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B8" w:rsidRDefault="004F5BBB" w:rsidP="000B1616">
      <w:pPr>
        <w:pStyle w:val="Nadpis30"/>
        <w:keepNext/>
        <w:keepLines/>
        <w:shd w:val="clear" w:color="auto" w:fill="auto"/>
      </w:pPr>
      <w:bookmarkStart w:id="0" w:name="bookmark0"/>
      <w:r>
        <w:t>Zápis o změně příslušnosti hospodařit s majetkem státu</w:t>
      </w:r>
      <w:bookmarkEnd w:id="0"/>
    </w:p>
    <w:p w:rsidR="00C54EB8" w:rsidRDefault="004F5BBB" w:rsidP="000B1616">
      <w:pPr>
        <w:pStyle w:val="Zkladntext21"/>
        <w:shd w:val="clear" w:color="auto" w:fill="auto"/>
        <w:ind w:firstLine="0"/>
      </w:pPr>
      <w:r>
        <w:t xml:space="preserve">dle § 19 odst. 1, zák. č. 219/2000 Sb., o majetku České republiky a jejím vystupování v právních vztazích (dále jen „zákon o majetku") a § 14 a </w:t>
      </w:r>
      <w:proofErr w:type="spellStart"/>
      <w:r>
        <w:t>násl</w:t>
      </w:r>
      <w:proofErr w:type="spellEnd"/>
      <w:r>
        <w:t xml:space="preserve">. vyhlášky č. 62/2001 Sb. o hospodaření </w:t>
      </w:r>
      <w:r>
        <w:t>organizačních jednotek a státních organizací s majetkem státu, ve znění pozdějších předpisů (dále jen „vyhláška")</w:t>
      </w:r>
    </w:p>
    <w:p w:rsidR="000B1616" w:rsidRDefault="000B1616">
      <w:pPr>
        <w:pStyle w:val="Nadpis30"/>
        <w:keepNext/>
        <w:keepLines/>
        <w:shd w:val="clear" w:color="auto" w:fill="auto"/>
        <w:spacing w:line="302" w:lineRule="exact"/>
        <w:jc w:val="left"/>
      </w:pPr>
      <w:bookmarkStart w:id="1" w:name="bookmark1"/>
    </w:p>
    <w:p w:rsidR="00C54EB8" w:rsidRDefault="004F5BBB">
      <w:pPr>
        <w:pStyle w:val="Nadpis30"/>
        <w:keepNext/>
        <w:keepLines/>
        <w:shd w:val="clear" w:color="auto" w:fill="auto"/>
        <w:spacing w:line="302" w:lineRule="exact"/>
        <w:jc w:val="left"/>
      </w:pPr>
      <w:r>
        <w:t>Psychiatrická nemocnice Brno</w:t>
      </w:r>
      <w:bookmarkEnd w:id="1"/>
    </w:p>
    <w:p w:rsidR="00C54EB8" w:rsidRDefault="004F5BBB">
      <w:pPr>
        <w:pStyle w:val="Zkladntext21"/>
        <w:shd w:val="clear" w:color="auto" w:fill="auto"/>
        <w:spacing w:line="302" w:lineRule="exact"/>
        <w:ind w:firstLine="0"/>
        <w:jc w:val="left"/>
      </w:pPr>
      <w:r>
        <w:t>státní příspěvkové organizace</w:t>
      </w:r>
    </w:p>
    <w:p w:rsidR="00C54EB8" w:rsidRDefault="004F5BBB">
      <w:pPr>
        <w:pStyle w:val="Zkladntext21"/>
        <w:shd w:val="clear" w:color="auto" w:fill="auto"/>
        <w:tabs>
          <w:tab w:val="left" w:pos="2076"/>
        </w:tabs>
        <w:spacing w:line="302" w:lineRule="exact"/>
        <w:ind w:firstLine="0"/>
        <w:jc w:val="left"/>
      </w:pPr>
      <w:r>
        <w:t>sídlo:</w:t>
      </w:r>
      <w:r>
        <w:tab/>
      </w:r>
      <w:proofErr w:type="spellStart"/>
      <w:r>
        <w:t>Húskova</w:t>
      </w:r>
      <w:proofErr w:type="spellEnd"/>
      <w:r>
        <w:t xml:space="preserve"> 1123/2, 618 32 Brno - </w:t>
      </w:r>
      <w:proofErr w:type="spellStart"/>
      <w:r>
        <w:t>Černovice</w:t>
      </w:r>
      <w:proofErr w:type="spellEnd"/>
    </w:p>
    <w:p w:rsidR="00C54EB8" w:rsidRDefault="004F5BBB">
      <w:pPr>
        <w:pStyle w:val="Zkladntext21"/>
        <w:shd w:val="clear" w:color="auto" w:fill="auto"/>
        <w:tabs>
          <w:tab w:val="left" w:pos="2076"/>
        </w:tabs>
        <w:spacing w:line="302" w:lineRule="exact"/>
        <w:ind w:firstLine="0"/>
        <w:jc w:val="left"/>
      </w:pPr>
      <w:r>
        <w:t>IČO :</w:t>
      </w:r>
      <w:r>
        <w:tab/>
        <w:t>00 160 105</w:t>
      </w:r>
    </w:p>
    <w:p w:rsidR="00C54EB8" w:rsidRDefault="004F5BBB">
      <w:pPr>
        <w:pStyle w:val="Zkladntext21"/>
        <w:shd w:val="clear" w:color="auto" w:fill="auto"/>
        <w:tabs>
          <w:tab w:val="left" w:pos="2076"/>
        </w:tabs>
        <w:spacing w:line="302" w:lineRule="exact"/>
        <w:ind w:firstLine="0"/>
        <w:jc w:val="left"/>
      </w:pPr>
      <w:proofErr w:type="gramStart"/>
      <w:r>
        <w:t>DIČ :</w:t>
      </w:r>
      <w:r>
        <w:tab/>
        <w:t>CZ00160105</w:t>
      </w:r>
      <w:proofErr w:type="gramEnd"/>
    </w:p>
    <w:p w:rsidR="00C54EB8" w:rsidRDefault="004F5BBB">
      <w:pPr>
        <w:pStyle w:val="Zkladntext21"/>
        <w:shd w:val="clear" w:color="auto" w:fill="auto"/>
        <w:tabs>
          <w:tab w:val="left" w:pos="2076"/>
        </w:tabs>
        <w:spacing w:line="302" w:lineRule="exact"/>
        <w:ind w:firstLine="0"/>
        <w:jc w:val="left"/>
      </w:pPr>
      <w:r>
        <w:t>za</w:t>
      </w:r>
      <w:r>
        <w:t>stoupená:</w:t>
      </w:r>
      <w:r>
        <w:tab/>
        <w:t xml:space="preserve">prim. MUDr. Pavlem </w:t>
      </w:r>
      <w:proofErr w:type="spellStart"/>
      <w:r>
        <w:t>Mošťákem</w:t>
      </w:r>
      <w:proofErr w:type="spellEnd"/>
      <w:r>
        <w:t>, ředitelem</w:t>
      </w:r>
    </w:p>
    <w:p w:rsidR="00C54EB8" w:rsidRDefault="004F5BBB">
      <w:pPr>
        <w:pStyle w:val="Zkladntext21"/>
        <w:shd w:val="clear" w:color="auto" w:fill="auto"/>
        <w:tabs>
          <w:tab w:val="left" w:pos="2076"/>
        </w:tabs>
        <w:spacing w:line="302" w:lineRule="exact"/>
        <w:ind w:firstLine="0"/>
        <w:jc w:val="left"/>
      </w:pPr>
      <w:r>
        <w:t>DS:</w:t>
      </w:r>
      <w:r>
        <w:tab/>
        <w:t>z22xiap</w:t>
      </w:r>
    </w:p>
    <w:p w:rsidR="00C54EB8" w:rsidRDefault="004F5BBB">
      <w:pPr>
        <w:pStyle w:val="Zkladntext21"/>
        <w:shd w:val="clear" w:color="auto" w:fill="auto"/>
        <w:spacing w:line="302" w:lineRule="exact"/>
        <w:ind w:firstLine="0"/>
        <w:jc w:val="left"/>
      </w:pPr>
      <w:r>
        <w:t>dále jen "předávající" či „</w:t>
      </w:r>
      <w:r>
        <w:rPr>
          <w:rStyle w:val="Zkladntext2Tun"/>
        </w:rPr>
        <w:t>PNB</w:t>
      </w:r>
      <w:r>
        <w:t>"</w:t>
      </w:r>
    </w:p>
    <w:p w:rsidR="000B1616" w:rsidRDefault="000B1616">
      <w:pPr>
        <w:pStyle w:val="Nadpis30"/>
        <w:keepNext/>
        <w:keepLines/>
        <w:shd w:val="clear" w:color="auto" w:fill="auto"/>
        <w:spacing w:line="200" w:lineRule="exact"/>
        <w:jc w:val="left"/>
      </w:pPr>
      <w:bookmarkStart w:id="2" w:name="bookmark2"/>
    </w:p>
    <w:p w:rsidR="00C54EB8" w:rsidRDefault="004F5BBB">
      <w:pPr>
        <w:pStyle w:val="Nadpis30"/>
        <w:keepNext/>
        <w:keepLines/>
        <w:shd w:val="clear" w:color="auto" w:fill="auto"/>
        <w:spacing w:line="200" w:lineRule="exact"/>
        <w:jc w:val="left"/>
      </w:pPr>
      <w:r>
        <w:t>a</w:t>
      </w:r>
      <w:bookmarkEnd w:id="2"/>
    </w:p>
    <w:p w:rsidR="000B1616" w:rsidRDefault="000B1616">
      <w:pPr>
        <w:pStyle w:val="Nadpis30"/>
        <w:keepNext/>
        <w:keepLines/>
        <w:shd w:val="clear" w:color="auto" w:fill="auto"/>
        <w:spacing w:line="200" w:lineRule="exact"/>
        <w:jc w:val="left"/>
      </w:pPr>
      <w:bookmarkStart w:id="3" w:name="bookmark3"/>
    </w:p>
    <w:p w:rsidR="00C54EB8" w:rsidRDefault="004F5BBB">
      <w:pPr>
        <w:pStyle w:val="Nadpis30"/>
        <w:keepNext/>
        <w:keepLines/>
        <w:shd w:val="clear" w:color="auto" w:fill="auto"/>
        <w:spacing w:line="200" w:lineRule="exact"/>
        <w:jc w:val="left"/>
      </w:pPr>
      <w:r>
        <w:t xml:space="preserve">Střední škola, </w:t>
      </w:r>
      <w:proofErr w:type="spellStart"/>
      <w:r>
        <w:t>Jablunkov</w:t>
      </w:r>
      <w:proofErr w:type="spellEnd"/>
      <w:r>
        <w:t>, příspěvková organizace</w:t>
      </w:r>
      <w:bookmarkEnd w:id="3"/>
    </w:p>
    <w:p w:rsidR="00C54EB8" w:rsidRDefault="004F5BBB">
      <w:pPr>
        <w:pStyle w:val="Zkladntext21"/>
        <w:shd w:val="clear" w:color="auto" w:fill="auto"/>
        <w:spacing w:line="200" w:lineRule="exact"/>
        <w:ind w:firstLine="0"/>
        <w:jc w:val="left"/>
      </w:pPr>
      <w:r>
        <w:t>státní příspěvková organizace</w:t>
      </w:r>
    </w:p>
    <w:p w:rsidR="00251B8A" w:rsidRDefault="004F5BBB">
      <w:pPr>
        <w:pStyle w:val="Zkladntext21"/>
        <w:shd w:val="clear" w:color="auto" w:fill="auto"/>
        <w:spacing w:line="302" w:lineRule="exact"/>
        <w:ind w:firstLine="0"/>
        <w:jc w:val="left"/>
      </w:pPr>
      <w:r>
        <w:rPr>
          <w:rStyle w:val="Zkladntext2"/>
        </w:rPr>
        <w:t>sídlo:</w:t>
      </w:r>
      <w:r w:rsidR="000B1616">
        <w:rPr>
          <w:rStyle w:val="Zkladntext2"/>
        </w:rPr>
        <w:tab/>
      </w:r>
      <w:r w:rsidR="000B1616">
        <w:rPr>
          <w:rStyle w:val="Zkladntext2"/>
        </w:rPr>
        <w:tab/>
      </w:r>
      <w:r w:rsidR="000B1616">
        <w:rPr>
          <w:rStyle w:val="Zkladntext2"/>
        </w:rPr>
        <w:tab/>
      </w:r>
      <w:r w:rsidR="000B1616">
        <w:t xml:space="preserve">Školní 416, 739 91 </w:t>
      </w:r>
      <w:proofErr w:type="spellStart"/>
      <w:r w:rsidR="000B1616">
        <w:t>Jablunkov</w:t>
      </w:r>
      <w:proofErr w:type="spellEnd"/>
      <w:r w:rsidR="000B1616">
        <w:t xml:space="preserve"> </w:t>
      </w:r>
    </w:p>
    <w:p w:rsidR="00C54EB8" w:rsidRDefault="004F5BBB">
      <w:pPr>
        <w:pStyle w:val="Zkladntext21"/>
        <w:shd w:val="clear" w:color="auto" w:fill="auto"/>
        <w:spacing w:line="302" w:lineRule="exact"/>
        <w:ind w:firstLine="0"/>
        <w:jc w:val="left"/>
      </w:pPr>
      <w:r>
        <w:rPr>
          <w:rStyle w:val="Zkladntext2"/>
        </w:rPr>
        <w:t>IČO :</w:t>
      </w:r>
      <w:r w:rsidR="00251B8A">
        <w:rPr>
          <w:rStyle w:val="Zkladntext2"/>
        </w:rPr>
        <w:tab/>
      </w:r>
      <w:r w:rsidR="00251B8A">
        <w:rPr>
          <w:rStyle w:val="Zkladntext2"/>
        </w:rPr>
        <w:tab/>
      </w:r>
      <w:r w:rsidR="00251B8A">
        <w:rPr>
          <w:rStyle w:val="Zkladntext2"/>
        </w:rPr>
        <w:tab/>
      </w:r>
      <w:r w:rsidR="00251B8A">
        <w:t>00100340</w:t>
      </w:r>
      <w:r w:rsidR="000B1616">
        <w:rPr>
          <w:rStyle w:val="Zkladntext2"/>
        </w:rPr>
        <w:tab/>
      </w:r>
      <w:r w:rsidR="000B1616">
        <w:rPr>
          <w:rStyle w:val="Zkladntext2"/>
        </w:rPr>
        <w:tab/>
      </w:r>
      <w:r w:rsidR="000B1616">
        <w:rPr>
          <w:rStyle w:val="Zkladntext2"/>
        </w:rPr>
        <w:tab/>
      </w:r>
    </w:p>
    <w:p w:rsidR="00C54EB8" w:rsidRDefault="004F5BBB">
      <w:pPr>
        <w:pStyle w:val="Zkladntext21"/>
        <w:shd w:val="clear" w:color="auto" w:fill="auto"/>
        <w:spacing w:line="302" w:lineRule="exact"/>
        <w:ind w:firstLine="0"/>
        <w:jc w:val="left"/>
      </w:pPr>
      <w:r>
        <w:rPr>
          <w:rStyle w:val="Zkladntext2"/>
        </w:rPr>
        <w:t>zastoupená:</w:t>
      </w:r>
      <w:r w:rsidR="000B1616">
        <w:rPr>
          <w:rStyle w:val="Zkladntext2"/>
        </w:rPr>
        <w:tab/>
      </w:r>
      <w:r w:rsidR="000B1616">
        <w:rPr>
          <w:rStyle w:val="Zkladntext2"/>
        </w:rPr>
        <w:tab/>
      </w:r>
      <w:r w:rsidR="000B1616">
        <w:t xml:space="preserve">Ing. Romanem </w:t>
      </w:r>
      <w:proofErr w:type="spellStart"/>
      <w:r w:rsidR="000B1616">
        <w:t>Szotkowskim</w:t>
      </w:r>
      <w:proofErr w:type="spellEnd"/>
      <w:r w:rsidR="000B1616">
        <w:t>, ředitelem</w:t>
      </w:r>
    </w:p>
    <w:p w:rsidR="00C54EB8" w:rsidRDefault="004F5BBB">
      <w:pPr>
        <w:pStyle w:val="Zkladntext21"/>
        <w:shd w:val="clear" w:color="auto" w:fill="auto"/>
        <w:spacing w:line="302" w:lineRule="exact"/>
        <w:ind w:firstLine="0"/>
        <w:jc w:val="left"/>
      </w:pPr>
      <w:r>
        <w:rPr>
          <w:rStyle w:val="Zkladntext2"/>
        </w:rPr>
        <w:t>DS:</w:t>
      </w:r>
      <w:r w:rsidR="000B1616">
        <w:rPr>
          <w:rStyle w:val="Zkladntext2"/>
        </w:rPr>
        <w:tab/>
      </w:r>
      <w:r w:rsidR="000B1616">
        <w:rPr>
          <w:rStyle w:val="Zkladntext2"/>
        </w:rPr>
        <w:tab/>
      </w:r>
      <w:r w:rsidR="000B1616">
        <w:rPr>
          <w:rStyle w:val="Zkladntext2"/>
        </w:rPr>
        <w:tab/>
      </w:r>
      <w:r w:rsidR="000B1616">
        <w:t>x6dj8jp</w:t>
      </w:r>
    </w:p>
    <w:p w:rsidR="00C54EB8" w:rsidRDefault="004F5BBB">
      <w:pPr>
        <w:pStyle w:val="Zkladntext21"/>
        <w:shd w:val="clear" w:color="auto" w:fill="auto"/>
        <w:spacing w:line="302" w:lineRule="exact"/>
        <w:ind w:firstLine="0"/>
        <w:jc w:val="left"/>
        <w:rPr>
          <w:rStyle w:val="Zkladntext2"/>
        </w:rPr>
      </w:pPr>
      <w:r>
        <w:rPr>
          <w:rStyle w:val="Zkladntext2"/>
        </w:rPr>
        <w:t>dále jen „přejímající"</w:t>
      </w:r>
    </w:p>
    <w:p w:rsidR="000B1616" w:rsidRDefault="000B1616">
      <w:pPr>
        <w:pStyle w:val="Zkladntext21"/>
        <w:shd w:val="clear" w:color="auto" w:fill="auto"/>
        <w:spacing w:line="302" w:lineRule="exact"/>
        <w:ind w:firstLine="0"/>
        <w:jc w:val="left"/>
      </w:pPr>
    </w:p>
    <w:p w:rsidR="00C54EB8" w:rsidRDefault="004F5BBB">
      <w:pPr>
        <w:pStyle w:val="Zkladntext21"/>
        <w:shd w:val="clear" w:color="auto" w:fill="auto"/>
        <w:spacing w:line="302" w:lineRule="exact"/>
        <w:ind w:firstLine="0"/>
        <w:jc w:val="left"/>
      </w:pPr>
      <w:proofErr w:type="gramStart"/>
      <w:r>
        <w:t>se</w:t>
      </w:r>
      <w:proofErr w:type="gramEnd"/>
      <w:r>
        <w:t xml:space="preserve"> níže uvedeného dne, měsíce a roku tímto zápisem dohodly na změně příslušnosti k hospodaření s majetkem státu dle níže uvedeného (dále jen „zápis"):</w:t>
      </w:r>
    </w:p>
    <w:p w:rsidR="000B1616" w:rsidRDefault="000B1616">
      <w:pPr>
        <w:pStyle w:val="Zkladntext21"/>
        <w:shd w:val="clear" w:color="auto" w:fill="auto"/>
        <w:spacing w:line="302" w:lineRule="exact"/>
        <w:ind w:firstLine="0"/>
        <w:jc w:val="left"/>
      </w:pPr>
    </w:p>
    <w:p w:rsidR="00251B8A" w:rsidRDefault="00251B8A">
      <w:pPr>
        <w:pStyle w:val="Zkladntext21"/>
        <w:shd w:val="clear" w:color="auto" w:fill="auto"/>
        <w:spacing w:line="302" w:lineRule="exact"/>
        <w:ind w:firstLine="0"/>
        <w:jc w:val="left"/>
      </w:pPr>
    </w:p>
    <w:p w:rsidR="00251B8A" w:rsidRDefault="00251B8A">
      <w:pPr>
        <w:pStyle w:val="Zkladntext21"/>
        <w:shd w:val="clear" w:color="auto" w:fill="auto"/>
        <w:spacing w:line="302" w:lineRule="exact"/>
        <w:ind w:firstLine="0"/>
        <w:jc w:val="left"/>
      </w:pPr>
    </w:p>
    <w:p w:rsidR="00C54EB8" w:rsidRDefault="00251B8A" w:rsidP="00251B8A">
      <w:pPr>
        <w:pStyle w:val="Nadpis30"/>
        <w:keepNext/>
        <w:keepLines/>
        <w:shd w:val="clear" w:color="auto" w:fill="auto"/>
        <w:tabs>
          <w:tab w:val="left" w:pos="2196"/>
        </w:tabs>
        <w:spacing w:line="200" w:lineRule="exact"/>
        <w:jc w:val="left"/>
      </w:pPr>
      <w:bookmarkStart w:id="4" w:name="bookmark4"/>
      <w:r>
        <w:tab/>
      </w:r>
      <w:proofErr w:type="spellStart"/>
      <w:proofErr w:type="gramStart"/>
      <w:r>
        <w:t>I</w:t>
      </w:r>
      <w:proofErr w:type="spellEnd"/>
      <w:r>
        <w:t>.</w:t>
      </w:r>
      <w:r w:rsidR="004F5BBB">
        <w:t>Identifikace</w:t>
      </w:r>
      <w:proofErr w:type="gramEnd"/>
      <w:r w:rsidR="004F5BBB">
        <w:t xml:space="preserve"> změny příslušnosti hospodaření s</w:t>
      </w:r>
      <w:r>
        <w:t> </w:t>
      </w:r>
      <w:r w:rsidR="004F5BBB">
        <w:t>majetk</w:t>
      </w:r>
      <w:r w:rsidR="004F5BBB">
        <w:t>em</w:t>
      </w:r>
      <w:bookmarkEnd w:id="4"/>
    </w:p>
    <w:p w:rsidR="00251B8A" w:rsidRDefault="00251B8A" w:rsidP="00251B8A">
      <w:pPr>
        <w:pStyle w:val="Nadpis30"/>
        <w:keepNext/>
        <w:keepLines/>
        <w:shd w:val="clear" w:color="auto" w:fill="auto"/>
        <w:tabs>
          <w:tab w:val="left" w:pos="2196"/>
        </w:tabs>
        <w:spacing w:line="200" w:lineRule="exact"/>
        <w:jc w:val="left"/>
      </w:pPr>
    </w:p>
    <w:p w:rsidR="00C54EB8" w:rsidRDefault="004F5BBB">
      <w:pPr>
        <w:pStyle w:val="Zkladntext21"/>
        <w:numPr>
          <w:ilvl w:val="0"/>
          <w:numId w:val="2"/>
        </w:numPr>
        <w:shd w:val="clear" w:color="auto" w:fill="auto"/>
        <w:tabs>
          <w:tab w:val="left" w:pos="325"/>
        </w:tabs>
        <w:spacing w:line="200" w:lineRule="exact"/>
        <w:ind w:firstLine="0"/>
        <w:jc w:val="left"/>
      </w:pPr>
      <w:r>
        <w:t xml:space="preserve">Předávajícímu přísluší hospodaření s majetkem státu, který je uveden </w:t>
      </w:r>
      <w:proofErr w:type="gramStart"/>
      <w:r>
        <w:t>dále :</w:t>
      </w:r>
      <w:proofErr w:type="gramEnd"/>
    </w:p>
    <w:p w:rsidR="00C54EB8" w:rsidRDefault="004F5BBB">
      <w:pPr>
        <w:pStyle w:val="Nadpis30"/>
        <w:keepNext/>
        <w:keepLines/>
        <w:shd w:val="clear" w:color="auto" w:fill="auto"/>
        <w:spacing w:line="432" w:lineRule="exact"/>
        <w:jc w:val="left"/>
      </w:pPr>
      <w:bookmarkStart w:id="5" w:name="bookmark5"/>
      <w:r>
        <w:t>Vozík vysokozdvižný OM XG 15</w:t>
      </w:r>
      <w:r>
        <w:rPr>
          <w:rStyle w:val="Nadpis3Netun"/>
        </w:rPr>
        <w:t xml:space="preserve">, </w:t>
      </w:r>
      <w:r w:rsidR="00251B8A">
        <w:rPr>
          <w:rStyle w:val="Nadpis3Netun"/>
        </w:rPr>
        <w:tab/>
      </w:r>
      <w:proofErr w:type="spellStart"/>
      <w:proofErr w:type="gramStart"/>
      <w:r>
        <w:rPr>
          <w:rStyle w:val="Nadpis3Netun"/>
        </w:rPr>
        <w:t>r.v</w:t>
      </w:r>
      <w:proofErr w:type="spellEnd"/>
      <w:r>
        <w:rPr>
          <w:rStyle w:val="Nadpis3Netun"/>
        </w:rPr>
        <w:t>.</w:t>
      </w:r>
      <w:proofErr w:type="gramEnd"/>
      <w:r>
        <w:rPr>
          <w:rStyle w:val="Nadpis3Netun"/>
        </w:rPr>
        <w:t xml:space="preserve"> 2007,</w:t>
      </w:r>
      <w:bookmarkEnd w:id="5"/>
    </w:p>
    <w:p w:rsidR="00251B8A" w:rsidRDefault="004F5BBB" w:rsidP="00251B8A">
      <w:pPr>
        <w:pStyle w:val="Zkladntext21"/>
        <w:shd w:val="clear" w:color="auto" w:fill="auto"/>
        <w:spacing w:line="432" w:lineRule="exact"/>
        <w:ind w:left="2832" w:firstLine="708"/>
        <w:jc w:val="left"/>
      </w:pPr>
      <w:r>
        <w:t xml:space="preserve">výrobní </w:t>
      </w:r>
      <w:proofErr w:type="gramStart"/>
      <w:r>
        <w:t>číslo : F 14334U03169</w:t>
      </w:r>
      <w:proofErr w:type="gramEnd"/>
      <w:r>
        <w:t xml:space="preserve">, </w:t>
      </w:r>
    </w:p>
    <w:p w:rsidR="00251B8A" w:rsidRDefault="004F5BBB" w:rsidP="00251B8A">
      <w:pPr>
        <w:pStyle w:val="Zkladntext21"/>
        <w:shd w:val="clear" w:color="auto" w:fill="auto"/>
        <w:spacing w:line="432" w:lineRule="exact"/>
        <w:ind w:left="2832" w:firstLine="708"/>
        <w:jc w:val="left"/>
      </w:pPr>
      <w:r>
        <w:t xml:space="preserve">pořizovací </w:t>
      </w:r>
      <w:proofErr w:type="gramStart"/>
      <w:r>
        <w:t>cena : 317</w:t>
      </w:r>
      <w:proofErr w:type="gramEnd"/>
      <w:r>
        <w:t xml:space="preserve">. 043,- Kč, </w:t>
      </w:r>
    </w:p>
    <w:p w:rsidR="00C54EB8" w:rsidRDefault="004F5BBB" w:rsidP="00251B8A">
      <w:pPr>
        <w:pStyle w:val="Zkladntext21"/>
        <w:shd w:val="clear" w:color="auto" w:fill="auto"/>
        <w:spacing w:line="432" w:lineRule="exact"/>
        <w:ind w:left="2832" w:firstLine="708"/>
        <w:jc w:val="left"/>
      </w:pPr>
      <w:r>
        <w:t xml:space="preserve">zůstatková </w:t>
      </w:r>
      <w:proofErr w:type="gramStart"/>
      <w:r>
        <w:t>cena : 0,-</w:t>
      </w:r>
      <w:proofErr w:type="gramEnd"/>
      <w:r>
        <w:t xml:space="preserve"> Kč,</w:t>
      </w:r>
    </w:p>
    <w:p w:rsidR="00C54EB8" w:rsidRDefault="004F5BBB" w:rsidP="00251B8A">
      <w:pPr>
        <w:pStyle w:val="Zkladntext21"/>
        <w:shd w:val="clear" w:color="auto" w:fill="auto"/>
        <w:spacing w:line="432" w:lineRule="exact"/>
        <w:ind w:left="2832" w:firstLine="708"/>
        <w:jc w:val="left"/>
      </w:pPr>
      <w:r>
        <w:t xml:space="preserve">cena dle znaleckého </w:t>
      </w:r>
      <w:proofErr w:type="gramStart"/>
      <w:r>
        <w:t>posudku : 33</w:t>
      </w:r>
      <w:proofErr w:type="gramEnd"/>
      <w:r>
        <w:t>. 700,- Kč vče</w:t>
      </w:r>
      <w:r>
        <w:t>tně DPH.</w:t>
      </w:r>
    </w:p>
    <w:p w:rsidR="00251B8A" w:rsidRDefault="00251B8A" w:rsidP="00251B8A">
      <w:pPr>
        <w:pStyle w:val="Zkladntext21"/>
        <w:shd w:val="clear" w:color="auto" w:fill="auto"/>
        <w:spacing w:line="432" w:lineRule="exact"/>
        <w:ind w:left="2832" w:firstLine="708"/>
        <w:jc w:val="left"/>
      </w:pPr>
    </w:p>
    <w:p w:rsidR="00C54EB8" w:rsidRDefault="004F5BBB">
      <w:pPr>
        <w:pStyle w:val="Zkladntext21"/>
        <w:numPr>
          <w:ilvl w:val="0"/>
          <w:numId w:val="2"/>
        </w:numPr>
        <w:shd w:val="clear" w:color="auto" w:fill="auto"/>
        <w:tabs>
          <w:tab w:val="left" w:pos="334"/>
        </w:tabs>
        <w:spacing w:line="432" w:lineRule="exact"/>
        <w:ind w:left="360" w:hanging="360"/>
        <w:jc w:val="left"/>
      </w:pPr>
      <w:r>
        <w:t>Rozhodnutím ze dne 13. března 2025 rozhodl ředitel PNB o trvalé nepotřebnosti majetku uvedeného v odstavci 1.</w:t>
      </w:r>
    </w:p>
    <w:p w:rsidR="00251B8A" w:rsidRDefault="00251B8A" w:rsidP="00251B8A">
      <w:pPr>
        <w:pStyle w:val="Zkladntext21"/>
        <w:shd w:val="clear" w:color="auto" w:fill="auto"/>
        <w:tabs>
          <w:tab w:val="left" w:pos="334"/>
        </w:tabs>
        <w:spacing w:line="432" w:lineRule="exact"/>
        <w:ind w:left="360" w:firstLine="0"/>
        <w:jc w:val="left"/>
      </w:pPr>
    </w:p>
    <w:p w:rsidR="00251B8A" w:rsidRDefault="00251B8A" w:rsidP="00251B8A">
      <w:pPr>
        <w:pStyle w:val="Zkladntext21"/>
        <w:shd w:val="clear" w:color="auto" w:fill="auto"/>
        <w:tabs>
          <w:tab w:val="left" w:pos="334"/>
        </w:tabs>
        <w:spacing w:line="432" w:lineRule="exact"/>
        <w:ind w:left="360" w:firstLine="0"/>
        <w:jc w:val="left"/>
      </w:pPr>
    </w:p>
    <w:p w:rsidR="00251B8A" w:rsidRDefault="00251B8A" w:rsidP="00251B8A">
      <w:pPr>
        <w:pStyle w:val="Zkladntext21"/>
        <w:shd w:val="clear" w:color="auto" w:fill="auto"/>
        <w:tabs>
          <w:tab w:val="left" w:pos="334"/>
        </w:tabs>
        <w:spacing w:line="432" w:lineRule="exact"/>
        <w:ind w:left="360" w:firstLine="0"/>
        <w:jc w:val="left"/>
      </w:pPr>
    </w:p>
    <w:p w:rsidR="00C54EB8" w:rsidRDefault="00251B8A" w:rsidP="00251B8A">
      <w:pPr>
        <w:pStyle w:val="Nadpis30"/>
        <w:keepNext/>
        <w:keepLines/>
        <w:shd w:val="clear" w:color="auto" w:fill="auto"/>
        <w:tabs>
          <w:tab w:val="left" w:pos="3088"/>
        </w:tabs>
        <w:spacing w:line="200" w:lineRule="exact"/>
      </w:pPr>
      <w:bookmarkStart w:id="6" w:name="bookmark6"/>
      <w:proofErr w:type="spellStart"/>
      <w:proofErr w:type="gramStart"/>
      <w:r>
        <w:lastRenderedPageBreak/>
        <w:t>II.</w:t>
      </w:r>
      <w:r w:rsidR="004F5BBB">
        <w:t>Prohlášení</w:t>
      </w:r>
      <w:proofErr w:type="spellEnd"/>
      <w:proofErr w:type="gramEnd"/>
      <w:r w:rsidR="004F5BBB">
        <w:t>, práva a povinnosti stran</w:t>
      </w:r>
      <w:bookmarkEnd w:id="6"/>
    </w:p>
    <w:p w:rsidR="00251B8A" w:rsidRDefault="00251B8A" w:rsidP="00251B8A">
      <w:pPr>
        <w:pStyle w:val="Nadpis30"/>
        <w:keepNext/>
        <w:keepLines/>
        <w:shd w:val="clear" w:color="auto" w:fill="auto"/>
        <w:tabs>
          <w:tab w:val="left" w:pos="3088"/>
        </w:tabs>
        <w:spacing w:line="200" w:lineRule="exact"/>
        <w:jc w:val="both"/>
      </w:pPr>
    </w:p>
    <w:p w:rsidR="00C54EB8" w:rsidRDefault="004F5BBB" w:rsidP="00251B8A">
      <w:pPr>
        <w:pStyle w:val="Zkladntext21"/>
        <w:numPr>
          <w:ilvl w:val="0"/>
          <w:numId w:val="3"/>
        </w:numPr>
        <w:shd w:val="clear" w:color="auto" w:fill="auto"/>
        <w:tabs>
          <w:tab w:val="left" w:pos="280"/>
        </w:tabs>
        <w:spacing w:line="302" w:lineRule="exact"/>
        <w:ind w:left="360" w:hanging="360"/>
        <w:jc w:val="both"/>
      </w:pPr>
      <w:r>
        <w:t xml:space="preserve">Na základě tohoto zápisu předávající předává a přejímající do svého hospodaření přejímá majetek </w:t>
      </w:r>
      <w:r>
        <w:t>uvedený v článku I odst. 1 tohoto zápisu. Přejímající prohlašuje, že stav předávaného majetku je mu znám a v tomto stavu jej přejímá, a že předávající není odpovědný za vady, které by se na majetku případně později vyskytly. Důvodem převodu je využití maje</w:t>
      </w:r>
      <w:r>
        <w:t>tku pro vnitřní potřebu přejímajícího.</w:t>
      </w:r>
    </w:p>
    <w:p w:rsidR="00251B8A" w:rsidRDefault="00251B8A" w:rsidP="00251B8A">
      <w:pPr>
        <w:pStyle w:val="Zkladntext21"/>
        <w:shd w:val="clear" w:color="auto" w:fill="auto"/>
        <w:tabs>
          <w:tab w:val="left" w:pos="280"/>
        </w:tabs>
        <w:spacing w:line="302" w:lineRule="exact"/>
        <w:ind w:left="360" w:firstLine="0"/>
        <w:jc w:val="both"/>
      </w:pPr>
    </w:p>
    <w:p w:rsidR="00C54EB8" w:rsidRDefault="004F5BBB" w:rsidP="00251B8A">
      <w:pPr>
        <w:pStyle w:val="Zkladntext21"/>
        <w:numPr>
          <w:ilvl w:val="0"/>
          <w:numId w:val="3"/>
        </w:numPr>
        <w:shd w:val="clear" w:color="auto" w:fill="auto"/>
        <w:tabs>
          <w:tab w:val="left" w:pos="284"/>
        </w:tabs>
        <w:spacing w:line="302" w:lineRule="exact"/>
        <w:ind w:left="360" w:hanging="360"/>
        <w:jc w:val="both"/>
      </w:pPr>
      <w:r>
        <w:t>Příslušnost k hospodaření s majetkem přechází z předávajícího na přejímajícího dnem fyzického předání majetku. O fyzickém předání majetku bude pořízen předávací protokol, podepsaný oprávněnými zástupci k předání a pře</w:t>
      </w:r>
      <w:r>
        <w:t xml:space="preserve">vzetí </w:t>
      </w:r>
      <w:proofErr w:type="gramStart"/>
      <w:r>
        <w:t>majetku :</w:t>
      </w:r>
      <w:proofErr w:type="gramEnd"/>
    </w:p>
    <w:p w:rsidR="00251B8A" w:rsidRDefault="00251B8A" w:rsidP="00251B8A">
      <w:pPr>
        <w:pStyle w:val="Zkladntext21"/>
        <w:shd w:val="clear" w:color="auto" w:fill="auto"/>
        <w:tabs>
          <w:tab w:val="left" w:pos="284"/>
        </w:tabs>
        <w:spacing w:line="302" w:lineRule="exact"/>
        <w:ind w:firstLine="0"/>
        <w:jc w:val="left"/>
      </w:pPr>
    </w:p>
    <w:p w:rsidR="00C54EB8" w:rsidRDefault="004F5BBB">
      <w:pPr>
        <w:pStyle w:val="Zkladntext21"/>
        <w:numPr>
          <w:ilvl w:val="0"/>
          <w:numId w:val="4"/>
        </w:numPr>
        <w:shd w:val="clear" w:color="auto" w:fill="auto"/>
        <w:tabs>
          <w:tab w:val="left" w:pos="690"/>
        </w:tabs>
        <w:spacing w:line="200" w:lineRule="exact"/>
        <w:ind w:firstLine="0"/>
        <w:jc w:val="left"/>
      </w:pPr>
      <w:r>
        <w:t xml:space="preserve">za </w:t>
      </w:r>
      <w:proofErr w:type="gramStart"/>
      <w:r>
        <w:t xml:space="preserve">předávajícího : </w:t>
      </w:r>
      <w:proofErr w:type="spellStart"/>
      <w:r w:rsidR="00251B8A" w:rsidRPr="00251B8A">
        <w:rPr>
          <w:highlight w:val="black"/>
        </w:rPr>
        <w:t>xxxxxxxxxxxx</w:t>
      </w:r>
      <w:proofErr w:type="spellEnd"/>
      <w:proofErr w:type="gramEnd"/>
      <w:r>
        <w:t xml:space="preserve"> </w:t>
      </w:r>
      <w:proofErr w:type="spellStart"/>
      <w:r>
        <w:t>ved.dopravy</w:t>
      </w:r>
      <w:proofErr w:type="spellEnd"/>
      <w:r>
        <w:t xml:space="preserve">, tel. </w:t>
      </w:r>
      <w:proofErr w:type="spellStart"/>
      <w:r w:rsidR="00251B8A" w:rsidRPr="00251B8A">
        <w:rPr>
          <w:highlight w:val="black"/>
        </w:rPr>
        <w:t>xxxxxxxxxxxxxxxxxx</w:t>
      </w:r>
      <w:proofErr w:type="spellEnd"/>
    </w:p>
    <w:p w:rsidR="00C54EB8" w:rsidRDefault="004F5BBB">
      <w:pPr>
        <w:pStyle w:val="Zkladntext21"/>
        <w:numPr>
          <w:ilvl w:val="0"/>
          <w:numId w:val="4"/>
        </w:numPr>
        <w:shd w:val="clear" w:color="auto" w:fill="auto"/>
        <w:tabs>
          <w:tab w:val="left" w:pos="690"/>
        </w:tabs>
        <w:spacing w:line="200" w:lineRule="exact"/>
        <w:ind w:firstLine="0"/>
        <w:jc w:val="left"/>
      </w:pPr>
      <w:r>
        <w:t xml:space="preserve">za </w:t>
      </w:r>
      <w:proofErr w:type="gramStart"/>
      <w:r>
        <w:t xml:space="preserve">přejímajícího : </w:t>
      </w:r>
      <w:proofErr w:type="spellStart"/>
      <w:r w:rsidR="00251B8A" w:rsidRPr="00251B8A">
        <w:rPr>
          <w:highlight w:val="black"/>
        </w:rPr>
        <w:t>xxxxxxxxxxxxxxxxxxxxx</w:t>
      </w:r>
      <w:proofErr w:type="spellEnd"/>
      <w:proofErr w:type="gramEnd"/>
      <w:r>
        <w:t xml:space="preserve">, ředitel, tel. </w:t>
      </w:r>
      <w:proofErr w:type="spellStart"/>
      <w:r w:rsidR="00251B8A" w:rsidRPr="00251B8A">
        <w:rPr>
          <w:highlight w:val="black"/>
        </w:rPr>
        <w:t>xxxxxxxxxxxxxxxxx</w:t>
      </w:r>
      <w:proofErr w:type="spellEnd"/>
    </w:p>
    <w:p w:rsidR="00251B8A" w:rsidRDefault="00251B8A" w:rsidP="00251B8A">
      <w:pPr>
        <w:pStyle w:val="Zkladntext21"/>
        <w:shd w:val="clear" w:color="auto" w:fill="auto"/>
        <w:tabs>
          <w:tab w:val="left" w:pos="690"/>
        </w:tabs>
        <w:spacing w:line="200" w:lineRule="exact"/>
        <w:ind w:firstLine="0"/>
        <w:jc w:val="left"/>
      </w:pPr>
    </w:p>
    <w:p w:rsidR="00C54EB8" w:rsidRDefault="004F5BBB" w:rsidP="00251B8A">
      <w:pPr>
        <w:pStyle w:val="Zkladntext21"/>
        <w:shd w:val="clear" w:color="auto" w:fill="auto"/>
        <w:ind w:left="360" w:firstLine="0"/>
        <w:jc w:val="both"/>
      </w:pPr>
      <w:r>
        <w:t xml:space="preserve">Tímto dnem bude majetek vyřazen z evidence předávajícího a zařazen do evidence přejímajícího, </w:t>
      </w:r>
      <w:r>
        <w:t xml:space="preserve">který </w:t>
      </w:r>
      <w:r>
        <w:t>s ním bude oprávněn dále nakládat.</w:t>
      </w:r>
    </w:p>
    <w:p w:rsidR="00251B8A" w:rsidRDefault="00251B8A" w:rsidP="00251B8A">
      <w:pPr>
        <w:pStyle w:val="Zkladntext21"/>
        <w:shd w:val="clear" w:color="auto" w:fill="auto"/>
        <w:ind w:firstLine="0"/>
        <w:jc w:val="both"/>
      </w:pPr>
    </w:p>
    <w:p w:rsidR="00C54EB8" w:rsidRDefault="004F5BBB" w:rsidP="00251B8A">
      <w:pPr>
        <w:pStyle w:val="Zkladntext21"/>
        <w:numPr>
          <w:ilvl w:val="0"/>
          <w:numId w:val="3"/>
        </w:numPr>
        <w:shd w:val="clear" w:color="auto" w:fill="auto"/>
        <w:tabs>
          <w:tab w:val="left" w:pos="284"/>
        </w:tabs>
        <w:ind w:left="360" w:hanging="360"/>
        <w:jc w:val="both"/>
      </w:pPr>
      <w:r>
        <w:t>Předávající prohlašuje, že na majetku neváznou žádná práva ve prospěch třetích osob, ani jiná omezení, která by bránila přejímajícímu předmětný majetek užívat.</w:t>
      </w:r>
    </w:p>
    <w:p w:rsidR="00251B8A" w:rsidRDefault="00251B8A" w:rsidP="00251B8A">
      <w:pPr>
        <w:pStyle w:val="Zkladntext21"/>
        <w:shd w:val="clear" w:color="auto" w:fill="auto"/>
        <w:tabs>
          <w:tab w:val="left" w:pos="284"/>
        </w:tabs>
        <w:ind w:left="360" w:firstLine="0"/>
        <w:jc w:val="both"/>
      </w:pPr>
    </w:p>
    <w:p w:rsidR="00251B8A" w:rsidRDefault="004F5BBB" w:rsidP="00251B8A">
      <w:pPr>
        <w:pStyle w:val="Zkladntext21"/>
        <w:numPr>
          <w:ilvl w:val="0"/>
          <w:numId w:val="3"/>
        </w:numPr>
        <w:shd w:val="clear" w:color="auto" w:fill="auto"/>
        <w:tabs>
          <w:tab w:val="left" w:pos="289"/>
        </w:tabs>
        <w:spacing w:line="302" w:lineRule="exact"/>
        <w:ind w:left="360" w:hanging="360"/>
        <w:jc w:val="both"/>
      </w:pPr>
      <w:r>
        <w:t xml:space="preserve">Předávající s předávaným majetkem předá i technickou a další </w:t>
      </w:r>
      <w:r>
        <w:t>dokumentaci nutnou k uvedení zařízení do provozu, stejně jako veškeré další dokumenty, které má předávající k dispozici a které souvisejí s užíváním předmětného majetku.</w:t>
      </w:r>
    </w:p>
    <w:p w:rsidR="00C54EB8" w:rsidRDefault="004F5BBB" w:rsidP="00251B8A">
      <w:pPr>
        <w:pStyle w:val="Zkladntext21"/>
        <w:numPr>
          <w:ilvl w:val="0"/>
          <w:numId w:val="3"/>
        </w:numPr>
        <w:shd w:val="clear" w:color="auto" w:fill="auto"/>
        <w:tabs>
          <w:tab w:val="left" w:pos="289"/>
        </w:tabs>
        <w:spacing w:line="302" w:lineRule="exact"/>
        <w:ind w:left="360" w:hanging="360"/>
        <w:jc w:val="both"/>
      </w:pPr>
      <w:r>
        <w:t>Místem předání majetku je sídlo předávajícího, přičemž převoz majetku zajistí přejímaj</w:t>
      </w:r>
      <w:r>
        <w:t>ící na své náklady.</w:t>
      </w:r>
    </w:p>
    <w:p w:rsidR="00251B8A" w:rsidRDefault="00251B8A" w:rsidP="00251B8A">
      <w:pPr>
        <w:pStyle w:val="Zkladntext21"/>
        <w:shd w:val="clear" w:color="auto" w:fill="auto"/>
        <w:tabs>
          <w:tab w:val="left" w:pos="289"/>
        </w:tabs>
        <w:spacing w:line="302" w:lineRule="exact"/>
        <w:ind w:left="360" w:firstLine="0"/>
        <w:jc w:val="both"/>
      </w:pPr>
    </w:p>
    <w:p w:rsidR="00251B8A" w:rsidRDefault="00251B8A" w:rsidP="00251B8A">
      <w:pPr>
        <w:pStyle w:val="Zkladntext21"/>
        <w:shd w:val="clear" w:color="auto" w:fill="auto"/>
        <w:tabs>
          <w:tab w:val="left" w:pos="289"/>
        </w:tabs>
        <w:spacing w:line="302" w:lineRule="exact"/>
        <w:ind w:left="360" w:firstLine="0"/>
        <w:jc w:val="both"/>
      </w:pPr>
    </w:p>
    <w:p w:rsidR="00C54EB8" w:rsidRDefault="00251B8A" w:rsidP="00251B8A">
      <w:pPr>
        <w:pStyle w:val="Nadpis30"/>
        <w:keepNext/>
        <w:keepLines/>
        <w:shd w:val="clear" w:color="auto" w:fill="auto"/>
        <w:tabs>
          <w:tab w:val="left" w:pos="3895"/>
        </w:tabs>
        <w:spacing w:line="200" w:lineRule="exact"/>
      </w:pPr>
      <w:bookmarkStart w:id="7" w:name="bookmark7"/>
      <w:proofErr w:type="spellStart"/>
      <w:proofErr w:type="gramStart"/>
      <w:r>
        <w:t>III.</w:t>
      </w:r>
      <w:r w:rsidR="004F5BBB">
        <w:t>Závěrečná</w:t>
      </w:r>
      <w:proofErr w:type="spellEnd"/>
      <w:proofErr w:type="gramEnd"/>
      <w:r w:rsidR="004F5BBB">
        <w:t xml:space="preserve"> ujednání</w:t>
      </w:r>
      <w:bookmarkEnd w:id="7"/>
    </w:p>
    <w:p w:rsidR="00251B8A" w:rsidRDefault="00251B8A" w:rsidP="00251B8A">
      <w:pPr>
        <w:pStyle w:val="Nadpis30"/>
        <w:keepNext/>
        <w:keepLines/>
        <w:shd w:val="clear" w:color="auto" w:fill="auto"/>
        <w:tabs>
          <w:tab w:val="left" w:pos="3895"/>
        </w:tabs>
        <w:spacing w:line="200" w:lineRule="exact"/>
        <w:jc w:val="both"/>
      </w:pPr>
    </w:p>
    <w:p w:rsidR="00C54EB8" w:rsidRDefault="004F5BBB" w:rsidP="001E262B">
      <w:pPr>
        <w:pStyle w:val="Zkladntext21"/>
        <w:numPr>
          <w:ilvl w:val="0"/>
          <w:numId w:val="5"/>
        </w:numPr>
        <w:shd w:val="clear" w:color="auto" w:fill="auto"/>
        <w:tabs>
          <w:tab w:val="left" w:pos="280"/>
        </w:tabs>
        <w:spacing w:line="302" w:lineRule="exact"/>
        <w:ind w:left="360" w:hanging="360"/>
        <w:jc w:val="both"/>
      </w:pPr>
      <w:r>
        <w:t>Obě zúčastněné strany se dohodly, že převod příslušnosti hospodařit s majetkem uvedeným v článku I odst. 1 tohoto zápisu je bezúplatný, resp. Že za předávaný majetek přejímající neposkytne předávajícímu peněžité plněn</w:t>
      </w:r>
      <w:r>
        <w:t>í ani jinou náhradu.</w:t>
      </w:r>
    </w:p>
    <w:p w:rsidR="00251B8A" w:rsidRDefault="00251B8A" w:rsidP="001E262B">
      <w:pPr>
        <w:pStyle w:val="Zkladntext21"/>
        <w:shd w:val="clear" w:color="auto" w:fill="auto"/>
        <w:tabs>
          <w:tab w:val="left" w:pos="280"/>
        </w:tabs>
        <w:spacing w:line="302" w:lineRule="exact"/>
        <w:ind w:left="360" w:firstLine="0"/>
        <w:jc w:val="both"/>
      </w:pPr>
    </w:p>
    <w:p w:rsidR="00C54EB8" w:rsidRDefault="004F5BBB" w:rsidP="001E262B">
      <w:pPr>
        <w:pStyle w:val="Zkladntext21"/>
        <w:numPr>
          <w:ilvl w:val="0"/>
          <w:numId w:val="5"/>
        </w:numPr>
        <w:shd w:val="clear" w:color="auto" w:fill="auto"/>
        <w:tabs>
          <w:tab w:val="left" w:pos="284"/>
        </w:tabs>
        <w:spacing w:line="302" w:lineRule="exact"/>
        <w:ind w:left="360" w:hanging="360"/>
        <w:jc w:val="both"/>
      </w:pPr>
      <w:r>
        <w:t>Tento zápis lze měnit pouze formou písemných, vzestupně číslovaných dodatků, které budou podepsány oběma smluvními stranami.</w:t>
      </w:r>
    </w:p>
    <w:p w:rsidR="00251B8A" w:rsidRDefault="00251B8A" w:rsidP="001E262B">
      <w:pPr>
        <w:pStyle w:val="Zkladntext21"/>
        <w:shd w:val="clear" w:color="auto" w:fill="auto"/>
        <w:tabs>
          <w:tab w:val="left" w:pos="284"/>
        </w:tabs>
        <w:spacing w:line="302" w:lineRule="exact"/>
        <w:ind w:left="360" w:firstLine="0"/>
        <w:jc w:val="both"/>
      </w:pPr>
    </w:p>
    <w:p w:rsidR="00251B8A" w:rsidRDefault="004F5BBB" w:rsidP="001E262B">
      <w:pPr>
        <w:pStyle w:val="Zkladntext21"/>
        <w:numPr>
          <w:ilvl w:val="0"/>
          <w:numId w:val="5"/>
        </w:numPr>
        <w:shd w:val="clear" w:color="auto" w:fill="auto"/>
        <w:tabs>
          <w:tab w:val="left" w:pos="284"/>
        </w:tabs>
        <w:spacing w:line="302" w:lineRule="exact"/>
        <w:ind w:left="360" w:hanging="360"/>
        <w:jc w:val="both"/>
      </w:pPr>
      <w:r>
        <w:t>Smluvní strany si jsou vědomy povinnosti stanovené zákonem č. 340/2015 Sb., o registru smluv a souhlasí s uveř</w:t>
      </w:r>
      <w:r>
        <w:t>ejněním zápisu v úplném znění, stejně jako s uveřejněním úplného znění případných dohod (dodatků), kterými se zápis doplňuje, mění, nahrazuje nebo ruší, a to prostřednictvím registru smluv. Smluvní strany se dohodly, že uveřejnění zápisu v souladu s citova</w:t>
      </w:r>
      <w:r>
        <w:t>ným zákonem zajistí PNB.</w:t>
      </w:r>
    </w:p>
    <w:p w:rsidR="001E262B" w:rsidRDefault="004F5BBB" w:rsidP="001E262B">
      <w:pPr>
        <w:pStyle w:val="Zkladntext21"/>
        <w:numPr>
          <w:ilvl w:val="0"/>
          <w:numId w:val="5"/>
        </w:numPr>
        <w:shd w:val="clear" w:color="auto" w:fill="auto"/>
        <w:tabs>
          <w:tab w:val="left" w:pos="293"/>
        </w:tabs>
        <w:spacing w:line="302" w:lineRule="exact"/>
        <w:ind w:left="360" w:hanging="360"/>
        <w:jc w:val="both"/>
      </w:pPr>
      <w:r>
        <w:t>Tento zápis se vyhotovuje ve dvou stejnopisech, obě zúčastněné strany obdrží po jednom výtisku.</w:t>
      </w:r>
    </w:p>
    <w:p w:rsidR="001E262B" w:rsidRDefault="001E262B" w:rsidP="001E262B">
      <w:pPr>
        <w:pStyle w:val="Zkladntext21"/>
        <w:shd w:val="clear" w:color="auto" w:fill="auto"/>
        <w:tabs>
          <w:tab w:val="left" w:pos="293"/>
        </w:tabs>
        <w:spacing w:line="302" w:lineRule="exact"/>
        <w:ind w:left="360" w:firstLine="0"/>
        <w:jc w:val="both"/>
      </w:pPr>
    </w:p>
    <w:p w:rsidR="00C54EB8" w:rsidRDefault="004F5BBB" w:rsidP="001E262B">
      <w:pPr>
        <w:pStyle w:val="Zkladntext21"/>
        <w:numPr>
          <w:ilvl w:val="0"/>
          <w:numId w:val="5"/>
        </w:numPr>
        <w:shd w:val="clear" w:color="auto" w:fill="auto"/>
        <w:tabs>
          <w:tab w:val="left" w:pos="293"/>
        </w:tabs>
        <w:spacing w:line="302" w:lineRule="exact"/>
        <w:ind w:left="360" w:hanging="360"/>
        <w:jc w:val="both"/>
      </w:pPr>
      <w:r>
        <w:t xml:space="preserve">Smluvní strany prohlašují, že se s obsahem zápisu před jeho podpisem seznámili, že souhlasí </w:t>
      </w:r>
      <w:r>
        <w:t>s</w:t>
      </w:r>
      <w:r w:rsidR="001E262B">
        <w:t xml:space="preserve"> </w:t>
      </w:r>
      <w:r>
        <w:t>jeho</w:t>
      </w:r>
    </w:p>
    <w:p w:rsidR="001E262B" w:rsidRDefault="001E262B" w:rsidP="001E262B">
      <w:pPr>
        <w:pStyle w:val="Zkladntext21"/>
        <w:shd w:val="clear" w:color="auto" w:fill="auto"/>
        <w:spacing w:line="200" w:lineRule="exact"/>
        <w:ind w:firstLine="360"/>
        <w:jc w:val="both"/>
      </w:pPr>
    </w:p>
    <w:p w:rsidR="001E262B" w:rsidRDefault="001E262B">
      <w:pPr>
        <w:rPr>
          <w:rFonts w:ascii="Segoe UI" w:eastAsia="Segoe UI" w:hAnsi="Segoe UI" w:cs="Segoe UI"/>
          <w:sz w:val="20"/>
          <w:szCs w:val="20"/>
        </w:rPr>
      </w:pPr>
      <w:r>
        <w:br w:type="page"/>
      </w:r>
    </w:p>
    <w:p w:rsidR="001E262B" w:rsidRPr="004F5BBB" w:rsidRDefault="001E262B" w:rsidP="001E262B">
      <w:pPr>
        <w:pStyle w:val="Zkladntext21"/>
        <w:shd w:val="clear" w:color="auto" w:fill="auto"/>
        <w:spacing w:line="200" w:lineRule="exact"/>
        <w:ind w:firstLine="360"/>
        <w:jc w:val="both"/>
        <w:rPr>
          <w:rFonts w:ascii="Arial" w:hAnsi="Arial" w:cs="Arial"/>
        </w:rPr>
      </w:pPr>
    </w:p>
    <w:p w:rsidR="001E262B" w:rsidRDefault="004F5BBB" w:rsidP="001E262B">
      <w:pPr>
        <w:pStyle w:val="Zkladntext21"/>
        <w:shd w:val="clear" w:color="auto" w:fill="auto"/>
        <w:spacing w:line="200" w:lineRule="exact"/>
        <w:ind w:firstLine="360"/>
        <w:jc w:val="both"/>
      </w:pPr>
      <w:r>
        <w:t xml:space="preserve">obsahem a na důkaz této skutečnosti </w:t>
      </w:r>
      <w:r>
        <w:t>připojují své vlastnoruční podpisy.</w:t>
      </w:r>
    </w:p>
    <w:p w:rsidR="001E262B" w:rsidRDefault="001E262B" w:rsidP="001E262B">
      <w:pPr>
        <w:pStyle w:val="Zkladntext21"/>
        <w:shd w:val="clear" w:color="auto" w:fill="auto"/>
        <w:spacing w:line="200" w:lineRule="exact"/>
        <w:ind w:firstLine="360"/>
        <w:jc w:val="both"/>
      </w:pPr>
    </w:p>
    <w:p w:rsidR="004F5BBB" w:rsidRDefault="004F5BBB" w:rsidP="001E262B">
      <w:pPr>
        <w:pStyle w:val="Zkladntext21"/>
        <w:shd w:val="clear" w:color="auto" w:fill="auto"/>
        <w:spacing w:line="200" w:lineRule="exact"/>
        <w:ind w:firstLine="360"/>
        <w:jc w:val="both"/>
      </w:pPr>
    </w:p>
    <w:p w:rsidR="00C54EB8" w:rsidRDefault="004F5BBB">
      <w:pPr>
        <w:pStyle w:val="Zkladntext21"/>
        <w:numPr>
          <w:ilvl w:val="0"/>
          <w:numId w:val="5"/>
        </w:numPr>
        <w:shd w:val="clear" w:color="auto" w:fill="auto"/>
        <w:tabs>
          <w:tab w:val="left" w:pos="334"/>
        </w:tabs>
        <w:spacing w:line="200" w:lineRule="exact"/>
        <w:ind w:firstLine="0"/>
        <w:jc w:val="left"/>
      </w:pPr>
      <w:r>
        <w:t>Nedílnou součástí zápisu je příloha č. 1 Nabývací a inventární doklady k majetku</w:t>
      </w:r>
    </w:p>
    <w:p w:rsidR="004F5BBB" w:rsidRDefault="004F5BBB">
      <w:pPr>
        <w:pStyle w:val="Zkladntext21"/>
        <w:shd w:val="clear" w:color="auto" w:fill="auto"/>
        <w:spacing w:line="200" w:lineRule="exact"/>
        <w:ind w:firstLine="0"/>
        <w:jc w:val="left"/>
        <w:rPr>
          <w:rStyle w:val="Zkladntext2"/>
        </w:rPr>
      </w:pPr>
    </w:p>
    <w:p w:rsidR="004F5BBB" w:rsidRDefault="004F5BBB">
      <w:pPr>
        <w:pStyle w:val="Zkladntext21"/>
        <w:shd w:val="clear" w:color="auto" w:fill="auto"/>
        <w:spacing w:line="200" w:lineRule="exact"/>
        <w:ind w:firstLine="0"/>
        <w:jc w:val="left"/>
        <w:rPr>
          <w:rStyle w:val="Zkladntext2"/>
        </w:rPr>
      </w:pPr>
    </w:p>
    <w:p w:rsidR="004F5BBB" w:rsidRDefault="004F5BBB">
      <w:pPr>
        <w:pStyle w:val="Zkladntext21"/>
        <w:shd w:val="clear" w:color="auto" w:fill="auto"/>
        <w:spacing w:line="200" w:lineRule="exact"/>
        <w:ind w:firstLine="0"/>
        <w:jc w:val="left"/>
        <w:rPr>
          <w:rStyle w:val="Zkladntext2"/>
        </w:rPr>
      </w:pPr>
    </w:p>
    <w:p w:rsidR="004F5BBB" w:rsidRDefault="004F5BBB">
      <w:pPr>
        <w:pStyle w:val="Zkladntext21"/>
        <w:shd w:val="clear" w:color="auto" w:fill="auto"/>
        <w:spacing w:line="200" w:lineRule="exact"/>
        <w:ind w:firstLine="0"/>
        <w:jc w:val="left"/>
        <w:rPr>
          <w:rStyle w:val="Zkladntext2"/>
        </w:rPr>
      </w:pPr>
    </w:p>
    <w:p w:rsidR="004F5BBB" w:rsidRDefault="004F5BBB">
      <w:pPr>
        <w:pStyle w:val="Zkladntext21"/>
        <w:shd w:val="clear" w:color="auto" w:fill="auto"/>
        <w:spacing w:line="200" w:lineRule="exact"/>
        <w:ind w:firstLine="0"/>
        <w:jc w:val="left"/>
        <w:rPr>
          <w:rStyle w:val="Zkladntext2"/>
        </w:rPr>
      </w:pPr>
    </w:p>
    <w:p w:rsidR="004F5BBB" w:rsidRDefault="004F5BBB">
      <w:pPr>
        <w:pStyle w:val="Zkladntext21"/>
        <w:shd w:val="clear" w:color="auto" w:fill="auto"/>
        <w:spacing w:line="200" w:lineRule="exact"/>
        <w:ind w:firstLine="0"/>
        <w:jc w:val="left"/>
        <w:rPr>
          <w:rStyle w:val="Zkladntext2"/>
        </w:rPr>
      </w:pPr>
    </w:p>
    <w:p w:rsidR="00C54EB8" w:rsidRDefault="004F5BBB">
      <w:pPr>
        <w:pStyle w:val="Zkladntext21"/>
        <w:shd w:val="clear" w:color="auto" w:fill="auto"/>
        <w:spacing w:line="200" w:lineRule="exact"/>
        <w:ind w:firstLine="0"/>
        <w:jc w:val="left"/>
        <w:sectPr w:rsidR="00C54EB8">
          <w:footerReference w:type="default" r:id="rId7"/>
          <w:pgSz w:w="11909" w:h="16840"/>
          <w:pgMar w:top="1430" w:right="1388" w:bottom="1430" w:left="1347" w:header="0" w:footer="3" w:gutter="0"/>
          <w:cols w:space="720"/>
          <w:noEndnote/>
          <w:docGrid w:linePitch="360"/>
        </w:sectPr>
      </w:pPr>
      <w:r>
        <w:rPr>
          <w:rStyle w:val="Zkladntext2"/>
        </w:rPr>
        <w:t>V </w:t>
      </w:r>
      <w:r>
        <w:rPr>
          <w:rStyle w:val="Zkladntext2"/>
        </w:rPr>
        <w:t>Brně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F5BBB" w:rsidRDefault="004F5BBB">
      <w:pPr>
        <w:pStyle w:val="Nadpis10"/>
        <w:keepNext/>
        <w:keepLines/>
        <w:shd w:val="clear" w:color="auto" w:fill="auto"/>
        <w:spacing w:line="400" w:lineRule="exact"/>
      </w:pPr>
      <w:bookmarkStart w:id="8" w:name="bookmark8"/>
    </w:p>
    <w:p w:rsidR="00C54EB8" w:rsidRDefault="004F5BBB">
      <w:pPr>
        <w:pStyle w:val="Nadpis10"/>
        <w:keepNext/>
        <w:keepLines/>
        <w:shd w:val="clear" w:color="auto" w:fill="auto"/>
        <w:spacing w:line="400" w:lineRule="exact"/>
      </w:pPr>
      <w:r>
        <w:t>Pavel</w:t>
      </w:r>
      <w:bookmarkEnd w:id="8"/>
    </w:p>
    <w:p w:rsidR="00C54EB8" w:rsidRDefault="004F5BBB">
      <w:pPr>
        <w:pStyle w:val="Nadpis10"/>
        <w:keepNext/>
        <w:keepLines/>
        <w:shd w:val="clear" w:color="auto" w:fill="auto"/>
        <w:spacing w:line="400" w:lineRule="exact"/>
      </w:pPr>
      <w:bookmarkStart w:id="9" w:name="bookmark9"/>
      <w:proofErr w:type="spellStart"/>
      <w:r>
        <w:t>Mošťák</w:t>
      </w:r>
      <w:bookmarkEnd w:id="9"/>
      <w:proofErr w:type="spellEnd"/>
    </w:p>
    <w:p w:rsidR="004F5BBB" w:rsidRDefault="004F5BBB">
      <w:pPr>
        <w:pStyle w:val="Zkladntext30"/>
        <w:shd w:val="clear" w:color="auto" w:fill="auto"/>
      </w:pPr>
      <w:r>
        <w:t xml:space="preserve">Digitálně podepsal </w:t>
      </w:r>
    </w:p>
    <w:p w:rsidR="004F5BBB" w:rsidRDefault="004F5BBB">
      <w:pPr>
        <w:pStyle w:val="Zkladntext30"/>
        <w:shd w:val="clear" w:color="auto" w:fill="auto"/>
      </w:pPr>
      <w:r>
        <w:t xml:space="preserve">Pavel </w:t>
      </w:r>
      <w:proofErr w:type="spellStart"/>
      <w:r>
        <w:t>Mošťák</w:t>
      </w:r>
      <w:proofErr w:type="spellEnd"/>
      <w:r>
        <w:t xml:space="preserve"> </w:t>
      </w:r>
    </w:p>
    <w:p w:rsidR="004F5BBB" w:rsidRDefault="004F5BBB">
      <w:pPr>
        <w:pStyle w:val="Zkladntext30"/>
        <w:shd w:val="clear" w:color="auto" w:fill="auto"/>
      </w:pPr>
      <w:r>
        <w:t xml:space="preserve">Datum: 2025.06.27 </w:t>
      </w:r>
    </w:p>
    <w:p w:rsidR="00C54EB8" w:rsidRDefault="004F5BBB">
      <w:pPr>
        <w:pStyle w:val="Zkladntext30"/>
        <w:shd w:val="clear" w:color="auto" w:fill="auto"/>
      </w:pPr>
      <w:r>
        <w:t>06:51:17+02'00'</w:t>
      </w:r>
    </w:p>
    <w:p w:rsidR="004F5BBB" w:rsidRDefault="004F5BBB" w:rsidP="004F5BBB">
      <w:pPr>
        <w:pStyle w:val="Zkladntext21"/>
        <w:shd w:val="clear" w:color="auto" w:fill="auto"/>
        <w:spacing w:line="200" w:lineRule="exact"/>
        <w:ind w:firstLine="0"/>
        <w:jc w:val="left"/>
      </w:pPr>
      <w:r>
        <w:t xml:space="preserve">MUDr. Pavel </w:t>
      </w:r>
      <w:proofErr w:type="spellStart"/>
      <w:r>
        <w:t>Mošťák</w:t>
      </w:r>
      <w:proofErr w:type="spellEnd"/>
      <w:r>
        <w:t>, ředitel PNB</w:t>
      </w:r>
    </w:p>
    <w:p w:rsidR="004F5BBB" w:rsidRDefault="004F5BBB">
      <w:pPr>
        <w:pStyle w:val="Zkladntext30"/>
        <w:shd w:val="clear" w:color="auto" w:fill="auto"/>
      </w:pPr>
    </w:p>
    <w:p w:rsidR="004F5BBB" w:rsidRDefault="004F5BBB">
      <w:pPr>
        <w:pStyle w:val="Zkladntext30"/>
        <w:shd w:val="clear" w:color="auto" w:fill="auto"/>
      </w:pPr>
    </w:p>
    <w:p w:rsidR="004F5BBB" w:rsidRDefault="004F5BBB">
      <w:pPr>
        <w:pStyle w:val="Zkladntext30"/>
        <w:shd w:val="clear" w:color="auto" w:fill="auto"/>
      </w:pPr>
    </w:p>
    <w:p w:rsidR="004F5BBB" w:rsidRPr="004F5BBB" w:rsidRDefault="004F5BBB">
      <w:pPr>
        <w:pStyle w:val="Zkladntext30"/>
        <w:shd w:val="clear" w:color="auto" w:fill="auto"/>
        <w:rPr>
          <w:rFonts w:ascii="Arial" w:hAnsi="Arial" w:cs="Arial"/>
          <w:sz w:val="20"/>
          <w:szCs w:val="20"/>
        </w:rPr>
      </w:pPr>
      <w:r w:rsidRPr="004F5BBB">
        <w:rPr>
          <w:rFonts w:ascii="Arial" w:hAnsi="Arial" w:cs="Arial"/>
          <w:sz w:val="20"/>
          <w:szCs w:val="20"/>
        </w:rPr>
        <w:t xml:space="preserve">V </w:t>
      </w:r>
      <w:proofErr w:type="spellStart"/>
      <w:r w:rsidRPr="004F5BBB">
        <w:rPr>
          <w:rFonts w:ascii="Arial" w:hAnsi="Arial" w:cs="Arial"/>
          <w:sz w:val="20"/>
          <w:szCs w:val="20"/>
        </w:rPr>
        <w:t>Jablunkově</w:t>
      </w:r>
      <w:proofErr w:type="spellEnd"/>
    </w:p>
    <w:p w:rsidR="004F5BBB" w:rsidRDefault="004F5BBB">
      <w:pPr>
        <w:pStyle w:val="Nadpis20"/>
        <w:keepNext/>
        <w:keepLines/>
        <w:shd w:val="clear" w:color="auto" w:fill="auto"/>
        <w:spacing w:line="300" w:lineRule="exact"/>
      </w:pPr>
      <w:bookmarkStart w:id="10" w:name="bookmark10"/>
    </w:p>
    <w:p w:rsidR="00C54EB8" w:rsidRDefault="004F5BBB">
      <w:pPr>
        <w:pStyle w:val="Nadpis20"/>
        <w:keepNext/>
        <w:keepLines/>
        <w:shd w:val="clear" w:color="auto" w:fill="auto"/>
        <w:spacing w:line="300" w:lineRule="exact"/>
      </w:pPr>
      <w:r>
        <w:t>Ing. Roman</w:t>
      </w:r>
      <w:bookmarkEnd w:id="10"/>
    </w:p>
    <w:p w:rsidR="00C54EB8" w:rsidRDefault="004F5BBB">
      <w:pPr>
        <w:pStyle w:val="Nadpis20"/>
        <w:keepNext/>
        <w:keepLines/>
        <w:shd w:val="clear" w:color="auto" w:fill="auto"/>
        <w:spacing w:line="300" w:lineRule="exact"/>
      </w:pPr>
      <w:bookmarkStart w:id="11" w:name="bookmark11"/>
      <w:proofErr w:type="spellStart"/>
      <w:r>
        <w:t>Szotkowski</w:t>
      </w:r>
      <w:bookmarkEnd w:id="11"/>
      <w:proofErr w:type="spellEnd"/>
    </w:p>
    <w:p w:rsidR="004F5BBB" w:rsidRDefault="004F5BBB" w:rsidP="004F5BBB">
      <w:pPr>
        <w:pStyle w:val="Zkladntext40"/>
        <w:shd w:val="clear" w:color="auto" w:fill="auto"/>
      </w:pPr>
      <w:r>
        <w:t xml:space="preserve">Digitálně podepsal </w:t>
      </w:r>
    </w:p>
    <w:p w:rsidR="004F5BBB" w:rsidRDefault="004F5BBB" w:rsidP="004F5BBB">
      <w:pPr>
        <w:pStyle w:val="Zkladntext40"/>
        <w:shd w:val="clear" w:color="auto" w:fill="auto"/>
      </w:pPr>
      <w:r>
        <w:t xml:space="preserve">Ing. Roman </w:t>
      </w:r>
      <w:proofErr w:type="spellStart"/>
      <w:r>
        <w:t>Szotkowski</w:t>
      </w:r>
      <w:proofErr w:type="spellEnd"/>
    </w:p>
    <w:p w:rsidR="004F5BBB" w:rsidRDefault="004F5BBB">
      <w:pPr>
        <w:pStyle w:val="Zkladntext40"/>
        <w:shd w:val="clear" w:color="auto" w:fill="auto"/>
        <w:spacing w:line="187" w:lineRule="exact"/>
      </w:pPr>
      <w:r>
        <w:t xml:space="preserve">Datum: 2025.06.20 </w:t>
      </w:r>
    </w:p>
    <w:p w:rsidR="00C54EB8" w:rsidRPr="004F5BBB" w:rsidRDefault="004F5BBB" w:rsidP="004F5BBB">
      <w:pPr>
        <w:pStyle w:val="Zkladntext40"/>
        <w:shd w:val="clear" w:color="auto" w:fill="auto"/>
        <w:spacing w:line="187" w:lineRule="exact"/>
        <w:sectPr w:rsidR="00C54EB8" w:rsidRPr="004F5BBB">
          <w:type w:val="continuous"/>
          <w:pgSz w:w="11909" w:h="16840"/>
          <w:pgMar w:top="1415" w:right="1425" w:bottom="1251" w:left="1353" w:header="0" w:footer="3" w:gutter="0"/>
          <w:cols w:space="720"/>
          <w:noEndnote/>
          <w:docGrid w:linePitch="360"/>
        </w:sectPr>
      </w:pPr>
      <w:r>
        <w:t>10:56:52 +02'00'</w:t>
      </w:r>
    </w:p>
    <w:p w:rsidR="00C54EB8" w:rsidRDefault="004F5BBB">
      <w:pPr>
        <w:pStyle w:val="Zkladntext21"/>
        <w:shd w:val="clear" w:color="auto" w:fill="auto"/>
        <w:spacing w:line="200" w:lineRule="exact"/>
        <w:ind w:firstLine="0"/>
        <w:jc w:val="left"/>
      </w:pPr>
      <w:r>
        <w:lastRenderedPageBreak/>
        <w:t xml:space="preserve">Ing. Roman </w:t>
      </w:r>
      <w:proofErr w:type="spellStart"/>
      <w:r>
        <w:t>Szotkowski</w:t>
      </w:r>
      <w:proofErr w:type="spellEnd"/>
      <w:r>
        <w:t>, ředitel</w:t>
      </w:r>
    </w:p>
    <w:sectPr w:rsidR="00C54EB8" w:rsidSect="00C54EB8">
      <w:type w:val="continuous"/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616" w:rsidRDefault="000B1616" w:rsidP="00C54EB8">
      <w:r>
        <w:separator/>
      </w:r>
    </w:p>
  </w:endnote>
  <w:endnote w:type="continuationSeparator" w:id="0">
    <w:p w:rsidR="000B1616" w:rsidRDefault="000B1616" w:rsidP="00C54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EB8" w:rsidRDefault="00C54EB8">
    <w:pPr>
      <w:rPr>
        <w:sz w:val="2"/>
        <w:szCs w:val="2"/>
      </w:rPr>
    </w:pPr>
    <w:r w:rsidRPr="00C54EB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6.05pt;margin-top:802.8pt;width:4.1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54EB8" w:rsidRDefault="00C54EB8">
                <w:pPr>
                  <w:pStyle w:val="ZhlavneboZpat0"/>
                  <w:shd w:val="clear" w:color="auto" w:fill="auto"/>
                  <w:spacing w:line="240" w:lineRule="auto"/>
                </w:pPr>
                <w:fldSimple w:instr=" PAGE \* MERGEFORMAT ">
                  <w:r w:rsidR="004F5BBB" w:rsidRPr="004F5BBB">
                    <w:rPr>
                      <w:rStyle w:val="ZhlavneboZpat1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616" w:rsidRDefault="000B1616"/>
  </w:footnote>
  <w:footnote w:type="continuationSeparator" w:id="0">
    <w:p w:rsidR="000B1616" w:rsidRDefault="000B161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E408A"/>
    <w:multiLevelType w:val="multilevel"/>
    <w:tmpl w:val="71121B82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FE4CA2"/>
    <w:multiLevelType w:val="multilevel"/>
    <w:tmpl w:val="5416259C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7615B0"/>
    <w:multiLevelType w:val="multilevel"/>
    <w:tmpl w:val="915A9706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713B89"/>
    <w:multiLevelType w:val="hybridMultilevel"/>
    <w:tmpl w:val="0CB6EAF0"/>
    <w:lvl w:ilvl="0" w:tplc="45787D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B7488"/>
    <w:multiLevelType w:val="multilevel"/>
    <w:tmpl w:val="A7641E64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032451"/>
    <w:multiLevelType w:val="hybridMultilevel"/>
    <w:tmpl w:val="0AD2925C"/>
    <w:lvl w:ilvl="0" w:tplc="9BA6DC7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DE27EA"/>
    <w:multiLevelType w:val="multilevel"/>
    <w:tmpl w:val="1982DE6A"/>
    <w:lvl w:ilvl="0">
      <w:start w:val="1"/>
      <w:numFmt w:val="upperRoman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54EB8"/>
    <w:rsid w:val="000B1616"/>
    <w:rsid w:val="001E262B"/>
    <w:rsid w:val="00251B8A"/>
    <w:rsid w:val="004F5BBB"/>
    <w:rsid w:val="00C54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54EB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54EB8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C54EB8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sid w:val="00C54EB8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C54EB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1">
    <w:name w:val="Záhlaví nebo Zápatí"/>
    <w:basedOn w:val="ZhlavneboZpat"/>
    <w:rsid w:val="00C54EB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C54EB8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0"/>
    <w:rsid w:val="00C54EB8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3Netun">
    <w:name w:val="Nadpis #3 + Ne tučné"/>
    <w:basedOn w:val="Nadpis3"/>
    <w:rsid w:val="00C54EB8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C54EB8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3">
    <w:name w:val="Základní text (3)_"/>
    <w:basedOn w:val="Standardnpsmoodstavce"/>
    <w:link w:val="Zkladntext30"/>
    <w:rsid w:val="00C54EB8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sid w:val="00C54EB8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4">
    <w:name w:val="Základní text (4)_"/>
    <w:basedOn w:val="Standardnpsmoodstavce"/>
    <w:link w:val="Zkladntext40"/>
    <w:rsid w:val="00C54EB8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21">
    <w:name w:val="Základní text (2)"/>
    <w:basedOn w:val="Normln"/>
    <w:link w:val="Zkladntext20"/>
    <w:rsid w:val="00C54EB8"/>
    <w:pPr>
      <w:shd w:val="clear" w:color="auto" w:fill="FFFFFF"/>
      <w:spacing w:line="307" w:lineRule="exact"/>
      <w:ind w:hanging="440"/>
      <w:jc w:val="center"/>
    </w:pPr>
    <w:rPr>
      <w:rFonts w:ascii="Segoe UI" w:eastAsia="Segoe UI" w:hAnsi="Segoe UI" w:cs="Segoe UI"/>
      <w:sz w:val="20"/>
      <w:szCs w:val="20"/>
    </w:rPr>
  </w:style>
  <w:style w:type="paragraph" w:customStyle="1" w:styleId="Nadpis30">
    <w:name w:val="Nadpis #3"/>
    <w:basedOn w:val="Normln"/>
    <w:link w:val="Nadpis3"/>
    <w:rsid w:val="00C54EB8"/>
    <w:pPr>
      <w:shd w:val="clear" w:color="auto" w:fill="FFFFFF"/>
      <w:spacing w:line="307" w:lineRule="exact"/>
      <w:jc w:val="center"/>
      <w:outlineLvl w:val="2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ZhlavneboZpat0">
    <w:name w:val="Záhlaví nebo Zápatí"/>
    <w:basedOn w:val="Normln"/>
    <w:link w:val="ZhlavneboZpat"/>
    <w:rsid w:val="00C54EB8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Nadpis10">
    <w:name w:val="Nadpis #1"/>
    <w:basedOn w:val="Normln"/>
    <w:link w:val="Nadpis1"/>
    <w:rsid w:val="00C54EB8"/>
    <w:pPr>
      <w:shd w:val="clear" w:color="auto" w:fill="FFFFFF"/>
      <w:spacing w:line="0" w:lineRule="atLeast"/>
      <w:outlineLvl w:val="0"/>
    </w:pPr>
    <w:rPr>
      <w:rFonts w:ascii="Segoe UI" w:eastAsia="Segoe UI" w:hAnsi="Segoe UI" w:cs="Segoe UI"/>
      <w:sz w:val="40"/>
      <w:szCs w:val="40"/>
    </w:rPr>
  </w:style>
  <w:style w:type="paragraph" w:customStyle="1" w:styleId="Zkladntext30">
    <w:name w:val="Základní text (3)"/>
    <w:basedOn w:val="Normln"/>
    <w:link w:val="Zkladntext3"/>
    <w:rsid w:val="00C54EB8"/>
    <w:pPr>
      <w:shd w:val="clear" w:color="auto" w:fill="FFFFFF"/>
      <w:spacing w:line="211" w:lineRule="exact"/>
    </w:pPr>
    <w:rPr>
      <w:rFonts w:ascii="Segoe UI" w:eastAsia="Segoe UI" w:hAnsi="Segoe UI" w:cs="Segoe UI"/>
      <w:sz w:val="16"/>
      <w:szCs w:val="16"/>
    </w:rPr>
  </w:style>
  <w:style w:type="paragraph" w:customStyle="1" w:styleId="Nadpis20">
    <w:name w:val="Nadpis #2"/>
    <w:basedOn w:val="Normln"/>
    <w:link w:val="Nadpis2"/>
    <w:rsid w:val="00C54EB8"/>
    <w:pPr>
      <w:shd w:val="clear" w:color="auto" w:fill="FFFFFF"/>
      <w:spacing w:line="0" w:lineRule="atLeast"/>
      <w:outlineLvl w:val="1"/>
    </w:pPr>
    <w:rPr>
      <w:rFonts w:ascii="Segoe UI" w:eastAsia="Segoe UI" w:hAnsi="Segoe UI" w:cs="Segoe UI"/>
      <w:sz w:val="30"/>
      <w:szCs w:val="30"/>
    </w:rPr>
  </w:style>
  <w:style w:type="paragraph" w:customStyle="1" w:styleId="Zkladntext40">
    <w:name w:val="Základní text (4)"/>
    <w:basedOn w:val="Normln"/>
    <w:link w:val="Zkladntext4"/>
    <w:rsid w:val="00C54EB8"/>
    <w:pPr>
      <w:shd w:val="clear" w:color="auto" w:fill="FFFFFF"/>
      <w:spacing w:line="197" w:lineRule="exact"/>
    </w:pPr>
    <w:rPr>
      <w:rFonts w:ascii="Segoe UI" w:eastAsia="Segoe UI" w:hAnsi="Segoe UI" w:cs="Segoe UI"/>
      <w:sz w:val="14"/>
      <w:szCs w:val="14"/>
    </w:rPr>
  </w:style>
  <w:style w:type="paragraph" w:styleId="Odstavecseseznamem">
    <w:name w:val="List Paragraph"/>
    <w:basedOn w:val="Normln"/>
    <w:uiPriority w:val="34"/>
    <w:qFormat/>
    <w:rsid w:val="00251B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620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2025-07-08T08:34:00Z</dcterms:created>
  <dcterms:modified xsi:type="dcterms:W3CDTF">2025-07-08T09:20:00Z</dcterms:modified>
</cp:coreProperties>
</file>