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0" w:right="860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6914855</wp:posOffset>
            </wp:positionH>
            <wp:positionV relativeFrom="page">
              <wp:posOffset>10313986</wp:posOffset>
            </wp:positionV>
            <wp:extent cx="485413" cy="37838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13" cy="37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  <w:sz w:val="22"/>
        </w:rPr>
        <w:t>50 Spr 136 </w:t>
      </w:r>
      <w:r>
        <w:rPr>
          <w:color w:val="727272"/>
          <w:w w:val="105"/>
          <w:sz w:val="22"/>
        </w:rPr>
        <w:t>/ </w:t>
      </w:r>
      <w:r>
        <w:rPr>
          <w:color w:val="464646"/>
          <w:w w:val="105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spacing w:before="239"/>
        <w:ind w:left="1203" w:right="1018" w:firstLine="0"/>
        <w:jc w:val="center"/>
        <w:rPr>
          <w:b/>
          <w:sz w:val="26"/>
        </w:rPr>
      </w:pPr>
      <w:r>
        <w:rPr>
          <w:b/>
          <w:color w:val="313131"/>
          <w:w w:val="110"/>
          <w:sz w:val="26"/>
        </w:rPr>
        <w:t>Dodatek </w:t>
      </w:r>
      <w:r>
        <w:rPr>
          <w:b/>
          <w:color w:val="313131"/>
          <w:w w:val="110"/>
          <w:sz w:val="25"/>
        </w:rPr>
        <w:t>č. </w:t>
      </w:r>
      <w:r>
        <w:rPr>
          <w:b/>
          <w:color w:val="313131"/>
          <w:w w:val="110"/>
          <w:sz w:val="26"/>
        </w:rPr>
        <w:t>1</w:t>
      </w:r>
    </w:p>
    <w:p>
      <w:pPr>
        <w:pStyle w:val="BodyText"/>
        <w:rPr>
          <w:b/>
          <w:sz w:val="28"/>
        </w:rPr>
      </w:pPr>
    </w:p>
    <w:p>
      <w:pPr>
        <w:spacing w:before="205"/>
        <w:ind w:left="1147" w:right="1018" w:firstLine="0"/>
        <w:jc w:val="center"/>
        <w:rPr>
          <w:b/>
          <w:sz w:val="22"/>
        </w:rPr>
      </w:pPr>
      <w:r>
        <w:rPr>
          <w:b/>
          <w:color w:val="313131"/>
          <w:w w:val="110"/>
          <w:sz w:val="22"/>
        </w:rPr>
        <w:t>ke SMLOUVĚ O NÁJMU NEBYTOVÉHO</w:t>
      </w:r>
      <w:r>
        <w:rPr>
          <w:b/>
          <w:color w:val="313131"/>
          <w:spacing w:val="53"/>
          <w:w w:val="110"/>
          <w:sz w:val="22"/>
        </w:rPr>
        <w:t> </w:t>
      </w:r>
      <w:r>
        <w:rPr>
          <w:b/>
          <w:color w:val="313131"/>
          <w:w w:val="110"/>
          <w:sz w:val="22"/>
        </w:rPr>
        <w:t>PROSTORU</w:t>
      </w:r>
    </w:p>
    <w:p>
      <w:pPr>
        <w:spacing w:before="146"/>
        <w:ind w:left="1174" w:right="1018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5092264</wp:posOffset>
            </wp:positionH>
            <wp:positionV relativeFrom="paragraph">
              <wp:posOffset>317728</wp:posOffset>
            </wp:positionV>
            <wp:extent cx="1953866" cy="122059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866" cy="122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  <w:sz w:val="22"/>
        </w:rPr>
        <w:t>vedeného </w:t>
      </w:r>
      <w:r>
        <w:rPr>
          <w:color w:val="313131"/>
          <w:w w:val="105"/>
          <w:sz w:val="22"/>
        </w:rPr>
        <w:t>pod 50 </w:t>
      </w:r>
      <w:r>
        <w:rPr>
          <w:color w:val="464646"/>
          <w:w w:val="105"/>
          <w:sz w:val="22"/>
        </w:rPr>
        <w:t>Spr 806</w:t>
      </w:r>
      <w:r>
        <w:rPr>
          <w:color w:val="5E5E5E"/>
          <w:w w:val="105"/>
          <w:sz w:val="22"/>
        </w:rPr>
        <w:t>/ </w:t>
      </w:r>
      <w:r>
        <w:rPr>
          <w:color w:val="464646"/>
          <w:w w:val="105"/>
          <w:sz w:val="22"/>
        </w:rPr>
        <w:t>2009, ze dne 29</w:t>
      </w:r>
      <w:r>
        <w:rPr>
          <w:color w:val="1A1A1A"/>
          <w:w w:val="105"/>
          <w:sz w:val="22"/>
        </w:rPr>
        <w:t>.</w:t>
      </w:r>
      <w:r>
        <w:rPr>
          <w:color w:val="464646"/>
          <w:w w:val="105"/>
          <w:sz w:val="22"/>
        </w:rPr>
        <w:t>9.2009 </w:t>
      </w:r>
      <w:r>
        <w:rPr>
          <w:color w:val="313131"/>
          <w:w w:val="105"/>
          <w:sz w:val="22"/>
        </w:rPr>
        <w:t>uzavřené mezi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764" w:val="left" w:leader="none"/>
          <w:tab w:pos="1765" w:val="left" w:leader="none"/>
        </w:tabs>
        <w:spacing w:line="240" w:lineRule="auto" w:before="0" w:after="0"/>
        <w:ind w:left="1764" w:right="0" w:hanging="362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51414528">
            <wp:simplePos x="0" y="0"/>
            <wp:positionH relativeFrom="page">
              <wp:posOffset>1685209</wp:posOffset>
            </wp:positionH>
            <wp:positionV relativeFrom="paragraph">
              <wp:posOffset>-12996</wp:posOffset>
            </wp:positionV>
            <wp:extent cx="2198100" cy="39974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100" cy="3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13131"/>
          <w:w w:val="110"/>
          <w:sz w:val="22"/>
        </w:rPr>
        <w:t>paní Helga</w:t>
      </w:r>
      <w:r>
        <w:rPr>
          <w:b/>
          <w:color w:val="313131"/>
          <w:spacing w:val="29"/>
          <w:w w:val="110"/>
          <w:sz w:val="22"/>
        </w:rPr>
        <w:t> </w:t>
      </w:r>
      <w:r>
        <w:rPr>
          <w:b/>
          <w:color w:val="313131"/>
          <w:w w:val="110"/>
          <w:sz w:val="22"/>
        </w:rPr>
        <w:t>Kapuciánová,</w:t>
      </w:r>
    </w:p>
    <w:p>
      <w:pPr>
        <w:spacing w:before="59"/>
        <w:ind w:left="1774" w:right="0" w:firstLine="0"/>
        <w:jc w:val="left"/>
        <w:rPr>
          <w:sz w:val="22"/>
        </w:rPr>
      </w:pPr>
      <w:r>
        <w:rPr>
          <w:color w:val="313131"/>
          <w:w w:val="105"/>
          <w:sz w:val="22"/>
        </w:rPr>
        <w:t>bytem</w:t>
      </w:r>
    </w:p>
    <w:p>
      <w:pPr>
        <w:pStyle w:val="BodyText"/>
        <w:spacing w:before="9"/>
        <w:rPr>
          <w:sz w:val="32"/>
        </w:rPr>
      </w:pPr>
    </w:p>
    <w:p>
      <w:pPr>
        <w:spacing w:before="0"/>
        <w:ind w:left="1764" w:right="0" w:firstLine="0"/>
        <w:jc w:val="left"/>
        <w:rPr>
          <w:sz w:val="22"/>
        </w:rPr>
      </w:pPr>
      <w:r>
        <w:rPr>
          <w:color w:val="464646"/>
          <w:sz w:val="22"/>
        </w:rPr>
        <w:t>(dále </w:t>
      </w:r>
      <w:r>
        <w:rPr>
          <w:color w:val="313131"/>
          <w:sz w:val="22"/>
        </w:rPr>
        <w:t>jen pronajímatel)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770" w:val="left" w:leader="none"/>
        </w:tabs>
        <w:spacing w:line="240" w:lineRule="auto" w:before="0" w:after="0"/>
        <w:ind w:left="1769" w:right="0" w:hanging="363"/>
        <w:jc w:val="left"/>
        <w:rPr>
          <w:b/>
          <w:sz w:val="22"/>
        </w:rPr>
      </w:pPr>
      <w:r>
        <w:rPr>
          <w:b/>
          <w:color w:val="313131"/>
          <w:w w:val="110"/>
          <w:sz w:val="22"/>
        </w:rPr>
        <w:t>Česká republika </w:t>
      </w:r>
      <w:r>
        <w:rPr>
          <w:b/>
          <w:color w:val="1A1A1A"/>
          <w:w w:val="110"/>
          <w:sz w:val="22"/>
        </w:rPr>
        <w:t>- </w:t>
      </w:r>
      <w:r>
        <w:rPr>
          <w:b/>
          <w:color w:val="313131"/>
          <w:w w:val="110"/>
          <w:sz w:val="22"/>
        </w:rPr>
        <w:t>Okresní soud v</w:t>
      </w:r>
      <w:r>
        <w:rPr>
          <w:b/>
          <w:color w:val="313131"/>
          <w:spacing w:val="4"/>
          <w:w w:val="110"/>
          <w:sz w:val="22"/>
        </w:rPr>
        <w:t> </w:t>
      </w:r>
      <w:r>
        <w:rPr>
          <w:b/>
          <w:color w:val="313131"/>
          <w:w w:val="110"/>
          <w:sz w:val="22"/>
        </w:rPr>
        <w:t>Lounech</w:t>
      </w:r>
    </w:p>
    <w:p>
      <w:pPr>
        <w:spacing w:line="295" w:lineRule="auto" w:before="59"/>
        <w:ind w:left="1759" w:right="2865" w:hanging="2"/>
        <w:jc w:val="left"/>
        <w:rPr>
          <w:sz w:val="22"/>
        </w:rPr>
      </w:pPr>
      <w:r>
        <w:rPr>
          <w:color w:val="464646"/>
          <w:w w:val="105"/>
          <w:sz w:val="22"/>
        </w:rPr>
        <w:t>se sídlem Sladkovského </w:t>
      </w:r>
      <w:r>
        <w:rPr>
          <w:color w:val="313131"/>
          <w:w w:val="105"/>
          <w:sz w:val="22"/>
        </w:rPr>
        <w:t>1132, </w:t>
      </w:r>
      <w:r>
        <w:rPr>
          <w:color w:val="464646"/>
          <w:w w:val="105"/>
          <w:sz w:val="22"/>
        </w:rPr>
        <w:t>440 29 Loun</w:t>
      </w:r>
      <w:r>
        <w:rPr>
          <w:color w:val="5E5E5E"/>
          <w:w w:val="105"/>
          <w:sz w:val="22"/>
        </w:rPr>
        <w:t>y</w:t>
      </w:r>
      <w:r>
        <w:rPr>
          <w:color w:val="464646"/>
          <w:w w:val="105"/>
          <w:sz w:val="22"/>
        </w:rPr>
        <w:t>, IČ: 00024881 zastoupen </w:t>
      </w:r>
      <w:r>
        <w:rPr>
          <w:color w:val="5E5E5E"/>
          <w:w w:val="105"/>
          <w:sz w:val="22"/>
        </w:rPr>
        <w:t>ý </w:t>
      </w:r>
      <w:r>
        <w:rPr>
          <w:color w:val="464646"/>
          <w:w w:val="105"/>
          <w:sz w:val="22"/>
        </w:rPr>
        <w:t>předsedk</w:t>
      </w:r>
      <w:r>
        <w:rPr>
          <w:color w:val="5E5E5E"/>
          <w:w w:val="105"/>
          <w:sz w:val="22"/>
        </w:rPr>
        <w:t>y</w:t>
      </w:r>
      <w:r>
        <w:rPr>
          <w:color w:val="464646"/>
          <w:w w:val="105"/>
          <w:sz w:val="22"/>
        </w:rPr>
        <w:t>ní okresního soudu Mgr. Hanou Bachovou,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764" w:right="0" w:firstLine="0"/>
        <w:jc w:val="left"/>
        <w:rPr>
          <w:sz w:val="22"/>
        </w:rPr>
      </w:pPr>
      <w:r>
        <w:rPr>
          <w:color w:val="5E5E5E"/>
          <w:sz w:val="22"/>
        </w:rPr>
        <w:t>(</w:t>
      </w:r>
      <w:r>
        <w:rPr>
          <w:color w:val="313131"/>
          <w:sz w:val="22"/>
        </w:rPr>
        <w:t>dále </w:t>
      </w:r>
      <w:r>
        <w:rPr>
          <w:color w:val="464646"/>
          <w:sz w:val="22"/>
        </w:rPr>
        <w:t>jen </w:t>
      </w:r>
      <w:r>
        <w:rPr>
          <w:color w:val="313131"/>
          <w:sz w:val="22"/>
        </w:rPr>
        <w:t>nájemce</w:t>
      </w:r>
      <w:r>
        <w:rPr>
          <w:color w:val="5E5E5E"/>
          <w:sz w:val="22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401" w:val="left" w:leader="none"/>
        </w:tabs>
        <w:spacing w:line="297" w:lineRule="auto" w:before="0" w:after="0"/>
        <w:ind w:left="1406" w:right="889" w:hanging="361"/>
        <w:jc w:val="both"/>
        <w:rPr>
          <w:color w:val="464646"/>
          <w:sz w:val="22"/>
        </w:rPr>
      </w:pPr>
      <w:r>
        <w:rPr>
          <w:b/>
          <w:color w:val="313131"/>
          <w:w w:val="105"/>
          <w:sz w:val="22"/>
        </w:rPr>
        <w:t>Tímto  dodatkem  se  mění   původní   smlouva   o   nájmu   nebytového   prostoru   </w:t>
      </w:r>
      <w:r>
        <w:rPr>
          <w:color w:val="464646"/>
          <w:w w:val="105"/>
          <w:sz w:val="22"/>
        </w:rPr>
        <w:t>tak, že se v </w:t>
      </w:r>
      <w:r>
        <w:rPr>
          <w:color w:val="313131"/>
          <w:w w:val="105"/>
          <w:sz w:val="22"/>
        </w:rPr>
        <w:t>článku </w:t>
      </w:r>
      <w:r>
        <w:rPr>
          <w:color w:val="464646"/>
          <w:w w:val="105"/>
          <w:sz w:val="22"/>
        </w:rPr>
        <w:t>V. </w:t>
      </w:r>
      <w:r>
        <w:rPr>
          <w:color w:val="313131"/>
          <w:w w:val="105"/>
          <w:sz w:val="22"/>
        </w:rPr>
        <w:t>bod. </w:t>
      </w:r>
      <w:r>
        <w:rPr>
          <w:color w:val="464646"/>
          <w:w w:val="105"/>
          <w:sz w:val="22"/>
        </w:rPr>
        <w:t>1, </w:t>
      </w:r>
      <w:r>
        <w:rPr>
          <w:color w:val="313131"/>
          <w:w w:val="105"/>
          <w:sz w:val="22"/>
        </w:rPr>
        <w:t>nájemné </w:t>
      </w:r>
      <w:r>
        <w:rPr>
          <w:color w:val="464646"/>
          <w:w w:val="105"/>
          <w:sz w:val="22"/>
        </w:rPr>
        <w:t>za </w:t>
      </w:r>
      <w:r>
        <w:rPr>
          <w:color w:val="313131"/>
          <w:w w:val="105"/>
          <w:sz w:val="22"/>
        </w:rPr>
        <w:t>pronajaté neb</w:t>
      </w:r>
      <w:r>
        <w:rPr>
          <w:color w:val="5E5E5E"/>
          <w:w w:val="105"/>
          <w:sz w:val="22"/>
        </w:rPr>
        <w:t>y</w:t>
      </w:r>
      <w:r>
        <w:rPr>
          <w:color w:val="313131"/>
          <w:w w:val="105"/>
          <w:sz w:val="22"/>
        </w:rPr>
        <w:t>tové prostor </w:t>
      </w:r>
      <w:r>
        <w:rPr>
          <w:color w:val="5E5E5E"/>
          <w:w w:val="105"/>
          <w:sz w:val="22"/>
        </w:rPr>
        <w:t>y</w:t>
      </w:r>
      <w:r>
        <w:rPr>
          <w:color w:val="464646"/>
          <w:w w:val="105"/>
          <w:sz w:val="22"/>
        </w:rPr>
        <w:t>, </w:t>
      </w:r>
      <w:r>
        <w:rPr>
          <w:color w:val="313131"/>
          <w:w w:val="105"/>
          <w:sz w:val="22"/>
        </w:rPr>
        <w:t>které </w:t>
      </w:r>
      <w:r>
        <w:rPr>
          <w:color w:val="464646"/>
          <w:w w:val="105"/>
          <w:sz w:val="22"/>
        </w:rPr>
        <w:t>činí </w:t>
      </w:r>
      <w:r>
        <w:rPr>
          <w:color w:val="313131"/>
          <w:w w:val="105"/>
          <w:sz w:val="22"/>
        </w:rPr>
        <w:t>celkem </w:t>
      </w:r>
      <w:r>
        <w:rPr>
          <w:color w:val="464646"/>
          <w:w w:val="105"/>
          <w:sz w:val="22"/>
        </w:rPr>
        <w:t>částku</w:t>
      </w:r>
      <w:r>
        <w:rPr>
          <w:color w:val="313131"/>
          <w:w w:val="105"/>
          <w:sz w:val="22"/>
        </w:rPr>
        <w:t> 1000,- </w:t>
      </w:r>
      <w:r>
        <w:rPr>
          <w:color w:val="464646"/>
          <w:w w:val="105"/>
          <w:sz w:val="22"/>
        </w:rPr>
        <w:t>Kč </w:t>
      </w:r>
      <w:r>
        <w:rPr>
          <w:color w:val="313131"/>
          <w:spacing w:val="-6"/>
          <w:w w:val="105"/>
          <w:sz w:val="22"/>
        </w:rPr>
        <w:t>měsíčn</w:t>
      </w:r>
      <w:r>
        <w:rPr>
          <w:color w:val="5E5E5E"/>
          <w:spacing w:val="-6"/>
          <w:w w:val="105"/>
          <w:sz w:val="22"/>
        </w:rPr>
        <w:t>ě </w:t>
      </w:r>
      <w:r>
        <w:rPr>
          <w:color w:val="464646"/>
          <w:w w:val="105"/>
          <w:sz w:val="22"/>
        </w:rPr>
        <w:t>se zvyšuje </w:t>
      </w:r>
      <w:r>
        <w:rPr>
          <w:color w:val="313131"/>
          <w:w w:val="105"/>
          <w:sz w:val="22"/>
        </w:rPr>
        <w:t>na </w:t>
      </w:r>
      <w:r>
        <w:rPr>
          <w:color w:val="464646"/>
          <w:w w:val="105"/>
          <w:sz w:val="22"/>
        </w:rPr>
        <w:t>částku 1800,- Kč měsíčně, a </w:t>
      </w:r>
      <w:r>
        <w:rPr>
          <w:color w:val="313131"/>
          <w:w w:val="105"/>
          <w:sz w:val="22"/>
        </w:rPr>
        <w:t>to </w:t>
      </w:r>
      <w:r>
        <w:rPr>
          <w:color w:val="464646"/>
          <w:w w:val="105"/>
          <w:sz w:val="22"/>
        </w:rPr>
        <w:t>s </w:t>
      </w:r>
      <w:r>
        <w:rPr>
          <w:color w:val="313131"/>
          <w:w w:val="105"/>
          <w:sz w:val="22"/>
        </w:rPr>
        <w:t>platností </w:t>
      </w:r>
      <w:r>
        <w:rPr>
          <w:color w:val="464646"/>
          <w:w w:val="105"/>
          <w:sz w:val="22"/>
        </w:rPr>
        <w:t>od 1.7.2025.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358"/>
        <w:jc w:val="left"/>
        <w:rPr>
          <w:color w:val="464646"/>
          <w:sz w:val="22"/>
        </w:rPr>
      </w:pPr>
      <w:r>
        <w:rPr>
          <w:color w:val="464646"/>
          <w:w w:val="105"/>
          <w:sz w:val="22"/>
        </w:rPr>
        <w:t>Ostatní </w:t>
      </w:r>
      <w:r>
        <w:rPr>
          <w:color w:val="313131"/>
          <w:w w:val="105"/>
          <w:sz w:val="22"/>
        </w:rPr>
        <w:t>ujednání </w:t>
      </w:r>
      <w:r>
        <w:rPr>
          <w:color w:val="464646"/>
          <w:spacing w:val="3"/>
          <w:w w:val="105"/>
          <w:sz w:val="22"/>
        </w:rPr>
        <w:t>smlou</w:t>
      </w:r>
      <w:r>
        <w:rPr>
          <w:color w:val="5E5E5E"/>
          <w:spacing w:val="3"/>
          <w:w w:val="105"/>
          <w:sz w:val="22"/>
        </w:rPr>
        <w:t>vy </w:t>
      </w:r>
      <w:r>
        <w:rPr>
          <w:color w:val="464646"/>
          <w:w w:val="105"/>
          <w:sz w:val="22"/>
        </w:rPr>
        <w:t>o </w:t>
      </w:r>
      <w:r>
        <w:rPr>
          <w:color w:val="313131"/>
          <w:w w:val="105"/>
          <w:sz w:val="22"/>
        </w:rPr>
        <w:t>nájmu neb</w:t>
      </w:r>
      <w:r>
        <w:rPr>
          <w:color w:val="5E5E5E"/>
          <w:w w:val="105"/>
          <w:sz w:val="22"/>
        </w:rPr>
        <w:t>y</w:t>
      </w:r>
      <w:r>
        <w:rPr>
          <w:color w:val="464646"/>
          <w:w w:val="105"/>
          <w:sz w:val="22"/>
        </w:rPr>
        <w:t>tového  prostoru se </w:t>
      </w:r>
      <w:r>
        <w:rPr>
          <w:color w:val="313131"/>
          <w:w w:val="105"/>
          <w:sz w:val="22"/>
        </w:rPr>
        <w:t>nemění </w:t>
      </w:r>
      <w:r>
        <w:rPr>
          <w:color w:val="464646"/>
          <w:w w:val="105"/>
          <w:sz w:val="22"/>
        </w:rPr>
        <w:t>a zůstávají v</w:t>
      </w:r>
      <w:r>
        <w:rPr>
          <w:color w:val="464646"/>
          <w:spacing w:val="-11"/>
          <w:w w:val="105"/>
          <w:sz w:val="22"/>
        </w:rPr>
        <w:t> </w:t>
      </w:r>
      <w:r>
        <w:rPr>
          <w:color w:val="464646"/>
          <w:w w:val="105"/>
          <w:sz w:val="22"/>
        </w:rPr>
        <w:t>platnosti.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240" w:lineRule="auto" w:before="0" w:after="0"/>
        <w:ind w:left="1406" w:right="0" w:hanging="354"/>
        <w:jc w:val="left"/>
        <w:rPr>
          <w:color w:val="464646"/>
          <w:sz w:val="22"/>
        </w:rPr>
      </w:pPr>
      <w:r>
        <w:rPr>
          <w:color w:val="464646"/>
          <w:w w:val="105"/>
          <w:sz w:val="22"/>
        </w:rPr>
        <w:t>Tento </w:t>
      </w:r>
      <w:r>
        <w:rPr>
          <w:color w:val="313131"/>
          <w:w w:val="105"/>
          <w:sz w:val="22"/>
        </w:rPr>
        <w:t>dodatek nab</w:t>
      </w:r>
      <w:r>
        <w:rPr>
          <w:color w:val="5E5E5E"/>
          <w:w w:val="105"/>
          <w:sz w:val="22"/>
        </w:rPr>
        <w:t>ýv</w:t>
      </w:r>
      <w:r>
        <w:rPr>
          <w:color w:val="464646"/>
          <w:w w:val="105"/>
          <w:sz w:val="22"/>
        </w:rPr>
        <w:t>á </w:t>
      </w:r>
      <w:r>
        <w:rPr>
          <w:color w:val="313131"/>
          <w:w w:val="105"/>
          <w:sz w:val="22"/>
        </w:rPr>
        <w:t>účinnosti dne</w:t>
      </w:r>
      <w:r>
        <w:rPr>
          <w:color w:val="313131"/>
          <w:spacing w:val="37"/>
          <w:w w:val="105"/>
          <w:sz w:val="22"/>
        </w:rPr>
        <w:t> </w:t>
      </w:r>
      <w:r>
        <w:rPr>
          <w:color w:val="464646"/>
          <w:spacing w:val="-4"/>
          <w:w w:val="105"/>
          <w:sz w:val="22"/>
        </w:rPr>
        <w:t>1.7.2025</w:t>
      </w:r>
      <w:r>
        <w:rPr>
          <w:color w:val="1A1A1A"/>
          <w:spacing w:val="-4"/>
          <w:w w:val="105"/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407" w:val="left" w:leader="none"/>
        </w:tabs>
        <w:spacing w:line="300" w:lineRule="auto" w:before="0" w:after="0"/>
        <w:ind w:left="1418" w:right="885" w:hanging="361"/>
        <w:jc w:val="both"/>
        <w:rPr>
          <w:color w:val="313131"/>
          <w:sz w:val="22"/>
        </w:rPr>
      </w:pPr>
      <w:r>
        <w:rPr>
          <w:color w:val="464646"/>
          <w:w w:val="105"/>
          <w:sz w:val="22"/>
        </w:rPr>
        <w:t>Tento </w:t>
      </w:r>
      <w:r>
        <w:rPr>
          <w:color w:val="313131"/>
          <w:w w:val="105"/>
          <w:sz w:val="22"/>
        </w:rPr>
        <w:t>dodatek je </w:t>
      </w:r>
      <w:r>
        <w:rPr>
          <w:color w:val="464646"/>
          <w:w w:val="105"/>
          <w:sz w:val="22"/>
        </w:rPr>
        <w:t>sepsán ve </w:t>
      </w:r>
      <w:r>
        <w:rPr>
          <w:color w:val="313131"/>
          <w:w w:val="105"/>
          <w:sz w:val="22"/>
        </w:rPr>
        <w:t>dvou </w:t>
      </w:r>
      <w:r>
        <w:rPr>
          <w:color w:val="464646"/>
          <w:w w:val="105"/>
          <w:sz w:val="22"/>
        </w:rPr>
        <w:t>stejnopisech s </w:t>
      </w:r>
      <w:r>
        <w:rPr>
          <w:color w:val="313131"/>
          <w:w w:val="105"/>
          <w:sz w:val="22"/>
        </w:rPr>
        <w:t>platností </w:t>
      </w:r>
      <w:r>
        <w:rPr>
          <w:color w:val="464646"/>
          <w:spacing w:val="-3"/>
          <w:w w:val="105"/>
          <w:sz w:val="22"/>
        </w:rPr>
        <w:t>originá</w:t>
      </w:r>
      <w:r>
        <w:rPr>
          <w:color w:val="1A1A1A"/>
          <w:spacing w:val="-3"/>
          <w:w w:val="105"/>
          <w:sz w:val="22"/>
        </w:rPr>
        <w:t>lu</w:t>
      </w:r>
      <w:r>
        <w:rPr>
          <w:color w:val="464646"/>
          <w:spacing w:val="-3"/>
          <w:w w:val="105"/>
          <w:sz w:val="22"/>
        </w:rPr>
        <w:t>, </w:t>
      </w:r>
      <w:r>
        <w:rPr>
          <w:color w:val="464646"/>
          <w:w w:val="105"/>
          <w:sz w:val="22"/>
        </w:rPr>
        <w:t>z </w:t>
      </w:r>
      <w:r>
        <w:rPr>
          <w:color w:val="313131"/>
          <w:w w:val="105"/>
          <w:sz w:val="22"/>
        </w:rPr>
        <w:t>nichž každá </w:t>
      </w:r>
      <w:r>
        <w:rPr>
          <w:color w:val="464646"/>
          <w:w w:val="105"/>
          <w:sz w:val="22"/>
        </w:rPr>
        <w:t>strana obdrží</w:t>
      </w:r>
      <w:r>
        <w:rPr>
          <w:color w:val="313131"/>
          <w:w w:val="105"/>
          <w:sz w:val="22"/>
        </w:rPr>
        <w:t> po jednom</w:t>
      </w:r>
      <w:r>
        <w:rPr>
          <w:color w:val="313131"/>
          <w:spacing w:val="-23"/>
          <w:w w:val="105"/>
          <w:sz w:val="22"/>
        </w:rPr>
        <w:t> </w:t>
      </w:r>
      <w:r>
        <w:rPr>
          <w:color w:val="464646"/>
          <w:w w:val="105"/>
          <w:sz w:val="22"/>
        </w:rPr>
        <w:t>vyhotovení.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4"/>
        </w:rPr>
      </w:pPr>
    </w:p>
    <w:p>
      <w:pPr>
        <w:tabs>
          <w:tab w:pos="3556" w:val="left" w:leader="none"/>
        </w:tabs>
        <w:spacing w:before="0"/>
        <w:ind w:left="1060" w:right="0" w:firstLine="0"/>
        <w:jc w:val="left"/>
        <w:rPr>
          <w:b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4005426</wp:posOffset>
            </wp:positionH>
            <wp:positionV relativeFrom="paragraph">
              <wp:posOffset>61850</wp:posOffset>
            </wp:positionV>
            <wp:extent cx="1099049" cy="80558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49" cy="80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sz w:val="22"/>
        </w:rPr>
        <w:t>V Lounech </w:t>
      </w:r>
      <w:r>
        <w:rPr>
          <w:color w:val="313131"/>
          <w:sz w:val="22"/>
        </w:rPr>
        <w:t>dne:  </w:t>
      </w:r>
      <w:r>
        <w:rPr>
          <w:color w:val="313131"/>
          <w:spacing w:val="15"/>
          <w:sz w:val="22"/>
        </w:rPr>
        <w:t> </w:t>
      </w:r>
      <w:r>
        <w:rPr>
          <w:rFonts w:ascii="Arial"/>
          <w:b/>
          <w:i/>
          <w:color w:val="565DAC"/>
          <w:w w:val="90"/>
          <w:sz w:val="36"/>
        </w:rPr>
        <w:t>rJ</w:t>
      </w:r>
      <w:r>
        <w:rPr>
          <w:rFonts w:ascii="Arial"/>
          <w:b/>
          <w:i/>
          <w:color w:val="565DAC"/>
          <w:spacing w:val="-49"/>
          <w:w w:val="90"/>
          <w:sz w:val="36"/>
        </w:rPr>
        <w:t> </w:t>
      </w:r>
      <w:r>
        <w:rPr>
          <w:rFonts w:ascii="Arial"/>
          <w:b/>
          <w:i/>
          <w:color w:val="565DAC"/>
          <w:w w:val="90"/>
          <w:sz w:val="32"/>
        </w:rPr>
        <w:t>J.</w:t>
        <w:tab/>
      </w:r>
      <w:r>
        <w:rPr>
          <w:rFonts w:ascii="Arial"/>
          <w:color w:val="6D72AA"/>
          <w:w w:val="90"/>
          <w:sz w:val="32"/>
        </w:rPr>
        <w:t>.</w:t>
      </w:r>
      <w:r>
        <w:rPr>
          <w:rFonts w:ascii="Arial"/>
          <w:color w:val="6D72AA"/>
          <w:spacing w:val="57"/>
          <w:w w:val="90"/>
          <w:sz w:val="32"/>
        </w:rPr>
        <w:t> </w:t>
      </w:r>
      <w:r>
        <w:rPr>
          <w:rFonts w:ascii="Arial"/>
          <w:b/>
          <w:i/>
          <w:color w:val="565DAC"/>
          <w:w w:val="90"/>
          <w:sz w:val="25"/>
        </w:rPr>
        <w:t>rJ,{)</w:t>
      </w:r>
      <w:r>
        <w:rPr>
          <w:b/>
          <w:i/>
          <w:color w:val="565DAC"/>
          <w:w w:val="90"/>
          <w:sz w:val="29"/>
        </w:rPr>
        <w:t>;._,.S-</w:t>
      </w:r>
    </w:p>
    <w:p>
      <w:pPr>
        <w:pStyle w:val="BodyText"/>
        <w:spacing w:before="2"/>
        <w:rPr>
          <w:b/>
          <w:i/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964721</wp:posOffset>
            </wp:positionH>
            <wp:positionV relativeFrom="paragraph">
              <wp:posOffset>92057</wp:posOffset>
            </wp:positionV>
            <wp:extent cx="2006531" cy="47548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3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52" w:val="left" w:leader="none"/>
        </w:tabs>
        <w:spacing w:before="0"/>
        <w:ind w:left="1067" w:right="0" w:firstLine="0"/>
        <w:jc w:val="left"/>
        <w:rPr>
          <w:sz w:val="22"/>
        </w:rPr>
      </w:pPr>
      <w:r>
        <w:rPr>
          <w:color w:val="464646"/>
          <w:sz w:val="22"/>
        </w:rPr>
        <w:t>za</w:t>
      </w:r>
      <w:r>
        <w:rPr>
          <w:color w:val="464646"/>
          <w:spacing w:val="32"/>
          <w:sz w:val="22"/>
        </w:rPr>
        <w:t> </w:t>
      </w:r>
      <w:r>
        <w:rPr>
          <w:color w:val="464646"/>
          <w:sz w:val="22"/>
        </w:rPr>
        <w:t>pronajímatele:</w:t>
        <w:tab/>
      </w:r>
      <w:r>
        <w:rPr>
          <w:color w:val="464646"/>
          <w:position w:val="1"/>
          <w:sz w:val="22"/>
        </w:rPr>
        <w:t>za</w:t>
      </w:r>
      <w:r>
        <w:rPr>
          <w:color w:val="464646"/>
          <w:spacing w:val="20"/>
          <w:position w:val="1"/>
          <w:sz w:val="22"/>
        </w:rPr>
        <w:t> </w:t>
      </w:r>
      <w:r>
        <w:rPr>
          <w:color w:val="313131"/>
          <w:position w:val="1"/>
          <w:sz w:val="22"/>
        </w:rPr>
        <w:t>nájemce:</w:t>
      </w:r>
    </w:p>
    <w:p>
      <w:pPr>
        <w:pStyle w:val="BodyText"/>
        <w:spacing w:before="9"/>
        <w:rPr>
          <w:sz w:val="34"/>
        </w:rPr>
      </w:pPr>
    </w:p>
    <w:p>
      <w:pPr>
        <w:tabs>
          <w:tab w:pos="6053" w:val="left" w:leader="none"/>
        </w:tabs>
        <w:spacing w:before="0"/>
        <w:ind w:left="1067" w:right="0" w:firstLine="0"/>
        <w:jc w:val="left"/>
        <w:rPr>
          <w:sz w:val="22"/>
        </w:rPr>
      </w:pPr>
      <w:r>
        <w:rPr>
          <w:color w:val="464646"/>
          <w:sz w:val="22"/>
        </w:rPr>
        <w:t>Helga</w:t>
      </w:r>
      <w:r>
        <w:rPr>
          <w:color w:val="464646"/>
          <w:spacing w:val="29"/>
          <w:sz w:val="22"/>
        </w:rPr>
        <w:t> </w:t>
      </w:r>
      <w:r>
        <w:rPr>
          <w:color w:val="464646"/>
          <w:sz w:val="22"/>
        </w:rPr>
        <w:t>Kapuciánová</w:t>
        <w:tab/>
      </w:r>
      <w:r>
        <w:rPr>
          <w:color w:val="464646"/>
          <w:position w:val="1"/>
          <w:sz w:val="22"/>
        </w:rPr>
        <w:t>Mgr. </w:t>
      </w:r>
      <w:r>
        <w:rPr>
          <w:color w:val="313131"/>
          <w:position w:val="1"/>
          <w:sz w:val="22"/>
        </w:rPr>
        <w:t>Hana</w:t>
      </w:r>
      <w:r>
        <w:rPr>
          <w:color w:val="313131"/>
          <w:spacing w:val="29"/>
          <w:position w:val="1"/>
          <w:sz w:val="22"/>
        </w:rPr>
        <w:t> </w:t>
      </w:r>
      <w:r>
        <w:rPr>
          <w:color w:val="313131"/>
          <w:position w:val="1"/>
          <w:sz w:val="22"/>
        </w:rPr>
        <w:t>Bachová</w:t>
      </w:r>
    </w:p>
    <w:p>
      <w:pPr>
        <w:spacing w:before="6"/>
        <w:ind w:left="6058" w:right="0" w:firstLine="0"/>
        <w:jc w:val="left"/>
        <w:rPr>
          <w:sz w:val="22"/>
        </w:rPr>
      </w:pPr>
      <w:r>
        <w:rPr>
          <w:color w:val="464646"/>
          <w:w w:val="105"/>
          <w:sz w:val="22"/>
        </w:rPr>
        <w:t>předsedkyně Okresního soudu v Lounech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00" w:bottom="0" w:left="260" w:right="580"/>
        </w:sectPr>
      </w:pPr>
    </w:p>
    <w:p>
      <w:pPr>
        <w:pStyle w:val="BodyText"/>
        <w:ind w:left="105"/>
        <w:rPr>
          <w:sz w:val="20"/>
        </w:rPr>
      </w:pPr>
      <w:r>
        <w:rPr/>
        <w:pict>
          <v:line style="position:absolute;mso-position-horizontal-relative:page;mso-position-vertical-relative:page;z-index:251666432" from="591.83313pt,810.202536pt" to="591.83313pt,553.590332pt" stroked="true" strokeweight=".24038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594.95813pt,536.290647pt" to="594.95813pt,407.503998pt" stroked="true" strokeweight=".240387pt" strokecolor="#000000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399476" cy="451103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76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right="1028"/>
        <w:jc w:val="right"/>
      </w:pPr>
      <w:r>
        <w:rPr>
          <w:color w:val="080808"/>
          <w:w w:val="105"/>
        </w:rPr>
        <w:t>50 Spr 806/2009</w:t>
      </w:r>
    </w:p>
    <w:p>
      <w:pPr>
        <w:pStyle w:val="BodyText"/>
        <w:rPr>
          <w:sz w:val="24"/>
        </w:rPr>
      </w:pPr>
    </w:p>
    <w:p>
      <w:pPr>
        <w:pStyle w:val="Heading1"/>
        <w:spacing w:before="139"/>
      </w:pPr>
      <w:r>
        <w:rPr>
          <w:color w:val="080808"/>
          <w:w w:val="105"/>
        </w:rPr>
        <w:t>Smlouva</w:t>
      </w:r>
    </w:p>
    <w:p>
      <w:pPr>
        <w:spacing w:line="256" w:lineRule="auto" w:before="30"/>
        <w:ind w:left="1463" w:right="1018" w:firstLine="0"/>
        <w:jc w:val="center"/>
        <w:rPr>
          <w:b/>
          <w:sz w:val="30"/>
        </w:rPr>
      </w:pPr>
      <w:r>
        <w:rPr>
          <w:b/>
          <w:color w:val="080808"/>
          <w:w w:val="105"/>
          <w:sz w:val="30"/>
        </w:rPr>
        <w:t>o nájmu nebytových prostor uzavřená podle zákona č. 116/1990 Sb., o nájmu a podnájmu nebytových prostor, v platném znění.</w:t>
      </w:r>
    </w:p>
    <w:p>
      <w:pPr>
        <w:pStyle w:val="BodyText"/>
        <w:spacing w:before="11"/>
        <w:rPr>
          <w:b/>
          <w:sz w:val="16"/>
        </w:rPr>
      </w:pPr>
      <w:r>
        <w:rPr/>
        <w:pict>
          <v:shape style="position:absolute;margin-left:75.000786pt;margin-top:11.954198pt;width:451.95pt;height:.1pt;mso-position-horizontal-relative:page;mso-position-vertical-relative:paragraph;z-index:-251653120;mso-wrap-distance-left:0;mso-wrap-distance-right:0" coordorigin="1500,239" coordsize="9039,0" path="m1500,239l10539,239e" filled="false" stroked="true" strokeweight=".480547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1993" w:val="left" w:leader="none"/>
          <w:tab w:pos="1994" w:val="left" w:leader="none"/>
        </w:tabs>
        <w:spacing w:line="252" w:lineRule="auto" w:before="284" w:after="0"/>
        <w:ind w:left="1994" w:right="8473" w:hanging="427"/>
        <w:jc w:val="left"/>
        <w:rPr>
          <w:rFonts w:ascii="Arial" w:hAnsi="Arial"/>
          <w:color w:val="080808"/>
          <w:sz w:val="22"/>
        </w:rPr>
      </w:pPr>
      <w:r>
        <w:rPr>
          <w:b/>
          <w:color w:val="080808"/>
          <w:w w:val="105"/>
          <w:sz w:val="23"/>
        </w:rPr>
        <w:t>Paní </w:t>
      </w:r>
      <w:r>
        <w:rPr>
          <w:b/>
          <w:color w:val="080808"/>
          <w:sz w:val="23"/>
        </w:rPr>
        <w:t>Helga </w:t>
      </w:r>
      <w:r>
        <w:rPr>
          <w:color w:val="080808"/>
          <w:sz w:val="23"/>
        </w:rPr>
        <w:t>bytem</w:t>
      </w:r>
    </w:p>
    <w:p>
      <w:pPr>
        <w:pStyle w:val="Heading2"/>
        <w:spacing w:before="8"/>
        <w:ind w:left="1932"/>
        <w:jc w:val="left"/>
      </w:pPr>
      <w:r>
        <w:rPr/>
        <w:pict>
          <v:group style="position:absolute;margin-left:143.270706pt;margin-top:-26.994955pt;width:164.2pt;height:25.4pt;mso-position-horizontal-relative:page;mso-position-vertical-relative:paragraph;z-index:251665408" coordorigin="2865,-540" coordsize="3284,508">
            <v:shape style="position:absolute;left:2865;top:-523;width:3284;height:491" type="#_x0000_t7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17;top:-540;width:320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808"/>
                        <w:sz w:val="23"/>
                      </w:rPr>
                      <w:t>Ka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80808"/>
          <w:w w:val="105"/>
        </w:rPr>
        <w:t>(dále jen „pronajímatel")</w:t>
      </w:r>
    </w:p>
    <w:p>
      <w:pPr>
        <w:pStyle w:val="BodyText"/>
        <w:spacing w:before="10"/>
        <w:rPr>
          <w:b/>
          <w:sz w:val="25"/>
        </w:rPr>
      </w:pPr>
    </w:p>
    <w:p>
      <w:pPr>
        <w:spacing w:before="1"/>
        <w:ind w:left="2897" w:right="0" w:firstLine="0"/>
        <w:jc w:val="left"/>
        <w:rPr>
          <w:b/>
          <w:sz w:val="23"/>
        </w:rPr>
      </w:pPr>
      <w:r>
        <w:rPr>
          <w:b/>
          <w:color w:val="080808"/>
          <w:w w:val="107"/>
          <w:sz w:val="23"/>
        </w:rPr>
        <w:t>a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938" w:val="left" w:leader="none"/>
        </w:tabs>
        <w:spacing w:line="240" w:lineRule="auto" w:before="0" w:after="0"/>
        <w:ind w:left="1937" w:right="0" w:hanging="358"/>
        <w:jc w:val="left"/>
        <w:rPr>
          <w:b/>
          <w:color w:val="080808"/>
          <w:sz w:val="23"/>
        </w:rPr>
      </w:pPr>
      <w:r>
        <w:rPr>
          <w:b/>
          <w:color w:val="080808"/>
          <w:w w:val="105"/>
          <w:sz w:val="23"/>
        </w:rPr>
        <w:t>ČR - Okresní soud v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Lounech</w:t>
      </w:r>
    </w:p>
    <w:p>
      <w:pPr>
        <w:pStyle w:val="BodyText"/>
        <w:spacing w:before="9"/>
        <w:ind w:left="1935"/>
      </w:pPr>
      <w:r>
        <w:rPr>
          <w:color w:val="080808"/>
          <w:w w:val="105"/>
        </w:rPr>
        <w:t>se sídlem: Sladkovského č. 1132, 440 29 LOUNY</w:t>
      </w:r>
    </w:p>
    <w:p>
      <w:pPr>
        <w:pStyle w:val="BodyText"/>
        <w:spacing w:before="19"/>
        <w:ind w:left="1940"/>
      </w:pPr>
      <w:r>
        <w:rPr>
          <w:color w:val="080808"/>
          <w:w w:val="105"/>
        </w:rPr>
        <w:t>IČ: 00024881</w:t>
      </w:r>
    </w:p>
    <w:p>
      <w:pPr>
        <w:pStyle w:val="BodyText"/>
        <w:spacing w:line="256" w:lineRule="auto" w:before="10"/>
        <w:ind w:left="1582" w:right="3544" w:hanging="1"/>
      </w:pPr>
      <w:r>
        <w:rPr>
          <w:color w:val="080808"/>
          <w:w w:val="105"/>
        </w:rPr>
        <w:t>zastoupený: JUDr. Danou Maťátkovou, předsedkyní soudu bankovní</w:t>
      </w:r>
      <w:r>
        <w:rPr>
          <w:color w:val="080808"/>
          <w:spacing w:val="-26"/>
          <w:w w:val="105"/>
        </w:rPr>
        <w:t> </w:t>
      </w:r>
      <w:r>
        <w:rPr>
          <w:color w:val="080808"/>
          <w:w w:val="105"/>
        </w:rPr>
        <w:t>spojení: </w:t>
      </w:r>
      <w:r>
        <w:rPr>
          <w:color w:val="080808"/>
          <w:spacing w:val="-29"/>
          <w:position w:val="1"/>
        </w:rPr>
        <w:drawing>
          <wp:inline distT="0" distB="0" distL="0" distR="0">
            <wp:extent cx="2695724" cy="128161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724" cy="12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0808"/>
          <w:spacing w:val="-29"/>
          <w:position w:val="1"/>
        </w:rPr>
      </w:r>
    </w:p>
    <w:p>
      <w:pPr>
        <w:pStyle w:val="Heading2"/>
        <w:spacing w:line="264" w:lineRule="exact"/>
        <w:ind w:left="1581"/>
        <w:jc w:val="left"/>
      </w:pPr>
      <w:r>
        <w:rPr>
          <w:color w:val="080808"/>
        </w:rPr>
        <w:t>(dále jen „nájemce")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ind w:left="1230"/>
      </w:pPr>
      <w:r>
        <w:rPr>
          <w:color w:val="080808"/>
          <w:w w:val="105"/>
        </w:rPr>
        <w:t>uzavřely níže uvedeného dne, měsíce</w:t>
      </w:r>
      <w:r>
        <w:rPr>
          <w:color w:val="757575"/>
          <w:w w:val="105"/>
        </w:rPr>
        <w:t>·</w:t>
      </w:r>
      <w:r>
        <w:rPr>
          <w:color w:val="181818"/>
          <w:w w:val="105"/>
        </w:rPr>
        <w:t>a </w:t>
      </w:r>
      <w:r>
        <w:rPr>
          <w:color w:val="080808"/>
          <w:w w:val="105"/>
        </w:rPr>
        <w:t>roku tuto smlouvu: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spacing w:line="307" w:lineRule="exact" w:before="0"/>
        <w:ind w:left="1463" w:right="969" w:firstLine="0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080808"/>
          <w:w w:val="65"/>
          <w:sz w:val="28"/>
        </w:rPr>
        <w:t>I.</w:t>
      </w:r>
    </w:p>
    <w:p>
      <w:pPr>
        <w:pStyle w:val="Heading2"/>
        <w:spacing w:line="254" w:lineRule="exact"/>
        <w:ind w:right="989"/>
      </w:pPr>
      <w:r>
        <w:rPr>
          <w:color w:val="080808"/>
        </w:rPr>
        <w:t>Předmět nájmu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2150" w:val="left" w:leader="none"/>
        </w:tabs>
        <w:spacing w:line="252" w:lineRule="auto" w:before="0" w:after="0"/>
        <w:ind w:left="2153" w:right="926" w:hanging="363"/>
        <w:jc w:val="left"/>
        <w:rPr>
          <w:sz w:val="23"/>
        </w:rPr>
      </w:pPr>
      <w:r>
        <w:rPr>
          <w:color w:val="080808"/>
          <w:w w:val="105"/>
          <w:sz w:val="23"/>
        </w:rPr>
        <w:t>Pronajímatel prohlašuje, že je vlastníkem garáže rarcelní číslo 2597/25 kat. území 687391 Louny, LV 1325 o celkové výměře 18</w:t>
      </w:r>
      <w:r>
        <w:rPr>
          <w:color w:val="080808"/>
          <w:spacing w:val="24"/>
          <w:w w:val="105"/>
          <w:sz w:val="23"/>
        </w:rPr>
        <w:t> </w:t>
      </w:r>
      <w:r>
        <w:rPr>
          <w:color w:val="080808"/>
          <w:w w:val="105"/>
          <w:sz w:val="23"/>
        </w:rPr>
        <w:t>m.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</w:tabs>
        <w:spacing w:line="252" w:lineRule="auto" w:before="1" w:after="0"/>
        <w:ind w:left="2158" w:right="934" w:hanging="366"/>
        <w:jc w:val="left"/>
        <w:rPr>
          <w:rFonts w:ascii="Arial" w:hAnsi="Arial"/>
          <w:sz w:val="15"/>
        </w:rPr>
      </w:pPr>
      <w:r>
        <w:rPr>
          <w:color w:val="080808"/>
          <w:w w:val="105"/>
          <w:sz w:val="23"/>
        </w:rPr>
        <w:t>Touto smlouvou pronajímatel pronajímá nájemci garáž, parcelní číslo 2597/25</w:t>
      </w:r>
      <w:r>
        <w:rPr>
          <w:color w:val="080808"/>
          <w:spacing w:val="-38"/>
          <w:w w:val="105"/>
          <w:sz w:val="23"/>
        </w:rPr>
        <w:t> </w:t>
      </w:r>
      <w:r>
        <w:rPr>
          <w:color w:val="080808"/>
          <w:w w:val="105"/>
          <w:sz w:val="23"/>
        </w:rPr>
        <w:t>kat. území 687391 Louny, LV 1325 o celkové výměře 18</w:t>
      </w:r>
      <w:r>
        <w:rPr>
          <w:color w:val="080808"/>
          <w:spacing w:val="30"/>
          <w:w w:val="105"/>
          <w:sz w:val="23"/>
        </w:rPr>
        <w:t> </w:t>
      </w:r>
      <w:r>
        <w:rPr>
          <w:color w:val="080808"/>
          <w:spacing w:val="2"/>
          <w:w w:val="105"/>
          <w:sz w:val="23"/>
        </w:rPr>
        <w:t>m</w:t>
      </w:r>
      <w:r>
        <w:rPr>
          <w:rFonts w:ascii="Arial" w:hAnsi="Arial"/>
          <w:color w:val="080808"/>
          <w:spacing w:val="2"/>
          <w:w w:val="105"/>
          <w:sz w:val="23"/>
          <w:vertAlign w:val="superscript"/>
        </w:rPr>
        <w:t>2</w:t>
      </w:r>
      <w:r>
        <w:rPr>
          <w:rFonts w:ascii="Arial" w:hAnsi="Arial"/>
          <w:color w:val="343434"/>
          <w:spacing w:val="2"/>
          <w:w w:val="105"/>
          <w:sz w:val="15"/>
          <w:vertAlign w:val="baseline"/>
        </w:rPr>
        <w:t>•</w:t>
      </w:r>
    </w:p>
    <w:p>
      <w:pPr>
        <w:pStyle w:val="BodyText"/>
        <w:spacing w:before="3"/>
        <w:rPr>
          <w:rFonts w:ascii="Arial"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2162" w:val="left" w:leader="none"/>
        </w:tabs>
        <w:spacing w:line="252" w:lineRule="auto" w:before="0" w:after="0"/>
        <w:ind w:left="2159" w:right="862" w:hanging="362"/>
        <w:jc w:val="left"/>
        <w:rPr>
          <w:sz w:val="23"/>
        </w:rPr>
      </w:pPr>
      <w:r>
        <w:rPr>
          <w:color w:val="080808"/>
          <w:w w:val="105"/>
          <w:sz w:val="23"/>
        </w:rPr>
        <w:t>Nájemce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tyto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nebytové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prostory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za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podmínek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sjednaných</w:t>
      </w:r>
      <w:r>
        <w:rPr>
          <w:color w:val="080808"/>
          <w:spacing w:val="2"/>
          <w:w w:val="105"/>
          <w:sz w:val="23"/>
        </w:rPr>
        <w:t> </w:t>
      </w:r>
      <w:r>
        <w:rPr>
          <w:color w:val="080808"/>
          <w:w w:val="105"/>
          <w:sz w:val="23"/>
        </w:rPr>
        <w:t>touto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smlouvou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do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nájmu přijímá.</w:t>
      </w:r>
    </w:p>
    <w:p>
      <w:pPr>
        <w:pStyle w:val="BodyText"/>
        <w:spacing w:before="3"/>
      </w:pPr>
    </w:p>
    <w:p>
      <w:pPr>
        <w:spacing w:before="0"/>
        <w:ind w:left="0" w:right="5147" w:firstLine="0"/>
        <w:jc w:val="right"/>
        <w:rPr>
          <w:b/>
          <w:sz w:val="25"/>
        </w:rPr>
      </w:pPr>
      <w:r>
        <w:rPr>
          <w:b/>
          <w:color w:val="080808"/>
          <w:w w:val="90"/>
          <w:sz w:val="25"/>
        </w:rPr>
        <w:t>II.</w:t>
      </w:r>
    </w:p>
    <w:p>
      <w:pPr>
        <w:pStyle w:val="Heading2"/>
        <w:spacing w:before="10"/>
        <w:ind w:right="969"/>
      </w:pPr>
      <w:r>
        <w:rPr>
          <w:color w:val="080808"/>
        </w:rPr>
        <w:t>Účel nájmu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52" w:lineRule="auto"/>
        <w:ind w:left="1238" w:right="261" w:firstLine="538"/>
      </w:pPr>
      <w:r>
        <w:rPr>
          <w:color w:val="080808"/>
          <w:w w:val="105"/>
        </w:rPr>
        <w:t>Nájemce je oprávněn a povinen užívat pronajaté nebytové prostory ke garážov_ání služebního vozidla.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1"/>
        <w:ind w:left="0" w:right="5097" w:firstLine="0"/>
        <w:jc w:val="right"/>
        <w:rPr>
          <w:b/>
          <w:sz w:val="25"/>
        </w:rPr>
      </w:pPr>
      <w:r>
        <w:rPr>
          <w:color w:val="343434"/>
          <w:w w:val="95"/>
          <w:sz w:val="25"/>
        </w:rPr>
        <w:t>. </w:t>
      </w:r>
      <w:r>
        <w:rPr>
          <w:b/>
          <w:color w:val="080808"/>
          <w:w w:val="95"/>
          <w:sz w:val="25"/>
        </w:rPr>
        <w:t>III.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958" w:val="left" w:leader="none"/>
        </w:tabs>
        <w:spacing w:line="252" w:lineRule="auto" w:before="0" w:after="0"/>
        <w:ind w:left="1962" w:right="737" w:hanging="354"/>
        <w:jc w:val="both"/>
        <w:rPr>
          <w:color w:val="080808"/>
          <w:sz w:val="22"/>
        </w:rPr>
      </w:pPr>
      <w:r>
        <w:rPr>
          <w:color w:val="080808"/>
          <w:w w:val="105"/>
          <w:sz w:val="23"/>
        </w:rPr>
        <w:t>Pronajímatel prohlašuje, </w:t>
      </w:r>
      <w:r>
        <w:rPr>
          <w:color w:val="181818"/>
          <w:w w:val="105"/>
          <w:sz w:val="23"/>
        </w:rPr>
        <w:t>že </w:t>
      </w:r>
      <w:r>
        <w:rPr>
          <w:color w:val="080808"/>
          <w:w w:val="105"/>
          <w:sz w:val="23"/>
        </w:rPr>
        <w:t>předmět nájmu je podle stavebně technického určení a provedených administrativních schváleních přís_lušných státních (obecních) orgánů určen ke shora uvedeným</w:t>
      </w:r>
      <w:r>
        <w:rPr>
          <w:color w:val="080808"/>
          <w:spacing w:val="32"/>
          <w:w w:val="105"/>
          <w:sz w:val="23"/>
        </w:rPr>
        <w:t> </w:t>
      </w:r>
      <w:r>
        <w:rPr>
          <w:color w:val="080808"/>
          <w:w w:val="105"/>
          <w:sz w:val="23"/>
        </w:rPr>
        <w:t>účelům.</w:t>
      </w:r>
    </w:p>
    <w:p>
      <w:pPr>
        <w:spacing w:after="0" w:line="252" w:lineRule="auto"/>
        <w:jc w:val="both"/>
        <w:rPr>
          <w:sz w:val="22"/>
        </w:rPr>
        <w:sectPr>
          <w:pgSz w:w="11910" w:h="16840"/>
          <w:pgMar w:top="200" w:bottom="280" w:left="260" w:right="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6653436</wp:posOffset>
            </wp:positionH>
            <wp:positionV relativeFrom="page">
              <wp:posOffset>0</wp:posOffset>
            </wp:positionV>
            <wp:extent cx="905603" cy="9990530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603" cy="999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</w:tabs>
        <w:spacing w:line="252" w:lineRule="auto" w:before="91" w:after="0"/>
        <w:ind w:left="1683" w:right="1013" w:hanging="358"/>
        <w:jc w:val="left"/>
        <w:rPr>
          <w:color w:val="0A0A0A"/>
          <w:sz w:val="23"/>
        </w:rPr>
      </w:pPr>
      <w:r>
        <w:rPr>
          <w:color w:val="0A0A0A"/>
          <w:w w:val="105"/>
          <w:sz w:val="23"/>
        </w:rPr>
        <w:t>Nájemce prohlašuje, že je mu znám stav předmětných nebytových prostor, které odpovídají účelu sjednaného nájmu a že tento prostor v tomto stavu do</w:t>
      </w:r>
      <w:r>
        <w:rPr>
          <w:color w:val="0A0A0A"/>
          <w:spacing w:val="-45"/>
          <w:w w:val="105"/>
          <w:sz w:val="23"/>
        </w:rPr>
        <w:t> </w:t>
      </w:r>
      <w:r>
        <w:rPr>
          <w:color w:val="0A0A0A"/>
          <w:w w:val="105"/>
          <w:sz w:val="23"/>
        </w:rPr>
        <w:t>nájmu přijímá.</w:t>
      </w:r>
    </w:p>
    <w:p>
      <w:pPr>
        <w:pStyle w:val="BodyText"/>
        <w:rPr>
          <w:sz w:val="26"/>
        </w:rPr>
      </w:pPr>
    </w:p>
    <w:p>
      <w:pPr>
        <w:spacing w:before="1"/>
        <w:ind w:left="1021" w:right="1018" w:firstLine="0"/>
        <w:jc w:val="center"/>
        <w:rPr>
          <w:b/>
          <w:sz w:val="22"/>
        </w:rPr>
      </w:pPr>
      <w:r>
        <w:rPr>
          <w:b/>
          <w:color w:val="0A0A0A"/>
          <w:w w:val="110"/>
          <w:sz w:val="22"/>
        </w:rPr>
        <w:t>IV.</w:t>
      </w:r>
    </w:p>
    <w:p>
      <w:pPr>
        <w:spacing w:before="25"/>
        <w:ind w:left="993" w:right="1018" w:firstLine="0"/>
        <w:jc w:val="center"/>
        <w:rPr>
          <w:b/>
          <w:sz w:val="22"/>
        </w:rPr>
      </w:pPr>
      <w:r>
        <w:rPr>
          <w:b/>
          <w:color w:val="0A0A0A"/>
          <w:w w:val="110"/>
          <w:sz w:val="22"/>
        </w:rPr>
        <w:t>Doba trvání nájmu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47" w:lineRule="auto"/>
        <w:ind w:left="966" w:right="1009" w:firstLine="661"/>
        <w:jc w:val="both"/>
      </w:pPr>
      <w:r>
        <w:rPr>
          <w:color w:val="0A0A0A"/>
          <w:w w:val="105"/>
        </w:rPr>
        <w:t>Nájem se sjednává  ode dne </w:t>
      </w:r>
      <w:r>
        <w:rPr>
          <w:rFonts w:ascii="Arial" w:hAnsi="Arial"/>
          <w:color w:val="0A0A0A"/>
          <w:w w:val="105"/>
          <w:sz w:val="22"/>
        </w:rPr>
        <w:t>1. </w:t>
      </w:r>
      <w:r>
        <w:rPr>
          <w:color w:val="0A0A0A"/>
          <w:w w:val="105"/>
        </w:rPr>
        <w:t>října 2009,  na dobu  neurčitou,  výpovědní  lhůta činí  3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měsíce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a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počíná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běžet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od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prvního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dne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měsíce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následujícího</w:t>
      </w:r>
      <w:r>
        <w:rPr>
          <w:color w:val="0A0A0A"/>
          <w:spacing w:val="17"/>
          <w:w w:val="105"/>
        </w:rPr>
        <w:t> </w:t>
      </w:r>
      <w:r>
        <w:rPr>
          <w:color w:val="0A0A0A"/>
          <w:w w:val="105"/>
        </w:rPr>
        <w:t>po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měsíci,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v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němž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byla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výpověď doručena</w:t>
      </w:r>
      <w:r>
        <w:rPr>
          <w:color w:val="0A0A0A"/>
          <w:spacing w:val="7"/>
          <w:w w:val="105"/>
        </w:rPr>
        <w:t> </w:t>
      </w:r>
      <w:r>
        <w:rPr>
          <w:color w:val="0A0A0A"/>
          <w:w w:val="105"/>
        </w:rPr>
        <w:t>nájemci.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034" w:right="1018" w:firstLine="0"/>
        <w:jc w:val="center"/>
        <w:rPr>
          <w:rFonts w:ascii="Arial"/>
          <w:b/>
          <w:sz w:val="32"/>
        </w:rPr>
      </w:pPr>
      <w:r>
        <w:rPr>
          <w:rFonts w:ascii="Arial"/>
          <w:b/>
          <w:color w:val="0A0A0A"/>
          <w:sz w:val="32"/>
        </w:rPr>
        <w:t>v.</w:t>
      </w:r>
    </w:p>
    <w:p>
      <w:pPr>
        <w:spacing w:before="6"/>
        <w:ind w:left="990" w:right="1018" w:firstLine="0"/>
        <w:jc w:val="center"/>
        <w:rPr>
          <w:b/>
          <w:sz w:val="22"/>
        </w:rPr>
      </w:pPr>
      <w:r>
        <w:rPr>
          <w:b/>
          <w:color w:val="0A0A0A"/>
          <w:w w:val="105"/>
          <w:sz w:val="22"/>
        </w:rPr>
        <w:t>Nájemné  a platební podmínky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34" w:val="left" w:leader="none"/>
        </w:tabs>
        <w:spacing w:line="252" w:lineRule="auto" w:before="0" w:after="0"/>
        <w:ind w:left="1332" w:right="1013" w:hanging="355"/>
        <w:jc w:val="both"/>
        <w:rPr>
          <w:sz w:val="23"/>
        </w:rPr>
      </w:pPr>
      <w:r>
        <w:rPr>
          <w:color w:val="0A0A0A"/>
          <w:w w:val="105"/>
          <w:sz w:val="23"/>
        </w:rPr>
        <w:t>Za užívání předmětu nájmu specifikovaného v čl. </w:t>
      </w:r>
      <w:r>
        <w:rPr>
          <w:rFonts w:ascii="Arial" w:hAnsi="Arial"/>
          <w:color w:val="0A0A0A"/>
          <w:w w:val="105"/>
          <w:sz w:val="23"/>
        </w:rPr>
        <w:t>I. </w:t>
      </w:r>
      <w:r>
        <w:rPr>
          <w:color w:val="0A0A0A"/>
          <w:w w:val="105"/>
          <w:sz w:val="23"/>
        </w:rPr>
        <w:t>této smlouvy je nájemce povinen platit pronajímateli nájemné, jehož výše byla stanovena dohodou, a to</w:t>
      </w:r>
      <w:r>
        <w:rPr>
          <w:color w:val="0A0A0A"/>
          <w:spacing w:val="-32"/>
          <w:w w:val="105"/>
          <w:sz w:val="23"/>
        </w:rPr>
        <w:t> </w:t>
      </w:r>
      <w:r>
        <w:rPr>
          <w:color w:val="0A0A0A"/>
          <w:w w:val="105"/>
          <w:sz w:val="23"/>
        </w:rPr>
        <w:t>takto: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329" w:right="261" w:firstLine="4"/>
      </w:pPr>
      <w:r>
        <w:rPr>
          <w:color w:val="0A0A0A"/>
          <w:w w:val="105"/>
        </w:rPr>
        <w:t>Nájemné za pronajaté nebytové prostory činí celkem částku </w:t>
      </w:r>
      <w:r>
        <w:rPr>
          <w:b/>
          <w:color w:val="0A0A0A"/>
          <w:w w:val="105"/>
          <w:sz w:val="24"/>
        </w:rPr>
        <w:t>1.000,-- Kč měsíčně </w:t>
      </w:r>
      <w:r>
        <w:rPr>
          <w:color w:val="0A0A0A"/>
          <w:w w:val="105"/>
        </w:rPr>
        <w:t>(slovy jedentisíc korun českých).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035" w:val="left" w:leader="none"/>
          <w:tab w:pos="4036" w:val="left" w:leader="none"/>
          <w:tab w:pos="4460" w:val="left" w:leader="none"/>
          <w:tab w:pos="5342" w:val="left" w:leader="none"/>
          <w:tab w:pos="5673" w:val="left" w:leader="none"/>
          <w:tab w:pos="6224" w:val="left" w:leader="none"/>
        </w:tabs>
        <w:spacing w:line="367" w:lineRule="auto" w:before="162" w:after="0"/>
        <w:ind w:left="1332" w:right="1826" w:hanging="352"/>
        <w:jc w:val="left"/>
        <w:rPr>
          <w:sz w:val="23"/>
        </w:rPr>
      </w:pPr>
      <w:r>
        <w:rPr/>
        <w:tab/>
      </w:r>
      <w:r>
        <w:rPr>
          <w:color w:val="0A0A0A"/>
          <w:sz w:val="23"/>
        </w:rPr>
        <w:t>·.</w:t>
        <w:tab/>
      </w:r>
      <w:r>
        <w:rPr>
          <w:color w:val="0A0A0A"/>
          <w:w w:val="135"/>
          <w:sz w:val="23"/>
        </w:rPr>
        <w:t>-</w:t>
        <w:tab/>
        <w:t>-</w:t>
        <w:tab/>
        <w:t>-</w:t>
        <w:tab/>
      </w:r>
      <w:r>
        <w:rPr>
          <w:color w:val="0A0A0A"/>
          <w:w w:val="115"/>
          <w:sz w:val="23"/>
        </w:rPr>
        <w:t>e</w:t>
      </w:r>
      <w:r>
        <w:rPr>
          <w:color w:val="0A0A0A"/>
          <w:spacing w:val="-49"/>
          <w:w w:val="115"/>
          <w:sz w:val="23"/>
        </w:rPr>
        <w:t> </w:t>
      </w:r>
      <w:r>
        <w:rPr>
          <w:color w:val="0A0A0A"/>
          <w:w w:val="110"/>
          <w:sz w:val="23"/>
        </w:rPr>
        <w:t>na</w:t>
      </w:r>
      <w:r>
        <w:rPr>
          <w:color w:val="0A0A0A"/>
          <w:spacing w:val="-46"/>
          <w:w w:val="110"/>
          <w:sz w:val="23"/>
        </w:rPr>
        <w:t> </w:t>
      </w:r>
      <w:r>
        <w:rPr>
          <w:color w:val="0A0A0A"/>
          <w:w w:val="110"/>
          <w:sz w:val="23"/>
        </w:rPr>
        <w:t>lÍčet</w:t>
      </w:r>
      <w:r>
        <w:rPr>
          <w:color w:val="0A0A0A"/>
          <w:spacing w:val="-40"/>
          <w:w w:val="110"/>
          <w:sz w:val="23"/>
        </w:rPr>
        <w:t> </w:t>
      </w:r>
      <w:r>
        <w:rPr>
          <w:color w:val="0A0A0A"/>
          <w:w w:val="110"/>
          <w:sz w:val="23"/>
        </w:rPr>
        <w:t>pronajímatele</w:t>
      </w:r>
      <w:r>
        <w:rPr>
          <w:color w:val="0A0A0A"/>
          <w:spacing w:val="-37"/>
          <w:w w:val="110"/>
          <w:sz w:val="23"/>
        </w:rPr>
        <w:t> </w:t>
      </w:r>
      <w:r>
        <w:rPr>
          <w:color w:val="0A0A0A"/>
          <w:w w:val="110"/>
          <w:sz w:val="23"/>
        </w:rPr>
        <w:t>vedený Dnem</w:t>
      </w:r>
      <w:r>
        <w:rPr>
          <w:color w:val="0A0A0A"/>
          <w:spacing w:val="-14"/>
          <w:w w:val="110"/>
          <w:sz w:val="23"/>
        </w:rPr>
        <w:t> </w:t>
      </w:r>
      <w:r>
        <w:rPr>
          <w:color w:val="0A0A0A"/>
          <w:w w:val="110"/>
          <w:sz w:val="23"/>
        </w:rPr>
        <w:t>zaplacení</w:t>
      </w:r>
      <w:r>
        <w:rPr>
          <w:color w:val="0A0A0A"/>
          <w:spacing w:val="-12"/>
          <w:w w:val="110"/>
          <w:sz w:val="23"/>
        </w:rPr>
        <w:t> </w:t>
      </w:r>
      <w:r>
        <w:rPr>
          <w:color w:val="0A0A0A"/>
          <w:w w:val="110"/>
          <w:sz w:val="23"/>
        </w:rPr>
        <w:t>je</w:t>
      </w:r>
      <w:r>
        <w:rPr>
          <w:color w:val="0A0A0A"/>
          <w:spacing w:val="-21"/>
          <w:w w:val="110"/>
          <w:sz w:val="23"/>
        </w:rPr>
        <w:t> </w:t>
      </w:r>
      <w:r>
        <w:rPr>
          <w:color w:val="0A0A0A"/>
          <w:w w:val="110"/>
          <w:sz w:val="23"/>
        </w:rPr>
        <w:t>den,</w:t>
      </w:r>
      <w:r>
        <w:rPr>
          <w:color w:val="0A0A0A"/>
          <w:spacing w:val="-20"/>
          <w:w w:val="110"/>
          <w:sz w:val="23"/>
        </w:rPr>
        <w:t> </w:t>
      </w:r>
      <w:r>
        <w:rPr>
          <w:color w:val="0A0A0A"/>
          <w:w w:val="110"/>
          <w:sz w:val="23"/>
        </w:rPr>
        <w:t>kdy</w:t>
      </w:r>
      <w:r>
        <w:rPr>
          <w:color w:val="0A0A0A"/>
          <w:spacing w:val="-20"/>
          <w:w w:val="110"/>
          <w:sz w:val="23"/>
        </w:rPr>
        <w:t> </w:t>
      </w:r>
      <w:r>
        <w:rPr>
          <w:color w:val="0A0A0A"/>
          <w:w w:val="110"/>
          <w:sz w:val="23"/>
        </w:rPr>
        <w:t>bylo</w:t>
      </w:r>
      <w:r>
        <w:rPr>
          <w:color w:val="0A0A0A"/>
          <w:spacing w:val="-11"/>
          <w:w w:val="110"/>
          <w:sz w:val="23"/>
        </w:rPr>
        <w:t> </w:t>
      </w:r>
      <w:r>
        <w:rPr>
          <w:color w:val="0A0A0A"/>
          <w:w w:val="110"/>
          <w:sz w:val="23"/>
        </w:rPr>
        <w:t>nájemné</w:t>
      </w:r>
      <w:r>
        <w:rPr>
          <w:color w:val="0A0A0A"/>
          <w:spacing w:val="-12"/>
          <w:w w:val="110"/>
          <w:sz w:val="23"/>
        </w:rPr>
        <w:t> </w:t>
      </w:r>
      <w:r>
        <w:rPr>
          <w:color w:val="0A0A0A"/>
          <w:w w:val="110"/>
          <w:sz w:val="23"/>
        </w:rPr>
        <w:t>připsáno</w:t>
      </w:r>
      <w:r>
        <w:rPr>
          <w:color w:val="0A0A0A"/>
          <w:spacing w:val="-17"/>
          <w:w w:val="110"/>
          <w:sz w:val="23"/>
        </w:rPr>
        <w:t> </w:t>
      </w:r>
      <w:r>
        <w:rPr>
          <w:color w:val="0A0A0A"/>
          <w:w w:val="110"/>
          <w:sz w:val="23"/>
        </w:rPr>
        <w:t>na</w:t>
      </w:r>
      <w:r>
        <w:rPr>
          <w:color w:val="0A0A0A"/>
          <w:spacing w:val="-19"/>
          <w:w w:val="110"/>
          <w:sz w:val="23"/>
        </w:rPr>
        <w:t> </w:t>
      </w:r>
      <w:r>
        <w:rPr>
          <w:color w:val="0A0A0A"/>
          <w:w w:val="110"/>
          <w:sz w:val="23"/>
        </w:rPr>
        <w:t>účet</w:t>
      </w:r>
      <w:r>
        <w:rPr>
          <w:color w:val="0A0A0A"/>
          <w:spacing w:val="-15"/>
          <w:w w:val="110"/>
          <w:sz w:val="23"/>
        </w:rPr>
        <w:t> </w:t>
      </w:r>
      <w:r>
        <w:rPr>
          <w:color w:val="0A0A0A"/>
          <w:w w:val="110"/>
          <w:sz w:val="23"/>
        </w:rPr>
        <w:t>pronajímatele.</w:t>
      </w:r>
    </w:p>
    <w:p>
      <w:pPr>
        <w:pStyle w:val="BodyText"/>
        <w:rPr>
          <w:sz w:val="24"/>
        </w:rPr>
      </w:pPr>
    </w:p>
    <w:p>
      <w:pPr>
        <w:spacing w:before="164"/>
        <w:ind w:left="1042" w:right="1018" w:firstLine="0"/>
        <w:jc w:val="center"/>
        <w:rPr>
          <w:b/>
          <w:sz w:val="22"/>
        </w:rPr>
      </w:pPr>
      <w:r>
        <w:rPr>
          <w:b/>
          <w:color w:val="0A0A0A"/>
          <w:w w:val="110"/>
          <w:sz w:val="22"/>
        </w:rPr>
        <w:t>VI.</w:t>
      </w:r>
    </w:p>
    <w:p>
      <w:pPr>
        <w:spacing w:before="26"/>
        <w:ind w:left="1018" w:right="1018" w:firstLine="0"/>
        <w:jc w:val="center"/>
        <w:rPr>
          <w:b/>
          <w:sz w:val="22"/>
        </w:rPr>
      </w:pPr>
      <w:r>
        <w:rPr>
          <w:b/>
          <w:color w:val="0A0A0A"/>
          <w:w w:val="105"/>
          <w:sz w:val="22"/>
        </w:rPr>
        <w:t>Práva a povinnosti smluvních stran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345" w:val="left" w:leader="none"/>
        </w:tabs>
        <w:spacing w:line="252" w:lineRule="auto" w:before="1" w:after="0"/>
        <w:ind w:left="1345" w:right="1006" w:hanging="359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Nájemce přebírá při podpisu této smlouvy klíče od pronajatých nebytových prostor uvedených v čl. </w:t>
      </w:r>
      <w:r>
        <w:rPr>
          <w:rFonts w:ascii="Arial" w:hAnsi="Arial"/>
          <w:color w:val="0A0A0A"/>
          <w:w w:val="105"/>
          <w:sz w:val="23"/>
        </w:rPr>
        <w:t>I. </w:t>
      </w:r>
      <w:r>
        <w:rPr>
          <w:color w:val="0A0A0A"/>
          <w:w w:val="105"/>
          <w:sz w:val="23"/>
        </w:rPr>
        <w:t>této smlouvy k výhradnímu</w:t>
      </w:r>
      <w:r>
        <w:rPr>
          <w:color w:val="0A0A0A"/>
          <w:spacing w:val="-2"/>
          <w:w w:val="105"/>
          <w:sz w:val="23"/>
        </w:rPr>
        <w:t> </w:t>
      </w:r>
      <w:r>
        <w:rPr>
          <w:color w:val="0A0A0A"/>
          <w:w w:val="105"/>
          <w:sz w:val="23"/>
        </w:rPr>
        <w:t>používání.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1343" w:val="left" w:leader="none"/>
        </w:tabs>
        <w:spacing w:line="252" w:lineRule="auto" w:before="0" w:after="0"/>
        <w:ind w:left="1343" w:right="1014" w:hanging="354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Pronajímatel</w:t>
      </w:r>
      <w:r>
        <w:rPr>
          <w:color w:val="0A0A0A"/>
          <w:spacing w:val="60"/>
          <w:w w:val="105"/>
          <w:sz w:val="23"/>
        </w:rPr>
        <w:t> </w:t>
      </w:r>
      <w:r>
        <w:rPr>
          <w:color w:val="0A0A0A"/>
          <w:w w:val="105"/>
          <w:sz w:val="23"/>
        </w:rPr>
        <w:t>je  povinen  odevzdat   nebytové  prostory  nájemci   ve  stavu  způsobilém k smluvenému užívání a v tomto stavu je svým nákladem</w:t>
      </w:r>
      <w:r>
        <w:rPr>
          <w:color w:val="0A0A0A"/>
          <w:spacing w:val="34"/>
          <w:w w:val="105"/>
          <w:sz w:val="23"/>
        </w:rPr>
        <w:t> </w:t>
      </w:r>
      <w:r>
        <w:rPr>
          <w:color w:val="0A0A0A"/>
          <w:w w:val="105"/>
          <w:sz w:val="23"/>
        </w:rPr>
        <w:t>udržovat.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343" w:val="left" w:leader="none"/>
        </w:tabs>
        <w:spacing w:line="252" w:lineRule="auto" w:before="0" w:after="0"/>
        <w:ind w:left="1346" w:right="1015" w:hanging="357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Pronajímatel</w:t>
      </w:r>
      <w:r>
        <w:rPr>
          <w:color w:val="0A0A0A"/>
          <w:spacing w:val="7"/>
          <w:w w:val="105"/>
          <w:sz w:val="23"/>
        </w:rPr>
        <w:t> </w:t>
      </w:r>
      <w:r>
        <w:rPr>
          <w:color w:val="0A0A0A"/>
          <w:w w:val="105"/>
          <w:sz w:val="23"/>
        </w:rPr>
        <w:t>se</w:t>
      </w:r>
      <w:r>
        <w:rPr>
          <w:color w:val="0A0A0A"/>
          <w:spacing w:val="-16"/>
          <w:w w:val="105"/>
          <w:sz w:val="23"/>
        </w:rPr>
        <w:t> </w:t>
      </w:r>
      <w:r>
        <w:rPr>
          <w:color w:val="0A0A0A"/>
          <w:w w:val="105"/>
          <w:sz w:val="23"/>
        </w:rPr>
        <w:t>zároveň</w:t>
      </w:r>
      <w:r>
        <w:rPr>
          <w:color w:val="0A0A0A"/>
          <w:spacing w:val="-7"/>
          <w:w w:val="105"/>
          <w:sz w:val="23"/>
        </w:rPr>
        <w:t> </w:t>
      </w:r>
      <w:r>
        <w:rPr>
          <w:color w:val="0A0A0A"/>
          <w:w w:val="105"/>
          <w:sz w:val="23"/>
        </w:rPr>
        <w:t>zavazuje</w:t>
      </w:r>
      <w:r>
        <w:rPr>
          <w:color w:val="0A0A0A"/>
          <w:spacing w:val="-6"/>
          <w:w w:val="105"/>
          <w:sz w:val="23"/>
        </w:rPr>
        <w:t> </w:t>
      </w:r>
      <w:r>
        <w:rPr>
          <w:color w:val="0A0A0A"/>
          <w:w w:val="105"/>
          <w:sz w:val="23"/>
        </w:rPr>
        <w:t>zajistit</w:t>
      </w:r>
      <w:r>
        <w:rPr>
          <w:color w:val="0A0A0A"/>
          <w:spacing w:val="-8"/>
          <w:w w:val="105"/>
          <w:sz w:val="23"/>
        </w:rPr>
        <w:t> </w:t>
      </w:r>
      <w:r>
        <w:rPr>
          <w:color w:val="0A0A0A"/>
          <w:w w:val="105"/>
          <w:sz w:val="23"/>
        </w:rPr>
        <w:t>nájemci</w:t>
      </w:r>
      <w:r>
        <w:rPr>
          <w:color w:val="0A0A0A"/>
          <w:spacing w:val="-4"/>
          <w:w w:val="105"/>
          <w:sz w:val="23"/>
        </w:rPr>
        <w:t> </w:t>
      </w:r>
      <w:r>
        <w:rPr>
          <w:color w:val="0A0A0A"/>
          <w:w w:val="105"/>
          <w:sz w:val="23"/>
        </w:rPr>
        <w:t>nerušený</w:t>
      </w:r>
      <w:r>
        <w:rPr>
          <w:color w:val="0A0A0A"/>
          <w:spacing w:val="-10"/>
          <w:w w:val="105"/>
          <w:sz w:val="23"/>
        </w:rPr>
        <w:t> </w:t>
      </w:r>
      <w:r>
        <w:rPr>
          <w:color w:val="0A0A0A"/>
          <w:w w:val="105"/>
          <w:sz w:val="23"/>
        </w:rPr>
        <w:t>výkon</w:t>
      </w:r>
      <w:r>
        <w:rPr>
          <w:color w:val="0A0A0A"/>
          <w:spacing w:val="-8"/>
          <w:w w:val="105"/>
          <w:sz w:val="23"/>
        </w:rPr>
        <w:t> </w:t>
      </w:r>
      <w:r>
        <w:rPr>
          <w:color w:val="0A0A0A"/>
          <w:w w:val="105"/>
          <w:sz w:val="23"/>
        </w:rPr>
        <w:t>práv</w:t>
      </w:r>
      <w:r>
        <w:rPr>
          <w:color w:val="0A0A0A"/>
          <w:spacing w:val="-14"/>
          <w:w w:val="105"/>
          <w:sz w:val="23"/>
        </w:rPr>
        <w:t> </w:t>
      </w:r>
      <w:r>
        <w:rPr>
          <w:color w:val="0A0A0A"/>
          <w:w w:val="105"/>
          <w:sz w:val="23"/>
        </w:rPr>
        <w:t>spojený</w:t>
      </w:r>
      <w:r>
        <w:rPr>
          <w:color w:val="0A0A0A"/>
          <w:spacing w:val="-12"/>
          <w:w w:val="105"/>
          <w:sz w:val="23"/>
        </w:rPr>
        <w:t> </w:t>
      </w:r>
      <w:r>
        <w:rPr>
          <w:color w:val="0A0A0A"/>
          <w:w w:val="105"/>
          <w:sz w:val="23"/>
        </w:rPr>
        <w:t>s</w:t>
      </w:r>
      <w:r>
        <w:rPr>
          <w:color w:val="0A0A0A"/>
          <w:spacing w:val="-9"/>
          <w:w w:val="105"/>
          <w:sz w:val="23"/>
        </w:rPr>
        <w:t> </w:t>
      </w:r>
      <w:r>
        <w:rPr>
          <w:color w:val="0A0A0A"/>
          <w:w w:val="105"/>
          <w:sz w:val="23"/>
        </w:rPr>
        <w:t>užíváním pronajatých nebytových</w:t>
      </w:r>
      <w:r>
        <w:rPr>
          <w:color w:val="0A0A0A"/>
          <w:spacing w:val="23"/>
          <w:w w:val="105"/>
          <w:sz w:val="23"/>
        </w:rPr>
        <w:t> </w:t>
      </w:r>
      <w:r>
        <w:rPr>
          <w:color w:val="0A0A0A"/>
          <w:w w:val="105"/>
          <w:sz w:val="23"/>
        </w:rPr>
        <w:t>prostor.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349" w:val="left" w:leader="none"/>
        </w:tabs>
        <w:spacing w:line="252" w:lineRule="auto" w:before="1" w:after="0"/>
        <w:ind w:left="1351" w:right="991" w:hanging="361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Nájemce je povinen užívat pronajaté nebytové prostory </w:t>
      </w:r>
      <w:r>
        <w:rPr>
          <w:color w:val="1D1D1D"/>
          <w:w w:val="105"/>
          <w:sz w:val="23"/>
        </w:rPr>
        <w:t>výhradně </w:t>
      </w:r>
      <w:r>
        <w:rPr>
          <w:color w:val="0A0A0A"/>
          <w:w w:val="105"/>
          <w:sz w:val="23"/>
        </w:rPr>
        <w:t>k účelu, pro který byly pronajaty a tyto prostory udržovat ve stavu způsobilém pro užívání, přičemž drobné úpravy a náklady na údržbu je povinen hradit ze</w:t>
      </w:r>
      <w:r>
        <w:rPr>
          <w:color w:val="0A0A0A"/>
          <w:spacing w:val="17"/>
          <w:w w:val="105"/>
          <w:sz w:val="23"/>
        </w:rPr>
        <w:t> </w:t>
      </w:r>
      <w:r>
        <w:rPr>
          <w:color w:val="0A0A0A"/>
          <w:w w:val="105"/>
          <w:sz w:val="23"/>
        </w:rPr>
        <w:t>svého.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354" w:val="left" w:leader="none"/>
        </w:tabs>
        <w:spacing w:line="254" w:lineRule="auto" w:before="0" w:after="0"/>
        <w:ind w:left="1353" w:right="997" w:hanging="356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Nájemce je povinen bez zbytečného odkladu oznámit pronajímateli závady, které brání řádnému užívání pronajatých prostor, které má  provést  pronajímatel  a  umožnit  </w:t>
      </w:r>
      <w:r>
        <w:rPr>
          <w:color w:val="0A0A0A"/>
          <w:spacing w:val="-3"/>
          <w:w w:val="105"/>
          <w:sz w:val="23"/>
        </w:rPr>
        <w:t>vstup </w:t>
      </w:r>
      <w:r>
        <w:rPr>
          <w:color w:val="0A0A0A"/>
          <w:w w:val="105"/>
          <w:sz w:val="23"/>
        </w:rPr>
        <w:t>do  těchto  prostor</w:t>
      </w:r>
      <w:r>
        <w:rPr>
          <w:color w:val="0A0A0A"/>
          <w:spacing w:val="60"/>
          <w:w w:val="105"/>
          <w:sz w:val="23"/>
        </w:rPr>
        <w:t> </w:t>
      </w:r>
      <w:r>
        <w:rPr>
          <w:color w:val="0A0A0A"/>
          <w:w w:val="105"/>
          <w:sz w:val="23"/>
        </w:rPr>
        <w:t>za  účelem  kontroly  a  provedení  oprav.  Jinak  nájemce  odpovídá za případnou škodu, která by nesplněním této povinnosti mohla</w:t>
      </w:r>
      <w:r>
        <w:rPr>
          <w:color w:val="0A0A0A"/>
          <w:spacing w:val="8"/>
          <w:w w:val="105"/>
          <w:sz w:val="23"/>
        </w:rPr>
        <w:t> </w:t>
      </w:r>
      <w:r>
        <w:rPr>
          <w:color w:val="0A0A0A"/>
          <w:w w:val="105"/>
          <w:sz w:val="23"/>
        </w:rPr>
        <w:t>vzniknout.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359" w:val="left" w:leader="none"/>
        </w:tabs>
        <w:spacing w:line="252" w:lineRule="auto" w:before="0" w:after="0"/>
        <w:ind w:left="1356" w:right="996" w:hanging="358"/>
        <w:jc w:val="both"/>
        <w:rPr>
          <w:color w:val="0A0A0A"/>
          <w:sz w:val="23"/>
        </w:rPr>
      </w:pPr>
      <w:r>
        <w:rPr>
          <w:color w:val="0A0A0A"/>
          <w:w w:val="105"/>
          <w:sz w:val="23"/>
        </w:rPr>
        <w:t>Nájemce se zavazuje dodržovat příslušná opatření na úseku bezpečnosti a ochrany objektu, protipožární a další bezpečnostní</w:t>
      </w:r>
      <w:r>
        <w:rPr>
          <w:color w:val="0A0A0A"/>
          <w:spacing w:val="55"/>
          <w:w w:val="105"/>
          <w:sz w:val="23"/>
        </w:rPr>
        <w:t> </w:t>
      </w:r>
      <w:r>
        <w:rPr>
          <w:color w:val="0A0A0A"/>
          <w:w w:val="105"/>
          <w:sz w:val="23"/>
        </w:rPr>
        <w:t>předpisy.</w:t>
      </w:r>
    </w:p>
    <w:p>
      <w:pPr>
        <w:spacing w:after="0" w:line="252" w:lineRule="auto"/>
        <w:jc w:val="both"/>
        <w:rPr>
          <w:sz w:val="23"/>
        </w:rPr>
        <w:sectPr>
          <w:pgSz w:w="11910" w:h="16840"/>
          <w:pgMar w:top="0" w:bottom="280" w:left="260" w:right="580"/>
        </w:sectPr>
      </w:pPr>
    </w:p>
    <w:p>
      <w:pPr>
        <w:pStyle w:val="BodyText"/>
        <w:spacing w:line="20" w:lineRule="exact"/>
        <w:ind w:left="-251"/>
        <w:rPr>
          <w:sz w:val="2"/>
        </w:rPr>
      </w:pPr>
      <w:r>
        <w:rPr>
          <w:sz w:val="2"/>
        </w:rPr>
        <w:pict>
          <v:group style="width:58.7pt;height:1pt;mso-position-horizontal-relative:char;mso-position-vertical-relative:line" coordorigin="0,0" coordsize="1174,20">
            <v:line style="position:absolute" from="0,10" to="1173,10" stroked="true" strokeweight=".96109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473" w:val="left" w:leader="none"/>
        </w:tabs>
        <w:spacing w:line="261" w:lineRule="auto" w:before="91" w:after="0"/>
        <w:ind w:left="1476" w:right="809" w:hanging="356"/>
        <w:jc w:val="both"/>
        <w:rPr>
          <w:color w:val="242424"/>
          <w:sz w:val="22"/>
        </w:rPr>
      </w:pPr>
      <w:r>
        <w:rPr>
          <w:color w:val="242424"/>
          <w:w w:val="110"/>
          <w:sz w:val="22"/>
        </w:rPr>
        <w:t>Po skončení nájmu odevzdá nájemce pronajímateli pronajaté prostory ve stavu</w:t>
      </w:r>
      <w:r>
        <w:rPr>
          <w:color w:val="444444"/>
          <w:w w:val="110"/>
          <w:sz w:val="22"/>
        </w:rPr>
        <w:t>, v </w:t>
      </w:r>
      <w:r>
        <w:rPr>
          <w:color w:val="242424"/>
          <w:w w:val="110"/>
          <w:sz w:val="22"/>
        </w:rPr>
        <w:t>jakém je převzal s přih</w:t>
      </w:r>
      <w:r>
        <w:rPr>
          <w:color w:val="0A0A0A"/>
          <w:w w:val="110"/>
          <w:sz w:val="22"/>
        </w:rPr>
        <w:t>l</w:t>
      </w:r>
      <w:r>
        <w:rPr>
          <w:color w:val="242424"/>
          <w:w w:val="110"/>
          <w:sz w:val="22"/>
        </w:rPr>
        <w:t>édnutím k běžnému opotřebení</w:t>
      </w:r>
      <w:r>
        <w:rPr>
          <w:color w:val="444444"/>
          <w:w w:val="110"/>
          <w:sz w:val="22"/>
        </w:rPr>
        <w:t>, </w:t>
      </w:r>
      <w:r>
        <w:rPr>
          <w:color w:val="242424"/>
          <w:w w:val="110"/>
          <w:sz w:val="22"/>
        </w:rPr>
        <w:t>nebo se změnami provedenými </w:t>
      </w:r>
      <w:r>
        <w:rPr>
          <w:color w:val="444444"/>
          <w:w w:val="110"/>
          <w:sz w:val="22"/>
        </w:rPr>
        <w:t>v </w:t>
      </w:r>
      <w:r>
        <w:rPr>
          <w:color w:val="242424"/>
          <w:w w:val="110"/>
          <w:sz w:val="22"/>
        </w:rPr>
        <w:t>době trvání nájmu</w:t>
      </w:r>
      <w:r>
        <w:rPr>
          <w:color w:val="444444"/>
          <w:w w:val="110"/>
          <w:sz w:val="22"/>
        </w:rPr>
        <w:t>, </w:t>
      </w:r>
      <w:r>
        <w:rPr>
          <w:color w:val="242424"/>
          <w:w w:val="110"/>
          <w:sz w:val="22"/>
        </w:rPr>
        <w:t>k nimž dal prona</w:t>
      </w:r>
      <w:r>
        <w:rPr>
          <w:color w:val="0A0A0A"/>
          <w:w w:val="110"/>
          <w:sz w:val="22"/>
        </w:rPr>
        <w:t>j</w:t>
      </w:r>
      <w:r>
        <w:rPr>
          <w:color w:val="242424"/>
          <w:w w:val="110"/>
          <w:sz w:val="22"/>
        </w:rPr>
        <w:t>ímatel souhla</w:t>
      </w:r>
      <w:r>
        <w:rPr>
          <w:color w:val="242424"/>
          <w:spacing w:val="-51"/>
          <w:w w:val="110"/>
          <w:sz w:val="22"/>
        </w:rPr>
        <w:t> </w:t>
      </w:r>
      <w:r>
        <w:rPr>
          <w:color w:val="0A0A0A"/>
          <w:w w:val="110"/>
          <w:sz w:val="22"/>
        </w:rPr>
        <w:t>s</w:t>
      </w:r>
      <w:r>
        <w:rPr>
          <w:color w:val="444444"/>
          <w:w w:val="1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2"/>
        <w:ind w:left="1312" w:right="1018"/>
      </w:pPr>
      <w:r>
        <w:rPr>
          <w:color w:val="242424"/>
        </w:rPr>
        <w:t>VII.</w:t>
      </w:r>
    </w:p>
    <w:p>
      <w:pPr>
        <w:spacing w:before="14"/>
        <w:ind w:left="1299" w:right="1018" w:firstLine="0"/>
        <w:jc w:val="center"/>
        <w:rPr>
          <w:b/>
          <w:sz w:val="23"/>
        </w:rPr>
      </w:pPr>
      <w:r>
        <w:rPr>
          <w:b/>
          <w:color w:val="242424"/>
          <w:sz w:val="23"/>
        </w:rPr>
        <w:t>Závěrečná ustanovení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481" w:val="left" w:leader="none"/>
        </w:tabs>
        <w:spacing w:line="264" w:lineRule="auto" w:before="0" w:after="0"/>
        <w:ind w:left="1480" w:right="820" w:hanging="358"/>
        <w:jc w:val="both"/>
        <w:rPr>
          <w:sz w:val="22"/>
        </w:rPr>
      </w:pPr>
      <w:r>
        <w:rPr>
          <w:color w:val="242424"/>
          <w:w w:val="110"/>
          <w:sz w:val="22"/>
        </w:rPr>
        <w:t>Jakékoliv </w:t>
      </w:r>
      <w:r>
        <w:rPr>
          <w:color w:val="444444"/>
          <w:w w:val="110"/>
          <w:sz w:val="22"/>
        </w:rPr>
        <w:t>z</w:t>
      </w:r>
      <w:r>
        <w:rPr>
          <w:color w:val="242424"/>
          <w:w w:val="110"/>
          <w:sz w:val="22"/>
        </w:rPr>
        <w:t>měny či doplňky této smlouvy jsou </w:t>
      </w:r>
      <w:r>
        <w:rPr>
          <w:color w:val="242424"/>
          <w:spacing w:val="2"/>
          <w:w w:val="110"/>
          <w:sz w:val="22"/>
        </w:rPr>
        <w:t>mo</w:t>
      </w:r>
      <w:r>
        <w:rPr>
          <w:color w:val="444444"/>
          <w:spacing w:val="2"/>
          <w:w w:val="110"/>
          <w:sz w:val="22"/>
        </w:rPr>
        <w:t>ž</w:t>
      </w:r>
      <w:r>
        <w:rPr>
          <w:color w:val="242424"/>
          <w:spacing w:val="2"/>
          <w:w w:val="110"/>
          <w:sz w:val="22"/>
        </w:rPr>
        <w:t>né </w:t>
      </w:r>
      <w:r>
        <w:rPr>
          <w:color w:val="242424"/>
          <w:w w:val="110"/>
          <w:sz w:val="22"/>
        </w:rPr>
        <w:t>a platné jen tehd </w:t>
      </w:r>
      <w:r>
        <w:rPr>
          <w:color w:val="444444"/>
          <w:w w:val="110"/>
          <w:sz w:val="22"/>
        </w:rPr>
        <w:t>y, </w:t>
      </w:r>
      <w:r>
        <w:rPr>
          <w:color w:val="242424"/>
          <w:w w:val="110"/>
          <w:sz w:val="22"/>
        </w:rPr>
        <w:t>pokud byly učiněny fonnou písemných, číslovaných</w:t>
      </w:r>
      <w:r>
        <w:rPr>
          <w:color w:val="444444"/>
          <w:w w:val="110"/>
          <w:sz w:val="22"/>
        </w:rPr>
        <w:t>, </w:t>
      </w:r>
      <w:r>
        <w:rPr>
          <w:color w:val="242424"/>
          <w:w w:val="110"/>
          <w:sz w:val="22"/>
        </w:rPr>
        <w:t>oboustranně podepsaných</w:t>
      </w:r>
      <w:r>
        <w:rPr>
          <w:color w:val="242424"/>
          <w:spacing w:val="52"/>
          <w:w w:val="110"/>
          <w:sz w:val="22"/>
        </w:rPr>
        <w:t> </w:t>
      </w:r>
      <w:r>
        <w:rPr>
          <w:color w:val="242424"/>
          <w:w w:val="110"/>
          <w:sz w:val="22"/>
        </w:rPr>
        <w:t>dodatků.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477" w:val="left" w:leader="none"/>
        </w:tabs>
        <w:spacing w:line="264" w:lineRule="auto" w:before="0" w:after="0"/>
        <w:ind w:left="1477" w:right="819" w:hanging="354"/>
        <w:jc w:val="both"/>
        <w:rPr>
          <w:sz w:val="22"/>
        </w:rPr>
      </w:pPr>
      <w:r>
        <w:rPr>
          <w:color w:val="242424"/>
          <w:spacing w:val="2"/>
          <w:w w:val="110"/>
          <w:sz w:val="22"/>
        </w:rPr>
        <w:t>Sm</w:t>
      </w:r>
      <w:r>
        <w:rPr>
          <w:color w:val="0A0A0A"/>
          <w:spacing w:val="2"/>
          <w:w w:val="110"/>
          <w:sz w:val="22"/>
        </w:rPr>
        <w:t>l</w:t>
      </w:r>
      <w:r>
        <w:rPr>
          <w:color w:val="242424"/>
          <w:spacing w:val="2"/>
          <w:w w:val="110"/>
          <w:sz w:val="22"/>
        </w:rPr>
        <w:t>ouva </w:t>
      </w:r>
      <w:r>
        <w:rPr>
          <w:color w:val="0A0A0A"/>
          <w:w w:val="110"/>
          <w:sz w:val="22"/>
        </w:rPr>
        <w:t>n</w:t>
      </w:r>
      <w:r>
        <w:rPr>
          <w:color w:val="242424"/>
          <w:w w:val="110"/>
          <w:sz w:val="22"/>
        </w:rPr>
        <w:t>abývá platnosti dnem jejího podpis</w:t>
      </w:r>
      <w:r>
        <w:rPr>
          <w:color w:val="0A0A0A"/>
          <w:w w:val="110"/>
          <w:sz w:val="22"/>
        </w:rPr>
        <w:t>u </w:t>
      </w:r>
      <w:r>
        <w:rPr>
          <w:color w:val="242424"/>
          <w:w w:val="110"/>
          <w:sz w:val="22"/>
        </w:rPr>
        <w:t>oběma smluvními stranami a účinnosti dnem 1. října</w:t>
      </w:r>
      <w:r>
        <w:rPr>
          <w:color w:val="242424"/>
          <w:spacing w:val="13"/>
          <w:w w:val="110"/>
          <w:sz w:val="22"/>
        </w:rPr>
        <w:t> </w:t>
      </w:r>
      <w:r>
        <w:rPr>
          <w:color w:val="242424"/>
          <w:w w:val="110"/>
          <w:sz w:val="22"/>
        </w:rPr>
        <w:t>2009</w:t>
      </w:r>
      <w:r>
        <w:rPr>
          <w:color w:val="444444"/>
          <w:w w:val="110"/>
          <w:sz w:val="22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474" w:val="left" w:leader="none"/>
        </w:tabs>
        <w:spacing w:line="264" w:lineRule="auto" w:before="1" w:after="0"/>
        <w:ind w:left="1476" w:right="814" w:hanging="352"/>
        <w:jc w:val="both"/>
        <w:rPr>
          <w:sz w:val="22"/>
        </w:rPr>
      </w:pPr>
      <w:r>
        <w:rPr>
          <w:color w:val="242424"/>
          <w:w w:val="110"/>
          <w:sz w:val="22"/>
        </w:rPr>
        <w:t>Tato sm</w:t>
      </w:r>
      <w:r>
        <w:rPr>
          <w:color w:val="0A0A0A"/>
          <w:w w:val="110"/>
          <w:sz w:val="22"/>
        </w:rPr>
        <w:t>l</w:t>
      </w:r>
      <w:r>
        <w:rPr>
          <w:color w:val="242424"/>
          <w:w w:val="110"/>
          <w:sz w:val="22"/>
        </w:rPr>
        <w:t>ouva je vyhotovena ve čtyřech výtiscích, z nichž každý má platnost originá</w:t>
      </w:r>
      <w:r>
        <w:rPr>
          <w:color w:val="0A0A0A"/>
          <w:w w:val="110"/>
          <w:sz w:val="22"/>
        </w:rPr>
        <w:t>l</w:t>
      </w:r>
      <w:r>
        <w:rPr>
          <w:color w:val="242424"/>
          <w:w w:val="110"/>
          <w:sz w:val="22"/>
        </w:rPr>
        <w:t>u</w:t>
      </w:r>
      <w:r>
        <w:rPr>
          <w:color w:val="0A0A0A"/>
          <w:w w:val="110"/>
          <w:sz w:val="22"/>
        </w:rPr>
        <w:t>.</w:t>
      </w:r>
      <w:r>
        <w:rPr>
          <w:color w:val="242424"/>
          <w:w w:val="110"/>
          <w:sz w:val="22"/>
        </w:rPr>
        <w:t> Každá smluvní strana obdrží dva</w:t>
      </w:r>
      <w:r>
        <w:rPr>
          <w:color w:val="242424"/>
          <w:spacing w:val="19"/>
          <w:w w:val="110"/>
          <w:sz w:val="22"/>
        </w:rPr>
        <w:t> </w:t>
      </w:r>
      <w:r>
        <w:rPr>
          <w:color w:val="242424"/>
          <w:w w:val="110"/>
          <w:sz w:val="22"/>
        </w:rPr>
        <w:t>výtisky</w:t>
      </w:r>
      <w:r>
        <w:rPr>
          <w:color w:val="444444"/>
          <w:w w:val="110"/>
          <w:sz w:val="22"/>
        </w:rPr>
        <w:t>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482" w:val="left" w:leader="none"/>
        </w:tabs>
        <w:spacing w:line="261" w:lineRule="auto" w:before="0" w:after="0"/>
        <w:ind w:left="1482" w:right="810" w:hanging="357"/>
        <w:jc w:val="both"/>
        <w:rPr>
          <w:sz w:val="22"/>
        </w:rPr>
      </w:pPr>
      <w:r>
        <w:rPr>
          <w:color w:val="242424"/>
          <w:w w:val="110"/>
          <w:sz w:val="22"/>
        </w:rPr>
        <w:t>Smluvní</w:t>
      </w:r>
      <w:r>
        <w:rPr>
          <w:color w:val="242424"/>
          <w:spacing w:val="-2"/>
          <w:w w:val="110"/>
          <w:sz w:val="22"/>
        </w:rPr>
        <w:t> </w:t>
      </w:r>
      <w:r>
        <w:rPr>
          <w:color w:val="242424"/>
          <w:w w:val="110"/>
          <w:sz w:val="22"/>
        </w:rPr>
        <w:t>strany</w:t>
      </w:r>
      <w:r>
        <w:rPr>
          <w:color w:val="242424"/>
          <w:spacing w:val="-2"/>
          <w:w w:val="110"/>
          <w:sz w:val="22"/>
        </w:rPr>
        <w:t> </w:t>
      </w:r>
      <w:r>
        <w:rPr>
          <w:color w:val="242424"/>
          <w:w w:val="110"/>
          <w:sz w:val="22"/>
        </w:rPr>
        <w:t>prohlašují</w:t>
      </w:r>
      <w:r>
        <w:rPr>
          <w:color w:val="242424"/>
          <w:spacing w:val="-42"/>
          <w:w w:val="110"/>
          <w:sz w:val="22"/>
        </w:rPr>
        <w:t> </w:t>
      </w:r>
      <w:r>
        <w:rPr>
          <w:color w:val="444444"/>
          <w:w w:val="110"/>
          <w:sz w:val="22"/>
        </w:rPr>
        <w:t>,</w:t>
      </w:r>
      <w:r>
        <w:rPr>
          <w:color w:val="444444"/>
          <w:spacing w:val="-2"/>
          <w:w w:val="110"/>
          <w:sz w:val="22"/>
        </w:rPr>
        <w:t> </w:t>
      </w:r>
      <w:r>
        <w:rPr>
          <w:color w:val="444444"/>
          <w:w w:val="110"/>
          <w:sz w:val="22"/>
        </w:rPr>
        <w:t>ž</w:t>
      </w:r>
      <w:r>
        <w:rPr>
          <w:color w:val="242424"/>
          <w:w w:val="110"/>
          <w:sz w:val="22"/>
        </w:rPr>
        <w:t>e</w:t>
      </w:r>
      <w:r>
        <w:rPr>
          <w:color w:val="242424"/>
          <w:spacing w:val="-11"/>
          <w:w w:val="110"/>
          <w:sz w:val="22"/>
        </w:rPr>
        <w:t> </w:t>
      </w:r>
      <w:r>
        <w:rPr>
          <w:color w:val="242424"/>
          <w:w w:val="110"/>
          <w:sz w:val="22"/>
        </w:rPr>
        <w:t>si</w:t>
      </w:r>
      <w:r>
        <w:rPr>
          <w:color w:val="242424"/>
          <w:spacing w:val="-4"/>
          <w:w w:val="110"/>
          <w:sz w:val="22"/>
        </w:rPr>
        <w:t> </w:t>
      </w:r>
      <w:r>
        <w:rPr>
          <w:color w:val="242424"/>
          <w:w w:val="110"/>
          <w:sz w:val="22"/>
        </w:rPr>
        <w:t>smlouvu</w:t>
      </w:r>
      <w:r>
        <w:rPr>
          <w:color w:val="242424"/>
          <w:spacing w:val="10"/>
          <w:w w:val="110"/>
          <w:sz w:val="22"/>
        </w:rPr>
        <w:t> </w:t>
      </w:r>
      <w:r>
        <w:rPr>
          <w:color w:val="242424"/>
          <w:w w:val="110"/>
          <w:sz w:val="22"/>
        </w:rPr>
        <w:t>před</w:t>
      </w:r>
      <w:r>
        <w:rPr>
          <w:color w:val="242424"/>
          <w:spacing w:val="-5"/>
          <w:w w:val="110"/>
          <w:sz w:val="22"/>
        </w:rPr>
        <w:t> </w:t>
      </w:r>
      <w:r>
        <w:rPr>
          <w:color w:val="242424"/>
          <w:w w:val="110"/>
          <w:sz w:val="22"/>
        </w:rPr>
        <w:t>jejím podpisem</w:t>
      </w:r>
      <w:r>
        <w:rPr>
          <w:color w:val="242424"/>
          <w:spacing w:val="2"/>
          <w:w w:val="110"/>
          <w:sz w:val="22"/>
        </w:rPr>
        <w:t> </w:t>
      </w:r>
      <w:r>
        <w:rPr>
          <w:color w:val="242424"/>
          <w:w w:val="110"/>
          <w:sz w:val="22"/>
        </w:rPr>
        <w:t>přečetly</w:t>
      </w:r>
      <w:r>
        <w:rPr>
          <w:color w:val="444444"/>
          <w:w w:val="110"/>
          <w:sz w:val="22"/>
        </w:rPr>
        <w:t>,</w:t>
      </w:r>
      <w:r>
        <w:rPr>
          <w:color w:val="444444"/>
          <w:spacing w:val="-4"/>
          <w:w w:val="110"/>
          <w:sz w:val="22"/>
        </w:rPr>
        <w:t> </w:t>
      </w:r>
      <w:r>
        <w:rPr>
          <w:color w:val="444444"/>
          <w:w w:val="110"/>
          <w:sz w:val="22"/>
        </w:rPr>
        <w:t>ž</w:t>
      </w:r>
      <w:r>
        <w:rPr>
          <w:color w:val="242424"/>
          <w:w w:val="110"/>
          <w:sz w:val="22"/>
        </w:rPr>
        <w:t>e</w:t>
      </w:r>
      <w:r>
        <w:rPr>
          <w:color w:val="242424"/>
          <w:spacing w:val="-9"/>
          <w:w w:val="110"/>
          <w:sz w:val="22"/>
        </w:rPr>
        <w:t> </w:t>
      </w:r>
      <w:r>
        <w:rPr>
          <w:color w:val="242424"/>
          <w:w w:val="110"/>
          <w:sz w:val="22"/>
        </w:rPr>
        <w:t>souhlasí</w:t>
      </w:r>
      <w:r>
        <w:rPr>
          <w:color w:val="242424"/>
          <w:spacing w:val="2"/>
          <w:w w:val="110"/>
          <w:sz w:val="22"/>
        </w:rPr>
        <w:t> </w:t>
      </w:r>
      <w:r>
        <w:rPr>
          <w:color w:val="242424"/>
          <w:w w:val="110"/>
          <w:sz w:val="22"/>
        </w:rPr>
        <w:t>s</w:t>
      </w:r>
      <w:r>
        <w:rPr>
          <w:color w:val="242424"/>
          <w:spacing w:val="-10"/>
          <w:w w:val="110"/>
          <w:sz w:val="22"/>
        </w:rPr>
        <w:t> </w:t>
      </w:r>
      <w:r>
        <w:rPr>
          <w:color w:val="242424"/>
          <w:w w:val="110"/>
          <w:sz w:val="22"/>
        </w:rPr>
        <w:t>jejím obsahem, </w:t>
      </w:r>
      <w:r>
        <w:rPr>
          <w:color w:val="444444"/>
          <w:w w:val="110"/>
          <w:sz w:val="22"/>
        </w:rPr>
        <w:t>ž</w:t>
      </w:r>
      <w:r>
        <w:rPr>
          <w:color w:val="242424"/>
          <w:w w:val="110"/>
          <w:sz w:val="22"/>
        </w:rPr>
        <w:t>e smlouva je projevem jejich pravé a svobodné </w:t>
      </w:r>
      <w:r>
        <w:rPr>
          <w:color w:val="242424"/>
          <w:spacing w:val="2"/>
          <w:w w:val="110"/>
          <w:sz w:val="22"/>
        </w:rPr>
        <w:t>vůle</w:t>
      </w:r>
      <w:r>
        <w:rPr>
          <w:color w:val="444444"/>
          <w:spacing w:val="2"/>
          <w:w w:val="110"/>
          <w:sz w:val="22"/>
        </w:rPr>
        <w:t>, </w:t>
      </w:r>
      <w:r>
        <w:rPr>
          <w:color w:val="444444"/>
          <w:spacing w:val="5"/>
          <w:w w:val="110"/>
          <w:sz w:val="22"/>
        </w:rPr>
        <w:t>ž</w:t>
      </w:r>
      <w:r>
        <w:rPr>
          <w:color w:val="242424"/>
          <w:spacing w:val="5"/>
          <w:w w:val="110"/>
          <w:sz w:val="22"/>
        </w:rPr>
        <w:t>e </w:t>
      </w:r>
      <w:r>
        <w:rPr>
          <w:color w:val="242424"/>
          <w:w w:val="110"/>
          <w:sz w:val="22"/>
        </w:rPr>
        <w:t>tato byla sepsána určitě</w:t>
      </w:r>
      <w:r>
        <w:rPr>
          <w:color w:val="444444"/>
          <w:w w:val="110"/>
          <w:sz w:val="22"/>
        </w:rPr>
        <w:t>, </w:t>
      </w:r>
      <w:r>
        <w:rPr>
          <w:color w:val="242424"/>
          <w:spacing w:val="2"/>
          <w:w w:val="110"/>
          <w:sz w:val="22"/>
        </w:rPr>
        <w:t>vá</w:t>
      </w:r>
      <w:r>
        <w:rPr>
          <w:color w:val="444444"/>
          <w:spacing w:val="2"/>
          <w:w w:val="110"/>
          <w:sz w:val="22"/>
        </w:rPr>
        <w:t>ž</w:t>
      </w:r>
      <w:r>
        <w:rPr>
          <w:color w:val="242424"/>
          <w:spacing w:val="2"/>
          <w:w w:val="110"/>
          <w:sz w:val="22"/>
        </w:rPr>
        <w:t>ně</w:t>
      </w:r>
      <w:r>
        <w:rPr>
          <w:color w:val="444444"/>
          <w:spacing w:val="2"/>
          <w:w w:val="110"/>
          <w:sz w:val="22"/>
        </w:rPr>
        <w:t>, </w:t>
      </w:r>
      <w:r>
        <w:rPr>
          <w:color w:val="242424"/>
          <w:w w:val="110"/>
          <w:sz w:val="22"/>
        </w:rPr>
        <w:t>sro</w:t>
      </w:r>
      <w:r>
        <w:rPr>
          <w:color w:val="444444"/>
          <w:w w:val="110"/>
          <w:sz w:val="22"/>
        </w:rPr>
        <w:t>z</w:t>
      </w:r>
      <w:r>
        <w:rPr>
          <w:color w:val="242424"/>
          <w:w w:val="110"/>
          <w:sz w:val="22"/>
        </w:rPr>
        <w:t>umitelně a nebyla ujednána v tísni </w:t>
      </w:r>
      <w:r>
        <w:rPr>
          <w:color w:val="444444"/>
          <w:w w:val="110"/>
          <w:sz w:val="22"/>
        </w:rPr>
        <w:t>z</w:t>
      </w:r>
      <w:r>
        <w:rPr>
          <w:color w:val="242424"/>
          <w:w w:val="110"/>
          <w:sz w:val="22"/>
        </w:rPr>
        <w:t>a nápadně nevýhodných podmínek</w:t>
      </w:r>
      <w:r>
        <w:rPr>
          <w:color w:val="444444"/>
          <w:w w:val="110"/>
          <w:sz w:val="22"/>
        </w:rPr>
        <w:t>,</w:t>
      </w:r>
      <w:r>
        <w:rPr>
          <w:color w:val="242424"/>
          <w:w w:val="110"/>
          <w:sz w:val="22"/>
        </w:rPr>
        <w:t> co</w:t>
      </w:r>
      <w:r>
        <w:rPr>
          <w:color w:val="444444"/>
          <w:w w:val="110"/>
          <w:sz w:val="22"/>
        </w:rPr>
        <w:t>ž </w:t>
      </w:r>
      <w:r>
        <w:rPr>
          <w:color w:val="242424"/>
          <w:w w:val="110"/>
          <w:sz w:val="22"/>
        </w:rPr>
        <w:t>stvr</w:t>
      </w:r>
      <w:r>
        <w:rPr>
          <w:color w:val="444444"/>
          <w:w w:val="110"/>
          <w:sz w:val="22"/>
        </w:rPr>
        <w:t>z</w:t>
      </w:r>
      <w:r>
        <w:rPr>
          <w:color w:val="242424"/>
          <w:w w:val="110"/>
          <w:sz w:val="22"/>
        </w:rPr>
        <w:t>ují svými podpisy na</w:t>
      </w:r>
      <w:r>
        <w:rPr>
          <w:color w:val="242424"/>
          <w:spacing w:val="19"/>
          <w:w w:val="110"/>
          <w:sz w:val="22"/>
        </w:rPr>
        <w:t> </w:t>
      </w:r>
      <w:r>
        <w:rPr>
          <w:color w:val="242424"/>
          <w:w w:val="110"/>
          <w:sz w:val="22"/>
        </w:rPr>
        <w:t>smlouvě.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top="0" w:bottom="0" w:left="260" w:right="580"/>
        </w:sectPr>
      </w:pPr>
    </w:p>
    <w:p>
      <w:pPr>
        <w:spacing w:line="322" w:lineRule="exact" w:before="88"/>
        <w:ind w:left="0" w:right="366" w:firstLine="0"/>
        <w:jc w:val="right"/>
        <w:rPr>
          <w:b/>
          <w:sz w:val="29"/>
        </w:rPr>
      </w:pPr>
      <w:r>
        <w:rPr>
          <w:b/>
          <w:color w:val="444444"/>
          <w:w w:val="75"/>
          <w:sz w:val="29"/>
        </w:rPr>
        <w:t>2 9 -09- 2009</w:t>
      </w:r>
    </w:p>
    <w:p>
      <w:pPr>
        <w:spacing w:line="241" w:lineRule="exact" w:before="0"/>
        <w:ind w:left="1136" w:right="0" w:firstLine="0"/>
        <w:jc w:val="left"/>
        <w:rPr>
          <w:sz w:val="22"/>
        </w:rPr>
      </w:pPr>
      <w:r>
        <w:rPr>
          <w:color w:val="242424"/>
          <w:w w:val="105"/>
          <w:sz w:val="22"/>
        </w:rPr>
        <w:t>V</w:t>
      </w:r>
      <w:r>
        <w:rPr>
          <w:color w:val="242424"/>
          <w:spacing w:val="5"/>
          <w:w w:val="105"/>
          <w:sz w:val="22"/>
        </w:rPr>
        <w:t> </w:t>
      </w:r>
      <w:r>
        <w:rPr>
          <w:color w:val="242424"/>
          <w:w w:val="105"/>
          <w:sz w:val="22"/>
        </w:rPr>
        <w:t>Lounech</w:t>
      </w:r>
      <w:r>
        <w:rPr>
          <w:color w:val="242424"/>
          <w:spacing w:val="12"/>
          <w:w w:val="105"/>
          <w:sz w:val="22"/>
        </w:rPr>
        <w:t> </w:t>
      </w:r>
      <w:r>
        <w:rPr>
          <w:color w:val="242424"/>
          <w:w w:val="105"/>
          <w:sz w:val="22"/>
        </w:rPr>
        <w:t>dne</w:t>
      </w:r>
      <w:r>
        <w:rPr>
          <w:color w:val="242424"/>
          <w:spacing w:val="12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..</w:t>
      </w:r>
      <w:r>
        <w:rPr>
          <w:color w:val="0A0A0A"/>
          <w:spacing w:val="-12"/>
          <w:w w:val="105"/>
          <w:sz w:val="22"/>
        </w:rPr>
        <w:t> </w:t>
      </w:r>
      <w:r>
        <w:rPr>
          <w:color w:val="242424"/>
          <w:w w:val="105"/>
          <w:sz w:val="22"/>
        </w:rPr>
        <w:t>.</w:t>
      </w:r>
      <w:r>
        <w:rPr>
          <w:color w:val="242424"/>
          <w:spacing w:val="-32"/>
          <w:w w:val="105"/>
          <w:sz w:val="22"/>
        </w:rPr>
        <w:t> </w:t>
      </w:r>
      <w:r>
        <w:rPr>
          <w:color w:val="242424"/>
          <w:w w:val="105"/>
          <w:sz w:val="22"/>
        </w:rPr>
        <w:t>..</w:t>
      </w:r>
      <w:r>
        <w:rPr>
          <w:color w:val="242424"/>
          <w:spacing w:val="-8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2"/>
          <w:w w:val="105"/>
          <w:sz w:val="22"/>
        </w:rPr>
        <w:t> </w:t>
      </w:r>
      <w:r>
        <w:rPr>
          <w:color w:val="242424"/>
          <w:w w:val="105"/>
          <w:sz w:val="22"/>
        </w:rPr>
        <w:t>.</w:t>
      </w:r>
      <w:r>
        <w:rPr>
          <w:color w:val="242424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2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242424"/>
          <w:w w:val="105"/>
          <w:sz w:val="22"/>
        </w:rPr>
        <w:t>.</w:t>
      </w:r>
      <w:r>
        <w:rPr>
          <w:color w:val="242424"/>
          <w:spacing w:val="-37"/>
          <w:w w:val="105"/>
          <w:sz w:val="22"/>
        </w:rPr>
        <w:t> </w:t>
      </w:r>
      <w:r>
        <w:rPr>
          <w:color w:val="444444"/>
          <w:w w:val="105"/>
          <w:sz w:val="22"/>
        </w:rPr>
        <w:t>.</w:t>
      </w:r>
      <w:r>
        <w:rPr>
          <w:color w:val="444444"/>
          <w:spacing w:val="-33"/>
          <w:w w:val="105"/>
          <w:sz w:val="22"/>
        </w:rPr>
        <w:t> </w:t>
      </w:r>
      <w:r>
        <w:rPr>
          <w:color w:val="444444"/>
          <w:w w:val="105"/>
          <w:sz w:val="22"/>
        </w:rPr>
        <w:t>.</w:t>
      </w:r>
      <w:r>
        <w:rPr>
          <w:color w:val="444444"/>
          <w:spacing w:val="-32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2"/>
          <w:w w:val="105"/>
          <w:sz w:val="22"/>
        </w:rPr>
        <w:t> </w:t>
      </w:r>
      <w:r>
        <w:rPr>
          <w:color w:val="242424"/>
          <w:w w:val="105"/>
          <w:sz w:val="22"/>
        </w:rPr>
        <w:t>.</w:t>
      </w:r>
      <w:r>
        <w:rPr>
          <w:color w:val="242424"/>
          <w:spacing w:val="-37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28"/>
          <w:w w:val="105"/>
          <w:sz w:val="22"/>
        </w:rPr>
        <w:t> </w:t>
      </w:r>
      <w:r>
        <w:rPr>
          <w:color w:val="0A0A0A"/>
          <w:w w:val="105"/>
          <w:sz w:val="22"/>
        </w:rPr>
        <w:t>.</w:t>
      </w:r>
      <w:r>
        <w:rPr>
          <w:color w:val="0A0A0A"/>
          <w:spacing w:val="-33"/>
          <w:w w:val="105"/>
          <w:sz w:val="22"/>
        </w:rPr>
        <w:t> </w:t>
      </w:r>
      <w:r>
        <w:rPr>
          <w:color w:val="0A0A0A"/>
          <w:w w:val="105"/>
          <w:sz w:val="22"/>
        </w:rPr>
        <w:t>..</w:t>
      </w:r>
      <w:r>
        <w:rPr>
          <w:color w:val="0A0A0A"/>
          <w:spacing w:val="-12"/>
          <w:w w:val="105"/>
          <w:sz w:val="22"/>
        </w:rPr>
        <w:t> </w:t>
      </w:r>
      <w:r>
        <w:rPr>
          <w:color w:val="242424"/>
          <w:w w:val="105"/>
          <w:sz w:val="22"/>
        </w:rPr>
        <w:t>.</w:t>
      </w:r>
      <w:r>
        <w:rPr>
          <w:color w:val="242424"/>
          <w:spacing w:val="-33"/>
          <w:w w:val="105"/>
          <w:sz w:val="22"/>
        </w:rPr>
        <w:t> </w:t>
      </w:r>
      <w:r>
        <w:rPr>
          <w:color w:val="444444"/>
          <w:w w:val="105"/>
          <w:sz w:val="22"/>
        </w:rPr>
        <w:t>.</w:t>
      </w:r>
    </w:p>
    <w:p>
      <w:pPr>
        <w:spacing w:before="102"/>
        <w:ind w:left="1136" w:right="0" w:firstLine="0"/>
        <w:jc w:val="left"/>
        <w:rPr>
          <w:sz w:val="22"/>
        </w:rPr>
      </w:pPr>
      <w:r>
        <w:rPr/>
        <w:br w:type="column"/>
      </w:r>
      <w:r>
        <w:rPr>
          <w:color w:val="242424"/>
          <w:w w:val="104"/>
          <w:sz w:val="22"/>
        </w:rPr>
        <w:t>V</w:t>
      </w:r>
      <w:r>
        <w:rPr>
          <w:color w:val="242424"/>
          <w:spacing w:val="12"/>
          <w:sz w:val="22"/>
        </w:rPr>
        <w:t> </w:t>
      </w:r>
      <w:r>
        <w:rPr>
          <w:color w:val="242424"/>
          <w:spacing w:val="-1"/>
          <w:w w:val="108"/>
          <w:sz w:val="22"/>
        </w:rPr>
        <w:t>Lounec</w:t>
      </w:r>
      <w:r>
        <w:rPr>
          <w:color w:val="242424"/>
          <w:w w:val="108"/>
          <w:sz w:val="22"/>
        </w:rPr>
        <w:t>h</w:t>
      </w:r>
      <w:r>
        <w:rPr>
          <w:color w:val="242424"/>
          <w:spacing w:val="19"/>
          <w:sz w:val="22"/>
        </w:rPr>
        <w:t> </w:t>
      </w:r>
      <w:r>
        <w:rPr>
          <w:color w:val="242424"/>
          <w:w w:val="108"/>
          <w:sz w:val="22"/>
        </w:rPr>
        <w:t>dne</w:t>
      </w:r>
      <w:r>
        <w:rPr>
          <w:color w:val="242424"/>
          <w:spacing w:val="25"/>
          <w:sz w:val="22"/>
        </w:rPr>
        <w:t> </w:t>
      </w:r>
      <w:r>
        <w:rPr>
          <w:color w:val="242424"/>
          <w:w w:val="108"/>
          <w:sz w:val="22"/>
        </w:rPr>
        <w:t>.</w:t>
      </w:r>
      <w:r>
        <w:rPr>
          <w:color w:val="242424"/>
          <w:spacing w:val="-33"/>
          <w:sz w:val="22"/>
        </w:rPr>
        <w:t> </w:t>
      </w:r>
      <w:r>
        <w:rPr>
          <w:color w:val="0A0A0A"/>
          <w:w w:val="108"/>
          <w:sz w:val="22"/>
        </w:rPr>
        <w:t>.</w:t>
      </w:r>
      <w:r>
        <w:rPr>
          <w:color w:val="0A0A0A"/>
          <w:spacing w:val="-28"/>
          <w:sz w:val="22"/>
        </w:rPr>
        <w:t> </w:t>
      </w:r>
      <w:r>
        <w:rPr>
          <w:color w:val="444444"/>
          <w:w w:val="99"/>
          <w:sz w:val="22"/>
        </w:rPr>
        <w:t>.</w:t>
      </w:r>
      <w:r>
        <w:rPr>
          <w:color w:val="444444"/>
          <w:spacing w:val="-33"/>
          <w:sz w:val="22"/>
        </w:rPr>
        <w:t> </w:t>
      </w:r>
      <w:r>
        <w:rPr>
          <w:color w:val="242424"/>
          <w:w w:val="99"/>
          <w:sz w:val="22"/>
        </w:rPr>
        <w:t>.</w:t>
      </w:r>
      <w:r>
        <w:rPr>
          <w:color w:val="242424"/>
          <w:spacing w:val="-23"/>
          <w:sz w:val="22"/>
        </w:rPr>
        <w:t> </w:t>
      </w:r>
      <w:r>
        <w:rPr>
          <w:color w:val="242424"/>
          <w:w w:val="99"/>
          <w:sz w:val="22"/>
        </w:rPr>
        <w:t>.</w:t>
      </w:r>
      <w:r>
        <w:rPr>
          <w:color w:val="242424"/>
          <w:spacing w:val="-28"/>
          <w:sz w:val="22"/>
        </w:rPr>
        <w:t> </w:t>
      </w:r>
      <w:r>
        <w:rPr>
          <w:color w:val="242424"/>
          <w:spacing w:val="17"/>
          <w:w w:val="99"/>
          <w:sz w:val="22"/>
        </w:rPr>
        <w:t>.</w:t>
      </w:r>
      <w:r>
        <w:rPr>
          <w:color w:val="444444"/>
          <w:spacing w:val="-4"/>
          <w:w w:val="99"/>
          <w:sz w:val="22"/>
        </w:rPr>
        <w:t>.</w:t>
      </w:r>
      <w:r>
        <w:rPr>
          <w:rFonts w:ascii="Arial"/>
          <w:b/>
          <w:color w:val="444444"/>
          <w:spacing w:val="-94"/>
          <w:w w:val="70"/>
          <w:position w:val="10"/>
          <w:sz w:val="32"/>
        </w:rPr>
        <w:t>2</w:t>
      </w:r>
      <w:r>
        <w:rPr>
          <w:color w:val="444444"/>
          <w:w w:val="99"/>
          <w:sz w:val="22"/>
        </w:rPr>
        <w:t>.</w:t>
      </w:r>
      <w:r>
        <w:rPr>
          <w:color w:val="444444"/>
          <w:spacing w:val="-23"/>
          <w:sz w:val="22"/>
        </w:rPr>
        <w:t> </w:t>
      </w:r>
      <w:r>
        <w:rPr>
          <w:color w:val="0A0A0A"/>
          <w:w w:val="99"/>
          <w:sz w:val="22"/>
        </w:rPr>
        <w:t>.</w:t>
      </w:r>
      <w:r>
        <w:rPr>
          <w:color w:val="0A0A0A"/>
          <w:spacing w:val="-46"/>
          <w:w w:val="99"/>
          <w:sz w:val="22"/>
        </w:rPr>
        <w:t>.</w:t>
      </w:r>
      <w:r>
        <w:rPr>
          <w:rFonts w:ascii="Arial"/>
          <w:b/>
          <w:color w:val="444444"/>
          <w:spacing w:val="-14"/>
          <w:w w:val="61"/>
          <w:position w:val="10"/>
          <w:sz w:val="32"/>
        </w:rPr>
        <w:t>9</w:t>
      </w:r>
      <w:r>
        <w:rPr>
          <w:color w:val="444444"/>
          <w:w w:val="99"/>
          <w:sz w:val="22"/>
        </w:rPr>
        <w:t>.</w:t>
      </w:r>
      <w:r>
        <w:rPr>
          <w:color w:val="444444"/>
          <w:spacing w:val="-23"/>
          <w:sz w:val="22"/>
        </w:rPr>
        <w:t> </w:t>
      </w:r>
      <w:r>
        <w:rPr>
          <w:color w:val="0A0A0A"/>
          <w:spacing w:val="-48"/>
          <w:w w:val="99"/>
          <w:sz w:val="22"/>
        </w:rPr>
        <w:t>.</w:t>
      </w:r>
      <w:r>
        <w:rPr>
          <w:color w:val="444444"/>
          <w:spacing w:val="-15"/>
          <w:w w:val="54"/>
          <w:position w:val="10"/>
          <w:sz w:val="44"/>
        </w:rPr>
        <w:t>-</w:t>
      </w:r>
      <w:r>
        <w:rPr>
          <w:color w:val="444444"/>
          <w:spacing w:val="-40"/>
          <w:w w:val="99"/>
          <w:sz w:val="22"/>
        </w:rPr>
        <w:t>.</w:t>
      </w:r>
      <w:r>
        <w:rPr>
          <w:color w:val="444444"/>
          <w:spacing w:val="-128"/>
          <w:w w:val="102"/>
          <w:position w:val="10"/>
          <w:sz w:val="44"/>
        </w:rPr>
        <w:t>c</w:t>
      </w:r>
      <w:r>
        <w:rPr>
          <w:color w:val="0A0A0A"/>
          <w:w w:val="99"/>
          <w:sz w:val="22"/>
        </w:rPr>
        <w:t>.</w:t>
      </w:r>
      <w:r>
        <w:rPr>
          <w:color w:val="0A0A0A"/>
          <w:spacing w:val="-28"/>
          <w:sz w:val="22"/>
        </w:rPr>
        <w:t> </w:t>
      </w:r>
      <w:r>
        <w:rPr>
          <w:color w:val="0A0A0A"/>
          <w:w w:val="99"/>
          <w:sz w:val="22"/>
        </w:rPr>
        <w:t>.</w:t>
      </w:r>
      <w:r>
        <w:rPr>
          <w:color w:val="0A0A0A"/>
          <w:spacing w:val="-54"/>
          <w:w w:val="99"/>
          <w:sz w:val="22"/>
        </w:rPr>
        <w:t>.</w:t>
      </w:r>
      <w:r>
        <w:rPr>
          <w:color w:val="6B6B6B"/>
          <w:spacing w:val="11"/>
          <w:w w:val="43"/>
          <w:position w:val="10"/>
          <w:sz w:val="44"/>
        </w:rPr>
        <w:t>-</w:t>
      </w:r>
      <w:r>
        <w:rPr>
          <w:color w:val="242424"/>
          <w:spacing w:val="12"/>
          <w:w w:val="99"/>
          <w:sz w:val="22"/>
        </w:rPr>
        <w:t>.</w:t>
      </w:r>
      <w:r>
        <w:rPr>
          <w:color w:val="444444"/>
          <w:spacing w:val="-42"/>
          <w:w w:val="99"/>
          <w:sz w:val="22"/>
        </w:rPr>
        <w:t>.</w:t>
      </w:r>
      <w:r>
        <w:rPr>
          <w:b/>
          <w:color w:val="444444"/>
          <w:spacing w:val="-21"/>
          <w:w w:val="59"/>
          <w:position w:val="10"/>
          <w:sz w:val="30"/>
        </w:rPr>
        <w:t>2</w:t>
      </w:r>
      <w:r>
        <w:rPr>
          <w:color w:val="444444"/>
          <w:spacing w:val="-35"/>
          <w:w w:val="99"/>
          <w:sz w:val="22"/>
        </w:rPr>
        <w:t>.</w:t>
      </w:r>
      <w:r>
        <w:rPr>
          <w:b/>
          <w:color w:val="444444"/>
          <w:spacing w:val="-28"/>
          <w:w w:val="59"/>
          <w:position w:val="10"/>
          <w:sz w:val="30"/>
        </w:rPr>
        <w:t>0</w:t>
      </w:r>
      <w:r>
        <w:rPr>
          <w:color w:val="444444"/>
          <w:spacing w:val="-28"/>
          <w:w w:val="99"/>
          <w:sz w:val="22"/>
        </w:rPr>
        <w:t>.</w:t>
      </w:r>
      <w:r>
        <w:rPr>
          <w:b/>
          <w:color w:val="444444"/>
          <w:spacing w:val="-62"/>
          <w:w w:val="59"/>
          <w:position w:val="10"/>
          <w:sz w:val="30"/>
        </w:rPr>
        <w:t>0</w:t>
      </w:r>
      <w:r>
        <w:rPr>
          <w:color w:val="444444"/>
          <w:spacing w:val="6"/>
          <w:w w:val="99"/>
          <w:sz w:val="22"/>
        </w:rPr>
        <w:t>.</w:t>
      </w:r>
      <w:r>
        <w:rPr>
          <w:b/>
          <w:color w:val="444444"/>
          <w:spacing w:val="-46"/>
          <w:w w:val="59"/>
          <w:position w:val="10"/>
          <w:sz w:val="30"/>
        </w:rPr>
        <w:t>9</w:t>
      </w:r>
      <w:r>
        <w:rPr>
          <w:color w:val="444444"/>
          <w:w w:val="99"/>
          <w:sz w:val="22"/>
        </w:rPr>
        <w:t>.</w:t>
      </w:r>
      <w:r>
        <w:rPr>
          <w:color w:val="444444"/>
          <w:spacing w:val="-28"/>
          <w:sz w:val="22"/>
        </w:rPr>
        <w:t> </w:t>
      </w:r>
      <w:r>
        <w:rPr>
          <w:color w:val="444444"/>
          <w:spacing w:val="12"/>
          <w:w w:val="99"/>
          <w:sz w:val="22"/>
        </w:rPr>
        <w:t>.</w:t>
      </w:r>
      <w:r>
        <w:rPr>
          <w:color w:val="444444"/>
          <w:w w:val="99"/>
          <w:sz w:val="22"/>
        </w:rPr>
        <w:t>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00" w:bottom="0" w:left="260" w:right="580"/>
          <w:cols w:num="2" w:equalWidth="0">
            <w:col w:w="4704" w:space="637"/>
            <w:col w:w="57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00" w:bottom="0" w:left="260" w:right="580"/>
        </w:sectPr>
      </w:pPr>
    </w:p>
    <w:p>
      <w:pPr>
        <w:spacing w:line="532" w:lineRule="auto" w:before="91"/>
        <w:ind w:left="1789" w:right="7" w:firstLine="12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51425792">
            <wp:simplePos x="0" y="0"/>
            <wp:positionH relativeFrom="page">
              <wp:posOffset>976933</wp:posOffset>
            </wp:positionH>
            <wp:positionV relativeFrom="paragraph">
              <wp:posOffset>584899</wp:posOffset>
            </wp:positionV>
            <wp:extent cx="1428764" cy="375331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4" cy="37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72576" from="594.958862pt,-.000017pt" to="594.958862pt,841.920006pt" stroked="true" strokeweight=".48228pt" strokecolor="#000000">
            <v:stroke dashstyle="solid"/>
            <w10:wrap type="none"/>
          </v:line>
        </w:pict>
      </w:r>
      <w:r>
        <w:rPr>
          <w:color w:val="242424"/>
          <w:w w:val="110"/>
          <w:sz w:val="22"/>
        </w:rPr>
        <w:t>Za prona</w:t>
      </w:r>
      <w:r>
        <w:rPr>
          <w:color w:val="0A0A0A"/>
          <w:w w:val="110"/>
          <w:sz w:val="22"/>
        </w:rPr>
        <w:t>j</w:t>
      </w:r>
      <w:r>
        <w:rPr>
          <w:color w:val="242424"/>
          <w:w w:val="110"/>
          <w:sz w:val="22"/>
        </w:rPr>
        <w:t>ímatele: Helga Kapuciánová</w:t>
      </w:r>
    </w:p>
    <w:p>
      <w:pPr>
        <w:spacing w:before="96"/>
        <w:ind w:left="1678" w:right="0" w:firstLine="0"/>
        <w:jc w:val="left"/>
        <w:rPr>
          <w:sz w:val="22"/>
        </w:rPr>
      </w:pPr>
      <w:r>
        <w:rPr/>
        <w:br w:type="column"/>
      </w:r>
      <w:r>
        <w:rPr>
          <w:color w:val="242424"/>
          <w:w w:val="110"/>
          <w:sz w:val="22"/>
        </w:rPr>
        <w:t>Za nájemce:</w:t>
      </w:r>
    </w:p>
    <w:p>
      <w:pPr>
        <w:pStyle w:val="BodyText"/>
        <w:spacing w:before="10"/>
        <w:rPr>
          <w:sz w:val="26"/>
        </w:rPr>
      </w:pPr>
    </w:p>
    <w:p>
      <w:pPr>
        <w:spacing w:line="264" w:lineRule="auto" w:before="0"/>
        <w:ind w:left="2022" w:right="1867" w:hanging="74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6044774</wp:posOffset>
            </wp:positionH>
            <wp:positionV relativeFrom="paragraph">
              <wp:posOffset>-150312</wp:posOffset>
            </wp:positionV>
            <wp:extent cx="1074626" cy="891030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626" cy="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10"/>
          <w:sz w:val="22"/>
        </w:rPr>
        <w:t>Předsedkyně Okresního soudu v JUDr. Dana Maťátková</w:t>
      </w:r>
    </w:p>
    <w:p>
      <w:pPr>
        <w:pStyle w:val="BodyText"/>
        <w:spacing w:before="6"/>
        <w:rPr>
          <w:sz w:val="20"/>
        </w:rPr>
      </w:pPr>
    </w:p>
    <w:p>
      <w:pPr>
        <w:pStyle w:val="Heading2"/>
        <w:spacing w:line="259" w:lineRule="exact" w:before="1"/>
        <w:ind w:left="2089" w:right="1789"/>
      </w:pPr>
      <w:r>
        <w:rPr>
          <w:color w:val="6B6B6B"/>
        </w:rPr>
        <w:t>Ol(resní soud </w:t>
      </w:r>
      <w:r>
        <w:rPr>
          <w:color w:val="828383"/>
        </w:rPr>
        <w:t>v loune</w:t>
      </w:r>
      <w:r>
        <w:rPr>
          <w:color w:val="9C9C9C"/>
        </w:rPr>
        <w:t>cfr</w:t>
      </w:r>
    </w:p>
    <w:p>
      <w:pPr>
        <w:spacing w:line="236" w:lineRule="exact" w:before="0"/>
        <w:ind w:left="2037" w:right="1789" w:firstLine="0"/>
        <w:jc w:val="center"/>
        <w:rPr>
          <w:i/>
          <w:sz w:val="19"/>
        </w:rPr>
      </w:pPr>
      <w:r>
        <w:rPr>
          <w:color w:val="6B6B6B"/>
          <w:w w:val="105"/>
          <w:sz w:val="21"/>
        </w:rPr>
        <w:t>Sladkovského </w:t>
      </w:r>
      <w:r>
        <w:rPr>
          <w:color w:val="9C9C9C"/>
          <w:w w:val="105"/>
          <w:sz w:val="21"/>
        </w:rPr>
        <w:t>111</w:t>
      </w:r>
      <w:r>
        <w:rPr>
          <w:i/>
          <w:color w:val="BABABA"/>
          <w:w w:val="105"/>
          <w:sz w:val="19"/>
        </w:rPr>
        <w:t>í</w:t>
      </w:r>
    </w:p>
    <w:p>
      <w:pPr>
        <w:spacing w:line="229" w:lineRule="exact" w:before="0"/>
        <w:ind w:left="1867" w:right="1789" w:firstLine="0"/>
        <w:jc w:val="center"/>
        <w:rPr>
          <w:rFonts w:ascii="Arial"/>
          <w:sz w:val="15"/>
        </w:rPr>
      </w:pPr>
      <w:r>
        <w:rPr>
          <w:color w:val="6B6B6B"/>
          <w:sz w:val="20"/>
        </w:rPr>
        <w:t>440 </w:t>
      </w:r>
      <w:r>
        <w:rPr>
          <w:color w:val="828383"/>
          <w:sz w:val="20"/>
        </w:rPr>
        <w:t>29 </w:t>
      </w:r>
      <w:r>
        <w:rPr>
          <w:color w:val="9C9C9C"/>
          <w:sz w:val="20"/>
        </w:rPr>
        <w:t>LOl</w:t>
      </w:r>
      <w:r>
        <w:rPr>
          <w:rFonts w:ascii="Arial"/>
          <w:color w:val="BABABA"/>
          <w:sz w:val="15"/>
        </w:rPr>
        <w:t>,,i </w:t>
      </w:r>
      <w:r>
        <w:rPr>
          <w:rFonts w:ascii="Arial"/>
          <w:color w:val="9C9C9C"/>
          <w:sz w:val="15"/>
        </w:rPr>
        <w:t>f'</w:t>
      </w:r>
    </w:p>
    <w:sectPr>
      <w:type w:val="continuous"/>
      <w:pgSz w:w="11910" w:h="16840"/>
      <w:pgMar w:top="600" w:bottom="0" w:left="260" w:right="580"/>
      <w:cols w:num="2" w:equalWidth="0">
        <w:col w:w="3731" w:space="1049"/>
        <w:col w:w="62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994" w:hanging="426"/>
        <w:jc w:val="left"/>
      </w:pPr>
      <w:rPr>
        <w:rFonts w:hint="default"/>
        <w:b/>
        <w:bCs/>
        <w:spacing w:val="-1"/>
        <w:w w:val="106"/>
      </w:rPr>
    </w:lvl>
    <w:lvl w:ilvl="1">
      <w:start w:val="1"/>
      <w:numFmt w:val="decimal"/>
      <w:lvlText w:val="%2."/>
      <w:lvlJc w:val="left"/>
      <w:pPr>
        <w:ind w:left="2153" w:hanging="360"/>
        <w:jc w:val="left"/>
      </w:pPr>
      <w:rPr>
        <w:rFonts w:hint="default" w:ascii="Times New Roman" w:hAnsi="Times New Roman" w:eastAsia="Times New Roman" w:cs="Times New Roman"/>
        <w:color w:val="080808"/>
        <w:w w:val="109"/>
        <w:sz w:val="23"/>
        <w:szCs w:val="23"/>
      </w:rPr>
    </w:lvl>
    <w:lvl w:ilvl="2">
      <w:start w:val="0"/>
      <w:numFmt w:val="bullet"/>
      <w:lvlText w:val="•"/>
      <w:lvlJc w:val="left"/>
      <w:pPr>
        <w:ind w:left="31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5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80" w:hanging="358"/>
        <w:jc w:val="left"/>
      </w:pPr>
      <w:rPr>
        <w:rFonts w:hint="default" w:ascii="Times New Roman" w:hAnsi="Times New Roman" w:eastAsia="Times New Roman" w:cs="Times New Roman"/>
        <w:color w:val="242424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300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64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54" w:hanging="35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45" w:hanging="357"/>
        <w:jc w:val="righ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2312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4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7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9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2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4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9" w:hanging="35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32" w:hanging="356"/>
        <w:jc w:val="left"/>
      </w:pPr>
      <w:rPr>
        <w:rFonts w:hint="default" w:ascii="Times New Roman" w:hAnsi="Times New Roman" w:eastAsia="Times New Roman" w:cs="Times New Roman"/>
        <w:color w:val="0A0A0A"/>
        <w:w w:val="105"/>
        <w:sz w:val="23"/>
        <w:szCs w:val="23"/>
      </w:rPr>
    </w:lvl>
    <w:lvl w:ilvl="1">
      <w:start w:val="0"/>
      <w:numFmt w:val="bullet"/>
      <w:lvlText w:val="•"/>
      <w:lvlJc w:val="left"/>
      <w:pPr>
        <w:ind w:left="2312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4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9" w:hanging="3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962" w:hanging="349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870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0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1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01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2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2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2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3" w:hanging="34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6" w:hanging="355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2366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32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9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5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2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8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1" w:hanging="3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64" w:hanging="362"/>
        <w:jc w:val="left"/>
      </w:pPr>
      <w:rPr>
        <w:rFonts w:hint="default" w:ascii="Times New Roman" w:hAnsi="Times New Roman" w:eastAsia="Times New Roman" w:cs="Times New Roman"/>
        <w:b/>
        <w:bCs/>
        <w:color w:val="313131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269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0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8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2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3" w:hanging="362"/>
      </w:pPr>
      <w:rPr>
        <w:rFonts w:hint="default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30"/>
      <w:ind w:left="1460" w:right="1018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463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332" w:hanging="35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2025-07-08T08:46:37Z</dcterms:created>
  <dcterms:modified xsi:type="dcterms:W3CDTF">2025-07-08T08:46:37Z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</Properties>
</file>