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2F6A68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70</w:t>
                            </w:r>
                            <w:r w:rsidR="00D53628">
                              <w:rPr>
                                <w:rFonts w:ascii="Georgia" w:hAnsi="Georgia"/>
                              </w:rPr>
                              <w:t>/2025</w:t>
                            </w:r>
                            <w:r w:rsidR="00A565EE">
                              <w:rPr>
                                <w:rFonts w:ascii="Georgia" w:hAnsi="Georgia"/>
                              </w:rPr>
                              <w:t>/220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2F6A68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70</w:t>
                      </w:r>
                      <w:r w:rsidR="00D53628">
                        <w:rPr>
                          <w:rFonts w:ascii="Georgia" w:hAnsi="Georgia"/>
                        </w:rPr>
                        <w:t>/2025</w:t>
                      </w:r>
                      <w:r w:rsidR="00A565EE">
                        <w:rPr>
                          <w:rFonts w:ascii="Georgia" w:hAnsi="Georgia"/>
                        </w:rPr>
                        <w:t>/220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Adjust Art, spol.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60472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Národní 25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60472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25636057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CZ25636057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F6A68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17. 06</w:t>
            </w:r>
            <w:r w:rsidR="00D5362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F6A68" w:rsidP="00A767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01</w:t>
            </w:r>
            <w:r w:rsidR="0046142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0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7</w:t>
            </w:r>
            <w:r w:rsidR="00D5362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hyperlink r:id="rId8" w:history="1">
        <w:r w:rsidR="00EF21A6" w:rsidRPr="00650EB7">
          <w:rPr>
            <w:rStyle w:val="Hypertextovodkaz"/>
            <w:rFonts w:ascii="Georgia" w:hAnsi="Georgia"/>
            <w:i/>
            <w:iCs/>
            <w:sz w:val="20"/>
            <w:szCs w:val="20"/>
          </w:rPr>
          <w:t>fakturace@zoopraha.cz</w:t>
        </w:r>
      </w:hyperlink>
      <w:r>
        <w:rPr>
          <w:rFonts w:ascii="Georgia" w:hAnsi="Georgia"/>
          <w:i/>
          <w:iCs/>
          <w:sz w:val="20"/>
          <w:szCs w:val="20"/>
        </w:rPr>
        <w:t>.</w:t>
      </w:r>
      <w:r w:rsidR="00EF21A6">
        <w:rPr>
          <w:rFonts w:ascii="Georgia" w:hAnsi="Georgia"/>
          <w:i/>
          <w:iCs/>
          <w:sz w:val="20"/>
          <w:szCs w:val="20"/>
        </w:rPr>
        <w:tab/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2F6A6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197" w:dyaOrig="6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315pt" o:ole="">
            <v:imagedata r:id="rId9" o:title=""/>
          </v:shape>
          <o:OLEObject Type="Embed" ProgID="Excel.Sheet.12" ShapeID="_x0000_i1025" DrawAspect="Content" ObjectID="_1813043594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B3703D">
        <w:rPr>
          <w:rFonts w:ascii="Georgia" w:hAnsi="Georgia"/>
          <w:b/>
          <w:i/>
          <w:iCs/>
          <w:sz w:val="18"/>
          <w:szCs w:val="18"/>
        </w:rPr>
        <w:t>30.06.2025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1CC" w:rsidRDefault="002361CC" w:rsidP="00EB6401">
      <w:pPr>
        <w:spacing w:after="0" w:line="240" w:lineRule="auto"/>
      </w:pPr>
      <w:r>
        <w:separator/>
      </w:r>
    </w:p>
  </w:endnote>
  <w:endnote w:type="continuationSeparator" w:id="0">
    <w:p w:rsidR="002361CC" w:rsidRDefault="002361C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1CC" w:rsidRDefault="002361CC" w:rsidP="00EB6401">
      <w:pPr>
        <w:spacing w:after="0" w:line="240" w:lineRule="auto"/>
      </w:pPr>
      <w:r>
        <w:separator/>
      </w:r>
    </w:p>
  </w:footnote>
  <w:footnote w:type="continuationSeparator" w:id="0">
    <w:p w:rsidR="002361CC" w:rsidRDefault="002361C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57119"/>
    <w:rsid w:val="000659AD"/>
    <w:rsid w:val="00073325"/>
    <w:rsid w:val="000B2D93"/>
    <w:rsid w:val="000C3CA2"/>
    <w:rsid w:val="00111566"/>
    <w:rsid w:val="00123F30"/>
    <w:rsid w:val="00157214"/>
    <w:rsid w:val="001822B5"/>
    <w:rsid w:val="001F21DC"/>
    <w:rsid w:val="0021243D"/>
    <w:rsid w:val="002361CC"/>
    <w:rsid w:val="0025381A"/>
    <w:rsid w:val="00272C36"/>
    <w:rsid w:val="002C1A2E"/>
    <w:rsid w:val="002E15A7"/>
    <w:rsid w:val="002F6A68"/>
    <w:rsid w:val="0036728F"/>
    <w:rsid w:val="0038051D"/>
    <w:rsid w:val="00382A36"/>
    <w:rsid w:val="00385B12"/>
    <w:rsid w:val="0039393E"/>
    <w:rsid w:val="003B425A"/>
    <w:rsid w:val="003C6267"/>
    <w:rsid w:val="003F5259"/>
    <w:rsid w:val="00461422"/>
    <w:rsid w:val="004A01BF"/>
    <w:rsid w:val="004B4907"/>
    <w:rsid w:val="004E20EF"/>
    <w:rsid w:val="004E7023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5F2EA4"/>
    <w:rsid w:val="00604726"/>
    <w:rsid w:val="006167D5"/>
    <w:rsid w:val="006600E9"/>
    <w:rsid w:val="0067222F"/>
    <w:rsid w:val="00682D34"/>
    <w:rsid w:val="00684B51"/>
    <w:rsid w:val="007522E1"/>
    <w:rsid w:val="0075415A"/>
    <w:rsid w:val="00775397"/>
    <w:rsid w:val="007855AE"/>
    <w:rsid w:val="007F431F"/>
    <w:rsid w:val="008115EA"/>
    <w:rsid w:val="0082046C"/>
    <w:rsid w:val="00837EC1"/>
    <w:rsid w:val="00870389"/>
    <w:rsid w:val="00871D80"/>
    <w:rsid w:val="008A181D"/>
    <w:rsid w:val="008C406F"/>
    <w:rsid w:val="008E70BD"/>
    <w:rsid w:val="008F0EF7"/>
    <w:rsid w:val="009054CA"/>
    <w:rsid w:val="00943662"/>
    <w:rsid w:val="00983236"/>
    <w:rsid w:val="009A4C1C"/>
    <w:rsid w:val="009B45BC"/>
    <w:rsid w:val="009F4D6B"/>
    <w:rsid w:val="00A21862"/>
    <w:rsid w:val="00A409A0"/>
    <w:rsid w:val="00A51FA2"/>
    <w:rsid w:val="00A565EE"/>
    <w:rsid w:val="00A6611C"/>
    <w:rsid w:val="00A767D6"/>
    <w:rsid w:val="00A83ED0"/>
    <w:rsid w:val="00A94EF8"/>
    <w:rsid w:val="00B3703D"/>
    <w:rsid w:val="00B37145"/>
    <w:rsid w:val="00B432AA"/>
    <w:rsid w:val="00B91159"/>
    <w:rsid w:val="00CD149D"/>
    <w:rsid w:val="00D53628"/>
    <w:rsid w:val="00D60AC4"/>
    <w:rsid w:val="00D75A6A"/>
    <w:rsid w:val="00D82491"/>
    <w:rsid w:val="00E04BB9"/>
    <w:rsid w:val="00EA26E7"/>
    <w:rsid w:val="00EB6401"/>
    <w:rsid w:val="00ED52B4"/>
    <w:rsid w:val="00EF21A6"/>
    <w:rsid w:val="00F31963"/>
    <w:rsid w:val="00F61A94"/>
    <w:rsid w:val="00F66233"/>
    <w:rsid w:val="00F66412"/>
    <w:rsid w:val="00F764EE"/>
    <w:rsid w:val="00F77E9A"/>
    <w:rsid w:val="00F9484E"/>
    <w:rsid w:val="00FB4291"/>
    <w:rsid w:val="00FD3D09"/>
    <w:rsid w:val="00FE3F37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90F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0A8E-BD91-4AD9-95FE-48511538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2025-06-17T15:42:00Z</cp:lastPrinted>
  <dcterms:created xsi:type="dcterms:W3CDTF">2025-06-17T15:42:00Z</dcterms:created>
  <dcterms:modified xsi:type="dcterms:W3CDTF">2025-07-03T08:27:00Z</dcterms:modified>
</cp:coreProperties>
</file>