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C5C9" w14:textId="53C6683A" w:rsidR="006745C9" w:rsidRPr="006745C9" w:rsidRDefault="006745C9" w:rsidP="006745C9">
      <w:pPr>
        <w:jc w:val="center"/>
        <w:rPr>
          <w:rFonts w:ascii="Raleway" w:hAnsi="Raleway"/>
          <w:b/>
          <w:sz w:val="24"/>
        </w:rPr>
      </w:pPr>
      <w:r w:rsidRPr="006745C9">
        <w:rPr>
          <w:rFonts w:ascii="Raleway" w:hAnsi="Raleway"/>
          <w:b/>
          <w:sz w:val="24"/>
        </w:rPr>
        <w:t>Kupní smlouva</w:t>
      </w:r>
    </w:p>
    <w:p w14:paraId="71A99C3B" w14:textId="4AB39255" w:rsidR="006745C9" w:rsidRDefault="006745C9" w:rsidP="009B1F6E">
      <w:pPr>
        <w:jc w:val="center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uzavřená dle ustanovení § 2079 a násl. Občanského zákoníku č. 89/2012 Sb., v platném znění</w:t>
      </w:r>
    </w:p>
    <w:p w14:paraId="71475E14" w14:textId="77777777" w:rsidR="009B1F6E" w:rsidRPr="006745C9" w:rsidRDefault="009B1F6E" w:rsidP="009B1F6E">
      <w:pPr>
        <w:jc w:val="center"/>
        <w:rPr>
          <w:rFonts w:ascii="Raleway" w:hAnsi="Raleway"/>
          <w:bCs/>
          <w:szCs w:val="22"/>
        </w:rPr>
      </w:pPr>
    </w:p>
    <w:p w14:paraId="59ECB9C7" w14:textId="0B684B8D" w:rsidR="006745C9" w:rsidRPr="00112F99" w:rsidRDefault="006745C9" w:rsidP="006745C9">
      <w:pPr>
        <w:spacing w:after="0"/>
        <w:rPr>
          <w:rFonts w:ascii="Raleway" w:hAnsi="Raleway"/>
          <w:b/>
          <w:bCs/>
          <w:sz w:val="24"/>
        </w:rPr>
      </w:pPr>
      <w:r>
        <w:rPr>
          <w:rFonts w:ascii="Raleway" w:hAnsi="Raleway"/>
          <w:b/>
          <w:bCs/>
          <w:sz w:val="24"/>
        </w:rPr>
        <w:t>Kupující</w:t>
      </w:r>
      <w:r w:rsidRPr="00112F99">
        <w:rPr>
          <w:rFonts w:ascii="Raleway" w:hAnsi="Raleway"/>
          <w:b/>
          <w:bCs/>
          <w:sz w:val="24"/>
        </w:rPr>
        <w:t>:</w:t>
      </w:r>
    </w:p>
    <w:p w14:paraId="699FE3FA" w14:textId="77777777" w:rsidR="006745C9" w:rsidRPr="000262F3" w:rsidRDefault="006745C9" w:rsidP="006745C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Základní škola, Brno, Košinova 22, příspěvková organizace</w:t>
      </w:r>
    </w:p>
    <w:p w14:paraId="35F9E21C" w14:textId="77777777" w:rsidR="006745C9" w:rsidRPr="000262F3" w:rsidRDefault="006745C9" w:rsidP="006745C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Košinova 661/22, 612 00 Brno – Královo Pole</w:t>
      </w:r>
    </w:p>
    <w:p w14:paraId="4E64226A" w14:textId="77777777" w:rsidR="006745C9" w:rsidRPr="000262F3" w:rsidRDefault="006745C9" w:rsidP="006745C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Zástupce školy – ředitel: Mgr. Boris Mičánek</w:t>
      </w:r>
    </w:p>
    <w:p w14:paraId="728918F7" w14:textId="77777777" w:rsidR="006745C9" w:rsidRPr="000262F3" w:rsidRDefault="006745C9" w:rsidP="006745C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IČ: 62 157 108</w:t>
      </w:r>
    </w:p>
    <w:p w14:paraId="108FC17B" w14:textId="77777777" w:rsidR="006745C9" w:rsidRPr="00112F99" w:rsidRDefault="006745C9" w:rsidP="006745C9">
      <w:pPr>
        <w:spacing w:after="0"/>
        <w:rPr>
          <w:rFonts w:ascii="Raleway" w:hAnsi="Raleway"/>
          <w:sz w:val="24"/>
        </w:rPr>
      </w:pPr>
    </w:p>
    <w:p w14:paraId="75FE47FF" w14:textId="77777777" w:rsidR="006745C9" w:rsidRPr="00112F99" w:rsidRDefault="006745C9" w:rsidP="006745C9">
      <w:pPr>
        <w:spacing w:after="0"/>
        <w:rPr>
          <w:rFonts w:ascii="Raleway" w:hAnsi="Raleway"/>
          <w:sz w:val="24"/>
        </w:rPr>
      </w:pPr>
      <w:r w:rsidRPr="00112F99">
        <w:rPr>
          <w:rFonts w:ascii="Raleway" w:hAnsi="Raleway"/>
          <w:sz w:val="24"/>
        </w:rPr>
        <w:t>a</w:t>
      </w:r>
    </w:p>
    <w:p w14:paraId="371D0A4F" w14:textId="77777777" w:rsidR="006745C9" w:rsidRPr="00112F99" w:rsidRDefault="006745C9" w:rsidP="006745C9">
      <w:pPr>
        <w:spacing w:after="0"/>
        <w:rPr>
          <w:rFonts w:ascii="Raleway" w:hAnsi="Raleway"/>
          <w:b/>
          <w:bCs/>
          <w:sz w:val="24"/>
        </w:rPr>
      </w:pPr>
    </w:p>
    <w:p w14:paraId="403DD109" w14:textId="77777777" w:rsidR="006745C9" w:rsidRDefault="006745C9" w:rsidP="006745C9">
      <w:pPr>
        <w:spacing w:after="0"/>
        <w:rPr>
          <w:rFonts w:ascii="Raleway" w:hAnsi="Raleway"/>
          <w:b/>
          <w:bCs/>
          <w:sz w:val="24"/>
        </w:rPr>
      </w:pPr>
      <w:r>
        <w:rPr>
          <w:rFonts w:ascii="Raleway" w:hAnsi="Raleway"/>
          <w:b/>
          <w:bCs/>
          <w:sz w:val="24"/>
        </w:rPr>
        <w:t>Prodávající</w:t>
      </w:r>
      <w:r w:rsidRPr="00112F99">
        <w:rPr>
          <w:rFonts w:ascii="Raleway" w:hAnsi="Raleway"/>
          <w:b/>
          <w:bCs/>
          <w:sz w:val="24"/>
        </w:rPr>
        <w:t>:</w:t>
      </w:r>
      <w:r>
        <w:rPr>
          <w:rFonts w:ascii="Raleway" w:hAnsi="Raleway"/>
          <w:b/>
          <w:bCs/>
          <w:sz w:val="24"/>
        </w:rPr>
        <w:t xml:space="preserve"> </w:t>
      </w:r>
    </w:p>
    <w:p w14:paraId="70213829" w14:textId="1DE39E54" w:rsidR="006745C9" w:rsidRPr="006745C9" w:rsidRDefault="006745C9" w:rsidP="006745C9">
      <w:pPr>
        <w:spacing w:after="0"/>
        <w:rPr>
          <w:rFonts w:ascii="Raleway" w:hAnsi="Raleway"/>
          <w:szCs w:val="22"/>
        </w:rPr>
      </w:pPr>
      <w:r w:rsidRPr="006745C9">
        <w:rPr>
          <w:rFonts w:ascii="Raleway" w:hAnsi="Raleway"/>
          <w:szCs w:val="22"/>
        </w:rPr>
        <w:t>Unitab s.r.o.</w:t>
      </w:r>
    </w:p>
    <w:p w14:paraId="45747754" w14:textId="77777777" w:rsidR="006745C9" w:rsidRPr="006745C9" w:rsidRDefault="006745C9" w:rsidP="006745C9">
      <w:pPr>
        <w:spacing w:after="0"/>
        <w:rPr>
          <w:rFonts w:ascii="Raleway" w:hAnsi="Raleway"/>
          <w:szCs w:val="22"/>
        </w:rPr>
      </w:pPr>
      <w:r w:rsidRPr="006745C9">
        <w:rPr>
          <w:rFonts w:ascii="Raleway" w:hAnsi="Raleway"/>
          <w:szCs w:val="22"/>
        </w:rPr>
        <w:t>IČ: 25 094 564</w:t>
      </w:r>
      <w:r w:rsidRPr="006745C9">
        <w:rPr>
          <w:rFonts w:ascii="Raleway" w:hAnsi="Raleway"/>
          <w:szCs w:val="22"/>
        </w:rPr>
        <w:br/>
        <w:t>DIČ: CZ25094564</w:t>
      </w:r>
      <w:r w:rsidRPr="006745C9">
        <w:rPr>
          <w:rFonts w:ascii="Raleway" w:hAnsi="Raleway"/>
          <w:szCs w:val="22"/>
        </w:rPr>
        <w:br/>
        <w:t xml:space="preserve">Zastoupeno – Mgr. František Vlasák </w:t>
      </w:r>
    </w:p>
    <w:p w14:paraId="2DCB916B" w14:textId="77777777" w:rsidR="006745C9" w:rsidRPr="006745C9" w:rsidRDefault="006745C9" w:rsidP="006745C9">
      <w:pPr>
        <w:rPr>
          <w:rFonts w:ascii="Raleway" w:hAnsi="Raleway"/>
          <w:bCs/>
          <w:szCs w:val="22"/>
        </w:rPr>
      </w:pPr>
    </w:p>
    <w:p w14:paraId="75968D4F" w14:textId="77777777" w:rsidR="006745C9" w:rsidRPr="006745C9" w:rsidRDefault="006745C9" w:rsidP="006745C9">
      <w:pPr>
        <w:jc w:val="center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/>
          <w:szCs w:val="22"/>
        </w:rPr>
        <w:t>I.</w:t>
      </w:r>
      <w:r w:rsidRPr="006745C9">
        <w:rPr>
          <w:rFonts w:ascii="Raleway" w:hAnsi="Raleway"/>
          <w:bCs/>
          <w:szCs w:val="22"/>
        </w:rPr>
        <w:t xml:space="preserve"> </w:t>
      </w:r>
      <w:r w:rsidRPr="006745C9">
        <w:rPr>
          <w:rFonts w:ascii="Raleway" w:hAnsi="Raleway"/>
          <w:b/>
          <w:sz w:val="24"/>
        </w:rPr>
        <w:t>Předmět smlouvy</w:t>
      </w:r>
    </w:p>
    <w:p w14:paraId="4F21846C" w14:textId="43BB5303" w:rsidR="006745C9" w:rsidRPr="006745C9" w:rsidRDefault="006745C9" w:rsidP="009B1F6E">
      <w:pPr>
        <w:jc w:val="both"/>
        <w:rPr>
          <w:rFonts w:ascii="Raleway" w:hAnsi="Raleway" w:cs="Arial Narrow"/>
          <w:bCs/>
          <w:szCs w:val="22"/>
        </w:rPr>
      </w:pPr>
      <w:r w:rsidRPr="006745C9">
        <w:rPr>
          <w:rFonts w:ascii="Raleway" w:hAnsi="Raleway"/>
          <w:bCs/>
          <w:szCs w:val="22"/>
        </w:rPr>
        <w:t xml:space="preserve">Prodávající se zavazuje </w:t>
      </w:r>
      <w:r>
        <w:rPr>
          <w:rFonts w:ascii="Raleway" w:hAnsi="Raleway"/>
          <w:bCs/>
          <w:szCs w:val="22"/>
        </w:rPr>
        <w:t>dodat</w:t>
      </w:r>
      <w:r w:rsidRPr="006745C9">
        <w:rPr>
          <w:rFonts w:ascii="Raleway" w:hAnsi="Raleway"/>
          <w:bCs/>
          <w:szCs w:val="22"/>
        </w:rPr>
        <w:t xml:space="preserve"> kupujícímu </w:t>
      </w:r>
      <w:r w:rsidR="008276ED" w:rsidRPr="00606966">
        <w:rPr>
          <w:rFonts w:ascii="Raleway" w:hAnsi="Raleway"/>
          <w:b/>
          <w:szCs w:val="22"/>
        </w:rPr>
        <w:t>23 setů lavic a židlí</w:t>
      </w:r>
      <w:r w:rsidR="008276ED">
        <w:rPr>
          <w:rFonts w:ascii="Raleway" w:hAnsi="Raleway"/>
          <w:bCs/>
          <w:szCs w:val="22"/>
        </w:rPr>
        <w:t xml:space="preserve"> pro první stupeň</w:t>
      </w:r>
      <w:r w:rsidRPr="006745C9">
        <w:rPr>
          <w:rFonts w:ascii="Raleway" w:hAnsi="Raleway"/>
          <w:bCs/>
          <w:szCs w:val="22"/>
        </w:rPr>
        <w:t xml:space="preserve"> na základě </w:t>
      </w:r>
      <w:r>
        <w:rPr>
          <w:rFonts w:ascii="Raleway" w:hAnsi="Raleway"/>
          <w:bCs/>
          <w:szCs w:val="22"/>
        </w:rPr>
        <w:t>VZ 1/2025, část 4,</w:t>
      </w:r>
      <w:r w:rsidRPr="006745C9">
        <w:rPr>
          <w:rFonts w:ascii="Raleway" w:hAnsi="Raleway"/>
          <w:bCs/>
          <w:szCs w:val="22"/>
        </w:rPr>
        <w:t xml:space="preserve"> a umožnit kupujícímu nabýt vlastnické právo k předmět</w:t>
      </w:r>
      <w:r w:rsidR="00606966">
        <w:rPr>
          <w:rFonts w:ascii="Raleway" w:hAnsi="Raleway"/>
          <w:bCs/>
          <w:szCs w:val="22"/>
        </w:rPr>
        <w:t>u</w:t>
      </w:r>
      <w:r w:rsidRPr="006745C9">
        <w:rPr>
          <w:rFonts w:ascii="Raleway" w:hAnsi="Raleway"/>
          <w:bCs/>
          <w:szCs w:val="22"/>
        </w:rPr>
        <w:t xml:space="preserve"> smlouv</w:t>
      </w:r>
      <w:r>
        <w:rPr>
          <w:rFonts w:ascii="Raleway" w:hAnsi="Raleway"/>
          <w:bCs/>
          <w:szCs w:val="22"/>
        </w:rPr>
        <w:t>y.</w:t>
      </w:r>
      <w:r w:rsidRPr="006745C9">
        <w:rPr>
          <w:rFonts w:ascii="Raleway" w:hAnsi="Raleway"/>
          <w:bCs/>
          <w:szCs w:val="22"/>
        </w:rPr>
        <w:t xml:space="preserve"> </w:t>
      </w:r>
      <w:r>
        <w:rPr>
          <w:rFonts w:ascii="Raleway" w:hAnsi="Raleway"/>
          <w:bCs/>
          <w:szCs w:val="22"/>
        </w:rPr>
        <w:t>K</w:t>
      </w:r>
      <w:r w:rsidRPr="006745C9">
        <w:rPr>
          <w:rFonts w:ascii="Raleway" w:hAnsi="Raleway"/>
          <w:bCs/>
          <w:szCs w:val="22"/>
        </w:rPr>
        <w:t>upující se zavazuje předmět kupní smlouvy převzít a zaplatit prodávajícímu sjednanou kupní cenu.</w:t>
      </w:r>
    </w:p>
    <w:p w14:paraId="53E1F368" w14:textId="77777777" w:rsidR="006745C9" w:rsidRPr="006745C9" w:rsidRDefault="006745C9" w:rsidP="009B1F6E">
      <w:pPr>
        <w:spacing w:before="240"/>
        <w:jc w:val="center"/>
        <w:rPr>
          <w:rFonts w:ascii="Raleway" w:hAnsi="Raleway"/>
          <w:b/>
          <w:sz w:val="24"/>
        </w:rPr>
      </w:pPr>
      <w:r w:rsidRPr="006745C9">
        <w:rPr>
          <w:rFonts w:ascii="Raleway" w:hAnsi="Raleway"/>
          <w:b/>
          <w:sz w:val="24"/>
        </w:rPr>
        <w:t>II. Kupní cena</w:t>
      </w:r>
    </w:p>
    <w:p w14:paraId="2D40CBCA" w14:textId="47C6859D" w:rsidR="006745C9" w:rsidRPr="000262F3" w:rsidRDefault="006745C9" w:rsidP="006745C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Nabídková cena odpovídající druhu </w:t>
      </w:r>
      <w:r>
        <w:rPr>
          <w:rFonts w:ascii="Raleway" w:hAnsi="Raleway"/>
          <w:szCs w:val="22"/>
        </w:rPr>
        <w:t xml:space="preserve">objednávky </w:t>
      </w:r>
      <w:r w:rsidRPr="000262F3">
        <w:rPr>
          <w:rFonts w:ascii="Raleway" w:hAnsi="Raleway"/>
          <w:szCs w:val="22"/>
        </w:rPr>
        <w:t xml:space="preserve">činí </w:t>
      </w:r>
      <w:r w:rsidRPr="005A53C8">
        <w:rPr>
          <w:rFonts w:ascii="Raleway" w:hAnsi="Raleway"/>
          <w:b/>
          <w:bCs/>
          <w:szCs w:val="22"/>
        </w:rPr>
        <w:t>117 000 Kč</w:t>
      </w:r>
      <w:r w:rsidRPr="000262F3">
        <w:rPr>
          <w:rFonts w:ascii="Raleway" w:hAnsi="Raleway"/>
          <w:b/>
          <w:bCs/>
          <w:szCs w:val="22"/>
        </w:rPr>
        <w:t xml:space="preserve"> </w:t>
      </w:r>
      <w:r w:rsidRPr="000262F3">
        <w:rPr>
          <w:rFonts w:ascii="Raleway" w:hAnsi="Raleway"/>
          <w:szCs w:val="22"/>
        </w:rPr>
        <w:t xml:space="preserve">(cena je včetně DPH 21%). Výše uvedená částka bude uhrazena po </w:t>
      </w:r>
      <w:r>
        <w:rPr>
          <w:rFonts w:ascii="Raleway" w:hAnsi="Raleway"/>
          <w:szCs w:val="22"/>
        </w:rPr>
        <w:t>dodání setů lavic a židlí</w:t>
      </w:r>
      <w:r w:rsidRPr="000262F3">
        <w:rPr>
          <w:rFonts w:ascii="Raleway" w:hAnsi="Raleway"/>
          <w:szCs w:val="22"/>
        </w:rPr>
        <w:t xml:space="preserve"> formou faktury – daňového dokladu, jehož součástí bude dodací list. Splatnost faktury je 14 dnů. Úhrada bude provedena formou bankovního převodu.</w:t>
      </w:r>
    </w:p>
    <w:p w14:paraId="29D6CBB7" w14:textId="77777777" w:rsidR="006745C9" w:rsidRPr="000262F3" w:rsidRDefault="006745C9" w:rsidP="006745C9">
      <w:pPr>
        <w:spacing w:after="0"/>
        <w:rPr>
          <w:rFonts w:ascii="Raleway" w:hAnsi="Raleway"/>
          <w:szCs w:val="22"/>
        </w:rPr>
      </w:pPr>
    </w:p>
    <w:p w14:paraId="30520253" w14:textId="63EE5E81" w:rsidR="006745C9" w:rsidRPr="000262F3" w:rsidRDefault="006745C9" w:rsidP="006745C9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 xml:space="preserve">Cena </w:t>
      </w:r>
      <w:r w:rsidR="009B1F6E">
        <w:rPr>
          <w:rFonts w:ascii="Raleway" w:hAnsi="Raleway"/>
          <w:szCs w:val="22"/>
        </w:rPr>
        <w:t xml:space="preserve">objednávky </w:t>
      </w:r>
      <w:r w:rsidRPr="000262F3">
        <w:rPr>
          <w:rFonts w:ascii="Raleway" w:hAnsi="Raleway"/>
          <w:szCs w:val="22"/>
        </w:rPr>
        <w:t>je cenou nejvýše přípustnou, obsahuje veškeré náklady k realizaci dodávky.</w:t>
      </w:r>
    </w:p>
    <w:p w14:paraId="552FF1A2" w14:textId="77777777" w:rsidR="006745C9" w:rsidRPr="000262F3" w:rsidRDefault="006745C9" w:rsidP="006745C9">
      <w:pPr>
        <w:spacing w:after="0"/>
        <w:rPr>
          <w:rFonts w:ascii="Raleway" w:hAnsi="Raleway"/>
          <w:szCs w:val="22"/>
        </w:rPr>
      </w:pPr>
    </w:p>
    <w:p w14:paraId="62491D9D" w14:textId="4A76CD6C" w:rsidR="009B1F6E" w:rsidRPr="009B1F6E" w:rsidRDefault="006745C9" w:rsidP="009B1F6E">
      <w:pPr>
        <w:spacing w:after="0"/>
        <w:rPr>
          <w:rFonts w:ascii="Raleway" w:hAnsi="Raleway"/>
          <w:szCs w:val="22"/>
        </w:rPr>
      </w:pPr>
      <w:r w:rsidRPr="000262F3">
        <w:rPr>
          <w:rFonts w:ascii="Raleway" w:hAnsi="Raleway"/>
          <w:szCs w:val="22"/>
        </w:rPr>
        <w:t>Pokud budou zjištěny nedostatky na přijaté faktuře, zhotovitel je povinen tyto nedostatky bezodkladně napravit.</w:t>
      </w:r>
    </w:p>
    <w:p w14:paraId="0CE16180" w14:textId="77777777" w:rsidR="006745C9" w:rsidRPr="009B1F6E" w:rsidRDefault="006745C9" w:rsidP="009B1F6E">
      <w:pPr>
        <w:spacing w:before="240"/>
        <w:jc w:val="center"/>
        <w:rPr>
          <w:rFonts w:ascii="Raleway" w:hAnsi="Raleway"/>
          <w:b/>
          <w:sz w:val="24"/>
        </w:rPr>
      </w:pPr>
      <w:r w:rsidRPr="009B1F6E">
        <w:rPr>
          <w:rFonts w:ascii="Raleway" w:hAnsi="Raleway"/>
          <w:b/>
          <w:sz w:val="24"/>
        </w:rPr>
        <w:t>III.  Místo plnění a čas plnění</w:t>
      </w:r>
    </w:p>
    <w:p w14:paraId="1162D6A6" w14:textId="11D9A190" w:rsidR="006745C9" w:rsidRPr="006745C9" w:rsidRDefault="006745C9" w:rsidP="009B1F6E">
      <w:pPr>
        <w:spacing w:after="0"/>
        <w:rPr>
          <w:rFonts w:ascii="Raleway" w:hAnsi="Raleway"/>
          <w:bCs/>
          <w:szCs w:val="22"/>
          <w:u w:val="single"/>
        </w:rPr>
      </w:pPr>
      <w:r w:rsidRPr="006745C9">
        <w:rPr>
          <w:rFonts w:ascii="Raleway" w:hAnsi="Raleway"/>
          <w:bCs/>
          <w:szCs w:val="22"/>
        </w:rPr>
        <w:t xml:space="preserve">Prodávající je povinen předat kupujícímu předmět kupní smlouvy v místě plnění, kterým je: Základní škola, Brno, Košinova 22, v termínu do </w:t>
      </w:r>
      <w:r w:rsidRPr="009B1F6E">
        <w:rPr>
          <w:rFonts w:ascii="Raleway" w:hAnsi="Raleway"/>
          <w:b/>
          <w:szCs w:val="22"/>
        </w:rPr>
        <w:t>31.0</w:t>
      </w:r>
      <w:r w:rsidR="006E10AF">
        <w:rPr>
          <w:rFonts w:ascii="Raleway" w:hAnsi="Raleway"/>
          <w:b/>
          <w:szCs w:val="22"/>
        </w:rPr>
        <w:t>8</w:t>
      </w:r>
      <w:r w:rsidRPr="009B1F6E">
        <w:rPr>
          <w:rFonts w:ascii="Raleway" w:hAnsi="Raleway"/>
          <w:b/>
          <w:szCs w:val="22"/>
        </w:rPr>
        <w:t>.20</w:t>
      </w:r>
      <w:r w:rsidR="009B1F6E" w:rsidRPr="009B1F6E">
        <w:rPr>
          <w:rFonts w:ascii="Raleway" w:hAnsi="Raleway"/>
          <w:b/>
          <w:szCs w:val="22"/>
        </w:rPr>
        <w:t>25</w:t>
      </w:r>
      <w:r w:rsidRPr="006745C9">
        <w:rPr>
          <w:rFonts w:ascii="Raleway" w:hAnsi="Raleway"/>
          <w:bCs/>
          <w:szCs w:val="22"/>
        </w:rPr>
        <w:t>.</w:t>
      </w:r>
    </w:p>
    <w:p w14:paraId="17D16770" w14:textId="77777777" w:rsidR="006745C9" w:rsidRPr="009B1F6E" w:rsidRDefault="006745C9" w:rsidP="009B1F6E">
      <w:pPr>
        <w:spacing w:before="240"/>
        <w:jc w:val="center"/>
        <w:rPr>
          <w:rFonts w:ascii="Raleway" w:hAnsi="Raleway"/>
          <w:b/>
          <w:sz w:val="24"/>
        </w:rPr>
      </w:pPr>
      <w:r w:rsidRPr="009B1F6E">
        <w:rPr>
          <w:rFonts w:ascii="Raleway" w:hAnsi="Raleway"/>
          <w:b/>
          <w:sz w:val="24"/>
        </w:rPr>
        <w:lastRenderedPageBreak/>
        <w:t>IV. Fakturace</w:t>
      </w:r>
    </w:p>
    <w:p w14:paraId="56269F1B" w14:textId="204F70A1" w:rsidR="006745C9" w:rsidRDefault="006745C9" w:rsidP="006745C9">
      <w:pPr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Splatnost faktury je stanovena do 1</w:t>
      </w:r>
      <w:r w:rsidR="009B1F6E">
        <w:rPr>
          <w:rFonts w:ascii="Raleway" w:hAnsi="Raleway"/>
          <w:bCs/>
          <w:szCs w:val="22"/>
        </w:rPr>
        <w:t>4</w:t>
      </w:r>
      <w:r w:rsidRPr="006745C9">
        <w:rPr>
          <w:rFonts w:ascii="Raleway" w:hAnsi="Raleway"/>
          <w:bCs/>
          <w:szCs w:val="22"/>
        </w:rPr>
        <w:t xml:space="preserve"> dní od jejího doručení. Při nedodržení sjednané splatnosti může být účtován zákonný úrok z prodlení.</w:t>
      </w:r>
    </w:p>
    <w:p w14:paraId="46E65BA3" w14:textId="77777777" w:rsidR="00B54849" w:rsidRPr="006745C9" w:rsidRDefault="00B54849" w:rsidP="006745C9">
      <w:pPr>
        <w:jc w:val="both"/>
        <w:rPr>
          <w:rFonts w:ascii="Raleway" w:hAnsi="Raleway"/>
          <w:bCs/>
          <w:szCs w:val="22"/>
        </w:rPr>
      </w:pPr>
    </w:p>
    <w:p w14:paraId="22B2ACB2" w14:textId="77777777" w:rsidR="006745C9" w:rsidRPr="009B1F6E" w:rsidRDefault="006745C9" w:rsidP="009B1F6E">
      <w:pPr>
        <w:spacing w:before="240"/>
        <w:jc w:val="center"/>
        <w:rPr>
          <w:rFonts w:ascii="Raleway" w:hAnsi="Raleway"/>
          <w:b/>
          <w:sz w:val="24"/>
        </w:rPr>
      </w:pPr>
      <w:r w:rsidRPr="009B1F6E">
        <w:rPr>
          <w:rFonts w:ascii="Raleway" w:hAnsi="Raleway"/>
          <w:b/>
          <w:sz w:val="24"/>
        </w:rPr>
        <w:t>V. Doprava zboží</w:t>
      </w:r>
    </w:p>
    <w:p w14:paraId="4F51DB4E" w14:textId="56FBFAB1" w:rsidR="006745C9" w:rsidRPr="006745C9" w:rsidRDefault="006745C9" w:rsidP="006745C9">
      <w:pPr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 xml:space="preserve">Dopravou se rozumí dovoz zboží do sídla kupujícího nebo na jeho doručovací adresu, nebo zaslání poštou </w:t>
      </w:r>
      <w:r w:rsidR="009B1F6E">
        <w:rPr>
          <w:rFonts w:ascii="Raleway" w:hAnsi="Raleway"/>
          <w:bCs/>
          <w:szCs w:val="22"/>
        </w:rPr>
        <w:t>či</w:t>
      </w:r>
      <w:r w:rsidRPr="006745C9">
        <w:rPr>
          <w:rFonts w:ascii="Raleway" w:hAnsi="Raleway"/>
          <w:bCs/>
          <w:szCs w:val="22"/>
        </w:rPr>
        <w:t xml:space="preserve"> zásilkovou službou. </w:t>
      </w:r>
      <w:r w:rsidR="009B1F6E">
        <w:rPr>
          <w:rFonts w:ascii="Raleway" w:hAnsi="Raleway"/>
          <w:bCs/>
          <w:szCs w:val="22"/>
        </w:rPr>
        <w:t>Doprava</w:t>
      </w:r>
      <w:r w:rsidRPr="006745C9">
        <w:rPr>
          <w:rFonts w:ascii="Raleway" w:hAnsi="Raleway"/>
          <w:bCs/>
          <w:szCs w:val="22"/>
        </w:rPr>
        <w:t xml:space="preserve"> zboží na místo určené kupujícím je kalkulován</w:t>
      </w:r>
      <w:r w:rsidR="009B1F6E">
        <w:rPr>
          <w:rFonts w:ascii="Raleway" w:hAnsi="Raleway"/>
          <w:bCs/>
          <w:szCs w:val="22"/>
        </w:rPr>
        <w:t>a</w:t>
      </w:r>
      <w:r w:rsidRPr="006745C9">
        <w:rPr>
          <w:rFonts w:ascii="Raleway" w:hAnsi="Raleway"/>
          <w:bCs/>
          <w:szCs w:val="22"/>
        </w:rPr>
        <w:t xml:space="preserve"> a realizován</w:t>
      </w:r>
      <w:r w:rsidR="009B1F6E">
        <w:rPr>
          <w:rFonts w:ascii="Raleway" w:hAnsi="Raleway"/>
          <w:bCs/>
          <w:szCs w:val="22"/>
        </w:rPr>
        <w:t>a</w:t>
      </w:r>
      <w:r w:rsidRPr="006745C9">
        <w:rPr>
          <w:rFonts w:ascii="Raleway" w:hAnsi="Raleway"/>
          <w:bCs/>
          <w:szCs w:val="22"/>
        </w:rPr>
        <w:t xml:space="preserve"> individuálně na žádost kupujícího.</w:t>
      </w:r>
    </w:p>
    <w:p w14:paraId="33B83626" w14:textId="1BCD3716" w:rsidR="006745C9" w:rsidRDefault="006745C9" w:rsidP="006745C9">
      <w:pPr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Kupující je povinen uhradit prodávajícímu náklady na dopravu objednaného zboží. Cena za dopravu je součástí kupní ceny, je-li to mezi účastníky dohodnuto.</w:t>
      </w:r>
      <w:r w:rsidRPr="006745C9">
        <w:rPr>
          <w:rFonts w:ascii="Raleway" w:hAnsi="Raleway"/>
          <w:bCs/>
          <w:szCs w:val="22"/>
        </w:rPr>
        <w:softHyphen/>
      </w:r>
    </w:p>
    <w:p w14:paraId="1F335FA7" w14:textId="77777777" w:rsidR="00B54849" w:rsidRPr="006745C9" w:rsidRDefault="00B54849" w:rsidP="006745C9">
      <w:pPr>
        <w:jc w:val="both"/>
        <w:rPr>
          <w:rFonts w:ascii="Raleway" w:hAnsi="Raleway"/>
          <w:bCs/>
          <w:szCs w:val="22"/>
        </w:rPr>
      </w:pPr>
    </w:p>
    <w:p w14:paraId="3D021BA2" w14:textId="77777777" w:rsidR="006745C9" w:rsidRPr="009B1F6E" w:rsidRDefault="006745C9" w:rsidP="009B1F6E">
      <w:pPr>
        <w:spacing w:before="240"/>
        <w:jc w:val="center"/>
        <w:rPr>
          <w:rFonts w:ascii="Raleway" w:hAnsi="Raleway"/>
          <w:b/>
          <w:sz w:val="24"/>
        </w:rPr>
      </w:pPr>
      <w:r w:rsidRPr="009B1F6E">
        <w:rPr>
          <w:rFonts w:ascii="Raleway" w:hAnsi="Raleway"/>
          <w:b/>
          <w:sz w:val="24"/>
        </w:rPr>
        <w:t>VI. Reklamace a záruční podmínky</w:t>
      </w:r>
    </w:p>
    <w:p w14:paraId="14EAE8CD" w14:textId="77777777" w:rsidR="006745C9" w:rsidRPr="006745C9" w:rsidRDefault="006745C9" w:rsidP="006745C9">
      <w:pPr>
        <w:pStyle w:val="Zkladntext"/>
        <w:widowControl/>
        <w:spacing w:after="150" w:line="300" w:lineRule="atLeast"/>
        <w:rPr>
          <w:rFonts w:ascii="Raleway" w:hAnsi="Raleway"/>
          <w:bCs/>
          <w:color w:val="000000"/>
          <w:sz w:val="22"/>
          <w:szCs w:val="22"/>
        </w:rPr>
      </w:pPr>
      <w:r w:rsidRPr="006745C9">
        <w:rPr>
          <w:rFonts w:ascii="Raleway" w:hAnsi="Raleway"/>
          <w:bCs/>
          <w:color w:val="000000"/>
          <w:sz w:val="22"/>
          <w:szCs w:val="22"/>
        </w:rPr>
        <w:t>Práva a povinnosti smluvních stran ohledně práv z vadného plnění se řídí zejména ustanoveními § 1914 až 1925, § 2099 až 2117 a § 2161 až 2174 občanského zákoníku.</w:t>
      </w:r>
    </w:p>
    <w:p w14:paraId="12F1B6E0" w14:textId="5377C958" w:rsidR="006745C9" w:rsidRPr="006745C9" w:rsidRDefault="006745C9" w:rsidP="006745C9">
      <w:pPr>
        <w:pStyle w:val="Zkladntext"/>
        <w:widowControl/>
        <w:spacing w:after="150" w:line="300" w:lineRule="atLeast"/>
        <w:rPr>
          <w:rFonts w:ascii="Raleway" w:hAnsi="Raleway"/>
          <w:bCs/>
          <w:color w:val="000000"/>
          <w:sz w:val="22"/>
          <w:szCs w:val="22"/>
        </w:rPr>
      </w:pPr>
      <w:r w:rsidRPr="006745C9">
        <w:rPr>
          <w:rFonts w:ascii="Raleway" w:hAnsi="Raleway"/>
          <w:bCs/>
          <w:color w:val="000000"/>
          <w:sz w:val="22"/>
          <w:szCs w:val="22"/>
        </w:rPr>
        <w:t>Prodávající odpovídá kupujícímu, že zboží nemá při převzetí kupujícím vady. Odpovídá zejména za to, že:</w:t>
      </w:r>
    </w:p>
    <w:p w14:paraId="3F64CF41" w14:textId="7F5AB103" w:rsidR="006745C9" w:rsidRPr="006745C9" w:rsidRDefault="006745C9" w:rsidP="009B1F6E">
      <w:pPr>
        <w:pStyle w:val="Zkladntext"/>
        <w:widowControl/>
        <w:numPr>
          <w:ilvl w:val="0"/>
          <w:numId w:val="4"/>
        </w:numPr>
        <w:spacing w:after="150" w:line="300" w:lineRule="atLeast"/>
        <w:rPr>
          <w:rFonts w:ascii="Raleway" w:hAnsi="Raleway"/>
          <w:bCs/>
          <w:color w:val="000000"/>
          <w:sz w:val="22"/>
          <w:szCs w:val="22"/>
        </w:rPr>
      </w:pPr>
      <w:r w:rsidRPr="006745C9">
        <w:rPr>
          <w:rFonts w:ascii="Raleway" w:hAnsi="Raleway"/>
          <w:bCs/>
          <w:color w:val="000000"/>
          <w:sz w:val="22"/>
          <w:szCs w:val="22"/>
        </w:rPr>
        <w:t>se zboží hodí k účelu, který pro jeho použití prodávající uvádí nebo ke kterému se</w:t>
      </w:r>
      <w:r w:rsidR="009B1F6E">
        <w:rPr>
          <w:rFonts w:ascii="Raleway" w:hAnsi="Raleway"/>
          <w:bCs/>
          <w:color w:val="000000"/>
          <w:sz w:val="22"/>
          <w:szCs w:val="22"/>
        </w:rPr>
        <w:t xml:space="preserve"> </w:t>
      </w:r>
      <w:r w:rsidRPr="006745C9">
        <w:rPr>
          <w:rFonts w:ascii="Raleway" w:hAnsi="Raleway"/>
          <w:bCs/>
          <w:color w:val="000000"/>
          <w:sz w:val="22"/>
          <w:szCs w:val="22"/>
        </w:rPr>
        <w:t>zboží tohoto druhu obvykle používá,</w:t>
      </w:r>
    </w:p>
    <w:p w14:paraId="196FCC8E" w14:textId="421B4499" w:rsidR="006745C9" w:rsidRPr="006745C9" w:rsidRDefault="006745C9" w:rsidP="009B1F6E">
      <w:pPr>
        <w:pStyle w:val="Zkladntext"/>
        <w:widowControl/>
        <w:numPr>
          <w:ilvl w:val="0"/>
          <w:numId w:val="4"/>
        </w:numPr>
        <w:spacing w:after="150" w:line="300" w:lineRule="atLeast"/>
        <w:rPr>
          <w:rFonts w:ascii="Raleway" w:hAnsi="Raleway"/>
          <w:bCs/>
          <w:color w:val="000000"/>
          <w:sz w:val="22"/>
          <w:szCs w:val="22"/>
        </w:rPr>
      </w:pPr>
      <w:r w:rsidRPr="006745C9">
        <w:rPr>
          <w:rFonts w:ascii="Raleway" w:hAnsi="Raleway"/>
          <w:bCs/>
          <w:color w:val="000000"/>
          <w:sz w:val="22"/>
          <w:szCs w:val="22"/>
        </w:rPr>
        <w:t>je zboží v odpovídajícím množství, míře nebo hmotnosti</w:t>
      </w:r>
    </w:p>
    <w:p w14:paraId="3751BAE4" w14:textId="39D13096" w:rsidR="006745C9" w:rsidRPr="009B1F6E" w:rsidRDefault="006745C9" w:rsidP="009B1F6E">
      <w:pPr>
        <w:pStyle w:val="Zkladntext"/>
        <w:widowControl/>
        <w:numPr>
          <w:ilvl w:val="0"/>
          <w:numId w:val="4"/>
        </w:numPr>
        <w:spacing w:after="0" w:line="300" w:lineRule="atLeast"/>
        <w:rPr>
          <w:rFonts w:ascii="Raleway" w:hAnsi="Raleway"/>
          <w:bCs/>
          <w:color w:val="000000"/>
          <w:sz w:val="22"/>
          <w:szCs w:val="22"/>
        </w:rPr>
      </w:pPr>
      <w:r w:rsidRPr="006745C9">
        <w:rPr>
          <w:rFonts w:ascii="Raleway" w:hAnsi="Raleway"/>
          <w:bCs/>
          <w:color w:val="000000"/>
          <w:sz w:val="22"/>
          <w:szCs w:val="22"/>
        </w:rPr>
        <w:t>zboží vyhovuje požadavkům právních předpisů.</w:t>
      </w:r>
    </w:p>
    <w:p w14:paraId="557B959E" w14:textId="19660F56" w:rsidR="006745C9" w:rsidRPr="006745C9" w:rsidRDefault="006745C9" w:rsidP="009B1F6E">
      <w:pPr>
        <w:pStyle w:val="Zkladntext"/>
        <w:widowControl/>
        <w:spacing w:before="240" w:after="150" w:line="300" w:lineRule="atLeast"/>
        <w:rPr>
          <w:rFonts w:ascii="Raleway" w:eastAsia="MyriadPro-Bold" w:hAnsi="Raleway"/>
          <w:bCs/>
          <w:color w:val="000000"/>
          <w:sz w:val="22"/>
          <w:szCs w:val="22"/>
        </w:rPr>
      </w:pPr>
      <w:r w:rsidRPr="006745C9">
        <w:rPr>
          <w:rFonts w:ascii="Raleway" w:hAnsi="Raleway"/>
          <w:bCs/>
          <w:color w:val="000000"/>
          <w:sz w:val="22"/>
          <w:szCs w:val="22"/>
        </w:rPr>
        <w:t>Kupující je oprávněn uplatnit právo z vady, která se vyskytne u zboží ve lhůtě 24 měsíců od převzetí.</w:t>
      </w:r>
    </w:p>
    <w:p w14:paraId="6AD54DAA" w14:textId="58465601" w:rsidR="006745C9" w:rsidRPr="006745C9" w:rsidRDefault="006745C9" w:rsidP="00B54849">
      <w:pPr>
        <w:ind w:left="6"/>
        <w:jc w:val="both"/>
        <w:rPr>
          <w:rFonts w:ascii="Raleway" w:hAnsi="Raleway"/>
          <w:bCs/>
          <w:szCs w:val="22"/>
        </w:rPr>
      </w:pPr>
      <w:r w:rsidRPr="006745C9">
        <w:rPr>
          <w:rFonts w:ascii="Raleway" w:eastAsia="MyriadPro-Bold" w:hAnsi="Raleway"/>
          <w:bCs/>
          <w:szCs w:val="22"/>
        </w:rPr>
        <w:t xml:space="preserve">Prodávající poskytuje záruku za </w:t>
      </w:r>
      <w:r w:rsidR="009B1F6E">
        <w:rPr>
          <w:rFonts w:ascii="Raleway" w:eastAsia="MyriadPro-Bold" w:hAnsi="Raleway"/>
          <w:bCs/>
          <w:szCs w:val="22"/>
        </w:rPr>
        <w:t>kvalitu</w:t>
      </w:r>
      <w:r w:rsidRPr="006745C9">
        <w:rPr>
          <w:rFonts w:ascii="Raleway" w:eastAsia="MyriadPro-Bold" w:hAnsi="Raleway"/>
          <w:bCs/>
          <w:szCs w:val="22"/>
        </w:rPr>
        <w:t xml:space="preserve"> zboží a jeho kompletnost, a to min. 24 měsíců, na pevnost svarů kovových konstrukcí 5 let, není-li oboustranně dohodnuto ve smlouvě jinak nebo není-li jinak uvedeno v nabídkovém katalogu. Záruční doba začíná běžet ode dne dodání zboží nebo služby kupujícímu. Kupující je povinen prohlédnout dodané zboží nebo služby bezodkladně po převzetí.</w:t>
      </w:r>
    </w:p>
    <w:p w14:paraId="1411621B" w14:textId="77777777" w:rsidR="006745C9" w:rsidRPr="006745C9" w:rsidRDefault="006745C9" w:rsidP="006745C9">
      <w:pPr>
        <w:ind w:left="6"/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Vady plnění je kupující povinen reklamovat u prodávajícího písemně bez zbytečného odkladu po jejich zjištění. Nároky se vyřizují dle příslušných ustanovení Občanského zákoníku.</w:t>
      </w:r>
    </w:p>
    <w:p w14:paraId="79ED61AC" w14:textId="77777777" w:rsidR="006745C9" w:rsidRPr="006745C9" w:rsidRDefault="006745C9" w:rsidP="006745C9">
      <w:pPr>
        <w:ind w:left="6"/>
        <w:jc w:val="both"/>
        <w:rPr>
          <w:rFonts w:ascii="Raleway" w:hAnsi="Raleway"/>
          <w:bCs/>
          <w:szCs w:val="22"/>
        </w:rPr>
      </w:pPr>
    </w:p>
    <w:p w14:paraId="1A24D87B" w14:textId="77777777" w:rsidR="006745C9" w:rsidRPr="006745C9" w:rsidRDefault="006745C9" w:rsidP="006745C9">
      <w:pPr>
        <w:rPr>
          <w:rFonts w:ascii="Raleway" w:hAnsi="Raleway"/>
          <w:bCs/>
          <w:szCs w:val="22"/>
        </w:rPr>
      </w:pPr>
    </w:p>
    <w:p w14:paraId="12919F68" w14:textId="77777777" w:rsidR="006745C9" w:rsidRPr="00B54849" w:rsidRDefault="006745C9" w:rsidP="006745C9">
      <w:pPr>
        <w:jc w:val="center"/>
        <w:rPr>
          <w:rFonts w:ascii="Raleway" w:hAnsi="Raleway"/>
          <w:b/>
          <w:sz w:val="24"/>
        </w:rPr>
      </w:pPr>
      <w:r w:rsidRPr="00B54849">
        <w:rPr>
          <w:rFonts w:ascii="Raleway" w:hAnsi="Raleway"/>
          <w:b/>
          <w:sz w:val="24"/>
        </w:rPr>
        <w:lastRenderedPageBreak/>
        <w:t>VII.  Sankce</w:t>
      </w:r>
    </w:p>
    <w:p w14:paraId="61CED069" w14:textId="0F95D117" w:rsidR="006745C9" w:rsidRPr="006745C9" w:rsidRDefault="006745C9" w:rsidP="006745C9">
      <w:pPr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Smluvní strany si sjednaly pro případ porušení smluvních povinností vyplývajících z této smlouvy ve smyslu § 2048 a násl</w:t>
      </w:r>
      <w:r w:rsidR="00B54849">
        <w:rPr>
          <w:rFonts w:ascii="Raleway" w:hAnsi="Raleway"/>
          <w:bCs/>
          <w:szCs w:val="22"/>
        </w:rPr>
        <w:t>.</w:t>
      </w:r>
      <w:r w:rsidRPr="006745C9">
        <w:rPr>
          <w:rFonts w:ascii="Raleway" w:hAnsi="Raleway"/>
          <w:bCs/>
          <w:szCs w:val="22"/>
        </w:rPr>
        <w:t xml:space="preserve"> obč. zákoníku tyto smluvní pokuty:</w:t>
      </w:r>
    </w:p>
    <w:p w14:paraId="5FD76CDF" w14:textId="35A78281" w:rsidR="006745C9" w:rsidRPr="006745C9" w:rsidRDefault="006745C9" w:rsidP="00B54849">
      <w:pPr>
        <w:widowControl w:val="0"/>
        <w:suppressAutoHyphens/>
        <w:spacing w:after="0" w:line="276" w:lineRule="auto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V případě, že prodávající nedodá předmět kupní smlouvy řádně a včas ve sjednané lhůtě je povinen zaplatit kupujícímu smluvní pokutu ve výši 0,05 % z fakturované ceny zboží za každý započatý den prodlení.</w:t>
      </w:r>
    </w:p>
    <w:p w14:paraId="66787E4D" w14:textId="77777777" w:rsidR="006745C9" w:rsidRPr="006745C9" w:rsidRDefault="006745C9" w:rsidP="00B54849">
      <w:pPr>
        <w:widowControl w:val="0"/>
        <w:suppressAutoHyphens/>
        <w:spacing w:before="240" w:after="0" w:line="276" w:lineRule="auto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V případě, že kupující nezaplatí vyfakturovanou kupní cenu ve sjednané lhůtě, je povinen zaplatit prodávajícímu smluvní pokutu ve výši 0,05 % z fakturované ceny zboží za každý započatý den prodlení.</w:t>
      </w:r>
    </w:p>
    <w:p w14:paraId="00DE99C2" w14:textId="77777777" w:rsidR="006745C9" w:rsidRPr="006745C9" w:rsidRDefault="006745C9" w:rsidP="00B54849">
      <w:pPr>
        <w:rPr>
          <w:rFonts w:ascii="Raleway" w:hAnsi="Raleway"/>
          <w:bCs/>
          <w:szCs w:val="22"/>
        </w:rPr>
      </w:pPr>
    </w:p>
    <w:p w14:paraId="76BD68F6" w14:textId="77777777" w:rsidR="006745C9" w:rsidRPr="00B54849" w:rsidRDefault="006745C9" w:rsidP="006745C9">
      <w:pPr>
        <w:ind w:left="261" w:hanging="255"/>
        <w:jc w:val="center"/>
        <w:rPr>
          <w:rFonts w:ascii="Raleway" w:hAnsi="Raleway"/>
          <w:b/>
          <w:sz w:val="24"/>
        </w:rPr>
      </w:pPr>
      <w:r w:rsidRPr="00B54849">
        <w:rPr>
          <w:rFonts w:ascii="Raleway" w:hAnsi="Raleway" w:cs="Arial Narrow"/>
          <w:b/>
          <w:sz w:val="24"/>
        </w:rPr>
        <w:t>VIII. Závěrečná ustanovení</w:t>
      </w:r>
    </w:p>
    <w:p w14:paraId="5B709C21" w14:textId="55A176EE" w:rsidR="006745C9" w:rsidRPr="006745C9" w:rsidRDefault="006745C9" w:rsidP="00B54849">
      <w:pPr>
        <w:spacing w:line="276" w:lineRule="auto"/>
        <w:ind w:left="6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Jestliže je nezbytné podle této smlouvy nebo podle zákona doručit jakoukoliv písemnost druhé smluvní straně nebo je to vhodné z důvodu právní jistoty, má se za to, nebude-li prokázáno datum jejího skutečného doručení, že k doručení písemnosti došlo třetího dne následujícího po dni jejího odeslání k doručení na adresu smluvní strany</w:t>
      </w:r>
      <w:r w:rsidR="00B54849">
        <w:rPr>
          <w:rFonts w:ascii="Raleway" w:hAnsi="Raleway"/>
          <w:bCs/>
          <w:szCs w:val="22"/>
        </w:rPr>
        <w:t xml:space="preserve"> </w:t>
      </w:r>
      <w:r w:rsidRPr="006745C9">
        <w:rPr>
          <w:rFonts w:ascii="Raleway" w:hAnsi="Raleway"/>
          <w:bCs/>
          <w:szCs w:val="22"/>
        </w:rPr>
        <w:t xml:space="preserve">adresáta uvedenou v záhlaví této smlouvy, a to i v případě, pokud se zásilka s písemností vrátí smluvní </w:t>
      </w:r>
      <w:r w:rsidR="00B54849" w:rsidRPr="006745C9">
        <w:rPr>
          <w:rFonts w:ascii="Raleway" w:hAnsi="Raleway"/>
          <w:bCs/>
          <w:szCs w:val="22"/>
        </w:rPr>
        <w:t xml:space="preserve">straně </w:t>
      </w:r>
      <w:r w:rsidR="00B54849">
        <w:rPr>
          <w:rFonts w:ascii="Raleway" w:hAnsi="Raleway"/>
          <w:bCs/>
          <w:szCs w:val="22"/>
        </w:rPr>
        <w:t>(</w:t>
      </w:r>
      <w:r w:rsidR="00B54849" w:rsidRPr="006745C9">
        <w:rPr>
          <w:rFonts w:ascii="Raleway" w:hAnsi="Raleway"/>
          <w:bCs/>
          <w:szCs w:val="22"/>
        </w:rPr>
        <w:t>odesílateli</w:t>
      </w:r>
      <w:r w:rsidR="00B54849">
        <w:rPr>
          <w:rFonts w:ascii="Raleway" w:hAnsi="Raleway"/>
          <w:bCs/>
          <w:szCs w:val="22"/>
        </w:rPr>
        <w:t>)</w:t>
      </w:r>
      <w:r w:rsidRPr="006745C9">
        <w:rPr>
          <w:rFonts w:ascii="Raleway" w:hAnsi="Raleway"/>
          <w:bCs/>
          <w:szCs w:val="22"/>
        </w:rPr>
        <w:t xml:space="preserve"> zpět z jakéhokoliv důvodu. V případě doručování elektronickou poštou (e-mailem) nebo </w:t>
      </w:r>
      <w:r w:rsidR="00B54849">
        <w:rPr>
          <w:rFonts w:ascii="Raleway" w:hAnsi="Raleway"/>
          <w:bCs/>
          <w:szCs w:val="22"/>
        </w:rPr>
        <w:t>datovou schránkou</w:t>
      </w:r>
      <w:r w:rsidRPr="006745C9">
        <w:rPr>
          <w:rFonts w:ascii="Raleway" w:hAnsi="Raleway"/>
          <w:bCs/>
          <w:szCs w:val="22"/>
        </w:rPr>
        <w:t xml:space="preserve"> se písemnosti zasílají na kontaktní spojení smluvním stranám prokazatelně znám</w:t>
      </w:r>
      <w:r w:rsidR="00B54849">
        <w:rPr>
          <w:rFonts w:ascii="Raleway" w:hAnsi="Raleway"/>
          <w:bCs/>
          <w:szCs w:val="22"/>
        </w:rPr>
        <w:t>é</w:t>
      </w:r>
      <w:r w:rsidRPr="006745C9">
        <w:rPr>
          <w:rFonts w:ascii="Raleway" w:hAnsi="Raleway"/>
          <w:bCs/>
          <w:szCs w:val="22"/>
        </w:rPr>
        <w:t xml:space="preserve"> a za doručené se považují dnem odeslání druhé smluvní straně.</w:t>
      </w:r>
    </w:p>
    <w:p w14:paraId="0A227FA0" w14:textId="7C5A1E51" w:rsidR="006745C9" w:rsidRPr="00B54849" w:rsidRDefault="006745C9" w:rsidP="00B54849">
      <w:pPr>
        <w:ind w:left="6"/>
        <w:jc w:val="both"/>
        <w:rPr>
          <w:rFonts w:ascii="Raleway" w:hAnsi="Raleway"/>
          <w:bCs/>
          <w:szCs w:val="22"/>
        </w:rPr>
      </w:pPr>
    </w:p>
    <w:p w14:paraId="3A85ED27" w14:textId="6D1DAF7C" w:rsidR="006745C9" w:rsidRPr="006745C9" w:rsidRDefault="00B54849" w:rsidP="00B54849">
      <w:pPr>
        <w:spacing w:line="276" w:lineRule="auto"/>
        <w:ind w:left="6"/>
        <w:rPr>
          <w:rFonts w:ascii="Raleway" w:hAnsi="Raleway"/>
          <w:bCs/>
          <w:szCs w:val="22"/>
        </w:rPr>
      </w:pPr>
      <w:r w:rsidRPr="00B54849">
        <w:rPr>
          <w:rFonts w:ascii="Raleway" w:hAnsi="Raleway"/>
          <w:bCs/>
          <w:szCs w:val="22"/>
        </w:rPr>
        <w:t>O</w:t>
      </w:r>
      <w:r w:rsidR="006745C9" w:rsidRPr="00B54849">
        <w:rPr>
          <w:rFonts w:ascii="Raleway" w:hAnsi="Raleway"/>
          <w:bCs/>
          <w:szCs w:val="22"/>
        </w:rPr>
        <w:t>soby podepsané za obě smluvní strany prohlašují, že jsou oprávněny jednat jménem</w:t>
      </w:r>
      <w:r>
        <w:rPr>
          <w:rFonts w:ascii="Raleway" w:hAnsi="Raleway"/>
          <w:bCs/>
          <w:szCs w:val="22"/>
        </w:rPr>
        <w:t xml:space="preserve"> </w:t>
      </w:r>
      <w:r w:rsidR="006745C9" w:rsidRPr="00B54849">
        <w:rPr>
          <w:rFonts w:ascii="Raleway" w:hAnsi="Raleway"/>
          <w:bCs/>
          <w:szCs w:val="22"/>
        </w:rPr>
        <w:t>smluvních stran nebo v jejich zastoupení, že si smlouvu před jejím podpisem</w:t>
      </w:r>
      <w:r w:rsidR="006745C9" w:rsidRPr="00B54849">
        <w:rPr>
          <w:rFonts w:ascii="Raleway" w:hAnsi="Raleway"/>
          <w:bCs/>
          <w:color w:val="800000"/>
          <w:szCs w:val="22"/>
        </w:rPr>
        <w:t xml:space="preserve"> </w:t>
      </w:r>
      <w:r w:rsidR="006745C9" w:rsidRPr="00B54849">
        <w:rPr>
          <w:rFonts w:ascii="Raleway" w:hAnsi="Raleway"/>
          <w:bCs/>
          <w:szCs w:val="22"/>
        </w:rPr>
        <w:t>přečetly</w:t>
      </w:r>
      <w:r>
        <w:rPr>
          <w:rFonts w:ascii="Raleway" w:hAnsi="Raleway"/>
          <w:bCs/>
          <w:szCs w:val="22"/>
        </w:rPr>
        <w:t xml:space="preserve"> </w:t>
      </w:r>
      <w:r w:rsidR="006745C9" w:rsidRPr="00B54849">
        <w:rPr>
          <w:rFonts w:ascii="Raleway" w:hAnsi="Raleway"/>
          <w:bCs/>
          <w:szCs w:val="22"/>
        </w:rPr>
        <w:t>a souhlasí s jejím zněním.</w:t>
      </w:r>
    </w:p>
    <w:p w14:paraId="51618CE2" w14:textId="4C88387F" w:rsidR="006745C9" w:rsidRPr="006745C9" w:rsidRDefault="006745C9" w:rsidP="00B54849">
      <w:pPr>
        <w:ind w:left="6"/>
        <w:jc w:val="both"/>
        <w:rPr>
          <w:rFonts w:ascii="Raleway" w:hAnsi="Raleway"/>
          <w:bCs/>
          <w:szCs w:val="22"/>
        </w:rPr>
      </w:pPr>
      <w:r w:rsidRPr="00B54849">
        <w:rPr>
          <w:rFonts w:ascii="Raleway" w:hAnsi="Raleway"/>
          <w:bCs/>
          <w:szCs w:val="22"/>
        </w:rPr>
        <w:t>Smlouva se podepisuje ve dvou vyhotoveních, z nichž každá strana obdrží po jedno</w:t>
      </w:r>
      <w:r w:rsidR="00B54849" w:rsidRPr="00B54849">
        <w:rPr>
          <w:rFonts w:ascii="Raleway" w:hAnsi="Raleway"/>
          <w:bCs/>
          <w:szCs w:val="22"/>
        </w:rPr>
        <w:t xml:space="preserve">m </w:t>
      </w:r>
      <w:r w:rsidRPr="00B54849">
        <w:rPr>
          <w:rFonts w:ascii="Raleway" w:hAnsi="Raleway"/>
          <w:bCs/>
          <w:szCs w:val="22"/>
        </w:rPr>
        <w:t>vyhotovení.</w:t>
      </w:r>
    </w:p>
    <w:p w14:paraId="7E2A0AC2" w14:textId="08046FC1" w:rsidR="006745C9" w:rsidRPr="006745C9" w:rsidRDefault="006745C9" w:rsidP="00B54849">
      <w:pPr>
        <w:ind w:left="261" w:hanging="255"/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Smlouva nabývá platnosti dnem podpisu.</w:t>
      </w:r>
    </w:p>
    <w:p w14:paraId="2DEBBA00" w14:textId="77777777" w:rsidR="006745C9" w:rsidRPr="006745C9" w:rsidRDefault="006745C9" w:rsidP="006745C9">
      <w:pPr>
        <w:ind w:left="261" w:hanging="255"/>
        <w:jc w:val="both"/>
        <w:rPr>
          <w:rFonts w:ascii="Raleway" w:hAnsi="Raleway"/>
          <w:bCs/>
          <w:szCs w:val="22"/>
        </w:rPr>
      </w:pPr>
    </w:p>
    <w:p w14:paraId="578A2787" w14:textId="68BF491B" w:rsidR="006745C9" w:rsidRPr="006745C9" w:rsidRDefault="006745C9" w:rsidP="00B54849">
      <w:pPr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 xml:space="preserve"> V Brně dne:</w:t>
      </w:r>
      <w:r w:rsidR="0044478B">
        <w:rPr>
          <w:rFonts w:ascii="Raleway" w:hAnsi="Raleway"/>
          <w:bCs/>
          <w:szCs w:val="22"/>
        </w:rPr>
        <w:t xml:space="preserve"> 01. 07. 2025</w:t>
      </w:r>
      <w:r w:rsidRPr="006745C9">
        <w:rPr>
          <w:rFonts w:ascii="Raleway" w:hAnsi="Raleway"/>
          <w:bCs/>
          <w:szCs w:val="22"/>
        </w:rPr>
        <w:tab/>
      </w:r>
      <w:r w:rsidRPr="006745C9">
        <w:rPr>
          <w:rFonts w:ascii="Raleway" w:hAnsi="Raleway"/>
          <w:bCs/>
          <w:szCs w:val="22"/>
        </w:rPr>
        <w:tab/>
      </w:r>
      <w:r w:rsidRPr="006745C9">
        <w:rPr>
          <w:rFonts w:ascii="Raleway" w:hAnsi="Raleway"/>
          <w:bCs/>
          <w:szCs w:val="22"/>
        </w:rPr>
        <w:tab/>
      </w:r>
      <w:r w:rsidRPr="006745C9">
        <w:rPr>
          <w:rFonts w:ascii="Raleway" w:hAnsi="Raleway"/>
          <w:bCs/>
          <w:szCs w:val="22"/>
        </w:rPr>
        <w:tab/>
      </w:r>
      <w:r w:rsidRPr="006745C9">
        <w:rPr>
          <w:rFonts w:ascii="Raleway" w:hAnsi="Raleway"/>
          <w:bCs/>
          <w:szCs w:val="22"/>
        </w:rPr>
        <w:tab/>
        <w:t xml:space="preserve">           </w:t>
      </w:r>
    </w:p>
    <w:p w14:paraId="6A1B4B58" w14:textId="77777777" w:rsidR="006745C9" w:rsidRPr="006745C9" w:rsidRDefault="006745C9" w:rsidP="006745C9">
      <w:pPr>
        <w:ind w:left="261" w:hanging="255"/>
        <w:jc w:val="both"/>
        <w:rPr>
          <w:rFonts w:ascii="Raleway" w:hAnsi="Raleway"/>
          <w:bCs/>
          <w:szCs w:val="22"/>
        </w:rPr>
      </w:pPr>
    </w:p>
    <w:p w14:paraId="34265EFD" w14:textId="77777777" w:rsidR="006745C9" w:rsidRPr="006745C9" w:rsidRDefault="006745C9" w:rsidP="006745C9">
      <w:pPr>
        <w:ind w:left="261" w:hanging="255"/>
        <w:jc w:val="both"/>
        <w:rPr>
          <w:rFonts w:ascii="Raleway" w:hAnsi="Raleway"/>
          <w:bCs/>
          <w:szCs w:val="22"/>
        </w:rPr>
      </w:pPr>
    </w:p>
    <w:p w14:paraId="3F16D897" w14:textId="6AC1FEC0" w:rsidR="006745C9" w:rsidRPr="006745C9" w:rsidRDefault="006745C9" w:rsidP="006745C9">
      <w:pPr>
        <w:ind w:left="261" w:hanging="255"/>
        <w:jc w:val="both"/>
        <w:rPr>
          <w:rFonts w:ascii="Raleway" w:hAnsi="Raleway"/>
          <w:bCs/>
          <w:szCs w:val="22"/>
        </w:rPr>
      </w:pPr>
      <w:r w:rsidRPr="006745C9">
        <w:rPr>
          <w:rFonts w:ascii="Raleway" w:hAnsi="Raleway"/>
          <w:bCs/>
          <w:szCs w:val="22"/>
        </w:rPr>
        <w:t>..............................................</w:t>
      </w:r>
      <w:r w:rsidR="00B54849">
        <w:rPr>
          <w:rFonts w:ascii="Raleway" w:hAnsi="Raleway"/>
          <w:bCs/>
          <w:szCs w:val="22"/>
        </w:rPr>
        <w:t>...............................</w:t>
      </w:r>
      <w:r w:rsidRPr="006745C9">
        <w:rPr>
          <w:rFonts w:ascii="Raleway" w:hAnsi="Raleway"/>
          <w:bCs/>
          <w:szCs w:val="22"/>
        </w:rPr>
        <w:t xml:space="preserve">                                          </w:t>
      </w:r>
      <w:r w:rsidR="00B54849" w:rsidRPr="00B54849">
        <w:rPr>
          <w:rFonts w:ascii="Raleway" w:hAnsi="Raleway"/>
          <w:bCs/>
          <w:szCs w:val="22"/>
        </w:rPr>
        <w:t>.</w:t>
      </w:r>
      <w:r w:rsidRPr="00B54849">
        <w:rPr>
          <w:rFonts w:ascii="Raleway" w:hAnsi="Raleway"/>
          <w:bCs/>
          <w:szCs w:val="22"/>
        </w:rPr>
        <w:t>.............................................</w:t>
      </w:r>
      <w:r w:rsidR="00B54849">
        <w:rPr>
          <w:rFonts w:ascii="Raleway" w:hAnsi="Raleway"/>
          <w:bCs/>
          <w:szCs w:val="22"/>
        </w:rPr>
        <w:t>................................</w:t>
      </w:r>
    </w:p>
    <w:p w14:paraId="76C5C34F" w14:textId="3CA56468" w:rsidR="00910ABC" w:rsidRPr="006745C9" w:rsidRDefault="0044478B" w:rsidP="0044478B">
      <w:pPr>
        <w:tabs>
          <w:tab w:val="left" w:pos="7104"/>
        </w:tabs>
        <w:ind w:left="261"/>
        <w:rPr>
          <w:rFonts w:ascii="Raleway" w:hAnsi="Raleway"/>
          <w:bCs/>
          <w:szCs w:val="22"/>
        </w:rPr>
      </w:pPr>
      <w:r>
        <w:rPr>
          <w:rFonts w:ascii="Raleway" w:hAnsi="Raleway"/>
          <w:bCs/>
          <w:szCs w:val="22"/>
        </w:rPr>
        <w:t xml:space="preserve">      Mgr. František Vlasák                                                              Mgr. Boris Mičánek</w:t>
      </w:r>
    </w:p>
    <w:sectPr w:rsidR="00910ABC" w:rsidRPr="006745C9" w:rsidSect="006745C9">
      <w:headerReference w:type="default" r:id="rId10"/>
      <w:footerReference w:type="default" r:id="rId11"/>
      <w:pgSz w:w="11906" w:h="16838"/>
      <w:pgMar w:top="226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8327" w14:textId="77777777" w:rsidR="00E55DDF" w:rsidRDefault="00E55DDF">
      <w:pPr>
        <w:spacing w:after="0" w:line="240" w:lineRule="auto"/>
      </w:pPr>
      <w:r>
        <w:separator/>
      </w:r>
    </w:p>
  </w:endnote>
  <w:endnote w:type="continuationSeparator" w:id="0">
    <w:p w14:paraId="76A754B5" w14:textId="77777777" w:rsidR="00E55DDF" w:rsidRDefault="00E5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charset w:val="EE"/>
    <w:family w:val="auto"/>
    <w:pitch w:val="default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D7B7F" w14:paraId="78ED54C9" w14:textId="77777777">
      <w:tc>
        <w:tcPr>
          <w:tcW w:w="2552" w:type="dxa"/>
        </w:tcPr>
        <w:p w14:paraId="1925D768" w14:textId="77777777" w:rsidR="00BD2705" w:rsidRPr="00DB6B87" w:rsidRDefault="00000000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5BC5684D" w14:textId="77777777" w:rsidR="00BD2705" w:rsidRPr="00DB6B87" w:rsidRDefault="00000000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3F3F42AA" w14:textId="77777777" w:rsidR="00BD2705" w:rsidRPr="00DB6B87" w:rsidRDefault="00000000" w:rsidP="00AD7B7F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D7B7F" w14:paraId="72CD8A46" w14:textId="77777777">
      <w:trPr>
        <w:trHeight w:val="695"/>
      </w:trPr>
      <w:tc>
        <w:tcPr>
          <w:tcW w:w="2552" w:type="dxa"/>
          <w:vAlign w:val="bottom"/>
        </w:tcPr>
        <w:p w14:paraId="43DAABD7" w14:textId="77777777" w:rsidR="00BD2705" w:rsidRDefault="00000000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36FF24A8" w14:textId="77777777" w:rsidR="00BD2705" w:rsidRPr="00F60DA5" w:rsidRDefault="00000000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752E1ACB" w14:textId="77777777" w:rsidR="00BD2705" w:rsidRPr="00F60DA5" w:rsidRDefault="00000000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04C6CED1" w14:textId="77777777" w:rsidR="00BD2705" w:rsidRPr="00F60DA5" w:rsidRDefault="00000000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59F8DF26" w14:textId="77777777" w:rsidR="00BD2705" w:rsidRPr="00F60DA5" w:rsidRDefault="00000000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3B9589A0" w14:textId="77777777" w:rsidR="00BD2705" w:rsidRPr="00F60DA5" w:rsidRDefault="00000000" w:rsidP="00AD7B7F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523EA6C0" w14:textId="77777777" w:rsidR="00BD2705" w:rsidRDefault="00000000">
    <w:pPr>
      <w:pStyle w:val="Zpat"/>
    </w:pPr>
    <w:r w:rsidRPr="00DB6B87">
      <w:rPr>
        <w:noProof/>
      </w:rPr>
      <w:drawing>
        <wp:anchor distT="0" distB="0" distL="114300" distR="114300" simplePos="0" relativeHeight="251658240" behindDoc="0" locked="0" layoutInCell="1" allowOverlap="1" wp14:anchorId="54DF886C" wp14:editId="1E8180D0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375C6A" wp14:editId="0BE138D6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1D2B57" w14:textId="77777777" w:rsidR="00BD2705" w:rsidRPr="00DB6B87" w:rsidRDefault="00000000" w:rsidP="00AD7B7F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75C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2E1D2B57" w14:textId="77777777" w:rsidR="00000000" w:rsidRPr="00DB6B87" w:rsidRDefault="00000000" w:rsidP="00AD7B7F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56D9" w14:textId="77777777" w:rsidR="00E55DDF" w:rsidRDefault="00E55DDF">
      <w:pPr>
        <w:spacing w:after="0" w:line="240" w:lineRule="auto"/>
      </w:pPr>
      <w:r>
        <w:separator/>
      </w:r>
    </w:p>
  </w:footnote>
  <w:footnote w:type="continuationSeparator" w:id="0">
    <w:p w14:paraId="2267FDE1" w14:textId="77777777" w:rsidR="00E55DDF" w:rsidRDefault="00E5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EB52" w14:textId="77777777" w:rsidR="00BD2705" w:rsidRPr="00023D86" w:rsidRDefault="00000000" w:rsidP="00AD7B7F">
    <w:pPr>
      <w:pStyle w:val="Zhlav"/>
    </w:pPr>
    <w:r w:rsidRPr="00D722B9">
      <w:rPr>
        <w:noProof/>
      </w:rPr>
      <w:drawing>
        <wp:anchor distT="0" distB="0" distL="114300" distR="114300" simplePos="0" relativeHeight="251656192" behindDoc="1" locked="0" layoutInCell="1" allowOverlap="1" wp14:anchorId="513719A0" wp14:editId="49DEE12C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E39A61" w14:textId="77777777" w:rsidR="00BD2705" w:rsidRDefault="000000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12ADB" wp14:editId="3E85CD2E">
              <wp:simplePos x="0" y="0"/>
              <wp:positionH relativeFrom="margin">
                <wp:align>right</wp:align>
              </wp:positionH>
              <wp:positionV relativeFrom="paragraph">
                <wp:posOffset>133985</wp:posOffset>
              </wp:positionV>
              <wp:extent cx="2181225" cy="51816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18DE2" w14:textId="77777777" w:rsidR="00BD2705" w:rsidRPr="002324AF" w:rsidRDefault="00000000" w:rsidP="00AD7B7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12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10.55pt;width:171.75pt;height:40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" filled="f" stroked="f" strokeweight=".5pt">
              <v:textbox>
                <w:txbxContent>
                  <w:p w14:paraId="0BE18DE2" w14:textId="77777777" w:rsidR="00000000" w:rsidRPr="002324AF" w:rsidRDefault="00000000" w:rsidP="00AD7B7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9" w:hanging="249"/>
      </w:pPr>
      <w:rPr>
        <w:rFonts w:ascii="Symbol" w:hAnsi="Symbol" w:cs="Open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1B7018"/>
    <w:multiLevelType w:val="hybridMultilevel"/>
    <w:tmpl w:val="203AA3D4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3FB70E2D"/>
    <w:multiLevelType w:val="hybridMultilevel"/>
    <w:tmpl w:val="10A29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C7269"/>
    <w:multiLevelType w:val="hybridMultilevel"/>
    <w:tmpl w:val="FE3E3B9C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88240406">
    <w:abstractNumId w:val="4"/>
  </w:num>
  <w:num w:numId="2" w16cid:durableId="64425273">
    <w:abstractNumId w:val="0"/>
  </w:num>
  <w:num w:numId="3" w16cid:durableId="1848980354">
    <w:abstractNumId w:val="1"/>
  </w:num>
  <w:num w:numId="4" w16cid:durableId="2112898901">
    <w:abstractNumId w:val="3"/>
  </w:num>
  <w:num w:numId="5" w16cid:durableId="658852271">
    <w:abstractNumId w:val="2"/>
  </w:num>
  <w:num w:numId="6" w16cid:durableId="437608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C9"/>
    <w:rsid w:val="00002C93"/>
    <w:rsid w:val="0044478B"/>
    <w:rsid w:val="005466F0"/>
    <w:rsid w:val="00566060"/>
    <w:rsid w:val="005A53C8"/>
    <w:rsid w:val="00606966"/>
    <w:rsid w:val="006745C9"/>
    <w:rsid w:val="006E10AF"/>
    <w:rsid w:val="008276ED"/>
    <w:rsid w:val="00910ABC"/>
    <w:rsid w:val="009B1F6E"/>
    <w:rsid w:val="00B54849"/>
    <w:rsid w:val="00BD2705"/>
    <w:rsid w:val="00C82779"/>
    <w:rsid w:val="00E47A50"/>
    <w:rsid w:val="00E55DDF"/>
    <w:rsid w:val="00F5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9C9D"/>
  <w15:chartTrackingRefBased/>
  <w15:docId w15:val="{D31AD2D1-368C-4E29-86EC-CF2D13A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5C9"/>
    <w:pPr>
      <w:spacing w:line="259" w:lineRule="auto"/>
    </w:pPr>
    <w:rPr>
      <w:rFonts w:ascii="Calibri" w:eastAsia="Calibri" w:hAnsi="Calibri" w:cs="Calibri"/>
      <w:color w:val="000000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7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5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5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5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5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5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5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45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5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45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5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5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45C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745C9"/>
  </w:style>
  <w:style w:type="paragraph" w:styleId="Zpat">
    <w:name w:val="footer"/>
    <w:basedOn w:val="Normln"/>
    <w:link w:val="ZpatChar"/>
    <w:uiPriority w:val="99"/>
    <w:unhideWhenUsed/>
    <w:rsid w:val="006745C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745C9"/>
  </w:style>
  <w:style w:type="table" w:styleId="Mkatabulky">
    <w:name w:val="Table Grid"/>
    <w:basedOn w:val="Normlntabulka"/>
    <w:uiPriority w:val="39"/>
    <w:rsid w:val="006745C9"/>
    <w:pPr>
      <w:spacing w:after="0" w:line="240" w:lineRule="auto"/>
    </w:pPr>
    <w:rPr>
      <w:rFonts w:ascii="Raleway" w:hAnsi="Raleway"/>
      <w:color w:val="000000" w:themeColor="text1"/>
      <w:sz w:val="20"/>
      <w:szCs w:val="20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745C9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745C9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Styltabulky">
    <w:name w:val="Styl tabulky"/>
    <w:basedOn w:val="Normln"/>
    <w:rsid w:val="006745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customStyle="1" w:styleId="Nadpistabulky">
    <w:name w:val="Nadpis tabulky"/>
    <w:basedOn w:val="Normln"/>
    <w:rsid w:val="006745C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auto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D38C7-0E2D-4A45-AE47-B6E144F65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70262-D3AF-4D2F-9459-E485005BBE5E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customXml/itemProps3.xml><?xml version="1.0" encoding="utf-8"?>
<ds:datastoreItem xmlns:ds="http://schemas.openxmlformats.org/officeDocument/2006/customXml" ds:itemID="{6A22FEE6-2F56-49F8-90DE-26E0F24B7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Pavlů</dc:creator>
  <cp:keywords/>
  <dc:description/>
  <cp:lastModifiedBy>Daniel Pavlů</cp:lastModifiedBy>
  <cp:revision>7</cp:revision>
  <cp:lastPrinted>2025-07-01T08:54:00Z</cp:lastPrinted>
  <dcterms:created xsi:type="dcterms:W3CDTF">2025-07-01T06:19:00Z</dcterms:created>
  <dcterms:modified xsi:type="dcterms:W3CDTF">2025-07-01T08:54:00Z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