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Pr="00873863" w:rsidRDefault="00C91072" w:rsidP="00EB5BB7">
      <w:pPr>
        <w:pStyle w:val="Nzev"/>
        <w:spacing w:before="0" w:after="0" w:line="240" w:lineRule="auto"/>
        <w:rPr>
          <w:sz w:val="22"/>
          <w:szCs w:val="22"/>
        </w:rPr>
      </w:pPr>
      <w:r w:rsidRPr="00873863">
        <w:rPr>
          <w:sz w:val="22"/>
          <w:szCs w:val="22"/>
        </w:rPr>
        <w:t>PŘÍKAZNÍ SMLOUVA</w:t>
      </w:r>
    </w:p>
    <w:p w14:paraId="2F32D20B" w14:textId="69BC4A65" w:rsidR="00942EEA" w:rsidRPr="00873863" w:rsidRDefault="00674DD2" w:rsidP="00EB5BB7">
      <w:pPr>
        <w:pStyle w:val="Nzev"/>
        <w:spacing w:before="0" w:after="0" w:line="240" w:lineRule="auto"/>
        <w:rPr>
          <w:sz w:val="22"/>
          <w:szCs w:val="22"/>
        </w:rPr>
      </w:pPr>
      <w:r w:rsidRPr="00873863">
        <w:rPr>
          <w:sz w:val="22"/>
          <w:szCs w:val="22"/>
        </w:rPr>
        <w:t>o obstarání záležitostí příkazce</w:t>
      </w:r>
      <w:r w:rsidR="0069099C" w:rsidRPr="00873863">
        <w:rPr>
          <w:sz w:val="22"/>
          <w:szCs w:val="22"/>
        </w:rPr>
        <w:t xml:space="preserve"> </w:t>
      </w:r>
      <w:r w:rsidR="006F214A" w:rsidRPr="00873863">
        <w:rPr>
          <w:sz w:val="22"/>
          <w:szCs w:val="22"/>
        </w:rPr>
        <w:t>(koordinátor BOZP)</w:t>
      </w:r>
    </w:p>
    <w:p w14:paraId="23E8ABB9" w14:textId="77777777" w:rsidR="00C91072" w:rsidRPr="00873863" w:rsidRDefault="00C91072" w:rsidP="00EB5BB7">
      <w:pPr>
        <w:pStyle w:val="Nzev"/>
        <w:spacing w:before="0" w:after="0" w:line="240" w:lineRule="auto"/>
        <w:rPr>
          <w:sz w:val="22"/>
          <w:szCs w:val="22"/>
        </w:rPr>
      </w:pPr>
    </w:p>
    <w:p w14:paraId="53622048" w14:textId="371A4B4F" w:rsidR="00674DD2" w:rsidRPr="00873863" w:rsidRDefault="00E953AF" w:rsidP="00D951E2">
      <w:pPr>
        <w:spacing w:after="0" w:line="240" w:lineRule="auto"/>
        <w:ind w:left="335" w:hanging="335"/>
        <w:jc w:val="center"/>
        <w:rPr>
          <w:rFonts w:cs="Arial"/>
          <w:b/>
          <w:szCs w:val="22"/>
        </w:rPr>
      </w:pPr>
      <w:r w:rsidRPr="00873863">
        <w:rPr>
          <w:rFonts w:cs="Arial"/>
          <w:szCs w:val="22"/>
        </w:rPr>
        <w:t xml:space="preserve">uzavřená dle § </w:t>
      </w:r>
      <w:r w:rsidR="0069099C" w:rsidRPr="00873863">
        <w:rPr>
          <w:rFonts w:cs="Arial"/>
          <w:bCs/>
          <w:szCs w:val="22"/>
        </w:rPr>
        <w:t>2430</w:t>
      </w:r>
      <w:r w:rsidR="0069099C" w:rsidRPr="00873863">
        <w:rPr>
          <w:rFonts w:cs="Arial"/>
          <w:szCs w:val="22"/>
        </w:rPr>
        <w:t xml:space="preserve"> </w:t>
      </w:r>
      <w:r w:rsidRPr="00873863">
        <w:rPr>
          <w:rFonts w:cs="Arial"/>
          <w:szCs w:val="22"/>
        </w:rPr>
        <w:t xml:space="preserve">a násl. </w:t>
      </w:r>
      <w:r w:rsidR="003D2FE3" w:rsidRPr="00873863">
        <w:rPr>
          <w:rFonts w:cs="Arial"/>
          <w:bCs/>
          <w:szCs w:val="22"/>
        </w:rPr>
        <w:t>zákona č. 89/2012 Sb., občanského</w:t>
      </w:r>
      <w:r w:rsidR="003D2FE3" w:rsidRPr="00873863">
        <w:rPr>
          <w:rFonts w:cs="Arial"/>
          <w:szCs w:val="22"/>
        </w:rPr>
        <w:t xml:space="preserve"> zákoníku</w:t>
      </w:r>
      <w:r w:rsidR="00D951E2" w:rsidRPr="00873863">
        <w:rPr>
          <w:rFonts w:cs="Arial"/>
          <w:szCs w:val="22"/>
        </w:rPr>
        <w:t xml:space="preserve">, ve znění pozdějších předpisů </w:t>
      </w:r>
      <w:r w:rsidR="003D2FE3" w:rsidRPr="00873863">
        <w:rPr>
          <w:rFonts w:cs="Arial"/>
          <w:bCs/>
          <w:szCs w:val="22"/>
        </w:rPr>
        <w:t>(dále jen „občanský zákoník“)</w:t>
      </w:r>
    </w:p>
    <w:p w14:paraId="767D5321" w14:textId="759A611B" w:rsidR="00E953AF" w:rsidRPr="00873863" w:rsidRDefault="00E953AF" w:rsidP="00C91072">
      <w:pPr>
        <w:spacing w:after="0" w:line="240" w:lineRule="auto"/>
        <w:jc w:val="center"/>
        <w:rPr>
          <w:rFonts w:cs="Arial"/>
          <w:szCs w:val="22"/>
        </w:rPr>
      </w:pPr>
      <w:r w:rsidRPr="00873863">
        <w:rPr>
          <w:rFonts w:cs="Arial"/>
          <w:szCs w:val="22"/>
        </w:rPr>
        <w:t xml:space="preserve">níže uvedeného dne, měsíce a roku </w:t>
      </w:r>
      <w:r w:rsidR="00674DD2" w:rsidRPr="00873863">
        <w:rPr>
          <w:rFonts w:cs="Arial"/>
          <w:szCs w:val="22"/>
        </w:rPr>
        <w:t xml:space="preserve">mezi </w:t>
      </w:r>
      <w:r w:rsidRPr="00873863">
        <w:rPr>
          <w:rFonts w:cs="Arial"/>
          <w:szCs w:val="22"/>
        </w:rPr>
        <w:t>smluvní</w:t>
      </w:r>
      <w:r w:rsidR="00674DD2" w:rsidRPr="00873863">
        <w:rPr>
          <w:rFonts w:cs="Arial"/>
          <w:szCs w:val="22"/>
        </w:rPr>
        <w:t>mi</w:t>
      </w:r>
      <w:r w:rsidRPr="00873863">
        <w:rPr>
          <w:rFonts w:cs="Arial"/>
          <w:szCs w:val="22"/>
        </w:rPr>
        <w:t xml:space="preserve"> stran</w:t>
      </w:r>
      <w:r w:rsidR="00674DD2" w:rsidRPr="00873863">
        <w:rPr>
          <w:rFonts w:cs="Arial"/>
          <w:szCs w:val="22"/>
        </w:rPr>
        <w:t>ami</w:t>
      </w:r>
      <w:r w:rsidRPr="00873863">
        <w:rPr>
          <w:rFonts w:cs="Arial"/>
          <w:szCs w:val="22"/>
        </w:rPr>
        <w:t>:</w:t>
      </w:r>
    </w:p>
    <w:p w14:paraId="40EB052F" w14:textId="77777777" w:rsidR="000D6871" w:rsidRPr="00873863" w:rsidRDefault="000D6871" w:rsidP="00A361DB">
      <w:pPr>
        <w:spacing w:after="0" w:line="240" w:lineRule="auto"/>
        <w:rPr>
          <w:rFonts w:cs="Arial"/>
          <w:b/>
          <w:szCs w:val="22"/>
        </w:rPr>
      </w:pPr>
    </w:p>
    <w:p w14:paraId="778AE03B" w14:textId="77777777" w:rsidR="000E14FE" w:rsidRPr="00873863" w:rsidRDefault="000E14FE" w:rsidP="000E14FE">
      <w:pPr>
        <w:spacing w:after="0" w:line="240" w:lineRule="auto"/>
        <w:ind w:left="1080" w:hanging="1080"/>
        <w:rPr>
          <w:rFonts w:cs="Arial"/>
          <w:b/>
          <w:szCs w:val="22"/>
        </w:rPr>
      </w:pPr>
      <w:r w:rsidRPr="00873863">
        <w:rPr>
          <w:rFonts w:cs="Arial"/>
          <w:b/>
          <w:bCs/>
          <w:szCs w:val="22"/>
        </w:rPr>
        <w:t>Příkazce I</w:t>
      </w:r>
      <w:r w:rsidRPr="00873863">
        <w:rPr>
          <w:rFonts w:cs="Arial"/>
          <w:b/>
          <w:szCs w:val="22"/>
        </w:rPr>
        <w:t>: Česká republika - Státní pozemkový úřad,</w:t>
      </w:r>
    </w:p>
    <w:p w14:paraId="25C9237B" w14:textId="77777777" w:rsidR="000E14FE" w:rsidRPr="00873863" w:rsidRDefault="000E14FE" w:rsidP="000E14FE">
      <w:pPr>
        <w:overflowPunct w:val="0"/>
        <w:autoSpaceDE w:val="0"/>
        <w:autoSpaceDN w:val="0"/>
        <w:adjustRightInd w:val="0"/>
        <w:spacing w:after="0" w:line="276" w:lineRule="auto"/>
        <w:jc w:val="both"/>
        <w:textAlignment w:val="baseline"/>
        <w:rPr>
          <w:rFonts w:cs="Arial"/>
          <w:bCs/>
          <w:szCs w:val="22"/>
        </w:rPr>
      </w:pPr>
      <w:r w:rsidRPr="00873863">
        <w:rPr>
          <w:rFonts w:cs="Arial"/>
          <w:bCs/>
          <w:szCs w:val="22"/>
        </w:rPr>
        <w:t>Sídlo: Husinecká 1024/</w:t>
      </w:r>
      <w:proofErr w:type="gramStart"/>
      <w:r w:rsidRPr="00873863">
        <w:rPr>
          <w:rFonts w:cs="Arial"/>
          <w:bCs/>
          <w:szCs w:val="22"/>
        </w:rPr>
        <w:t>11a</w:t>
      </w:r>
      <w:proofErr w:type="gramEnd"/>
      <w:r w:rsidRPr="00873863">
        <w:rPr>
          <w:rFonts w:cs="Arial"/>
          <w:bCs/>
          <w:szCs w:val="22"/>
        </w:rPr>
        <w:t>, 130 00 Praha 3</w:t>
      </w:r>
    </w:p>
    <w:p w14:paraId="3062FCD4" w14:textId="77777777" w:rsidR="000E14FE" w:rsidRPr="00873863" w:rsidRDefault="000E14FE" w:rsidP="000E14FE">
      <w:pPr>
        <w:overflowPunct w:val="0"/>
        <w:autoSpaceDE w:val="0"/>
        <w:autoSpaceDN w:val="0"/>
        <w:adjustRightInd w:val="0"/>
        <w:spacing w:after="0" w:line="276" w:lineRule="auto"/>
        <w:jc w:val="both"/>
        <w:textAlignment w:val="baseline"/>
        <w:rPr>
          <w:rFonts w:cs="Arial"/>
          <w:bCs/>
          <w:szCs w:val="22"/>
        </w:rPr>
      </w:pPr>
      <w:r w:rsidRPr="00873863">
        <w:rPr>
          <w:rFonts w:cs="Arial"/>
          <w:b/>
          <w:szCs w:val="22"/>
        </w:rPr>
        <w:t>Krajský pozemkový úřad pro Královéhradecký kraj</w:t>
      </w:r>
      <w:r w:rsidRPr="00873863">
        <w:rPr>
          <w:rFonts w:cs="Arial"/>
          <w:bCs/>
          <w:szCs w:val="22"/>
        </w:rPr>
        <w:t>, Kydlinovská 245, 503 01 Hradec Králové</w:t>
      </w:r>
    </w:p>
    <w:p w14:paraId="608A0E01" w14:textId="77777777" w:rsidR="000E14FE" w:rsidRPr="00873863" w:rsidRDefault="000E14FE" w:rsidP="000E14FE">
      <w:pPr>
        <w:overflowPunct w:val="0"/>
        <w:autoSpaceDE w:val="0"/>
        <w:autoSpaceDN w:val="0"/>
        <w:adjustRightInd w:val="0"/>
        <w:spacing w:after="0" w:line="276" w:lineRule="auto"/>
        <w:ind w:left="426"/>
        <w:jc w:val="both"/>
        <w:textAlignment w:val="baseline"/>
        <w:rPr>
          <w:rFonts w:cs="Arial"/>
          <w:b/>
          <w:szCs w:val="22"/>
        </w:rPr>
      </w:pPr>
      <w:r w:rsidRPr="00873863">
        <w:rPr>
          <w:rFonts w:cs="Arial"/>
          <w:b/>
          <w:szCs w:val="22"/>
        </w:rPr>
        <w:t>Pobočka Hradec Králové</w:t>
      </w:r>
    </w:p>
    <w:p w14:paraId="0C73A1EC" w14:textId="07D8597D" w:rsidR="000E14FE" w:rsidRPr="00873863" w:rsidRDefault="000E14FE" w:rsidP="000E14FE">
      <w:pPr>
        <w:overflowPunct w:val="0"/>
        <w:autoSpaceDE w:val="0"/>
        <w:autoSpaceDN w:val="0"/>
        <w:adjustRightInd w:val="0"/>
        <w:spacing w:after="0" w:line="276" w:lineRule="auto"/>
        <w:ind w:left="426"/>
        <w:jc w:val="both"/>
        <w:textAlignment w:val="baseline"/>
        <w:rPr>
          <w:rFonts w:cs="Arial"/>
          <w:bCs/>
          <w:szCs w:val="22"/>
        </w:rPr>
      </w:pPr>
      <w:r w:rsidRPr="00873863">
        <w:rPr>
          <w:rFonts w:cs="Arial"/>
          <w:bCs/>
          <w:szCs w:val="22"/>
        </w:rPr>
        <w:t xml:space="preserve">Adresa: </w:t>
      </w:r>
      <w:r w:rsidRPr="00873863">
        <w:rPr>
          <w:rFonts w:cs="Arial"/>
          <w:bCs/>
          <w:szCs w:val="22"/>
        </w:rPr>
        <w:tab/>
      </w:r>
      <w:r w:rsidRPr="00873863">
        <w:rPr>
          <w:rFonts w:cs="Arial"/>
          <w:bCs/>
          <w:szCs w:val="22"/>
        </w:rPr>
        <w:tab/>
      </w:r>
      <w:r w:rsidRPr="00873863">
        <w:rPr>
          <w:rFonts w:cs="Arial"/>
          <w:bCs/>
          <w:szCs w:val="22"/>
        </w:rPr>
        <w:tab/>
      </w:r>
      <w:r w:rsidRPr="00873863">
        <w:rPr>
          <w:rFonts w:cs="Arial"/>
          <w:bCs/>
          <w:szCs w:val="22"/>
        </w:rPr>
        <w:tab/>
      </w:r>
      <w:r w:rsidRPr="00873863">
        <w:rPr>
          <w:rFonts w:cs="Arial"/>
          <w:bCs/>
          <w:szCs w:val="22"/>
        </w:rPr>
        <w:tab/>
      </w:r>
      <w:r w:rsidRPr="00873863">
        <w:rPr>
          <w:rFonts w:cs="Arial"/>
          <w:bCs/>
          <w:szCs w:val="22"/>
        </w:rPr>
        <w:tab/>
        <w:t>Haškova 357/6, 500 02 Hradec Králové</w:t>
      </w:r>
    </w:p>
    <w:p w14:paraId="4B178BD0" w14:textId="7070C6DB" w:rsidR="000E14FE" w:rsidRPr="00873863" w:rsidRDefault="000E14FE" w:rsidP="000E14FE">
      <w:pPr>
        <w:widowControl w:val="0"/>
        <w:tabs>
          <w:tab w:val="left" w:pos="4536"/>
        </w:tabs>
        <w:suppressAutoHyphens/>
        <w:spacing w:after="0" w:line="240" w:lineRule="auto"/>
        <w:ind w:left="426"/>
        <w:rPr>
          <w:rFonts w:eastAsia="Lucida Sans Unicode" w:cs="Arial"/>
          <w:szCs w:val="22"/>
        </w:rPr>
      </w:pPr>
      <w:r w:rsidRPr="00873863">
        <w:rPr>
          <w:rFonts w:eastAsia="Lucida Sans Unicode" w:cs="Arial"/>
          <w:szCs w:val="22"/>
        </w:rPr>
        <w:t xml:space="preserve">zastoupený:  </w:t>
      </w:r>
      <w:r w:rsidRPr="00873863">
        <w:rPr>
          <w:rFonts w:eastAsia="Lucida Sans Unicode" w:cs="Arial"/>
          <w:szCs w:val="22"/>
        </w:rPr>
        <w:tab/>
      </w:r>
      <w:r w:rsidRPr="00873863">
        <w:rPr>
          <w:rFonts w:eastAsia="Lucida Sans Unicode" w:cs="Arial"/>
          <w:szCs w:val="22"/>
        </w:rPr>
        <w:tab/>
        <w:t xml:space="preserve">Dipl. – Ing. et Ing. Jaroslavem Novotným, </w:t>
      </w:r>
      <w:r w:rsidRPr="00873863">
        <w:rPr>
          <w:rFonts w:eastAsia="Lucida Sans Unicode" w:cs="Arial"/>
          <w:szCs w:val="22"/>
        </w:rPr>
        <w:tab/>
      </w:r>
      <w:r w:rsidRPr="00873863">
        <w:rPr>
          <w:rFonts w:eastAsia="Lucida Sans Unicode" w:cs="Arial"/>
          <w:szCs w:val="22"/>
        </w:rPr>
        <w:tab/>
      </w:r>
      <w:r w:rsidRPr="00873863">
        <w:rPr>
          <w:rFonts w:eastAsia="Lucida Sans Unicode" w:cs="Arial"/>
          <w:szCs w:val="22"/>
        </w:rPr>
        <w:tab/>
        <w:t>vedoucím</w:t>
      </w:r>
      <w:r w:rsidR="0016788B" w:rsidRPr="00873863">
        <w:rPr>
          <w:rFonts w:eastAsia="Lucida Sans Unicode" w:cs="Arial"/>
          <w:szCs w:val="22"/>
        </w:rPr>
        <w:t xml:space="preserve"> </w:t>
      </w:r>
      <w:r w:rsidRPr="00873863">
        <w:rPr>
          <w:rFonts w:eastAsia="Lucida Sans Unicode" w:cs="Arial"/>
          <w:szCs w:val="22"/>
        </w:rPr>
        <w:t>Pobočky Hradec Králové</w:t>
      </w:r>
    </w:p>
    <w:p w14:paraId="615B836D" w14:textId="77777777" w:rsidR="000E14FE" w:rsidRPr="00873863" w:rsidRDefault="000E14FE" w:rsidP="000E14FE">
      <w:pPr>
        <w:widowControl w:val="0"/>
        <w:tabs>
          <w:tab w:val="left" w:pos="4536"/>
        </w:tabs>
        <w:suppressAutoHyphens/>
        <w:spacing w:after="0" w:line="240" w:lineRule="auto"/>
        <w:ind w:left="426"/>
        <w:rPr>
          <w:rFonts w:eastAsia="Lucida Sans Unicode" w:cs="Arial"/>
          <w:szCs w:val="22"/>
        </w:rPr>
      </w:pPr>
      <w:r w:rsidRPr="00873863">
        <w:rPr>
          <w:rFonts w:eastAsia="Lucida Sans Unicode" w:cs="Arial"/>
          <w:szCs w:val="22"/>
        </w:rPr>
        <w:t xml:space="preserve">ve smluvních záležitostech oprávněn jednat: </w:t>
      </w:r>
      <w:r w:rsidRPr="00873863">
        <w:rPr>
          <w:rFonts w:eastAsia="Lucida Sans Unicode" w:cs="Arial"/>
          <w:szCs w:val="22"/>
        </w:rPr>
        <w:tab/>
        <w:t>Dipl. – Ing. et Ing. Jaroslav Novotný,</w:t>
      </w:r>
    </w:p>
    <w:p w14:paraId="0ECDD6C6" w14:textId="77777777" w:rsidR="000E14FE" w:rsidRPr="00873863" w:rsidRDefault="000E14FE" w:rsidP="000E14FE">
      <w:pPr>
        <w:widowControl w:val="0"/>
        <w:tabs>
          <w:tab w:val="left" w:pos="4536"/>
        </w:tabs>
        <w:suppressAutoHyphens/>
        <w:spacing w:after="0" w:line="240" w:lineRule="auto"/>
        <w:ind w:left="426"/>
        <w:rPr>
          <w:rFonts w:eastAsia="Lucida Sans Unicode" w:cs="Arial"/>
          <w:szCs w:val="22"/>
        </w:rPr>
      </w:pPr>
      <w:r w:rsidRPr="00873863">
        <w:rPr>
          <w:rFonts w:eastAsia="Lucida Sans Unicode" w:cs="Arial"/>
          <w:szCs w:val="22"/>
        </w:rPr>
        <w:t xml:space="preserve"> </w:t>
      </w:r>
      <w:r w:rsidRPr="00873863">
        <w:rPr>
          <w:rFonts w:eastAsia="Lucida Sans Unicode" w:cs="Arial"/>
          <w:szCs w:val="22"/>
        </w:rPr>
        <w:tab/>
      </w:r>
      <w:r w:rsidRPr="00873863">
        <w:rPr>
          <w:rFonts w:eastAsia="Lucida Sans Unicode" w:cs="Arial"/>
          <w:szCs w:val="22"/>
        </w:rPr>
        <w:tab/>
        <w:t>vedoucí Pobočky Hradec Králové</w:t>
      </w:r>
    </w:p>
    <w:p w14:paraId="066C36FB" w14:textId="11EDBE1F" w:rsidR="000E14FE" w:rsidRPr="00873863" w:rsidRDefault="000E14FE" w:rsidP="000E14FE">
      <w:pPr>
        <w:widowControl w:val="0"/>
        <w:tabs>
          <w:tab w:val="left" w:pos="4536"/>
        </w:tabs>
        <w:suppressAutoHyphens/>
        <w:spacing w:after="0" w:line="240" w:lineRule="auto"/>
        <w:ind w:left="426"/>
        <w:rPr>
          <w:rFonts w:eastAsia="Lucida Sans Unicode" w:cs="Arial"/>
          <w:szCs w:val="22"/>
        </w:rPr>
      </w:pPr>
      <w:r w:rsidRPr="00873863">
        <w:rPr>
          <w:rFonts w:eastAsia="Lucida Sans Unicode" w:cs="Arial"/>
          <w:szCs w:val="22"/>
        </w:rPr>
        <w:t xml:space="preserve">v technických záležitostech oprávněn jednat: </w:t>
      </w:r>
      <w:r w:rsidRPr="00873863">
        <w:rPr>
          <w:rFonts w:eastAsia="Lucida Sans Unicode" w:cs="Arial"/>
          <w:szCs w:val="22"/>
        </w:rPr>
        <w:tab/>
        <w:t>Eva Pavlová, rada</w:t>
      </w:r>
      <w:r w:rsidRPr="00873863">
        <w:rPr>
          <w:rFonts w:eastAsia="Lucida Sans Unicode" w:cs="Arial"/>
          <w:szCs w:val="22"/>
        </w:rPr>
        <w:tab/>
      </w:r>
      <w:r w:rsidRPr="00873863">
        <w:rPr>
          <w:rFonts w:eastAsia="Lucida Sans Unicode" w:cs="Arial"/>
          <w:szCs w:val="22"/>
        </w:rPr>
        <w:tab/>
      </w:r>
      <w:r w:rsidRPr="00873863">
        <w:rPr>
          <w:rFonts w:eastAsia="Lucida Sans Unicode" w:cs="Arial"/>
          <w:szCs w:val="22"/>
        </w:rPr>
        <w:tab/>
      </w:r>
    </w:p>
    <w:p w14:paraId="0085E7FF" w14:textId="7B6D23E3" w:rsidR="000E14FE" w:rsidRPr="00873863" w:rsidRDefault="000E14FE" w:rsidP="000E14FE">
      <w:pPr>
        <w:widowControl w:val="0"/>
        <w:tabs>
          <w:tab w:val="left" w:pos="4536"/>
        </w:tabs>
        <w:suppressAutoHyphens/>
        <w:spacing w:after="0" w:line="240" w:lineRule="auto"/>
        <w:ind w:left="426"/>
        <w:rPr>
          <w:rFonts w:eastAsia="Lucida Sans Unicode" w:cs="Arial"/>
          <w:szCs w:val="22"/>
        </w:rPr>
      </w:pPr>
      <w:r w:rsidRPr="00873863">
        <w:rPr>
          <w:rFonts w:eastAsia="Lucida Sans Unicode" w:cs="Arial"/>
          <w:szCs w:val="22"/>
        </w:rPr>
        <w:t>Tel.:</w:t>
      </w:r>
      <w:r w:rsidRPr="00873863">
        <w:rPr>
          <w:rFonts w:eastAsia="Lucida Sans Unicode" w:cs="Arial"/>
          <w:szCs w:val="22"/>
        </w:rPr>
        <w:tab/>
      </w:r>
      <w:r w:rsidRPr="00873863">
        <w:rPr>
          <w:rFonts w:eastAsia="Lucida Sans Unicode" w:cs="Arial"/>
          <w:szCs w:val="22"/>
        </w:rPr>
        <w:tab/>
      </w:r>
      <w:r w:rsidR="00F31F6D" w:rsidRPr="00873863">
        <w:rPr>
          <w:rFonts w:eastAsia="Lucida Sans Unicode" w:cs="Arial"/>
          <w:szCs w:val="22"/>
        </w:rPr>
        <w:t>+420 721 079 387</w:t>
      </w:r>
    </w:p>
    <w:p w14:paraId="2C21C694" w14:textId="77777777" w:rsidR="000E14FE" w:rsidRPr="00873863" w:rsidRDefault="000E14FE" w:rsidP="000E14FE">
      <w:pPr>
        <w:widowControl w:val="0"/>
        <w:tabs>
          <w:tab w:val="left" w:pos="4536"/>
        </w:tabs>
        <w:suppressAutoHyphens/>
        <w:spacing w:after="0" w:line="240" w:lineRule="auto"/>
        <w:ind w:left="426"/>
        <w:rPr>
          <w:rFonts w:eastAsia="Lucida Sans Unicode" w:cs="Arial"/>
          <w:szCs w:val="22"/>
        </w:rPr>
      </w:pPr>
      <w:r w:rsidRPr="00873863">
        <w:rPr>
          <w:rFonts w:eastAsia="Lucida Sans Unicode" w:cs="Arial"/>
          <w:szCs w:val="22"/>
        </w:rPr>
        <w:t>E-mail:</w:t>
      </w:r>
      <w:r w:rsidRPr="00873863">
        <w:rPr>
          <w:rFonts w:eastAsia="Lucida Sans Unicode" w:cs="Arial"/>
          <w:szCs w:val="22"/>
        </w:rPr>
        <w:tab/>
      </w:r>
      <w:r w:rsidRPr="00873863">
        <w:rPr>
          <w:rFonts w:eastAsia="Lucida Sans Unicode" w:cs="Arial"/>
          <w:szCs w:val="22"/>
        </w:rPr>
        <w:tab/>
      </w:r>
      <w:r w:rsidRPr="00873863">
        <w:rPr>
          <w:rFonts w:eastAsia="Lucida Sans Unicode" w:cs="Arial"/>
        </w:rPr>
        <w:t>hkralove.pk@spu.gov.cz</w:t>
      </w:r>
    </w:p>
    <w:p w14:paraId="26CBE44D" w14:textId="77777777" w:rsidR="000E14FE" w:rsidRPr="00873863" w:rsidRDefault="000E14FE" w:rsidP="000E14FE">
      <w:pPr>
        <w:widowControl w:val="0"/>
        <w:tabs>
          <w:tab w:val="left" w:pos="4536"/>
        </w:tabs>
        <w:suppressAutoHyphens/>
        <w:spacing w:after="0" w:line="240" w:lineRule="auto"/>
        <w:ind w:left="426"/>
        <w:rPr>
          <w:rFonts w:eastAsia="Lucida Sans Unicode" w:cs="Arial"/>
          <w:szCs w:val="22"/>
        </w:rPr>
      </w:pPr>
      <w:r w:rsidRPr="00873863">
        <w:rPr>
          <w:rFonts w:eastAsia="Lucida Sans Unicode" w:cs="Arial"/>
          <w:szCs w:val="22"/>
        </w:rPr>
        <w:t>ID DS:</w:t>
      </w:r>
      <w:r w:rsidRPr="00873863">
        <w:rPr>
          <w:rFonts w:eastAsia="Lucida Sans Unicode" w:cs="Arial"/>
          <w:szCs w:val="22"/>
        </w:rPr>
        <w:tab/>
      </w:r>
      <w:r w:rsidRPr="00873863">
        <w:rPr>
          <w:rFonts w:eastAsia="Lucida Sans Unicode" w:cs="Arial"/>
          <w:szCs w:val="22"/>
        </w:rPr>
        <w:tab/>
        <w:t>z49per3</w:t>
      </w:r>
    </w:p>
    <w:p w14:paraId="7702165A" w14:textId="77777777" w:rsidR="000E14FE" w:rsidRPr="00873863" w:rsidRDefault="000E14FE" w:rsidP="000E14FE">
      <w:pPr>
        <w:widowControl w:val="0"/>
        <w:tabs>
          <w:tab w:val="left" w:pos="4536"/>
        </w:tabs>
        <w:suppressAutoHyphens/>
        <w:spacing w:after="0" w:line="240" w:lineRule="auto"/>
        <w:ind w:left="426"/>
        <w:rPr>
          <w:rFonts w:eastAsia="Lucida Sans Unicode" w:cs="Arial"/>
          <w:szCs w:val="22"/>
        </w:rPr>
      </w:pPr>
      <w:r w:rsidRPr="00873863">
        <w:rPr>
          <w:rFonts w:eastAsia="Lucida Sans Unicode" w:cs="Arial"/>
          <w:szCs w:val="22"/>
        </w:rPr>
        <w:t>Bankovní spojení:</w:t>
      </w:r>
      <w:r w:rsidRPr="00873863">
        <w:rPr>
          <w:rFonts w:eastAsia="Lucida Sans Unicode" w:cs="Arial"/>
          <w:szCs w:val="22"/>
        </w:rPr>
        <w:tab/>
      </w:r>
      <w:r w:rsidRPr="00873863">
        <w:rPr>
          <w:rFonts w:eastAsia="Lucida Sans Unicode" w:cs="Arial"/>
          <w:szCs w:val="22"/>
        </w:rPr>
        <w:tab/>
        <w:t xml:space="preserve">ČNB </w:t>
      </w:r>
      <w:r w:rsidRPr="00873863">
        <w:rPr>
          <w:rFonts w:eastAsia="Lucida Sans Unicode" w:cs="Arial"/>
          <w:szCs w:val="22"/>
        </w:rPr>
        <w:tab/>
      </w:r>
    </w:p>
    <w:p w14:paraId="262081FB" w14:textId="77777777" w:rsidR="000E14FE" w:rsidRPr="00873863" w:rsidRDefault="000E14FE" w:rsidP="000E14FE">
      <w:pPr>
        <w:widowControl w:val="0"/>
        <w:tabs>
          <w:tab w:val="left" w:pos="4536"/>
        </w:tabs>
        <w:suppressAutoHyphens/>
        <w:spacing w:after="0" w:line="240" w:lineRule="auto"/>
        <w:ind w:left="426"/>
        <w:rPr>
          <w:rFonts w:eastAsia="Lucida Sans Unicode" w:cs="Arial"/>
          <w:bCs/>
          <w:szCs w:val="22"/>
        </w:rPr>
      </w:pPr>
      <w:r w:rsidRPr="00873863">
        <w:rPr>
          <w:rFonts w:eastAsia="Lucida Sans Unicode" w:cs="Arial"/>
          <w:bCs/>
          <w:szCs w:val="22"/>
        </w:rPr>
        <w:t>Číslo účtu:</w:t>
      </w:r>
      <w:r w:rsidRPr="00873863">
        <w:rPr>
          <w:rFonts w:eastAsia="Lucida Sans Unicode" w:cs="Arial"/>
          <w:bCs/>
          <w:szCs w:val="22"/>
        </w:rPr>
        <w:tab/>
      </w:r>
      <w:r w:rsidRPr="00873863">
        <w:rPr>
          <w:rFonts w:eastAsia="Lucida Sans Unicode" w:cs="Arial"/>
          <w:bCs/>
          <w:szCs w:val="22"/>
        </w:rPr>
        <w:tab/>
        <w:t>3723001/0710</w:t>
      </w:r>
    </w:p>
    <w:p w14:paraId="48273F0B" w14:textId="77777777" w:rsidR="000E14FE" w:rsidRPr="00873863" w:rsidRDefault="000E14FE" w:rsidP="000E14FE">
      <w:pPr>
        <w:widowControl w:val="0"/>
        <w:tabs>
          <w:tab w:val="left" w:pos="4536"/>
        </w:tabs>
        <w:suppressAutoHyphens/>
        <w:spacing w:after="0" w:line="240" w:lineRule="auto"/>
        <w:ind w:left="426"/>
        <w:rPr>
          <w:rFonts w:eastAsia="Lucida Sans Unicode" w:cs="Arial"/>
          <w:bCs/>
          <w:szCs w:val="22"/>
        </w:rPr>
      </w:pPr>
      <w:r w:rsidRPr="00873863">
        <w:rPr>
          <w:rFonts w:eastAsia="Lucida Sans Unicode" w:cs="Arial"/>
          <w:bCs/>
          <w:szCs w:val="22"/>
        </w:rPr>
        <w:t>IČO:</w:t>
      </w:r>
      <w:r w:rsidRPr="00873863">
        <w:rPr>
          <w:rFonts w:eastAsia="Lucida Sans Unicode" w:cs="Arial"/>
          <w:bCs/>
          <w:szCs w:val="22"/>
        </w:rPr>
        <w:tab/>
      </w:r>
      <w:r w:rsidRPr="00873863">
        <w:rPr>
          <w:rFonts w:eastAsia="Lucida Sans Unicode" w:cs="Arial"/>
          <w:bCs/>
          <w:szCs w:val="22"/>
        </w:rPr>
        <w:tab/>
        <w:t xml:space="preserve">01312774 </w:t>
      </w:r>
    </w:p>
    <w:p w14:paraId="24AA6011" w14:textId="77777777" w:rsidR="000E14FE" w:rsidRPr="00873863" w:rsidRDefault="000E14FE" w:rsidP="000E14FE">
      <w:pPr>
        <w:widowControl w:val="0"/>
        <w:tabs>
          <w:tab w:val="left" w:pos="4536"/>
        </w:tabs>
        <w:suppressAutoHyphens/>
        <w:spacing w:after="0" w:line="240" w:lineRule="auto"/>
        <w:ind w:left="426"/>
        <w:rPr>
          <w:rFonts w:eastAsia="Lucida Sans Unicode" w:cs="Arial"/>
          <w:bCs/>
          <w:szCs w:val="22"/>
        </w:rPr>
      </w:pPr>
      <w:r w:rsidRPr="00873863">
        <w:rPr>
          <w:rFonts w:eastAsia="Lucida Sans Unicode" w:cs="Arial"/>
          <w:bCs/>
          <w:szCs w:val="22"/>
        </w:rPr>
        <w:t>DIČ:</w:t>
      </w:r>
      <w:r w:rsidRPr="00873863">
        <w:rPr>
          <w:rFonts w:eastAsia="Lucida Sans Unicode" w:cs="Arial"/>
          <w:bCs/>
          <w:szCs w:val="22"/>
        </w:rPr>
        <w:tab/>
      </w:r>
      <w:r w:rsidRPr="00873863">
        <w:rPr>
          <w:rFonts w:eastAsia="Lucida Sans Unicode" w:cs="Arial"/>
          <w:bCs/>
          <w:szCs w:val="22"/>
        </w:rPr>
        <w:tab/>
      </w:r>
      <w:r w:rsidRPr="00873863">
        <w:rPr>
          <w:rFonts w:eastAsia="Lucida Sans Unicode" w:cs="Arial"/>
          <w:bCs/>
        </w:rPr>
        <w:t xml:space="preserve">CZ01312774 </w:t>
      </w:r>
      <w:r w:rsidRPr="00873863">
        <w:rPr>
          <w:rFonts w:eastAsia="Lucida Sans Unicode" w:cs="Arial"/>
          <w:bCs/>
          <w:szCs w:val="22"/>
        </w:rPr>
        <w:t xml:space="preserve">není plátcem DPH </w:t>
      </w:r>
    </w:p>
    <w:p w14:paraId="37342233" w14:textId="77777777" w:rsidR="000E14FE" w:rsidRPr="00873863" w:rsidRDefault="000E14FE" w:rsidP="000E14FE">
      <w:pPr>
        <w:tabs>
          <w:tab w:val="left" w:pos="0"/>
        </w:tabs>
        <w:spacing w:after="0" w:line="240" w:lineRule="auto"/>
        <w:rPr>
          <w:rFonts w:cs="Arial"/>
          <w:szCs w:val="22"/>
        </w:rPr>
      </w:pPr>
    </w:p>
    <w:p w14:paraId="6610D6F1" w14:textId="77777777" w:rsidR="000E14FE" w:rsidRPr="00873863" w:rsidRDefault="000E14FE" w:rsidP="000E14FE">
      <w:pPr>
        <w:spacing w:after="0"/>
        <w:rPr>
          <w:rFonts w:cs="Arial"/>
          <w:szCs w:val="22"/>
        </w:rPr>
      </w:pPr>
      <w:r w:rsidRPr="00873863">
        <w:rPr>
          <w:rFonts w:cs="Arial"/>
          <w:szCs w:val="22"/>
        </w:rPr>
        <w:t>(dále jen „</w:t>
      </w:r>
      <w:r w:rsidRPr="00873863">
        <w:rPr>
          <w:rFonts w:cs="Arial"/>
          <w:b/>
          <w:bCs/>
          <w:szCs w:val="22"/>
        </w:rPr>
        <w:t>příkazce I</w:t>
      </w:r>
      <w:r w:rsidRPr="00873863">
        <w:rPr>
          <w:rFonts w:cs="Arial"/>
          <w:szCs w:val="22"/>
        </w:rPr>
        <w:t xml:space="preserve">“) </w:t>
      </w:r>
    </w:p>
    <w:p w14:paraId="2F12C247" w14:textId="77777777" w:rsidR="000E14FE" w:rsidRPr="00873863" w:rsidRDefault="000E14FE" w:rsidP="000E14FE">
      <w:pPr>
        <w:spacing w:after="0"/>
        <w:rPr>
          <w:rFonts w:cs="Arial"/>
          <w:szCs w:val="22"/>
        </w:rPr>
      </w:pPr>
    </w:p>
    <w:p w14:paraId="7C5AF195" w14:textId="05AC41C5" w:rsidR="000E14FE" w:rsidRPr="00873863" w:rsidRDefault="000E14FE" w:rsidP="000E14FE">
      <w:pPr>
        <w:spacing w:after="0"/>
        <w:rPr>
          <w:rFonts w:cs="Arial"/>
          <w:szCs w:val="22"/>
        </w:rPr>
      </w:pPr>
      <w:r w:rsidRPr="00873863">
        <w:rPr>
          <w:rFonts w:cs="Arial"/>
          <w:szCs w:val="22"/>
        </w:rPr>
        <w:t>a</w:t>
      </w:r>
    </w:p>
    <w:p w14:paraId="47F2C981" w14:textId="77777777" w:rsidR="000E14FE" w:rsidRPr="00873863" w:rsidRDefault="000E14FE" w:rsidP="000E14FE">
      <w:pPr>
        <w:autoSpaceDE w:val="0"/>
        <w:autoSpaceDN w:val="0"/>
        <w:adjustRightInd w:val="0"/>
        <w:spacing w:after="0" w:line="240" w:lineRule="auto"/>
        <w:rPr>
          <w:rFonts w:cs="Arial"/>
          <w:color w:val="000000"/>
          <w:szCs w:val="22"/>
        </w:rPr>
      </w:pPr>
      <w:r w:rsidRPr="00873863">
        <w:rPr>
          <w:rFonts w:cs="Arial"/>
          <w:b/>
          <w:bCs/>
          <w:color w:val="000000"/>
          <w:sz w:val="24"/>
          <w:szCs w:val="22"/>
        </w:rPr>
        <w:t xml:space="preserve">Příkazce II: </w:t>
      </w:r>
      <w:r w:rsidRPr="00873863">
        <w:rPr>
          <w:rFonts w:cs="Arial"/>
          <w:b/>
          <w:bCs/>
          <w:color w:val="000000"/>
          <w:szCs w:val="22"/>
        </w:rPr>
        <w:t xml:space="preserve"> Ředitelství silnic a dálnic s. p.</w:t>
      </w:r>
    </w:p>
    <w:p w14:paraId="482934C0" w14:textId="77777777" w:rsidR="000E14FE" w:rsidRPr="00873863" w:rsidRDefault="000E14FE" w:rsidP="000E14FE">
      <w:pPr>
        <w:autoSpaceDE w:val="0"/>
        <w:autoSpaceDN w:val="0"/>
        <w:adjustRightInd w:val="0"/>
        <w:spacing w:after="0" w:line="240" w:lineRule="auto"/>
        <w:rPr>
          <w:rFonts w:cs="Arial"/>
          <w:color w:val="000000"/>
          <w:szCs w:val="22"/>
        </w:rPr>
      </w:pPr>
      <w:r w:rsidRPr="00873863">
        <w:rPr>
          <w:rFonts w:cs="Arial"/>
          <w:color w:val="000000"/>
          <w:szCs w:val="22"/>
        </w:rPr>
        <w:t>zastoupené: Ing. Radkem Mátlem, generálním ředitelem Ředitelství silnic a dálnic s. p.</w:t>
      </w:r>
    </w:p>
    <w:p w14:paraId="6FD99040" w14:textId="77777777"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 xml:space="preserve">ve smluvních záležitostech oprávněn jednat: </w:t>
      </w:r>
      <w:r w:rsidRPr="00873863">
        <w:rPr>
          <w:rFonts w:cs="Arial"/>
          <w:color w:val="000000"/>
          <w:szCs w:val="22"/>
        </w:rPr>
        <w:tab/>
        <w:t>Ing. Tomáš Gross, Ph.D., ředitel Závodu</w:t>
      </w:r>
    </w:p>
    <w:p w14:paraId="087FD3AD" w14:textId="77777777"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t>Praha</w:t>
      </w:r>
    </w:p>
    <w:p w14:paraId="2AE84108" w14:textId="1C06E48B"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 xml:space="preserve">v technických záležitostech oprávněn jednat: </w:t>
      </w:r>
      <w:r w:rsidRPr="00873863">
        <w:rPr>
          <w:rFonts w:cs="Arial"/>
          <w:color w:val="000000"/>
          <w:szCs w:val="22"/>
        </w:rPr>
        <w:tab/>
      </w:r>
      <w:r w:rsidR="00BD09FF">
        <w:rPr>
          <w:rFonts w:cs="Arial"/>
          <w:color w:val="000000"/>
          <w:szCs w:val="22"/>
        </w:rPr>
        <w:t>Ing. Jan Rádl</w:t>
      </w:r>
      <w:r w:rsidRPr="00873863">
        <w:rPr>
          <w:rFonts w:cs="Arial"/>
          <w:color w:val="000000"/>
          <w:szCs w:val="22"/>
        </w:rPr>
        <w:t>, vedoucí odd. přípravy</w:t>
      </w:r>
      <w:r w:rsidRPr="00873863">
        <w:rPr>
          <w:rFonts w:cs="Arial"/>
          <w:color w:val="000000"/>
          <w:szCs w:val="22"/>
        </w:rPr>
        <w:tab/>
      </w:r>
    </w:p>
    <w:p w14:paraId="2B1397B0" w14:textId="77777777" w:rsidR="000E14FE" w:rsidRPr="00873863" w:rsidRDefault="000E14FE" w:rsidP="000E14FE">
      <w:pPr>
        <w:autoSpaceDE w:val="0"/>
        <w:autoSpaceDN w:val="0"/>
        <w:adjustRightInd w:val="0"/>
        <w:spacing w:after="0" w:line="240" w:lineRule="auto"/>
        <w:ind w:left="426" w:firstLine="1418"/>
        <w:rPr>
          <w:rFonts w:cs="Arial"/>
          <w:color w:val="000000"/>
          <w:szCs w:val="22"/>
        </w:rPr>
      </w:pP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t>a realizace D11</w:t>
      </w:r>
    </w:p>
    <w:p w14:paraId="29AF153A" w14:textId="77777777"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 xml:space="preserve">adresa: </w:t>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t>Čerčanská 2023/12, Krč, 140 00 Praha 4</w:t>
      </w:r>
    </w:p>
    <w:p w14:paraId="3CCE2730" w14:textId="2B68F21E"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 xml:space="preserve">tel.: </w:t>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proofErr w:type="spellStart"/>
      <w:r w:rsidR="003D4FF8">
        <w:rPr>
          <w:rFonts w:cs="Arial"/>
          <w:color w:val="000000"/>
          <w:szCs w:val="22"/>
        </w:rPr>
        <w:t>xxxxxxx</w:t>
      </w:r>
      <w:proofErr w:type="spellEnd"/>
      <w:r w:rsidR="003D4FF8">
        <w:rPr>
          <w:rFonts w:cs="Arial"/>
          <w:color w:val="000000"/>
          <w:szCs w:val="22"/>
        </w:rPr>
        <w:t xml:space="preserve">, </w:t>
      </w:r>
      <w:proofErr w:type="spellStart"/>
      <w:r w:rsidR="003D4FF8">
        <w:rPr>
          <w:rFonts w:cs="Arial"/>
          <w:color w:val="000000"/>
          <w:szCs w:val="22"/>
        </w:rPr>
        <w:t>xxxxxxxx</w:t>
      </w:r>
      <w:proofErr w:type="spellEnd"/>
      <w:r w:rsidRPr="00873863">
        <w:rPr>
          <w:rFonts w:cs="Arial"/>
          <w:color w:val="000000"/>
          <w:szCs w:val="22"/>
        </w:rPr>
        <w:t xml:space="preserve"> </w:t>
      </w:r>
    </w:p>
    <w:p w14:paraId="4BC24377" w14:textId="207C7849"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 xml:space="preserve">E-mail: </w:t>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proofErr w:type="spellStart"/>
      <w:r w:rsidR="003D4FF8">
        <w:rPr>
          <w:rFonts w:cs="Arial"/>
          <w:color w:val="000000"/>
          <w:szCs w:val="22"/>
        </w:rPr>
        <w:t>xxxxxxx</w:t>
      </w:r>
      <w:proofErr w:type="spellEnd"/>
      <w:r w:rsidRPr="00873863">
        <w:rPr>
          <w:rFonts w:cs="Arial"/>
          <w:color w:val="000000"/>
          <w:szCs w:val="22"/>
        </w:rPr>
        <w:t xml:space="preserve"> </w:t>
      </w:r>
    </w:p>
    <w:p w14:paraId="76A2FCB3" w14:textId="77777777"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 xml:space="preserve">ID DS: </w:t>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t xml:space="preserve">zjq4rhz </w:t>
      </w:r>
    </w:p>
    <w:p w14:paraId="65C56260" w14:textId="77777777"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 xml:space="preserve">IČO: </w:t>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t xml:space="preserve">65993390 </w:t>
      </w:r>
    </w:p>
    <w:p w14:paraId="605BE6BF" w14:textId="77777777" w:rsidR="000E14FE" w:rsidRPr="00873863" w:rsidRDefault="000E14FE" w:rsidP="000E14FE">
      <w:pPr>
        <w:autoSpaceDE w:val="0"/>
        <w:autoSpaceDN w:val="0"/>
        <w:adjustRightInd w:val="0"/>
        <w:spacing w:after="0" w:line="240" w:lineRule="auto"/>
        <w:ind w:left="426"/>
        <w:rPr>
          <w:rFonts w:cs="Arial"/>
          <w:color w:val="000000"/>
          <w:szCs w:val="22"/>
        </w:rPr>
      </w:pPr>
      <w:r w:rsidRPr="00873863">
        <w:rPr>
          <w:rFonts w:cs="Arial"/>
          <w:color w:val="000000"/>
          <w:szCs w:val="22"/>
        </w:rPr>
        <w:t xml:space="preserve">DIČ: </w:t>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r>
      <w:r w:rsidRPr="00873863">
        <w:rPr>
          <w:rFonts w:cs="Arial"/>
          <w:color w:val="000000"/>
          <w:szCs w:val="22"/>
        </w:rPr>
        <w:tab/>
        <w:t xml:space="preserve">CZ65993390 </w:t>
      </w:r>
    </w:p>
    <w:p w14:paraId="40B0207A" w14:textId="77777777" w:rsidR="000E14FE" w:rsidRPr="00873863" w:rsidRDefault="000E14FE" w:rsidP="000E14FE">
      <w:pPr>
        <w:spacing w:after="0"/>
        <w:rPr>
          <w:rFonts w:cs="Arial"/>
          <w:szCs w:val="22"/>
        </w:rPr>
      </w:pPr>
    </w:p>
    <w:p w14:paraId="3FDAC229" w14:textId="77777777" w:rsidR="000E14FE" w:rsidRPr="00873863" w:rsidRDefault="000E14FE" w:rsidP="000E14FE">
      <w:pPr>
        <w:rPr>
          <w:rFonts w:cs="Arial"/>
          <w:szCs w:val="22"/>
        </w:rPr>
      </w:pPr>
      <w:r w:rsidRPr="00873863">
        <w:rPr>
          <w:rFonts w:cs="Arial"/>
          <w:szCs w:val="22"/>
        </w:rPr>
        <w:t>(dále jen jako „</w:t>
      </w:r>
      <w:r w:rsidRPr="00873863">
        <w:rPr>
          <w:rFonts w:cs="Arial"/>
          <w:b/>
          <w:bCs/>
          <w:szCs w:val="22"/>
        </w:rPr>
        <w:t>příkazce II</w:t>
      </w:r>
      <w:r w:rsidRPr="00873863">
        <w:rPr>
          <w:rFonts w:cs="Arial"/>
          <w:szCs w:val="22"/>
        </w:rPr>
        <w:t>“)</w:t>
      </w:r>
    </w:p>
    <w:p w14:paraId="46577091" w14:textId="77777777" w:rsidR="000E14FE" w:rsidRPr="00873863" w:rsidRDefault="000E14FE" w:rsidP="000E14FE">
      <w:pPr>
        <w:spacing w:after="0"/>
        <w:rPr>
          <w:rFonts w:cs="Arial"/>
          <w:szCs w:val="22"/>
        </w:rPr>
      </w:pPr>
    </w:p>
    <w:p w14:paraId="23864411" w14:textId="77777777" w:rsidR="000E14FE" w:rsidRPr="00873863" w:rsidRDefault="000E14FE" w:rsidP="000E14FE">
      <w:pPr>
        <w:rPr>
          <w:rFonts w:cs="Arial"/>
          <w:b/>
          <w:bCs/>
          <w:szCs w:val="22"/>
        </w:rPr>
      </w:pPr>
      <w:r w:rsidRPr="00873863">
        <w:rPr>
          <w:rFonts w:cs="Arial"/>
          <w:b/>
          <w:bCs/>
          <w:szCs w:val="22"/>
        </w:rPr>
        <w:t>Pokud v dalších ustanoveních smlouvy není výslovně specifikován konkrétně příkazce I nebo příkazce II, má se za to, že pojem „příkazce“ zahrnuje souhrnně oba příkazce.</w:t>
      </w:r>
    </w:p>
    <w:p w14:paraId="0DB52277" w14:textId="77777777" w:rsidR="000E14FE" w:rsidRPr="00873863" w:rsidRDefault="000E14FE">
      <w:pPr>
        <w:spacing w:after="0" w:line="240" w:lineRule="auto"/>
        <w:rPr>
          <w:rFonts w:cs="Arial"/>
          <w:szCs w:val="22"/>
        </w:rPr>
      </w:pPr>
      <w:r w:rsidRPr="00873863">
        <w:rPr>
          <w:rFonts w:cs="Arial"/>
          <w:szCs w:val="22"/>
        </w:rPr>
        <w:br w:type="page"/>
      </w:r>
    </w:p>
    <w:p w14:paraId="7DB10E41" w14:textId="74A8E063" w:rsidR="000E14FE" w:rsidRPr="00873863" w:rsidRDefault="000E14FE" w:rsidP="000E14FE">
      <w:pPr>
        <w:rPr>
          <w:rFonts w:cs="Arial"/>
          <w:b/>
          <w:bCs/>
          <w:szCs w:val="22"/>
        </w:rPr>
      </w:pPr>
      <w:r w:rsidRPr="00873863">
        <w:rPr>
          <w:rFonts w:cs="Arial"/>
          <w:b/>
          <w:bCs/>
          <w:szCs w:val="22"/>
        </w:rPr>
        <w:lastRenderedPageBreak/>
        <w:t xml:space="preserve">Příkazník: </w:t>
      </w:r>
    </w:p>
    <w:p w14:paraId="08F04A0C" w14:textId="77777777" w:rsidR="00402F3C" w:rsidRPr="00873863" w:rsidRDefault="00402F3C" w:rsidP="00402F3C">
      <w:pPr>
        <w:spacing w:after="0"/>
        <w:rPr>
          <w:rFonts w:cs="Arial"/>
          <w:szCs w:val="22"/>
        </w:rPr>
      </w:pPr>
      <w:r w:rsidRPr="00873863">
        <w:rPr>
          <w:rFonts w:cs="Arial"/>
          <w:szCs w:val="22"/>
        </w:rPr>
        <w:t xml:space="preserve">Jméno: </w:t>
      </w:r>
      <w:r w:rsidRPr="00873863">
        <w:rPr>
          <w:rFonts w:cs="Arial"/>
          <w:szCs w:val="22"/>
        </w:rPr>
        <w:tab/>
      </w:r>
      <w:r w:rsidRPr="00873863">
        <w:rPr>
          <w:rFonts w:cs="Arial"/>
          <w:szCs w:val="22"/>
        </w:rPr>
        <w:tab/>
      </w:r>
      <w:r w:rsidRPr="00873863">
        <w:rPr>
          <w:rFonts w:cs="Arial"/>
          <w:szCs w:val="22"/>
        </w:rPr>
        <w:tab/>
      </w:r>
      <w:r w:rsidRPr="00873863">
        <w:rPr>
          <w:rFonts w:cs="Arial"/>
          <w:szCs w:val="22"/>
        </w:rPr>
        <w:tab/>
        <w:t>TRDesign s.r.o.</w:t>
      </w:r>
    </w:p>
    <w:p w14:paraId="05556D9A" w14:textId="77777777" w:rsidR="00402F3C" w:rsidRPr="00873863" w:rsidRDefault="00402F3C" w:rsidP="00402F3C">
      <w:pPr>
        <w:spacing w:after="0"/>
        <w:rPr>
          <w:rFonts w:cs="Arial"/>
          <w:szCs w:val="22"/>
        </w:rPr>
      </w:pPr>
      <w:r w:rsidRPr="00873863">
        <w:rPr>
          <w:rFonts w:cs="Arial"/>
          <w:szCs w:val="22"/>
        </w:rPr>
        <w:t>Sídlo:</w:t>
      </w:r>
      <w:r w:rsidRPr="00873863">
        <w:rPr>
          <w:rFonts w:cs="Arial"/>
          <w:szCs w:val="22"/>
        </w:rPr>
        <w:tab/>
      </w:r>
      <w:r w:rsidRPr="00873863">
        <w:rPr>
          <w:rFonts w:cs="Arial"/>
          <w:szCs w:val="22"/>
        </w:rPr>
        <w:tab/>
      </w:r>
      <w:r w:rsidRPr="00873863">
        <w:rPr>
          <w:rFonts w:cs="Arial"/>
          <w:szCs w:val="22"/>
        </w:rPr>
        <w:tab/>
      </w:r>
      <w:r w:rsidRPr="00873863">
        <w:rPr>
          <w:rFonts w:cs="Arial"/>
          <w:szCs w:val="22"/>
        </w:rPr>
        <w:tab/>
      </w:r>
      <w:r w:rsidRPr="00873863">
        <w:rPr>
          <w:rFonts w:cs="Arial"/>
          <w:szCs w:val="22"/>
        </w:rPr>
        <w:tab/>
      </w:r>
      <w:proofErr w:type="spellStart"/>
      <w:r w:rsidRPr="00873863">
        <w:rPr>
          <w:rFonts w:cs="Arial"/>
          <w:szCs w:val="22"/>
          <w:lang w:val="en-US"/>
        </w:rPr>
        <w:t>Truhlářská</w:t>
      </w:r>
      <w:proofErr w:type="spellEnd"/>
      <w:r w:rsidRPr="00873863">
        <w:rPr>
          <w:rFonts w:cs="Arial"/>
          <w:szCs w:val="22"/>
          <w:lang w:val="en-US"/>
        </w:rPr>
        <w:t xml:space="preserve"> 264/22, 503 41 Hradec Králové</w:t>
      </w:r>
    </w:p>
    <w:p w14:paraId="395A6C1C" w14:textId="77777777" w:rsidR="00402F3C" w:rsidRPr="00873863" w:rsidRDefault="00402F3C" w:rsidP="00402F3C">
      <w:pPr>
        <w:spacing w:after="0"/>
        <w:rPr>
          <w:rFonts w:cs="Arial"/>
          <w:szCs w:val="22"/>
        </w:rPr>
      </w:pPr>
      <w:r w:rsidRPr="00873863">
        <w:rPr>
          <w:rFonts w:cs="Arial"/>
          <w:szCs w:val="22"/>
        </w:rPr>
        <w:t xml:space="preserve">Zastoupený:          </w:t>
      </w:r>
      <w:r w:rsidRPr="00873863">
        <w:rPr>
          <w:rFonts w:cs="Arial"/>
          <w:szCs w:val="22"/>
        </w:rPr>
        <w:tab/>
      </w:r>
      <w:r w:rsidRPr="00873863">
        <w:rPr>
          <w:rFonts w:cs="Arial"/>
          <w:szCs w:val="22"/>
        </w:rPr>
        <w:tab/>
      </w:r>
      <w:r w:rsidRPr="00873863">
        <w:rPr>
          <w:rFonts w:cs="Arial"/>
          <w:szCs w:val="22"/>
        </w:rPr>
        <w:tab/>
      </w:r>
      <w:r w:rsidRPr="00873863">
        <w:rPr>
          <w:rFonts w:cs="Arial"/>
          <w:szCs w:val="22"/>
          <w:lang w:val="en-US"/>
        </w:rPr>
        <w:t>Ing. Tomáš Rak</w:t>
      </w:r>
    </w:p>
    <w:p w14:paraId="5CF24CBB" w14:textId="77777777" w:rsidR="00402F3C" w:rsidRPr="00873863" w:rsidRDefault="00402F3C" w:rsidP="00402F3C">
      <w:pPr>
        <w:spacing w:after="0"/>
        <w:rPr>
          <w:rFonts w:cs="Arial"/>
          <w:szCs w:val="22"/>
        </w:rPr>
      </w:pPr>
      <w:r w:rsidRPr="00873863">
        <w:rPr>
          <w:rFonts w:cs="Arial"/>
          <w:szCs w:val="22"/>
        </w:rPr>
        <w:t xml:space="preserve">IČO: </w:t>
      </w:r>
      <w:r w:rsidRPr="00873863">
        <w:rPr>
          <w:rFonts w:cs="Arial"/>
          <w:szCs w:val="22"/>
        </w:rPr>
        <w:tab/>
      </w:r>
      <w:r w:rsidRPr="00873863">
        <w:rPr>
          <w:rFonts w:cs="Arial"/>
          <w:szCs w:val="22"/>
        </w:rPr>
        <w:tab/>
      </w:r>
      <w:r w:rsidRPr="00873863">
        <w:rPr>
          <w:rFonts w:cs="Arial"/>
          <w:szCs w:val="22"/>
        </w:rPr>
        <w:tab/>
      </w:r>
      <w:r w:rsidRPr="00873863">
        <w:rPr>
          <w:rFonts w:cs="Arial"/>
          <w:szCs w:val="22"/>
        </w:rPr>
        <w:tab/>
      </w:r>
      <w:r w:rsidRPr="00873863">
        <w:rPr>
          <w:rFonts w:cs="Arial"/>
          <w:szCs w:val="22"/>
        </w:rPr>
        <w:tab/>
      </w:r>
      <w:r w:rsidRPr="00873863">
        <w:rPr>
          <w:rFonts w:cs="Arial"/>
          <w:szCs w:val="22"/>
          <w:lang w:val="en-US"/>
        </w:rPr>
        <w:t>06647448</w:t>
      </w:r>
    </w:p>
    <w:p w14:paraId="5676849D" w14:textId="77777777" w:rsidR="00402F3C" w:rsidRPr="00873863" w:rsidRDefault="00402F3C" w:rsidP="00402F3C">
      <w:pPr>
        <w:spacing w:after="0"/>
        <w:rPr>
          <w:rFonts w:cs="Arial"/>
          <w:szCs w:val="22"/>
        </w:rPr>
      </w:pPr>
      <w:r w:rsidRPr="00873863">
        <w:rPr>
          <w:rFonts w:cs="Arial"/>
          <w:szCs w:val="22"/>
        </w:rPr>
        <w:t xml:space="preserve">DIČ: </w:t>
      </w:r>
      <w:r w:rsidRPr="00873863">
        <w:rPr>
          <w:rFonts w:cs="Arial"/>
          <w:szCs w:val="22"/>
        </w:rPr>
        <w:tab/>
      </w:r>
      <w:r w:rsidRPr="00873863">
        <w:rPr>
          <w:rFonts w:cs="Arial"/>
          <w:szCs w:val="22"/>
        </w:rPr>
        <w:tab/>
      </w:r>
      <w:r w:rsidRPr="00873863">
        <w:rPr>
          <w:rFonts w:cs="Arial"/>
          <w:szCs w:val="22"/>
        </w:rPr>
        <w:tab/>
      </w:r>
      <w:r w:rsidRPr="00873863">
        <w:rPr>
          <w:rFonts w:cs="Arial"/>
          <w:szCs w:val="22"/>
        </w:rPr>
        <w:tab/>
      </w:r>
      <w:r w:rsidRPr="00873863">
        <w:rPr>
          <w:rFonts w:cs="Arial"/>
          <w:szCs w:val="22"/>
        </w:rPr>
        <w:tab/>
      </w:r>
      <w:r w:rsidRPr="00873863">
        <w:rPr>
          <w:rFonts w:cs="Arial"/>
          <w:szCs w:val="22"/>
          <w:lang w:val="en-US"/>
        </w:rPr>
        <w:t xml:space="preserve">CZ06647448, </w:t>
      </w:r>
      <w:proofErr w:type="spellStart"/>
      <w:r w:rsidRPr="00873863">
        <w:rPr>
          <w:rFonts w:cs="Arial"/>
          <w:szCs w:val="22"/>
          <w:lang w:val="en-US"/>
        </w:rPr>
        <w:t>plátce</w:t>
      </w:r>
      <w:proofErr w:type="spellEnd"/>
      <w:r w:rsidRPr="00873863">
        <w:rPr>
          <w:rFonts w:cs="Arial"/>
          <w:szCs w:val="22"/>
          <w:lang w:val="en-US"/>
        </w:rPr>
        <w:t xml:space="preserve"> DPH</w:t>
      </w:r>
    </w:p>
    <w:p w14:paraId="1BCA5D58" w14:textId="77777777" w:rsidR="00402F3C" w:rsidRPr="00873863" w:rsidRDefault="00402F3C" w:rsidP="00402F3C">
      <w:pPr>
        <w:spacing w:after="0"/>
        <w:rPr>
          <w:rFonts w:cs="Arial"/>
          <w:szCs w:val="22"/>
        </w:rPr>
      </w:pPr>
      <w:r w:rsidRPr="00873863">
        <w:rPr>
          <w:rFonts w:cs="Arial"/>
          <w:szCs w:val="22"/>
        </w:rPr>
        <w:t>Zápis v živnostenském rejstříku:</w:t>
      </w:r>
      <w:r w:rsidRPr="00873863">
        <w:rPr>
          <w:rFonts w:cs="Arial"/>
          <w:szCs w:val="22"/>
        </w:rPr>
        <w:tab/>
      </w:r>
      <w:proofErr w:type="spellStart"/>
      <w:r w:rsidRPr="00873863">
        <w:rPr>
          <w:rFonts w:cs="Arial"/>
          <w:szCs w:val="22"/>
          <w:lang w:val="en-US"/>
        </w:rPr>
        <w:t>Magistrát</w:t>
      </w:r>
      <w:proofErr w:type="spellEnd"/>
      <w:r w:rsidRPr="00873863">
        <w:rPr>
          <w:rFonts w:cs="Arial"/>
          <w:szCs w:val="22"/>
          <w:lang w:val="en-US"/>
        </w:rPr>
        <w:t xml:space="preserve"> </w:t>
      </w:r>
      <w:proofErr w:type="spellStart"/>
      <w:r w:rsidRPr="00873863">
        <w:rPr>
          <w:rFonts w:cs="Arial"/>
          <w:szCs w:val="22"/>
          <w:lang w:val="en-US"/>
        </w:rPr>
        <w:t>města</w:t>
      </w:r>
      <w:proofErr w:type="spellEnd"/>
      <w:r w:rsidRPr="00873863">
        <w:rPr>
          <w:rFonts w:cs="Arial"/>
          <w:szCs w:val="22"/>
          <w:lang w:val="en-US"/>
        </w:rPr>
        <w:t xml:space="preserve"> Hradec Králové</w:t>
      </w:r>
    </w:p>
    <w:p w14:paraId="3D6BB86F" w14:textId="77777777" w:rsidR="00402F3C" w:rsidRPr="00873863" w:rsidRDefault="00402F3C" w:rsidP="00402F3C">
      <w:pPr>
        <w:spacing w:after="0"/>
        <w:rPr>
          <w:rFonts w:cs="Arial"/>
          <w:szCs w:val="22"/>
        </w:rPr>
      </w:pPr>
      <w:r w:rsidRPr="00873863">
        <w:rPr>
          <w:rFonts w:cs="Arial"/>
          <w:szCs w:val="22"/>
        </w:rPr>
        <w:t xml:space="preserve">Bankovní spojení: </w:t>
      </w:r>
      <w:r w:rsidRPr="00873863">
        <w:rPr>
          <w:rFonts w:cs="Arial"/>
          <w:szCs w:val="22"/>
        </w:rPr>
        <w:tab/>
      </w:r>
      <w:r w:rsidRPr="00873863">
        <w:rPr>
          <w:rFonts w:cs="Arial"/>
          <w:szCs w:val="22"/>
        </w:rPr>
        <w:tab/>
      </w:r>
      <w:r w:rsidRPr="00873863">
        <w:rPr>
          <w:rFonts w:cs="Arial"/>
          <w:szCs w:val="22"/>
        </w:rPr>
        <w:tab/>
      </w:r>
      <w:r w:rsidRPr="00873863">
        <w:rPr>
          <w:rFonts w:cs="Arial"/>
          <w:szCs w:val="22"/>
          <w:lang w:val="en-US"/>
        </w:rPr>
        <w:t>ČSOB</w:t>
      </w:r>
    </w:p>
    <w:p w14:paraId="688F4E64" w14:textId="77777777" w:rsidR="00402F3C" w:rsidRPr="00873863" w:rsidRDefault="00402F3C" w:rsidP="00402F3C">
      <w:pPr>
        <w:spacing w:after="0"/>
        <w:rPr>
          <w:rFonts w:cs="Arial"/>
          <w:szCs w:val="22"/>
        </w:rPr>
      </w:pPr>
      <w:r w:rsidRPr="00873863">
        <w:rPr>
          <w:rFonts w:cs="Arial"/>
          <w:szCs w:val="22"/>
        </w:rPr>
        <w:t xml:space="preserve">Číslo účtu: </w:t>
      </w:r>
      <w:r w:rsidRPr="00873863">
        <w:rPr>
          <w:rFonts w:cs="Arial"/>
          <w:szCs w:val="22"/>
        </w:rPr>
        <w:tab/>
      </w:r>
      <w:r w:rsidRPr="00873863">
        <w:rPr>
          <w:rFonts w:cs="Arial"/>
          <w:szCs w:val="22"/>
        </w:rPr>
        <w:tab/>
      </w:r>
      <w:r w:rsidRPr="00873863">
        <w:rPr>
          <w:rFonts w:cs="Arial"/>
          <w:szCs w:val="22"/>
        </w:rPr>
        <w:tab/>
      </w:r>
      <w:r w:rsidRPr="00873863">
        <w:rPr>
          <w:rFonts w:cs="Arial"/>
          <w:szCs w:val="22"/>
        </w:rPr>
        <w:tab/>
        <w:t>282331587 / 0300</w:t>
      </w:r>
    </w:p>
    <w:p w14:paraId="5CBF4AE3" w14:textId="63B09F63" w:rsidR="00402F3C" w:rsidRPr="00873863" w:rsidRDefault="00402F3C" w:rsidP="00402F3C">
      <w:pPr>
        <w:spacing w:after="0"/>
        <w:rPr>
          <w:rFonts w:cs="Arial"/>
          <w:szCs w:val="22"/>
        </w:rPr>
      </w:pPr>
      <w:r w:rsidRPr="00873863">
        <w:rPr>
          <w:rFonts w:cs="Arial"/>
          <w:szCs w:val="22"/>
        </w:rPr>
        <w:t>Telefon/fax:</w:t>
      </w:r>
      <w:r w:rsidRPr="00873863">
        <w:rPr>
          <w:rFonts w:cs="Arial"/>
          <w:szCs w:val="22"/>
        </w:rPr>
        <w:tab/>
      </w:r>
      <w:r w:rsidRPr="00873863">
        <w:rPr>
          <w:rFonts w:cs="Arial"/>
          <w:szCs w:val="22"/>
        </w:rPr>
        <w:tab/>
      </w:r>
      <w:r w:rsidRPr="00873863">
        <w:rPr>
          <w:rFonts w:cs="Arial"/>
          <w:szCs w:val="22"/>
        </w:rPr>
        <w:tab/>
      </w:r>
      <w:r w:rsidRPr="00873863">
        <w:rPr>
          <w:rFonts w:cs="Arial"/>
          <w:szCs w:val="22"/>
        </w:rPr>
        <w:tab/>
      </w:r>
      <w:proofErr w:type="spellStart"/>
      <w:r w:rsidR="003D4FF8">
        <w:rPr>
          <w:rFonts w:cs="Arial"/>
          <w:szCs w:val="22"/>
          <w:lang w:val="en-US"/>
        </w:rPr>
        <w:t>xxxxxxx</w:t>
      </w:r>
      <w:proofErr w:type="spellEnd"/>
    </w:p>
    <w:p w14:paraId="31A8CA45" w14:textId="34910983" w:rsidR="00402F3C" w:rsidRPr="00873863" w:rsidRDefault="00402F3C" w:rsidP="00402F3C">
      <w:pPr>
        <w:spacing w:after="0"/>
        <w:rPr>
          <w:rFonts w:cs="Arial"/>
          <w:szCs w:val="22"/>
        </w:rPr>
      </w:pPr>
      <w:r w:rsidRPr="00873863">
        <w:rPr>
          <w:rFonts w:cs="Arial"/>
          <w:szCs w:val="22"/>
        </w:rPr>
        <w:t>e-mail:</w:t>
      </w:r>
      <w:r w:rsidRPr="00873863">
        <w:rPr>
          <w:rFonts w:cs="Arial"/>
          <w:szCs w:val="22"/>
        </w:rPr>
        <w:tab/>
      </w:r>
      <w:r w:rsidRPr="00873863">
        <w:rPr>
          <w:rFonts w:cs="Arial"/>
          <w:szCs w:val="22"/>
        </w:rPr>
        <w:tab/>
      </w:r>
      <w:r w:rsidRPr="00873863">
        <w:rPr>
          <w:rFonts w:cs="Arial"/>
          <w:szCs w:val="22"/>
        </w:rPr>
        <w:tab/>
      </w:r>
      <w:r w:rsidRPr="00873863">
        <w:rPr>
          <w:rFonts w:cs="Arial"/>
          <w:szCs w:val="22"/>
        </w:rPr>
        <w:tab/>
      </w:r>
      <w:r w:rsidRPr="00873863">
        <w:rPr>
          <w:rFonts w:cs="Arial"/>
          <w:szCs w:val="22"/>
        </w:rPr>
        <w:tab/>
      </w:r>
      <w:proofErr w:type="spellStart"/>
      <w:r w:rsidR="003D4FF8">
        <w:rPr>
          <w:rFonts w:cs="Arial"/>
          <w:szCs w:val="22"/>
          <w:lang w:val="en-US"/>
        </w:rPr>
        <w:t>xxxxxxx</w:t>
      </w:r>
      <w:proofErr w:type="spellEnd"/>
    </w:p>
    <w:p w14:paraId="336490CF" w14:textId="77777777" w:rsidR="00402F3C" w:rsidRPr="00873863" w:rsidRDefault="00402F3C" w:rsidP="00402F3C">
      <w:pPr>
        <w:spacing w:after="0"/>
        <w:rPr>
          <w:rFonts w:cs="Arial"/>
          <w:szCs w:val="22"/>
        </w:rPr>
      </w:pPr>
      <w:r w:rsidRPr="00873863">
        <w:rPr>
          <w:rFonts w:cs="Arial"/>
          <w:szCs w:val="22"/>
        </w:rPr>
        <w:t xml:space="preserve">ID </w:t>
      </w:r>
      <w:proofErr w:type="gramStart"/>
      <w:r w:rsidRPr="00873863">
        <w:rPr>
          <w:rFonts w:cs="Arial"/>
          <w:szCs w:val="22"/>
        </w:rPr>
        <w:t xml:space="preserve">DS:   </w:t>
      </w:r>
      <w:proofErr w:type="gramEnd"/>
      <w:r w:rsidRPr="00873863">
        <w:rPr>
          <w:rFonts w:cs="Arial"/>
          <w:szCs w:val="22"/>
        </w:rPr>
        <w:t xml:space="preserve">  </w:t>
      </w:r>
      <w:r w:rsidRPr="00873863">
        <w:rPr>
          <w:rFonts w:cs="Arial"/>
          <w:szCs w:val="22"/>
        </w:rPr>
        <w:tab/>
      </w:r>
      <w:r w:rsidRPr="00873863">
        <w:rPr>
          <w:rFonts w:cs="Arial"/>
          <w:szCs w:val="22"/>
        </w:rPr>
        <w:tab/>
      </w:r>
      <w:r w:rsidRPr="00873863">
        <w:rPr>
          <w:rFonts w:cs="Arial"/>
          <w:szCs w:val="22"/>
        </w:rPr>
        <w:tab/>
      </w:r>
      <w:r w:rsidRPr="00873863">
        <w:rPr>
          <w:rFonts w:cs="Arial"/>
          <w:szCs w:val="22"/>
        </w:rPr>
        <w:tab/>
      </w:r>
      <w:r w:rsidRPr="00873863">
        <w:rPr>
          <w:rFonts w:cs="Arial"/>
          <w:szCs w:val="22"/>
          <w:lang w:val="en-US"/>
        </w:rPr>
        <w:t>azxe4e</w:t>
      </w:r>
    </w:p>
    <w:p w14:paraId="34142393" w14:textId="77777777" w:rsidR="00402F3C" w:rsidRPr="00873863" w:rsidRDefault="00402F3C" w:rsidP="00402F3C">
      <w:pPr>
        <w:spacing w:after="0"/>
        <w:rPr>
          <w:rFonts w:cs="Arial"/>
          <w:szCs w:val="22"/>
        </w:rPr>
      </w:pPr>
    </w:p>
    <w:p w14:paraId="03A59818" w14:textId="77777777" w:rsidR="00402F3C" w:rsidRPr="00873863" w:rsidRDefault="00402F3C" w:rsidP="00402F3C">
      <w:pPr>
        <w:spacing w:after="0"/>
        <w:rPr>
          <w:rFonts w:cs="Arial"/>
          <w:szCs w:val="22"/>
        </w:rPr>
      </w:pPr>
      <w:proofErr w:type="spellStart"/>
      <w:r w:rsidRPr="00873863">
        <w:rPr>
          <w:rFonts w:cs="Arial"/>
          <w:szCs w:val="22"/>
          <w:lang w:val="en-US"/>
        </w:rPr>
        <w:t>Společnost</w:t>
      </w:r>
      <w:proofErr w:type="spellEnd"/>
      <w:r w:rsidRPr="00873863">
        <w:rPr>
          <w:rFonts w:cs="Arial"/>
          <w:szCs w:val="22"/>
          <w:lang w:val="en-US"/>
        </w:rPr>
        <w:t xml:space="preserve"> je </w:t>
      </w:r>
      <w:proofErr w:type="spellStart"/>
      <w:r w:rsidRPr="00873863">
        <w:rPr>
          <w:rFonts w:cs="Arial"/>
          <w:szCs w:val="22"/>
          <w:lang w:val="en-US"/>
        </w:rPr>
        <w:t>zapsaná</w:t>
      </w:r>
      <w:proofErr w:type="spellEnd"/>
      <w:r w:rsidRPr="00873863">
        <w:rPr>
          <w:rFonts w:cs="Arial"/>
          <w:szCs w:val="22"/>
          <w:lang w:val="en-US"/>
        </w:rPr>
        <w:t xml:space="preserve"> v </w:t>
      </w:r>
      <w:proofErr w:type="spellStart"/>
      <w:r w:rsidRPr="00873863">
        <w:rPr>
          <w:rFonts w:cs="Arial"/>
          <w:szCs w:val="22"/>
          <w:lang w:val="en-US"/>
        </w:rPr>
        <w:t>obchodním</w:t>
      </w:r>
      <w:proofErr w:type="spellEnd"/>
      <w:r w:rsidRPr="00873863">
        <w:rPr>
          <w:rFonts w:cs="Arial"/>
          <w:szCs w:val="22"/>
          <w:lang w:val="en-US"/>
        </w:rPr>
        <w:t xml:space="preserve"> </w:t>
      </w:r>
      <w:proofErr w:type="spellStart"/>
      <w:r w:rsidRPr="00873863">
        <w:rPr>
          <w:rFonts w:cs="Arial"/>
          <w:szCs w:val="22"/>
          <w:lang w:val="en-US"/>
        </w:rPr>
        <w:t>rejstříku</w:t>
      </w:r>
      <w:proofErr w:type="spellEnd"/>
      <w:r w:rsidRPr="00873863">
        <w:rPr>
          <w:rFonts w:cs="Arial"/>
          <w:szCs w:val="22"/>
          <w:lang w:val="en-US"/>
        </w:rPr>
        <w:t xml:space="preserve"> </w:t>
      </w:r>
      <w:proofErr w:type="spellStart"/>
      <w:r w:rsidRPr="00873863">
        <w:rPr>
          <w:rFonts w:cs="Arial"/>
          <w:szCs w:val="22"/>
          <w:lang w:val="en-US"/>
        </w:rPr>
        <w:t>vedeném</w:t>
      </w:r>
      <w:proofErr w:type="spellEnd"/>
      <w:r w:rsidRPr="00873863">
        <w:rPr>
          <w:rFonts w:cs="Arial"/>
          <w:szCs w:val="22"/>
          <w:lang w:val="en-US"/>
        </w:rPr>
        <w:t xml:space="preserve"> u </w:t>
      </w:r>
      <w:proofErr w:type="spellStart"/>
      <w:r w:rsidRPr="00873863">
        <w:rPr>
          <w:rFonts w:cs="Arial"/>
          <w:b/>
          <w:szCs w:val="22"/>
          <w:lang w:val="en-US"/>
        </w:rPr>
        <w:t>krajského</w:t>
      </w:r>
      <w:proofErr w:type="spellEnd"/>
      <w:r w:rsidRPr="00873863">
        <w:rPr>
          <w:rFonts w:cs="Arial"/>
          <w:b/>
          <w:szCs w:val="22"/>
          <w:lang w:val="en-US"/>
        </w:rPr>
        <w:t xml:space="preserve"> </w:t>
      </w:r>
      <w:proofErr w:type="spellStart"/>
      <w:r w:rsidRPr="00873863">
        <w:rPr>
          <w:rFonts w:cs="Arial"/>
          <w:szCs w:val="22"/>
          <w:lang w:val="en-US"/>
        </w:rPr>
        <w:t>soudu</w:t>
      </w:r>
      <w:proofErr w:type="spellEnd"/>
      <w:r w:rsidRPr="00873863">
        <w:rPr>
          <w:rFonts w:cs="Arial"/>
          <w:szCs w:val="22"/>
          <w:lang w:val="en-US"/>
        </w:rPr>
        <w:t xml:space="preserve"> v </w:t>
      </w:r>
      <w:proofErr w:type="spellStart"/>
      <w:r w:rsidRPr="00873863">
        <w:rPr>
          <w:rFonts w:cs="Arial"/>
          <w:b/>
          <w:szCs w:val="22"/>
          <w:lang w:val="en-US"/>
        </w:rPr>
        <w:t>Hradci</w:t>
      </w:r>
      <w:proofErr w:type="spellEnd"/>
      <w:r w:rsidRPr="00873863">
        <w:rPr>
          <w:rFonts w:cs="Arial"/>
          <w:b/>
          <w:szCs w:val="22"/>
          <w:lang w:val="en-US"/>
        </w:rPr>
        <w:t xml:space="preserve"> Králové </w:t>
      </w:r>
      <w:proofErr w:type="spellStart"/>
      <w:r w:rsidRPr="00873863">
        <w:rPr>
          <w:rFonts w:cs="Arial"/>
          <w:szCs w:val="22"/>
          <w:lang w:val="en-US"/>
        </w:rPr>
        <w:t>oddíl</w:t>
      </w:r>
      <w:proofErr w:type="spellEnd"/>
      <w:r w:rsidRPr="00873863">
        <w:rPr>
          <w:rFonts w:cs="Arial"/>
          <w:szCs w:val="22"/>
          <w:lang w:val="en-US"/>
        </w:rPr>
        <w:t xml:space="preserve"> </w:t>
      </w:r>
      <w:r w:rsidRPr="00873863">
        <w:rPr>
          <w:rFonts w:cs="Arial"/>
          <w:b/>
          <w:szCs w:val="22"/>
          <w:lang w:val="en-US"/>
        </w:rPr>
        <w:t xml:space="preserve">C </w:t>
      </w:r>
      <w:proofErr w:type="spellStart"/>
      <w:r w:rsidRPr="00873863">
        <w:rPr>
          <w:rFonts w:cs="Arial"/>
          <w:szCs w:val="22"/>
          <w:lang w:val="en-US"/>
        </w:rPr>
        <w:t>vložka</w:t>
      </w:r>
      <w:proofErr w:type="spellEnd"/>
      <w:r w:rsidRPr="00873863">
        <w:rPr>
          <w:rFonts w:cs="Arial"/>
          <w:szCs w:val="22"/>
          <w:lang w:val="en-US"/>
        </w:rPr>
        <w:t xml:space="preserve"> </w:t>
      </w:r>
      <w:r w:rsidRPr="00873863">
        <w:rPr>
          <w:rFonts w:cs="Arial"/>
          <w:b/>
          <w:szCs w:val="22"/>
          <w:lang w:val="en-US"/>
        </w:rPr>
        <w:t>40717</w:t>
      </w:r>
    </w:p>
    <w:p w14:paraId="4906FA2C" w14:textId="77777777" w:rsidR="000E14FE" w:rsidRPr="00873863" w:rsidRDefault="000E14FE" w:rsidP="000E14FE">
      <w:pPr>
        <w:spacing w:after="0"/>
        <w:rPr>
          <w:rFonts w:cs="Arial"/>
          <w:szCs w:val="22"/>
        </w:rPr>
      </w:pPr>
      <w:r w:rsidRPr="00873863">
        <w:rPr>
          <w:rFonts w:cs="Arial"/>
          <w:szCs w:val="22"/>
        </w:rPr>
        <w:t>(dále jen „</w:t>
      </w:r>
      <w:r w:rsidRPr="00873863">
        <w:rPr>
          <w:rFonts w:cs="Arial"/>
          <w:b/>
          <w:bCs/>
          <w:szCs w:val="22"/>
        </w:rPr>
        <w:t>příkazník</w:t>
      </w:r>
      <w:r w:rsidRPr="00873863">
        <w:rPr>
          <w:rFonts w:cs="Arial"/>
          <w:szCs w:val="22"/>
        </w:rPr>
        <w:t>“)</w:t>
      </w:r>
    </w:p>
    <w:p w14:paraId="71E5E5B8" w14:textId="77777777" w:rsidR="00667832" w:rsidRPr="00873863" w:rsidRDefault="00667832" w:rsidP="0077221F">
      <w:pPr>
        <w:spacing w:after="0"/>
        <w:rPr>
          <w:rFonts w:cs="Arial"/>
          <w:szCs w:val="22"/>
        </w:rPr>
      </w:pPr>
    </w:p>
    <w:p w14:paraId="3FE2AC31" w14:textId="144D1C99" w:rsidR="00734660" w:rsidRPr="00873863" w:rsidRDefault="004B0FAE" w:rsidP="008F712D">
      <w:pPr>
        <w:tabs>
          <w:tab w:val="left" w:pos="4536"/>
        </w:tabs>
        <w:spacing w:after="0" w:line="240" w:lineRule="auto"/>
        <w:jc w:val="center"/>
        <w:rPr>
          <w:rFonts w:cs="Arial"/>
          <w:b/>
          <w:szCs w:val="22"/>
          <w:u w:val="single"/>
        </w:rPr>
      </w:pPr>
      <w:r w:rsidRPr="00873863">
        <w:rPr>
          <w:rFonts w:ascii="Times New Roman" w:hAnsi="Times New Roman"/>
          <w:b/>
          <w:bCs/>
          <w:szCs w:val="22"/>
        </w:rPr>
        <w:t>Čl. I</w:t>
      </w:r>
      <w:r w:rsidR="008B077E" w:rsidRPr="00873863">
        <w:rPr>
          <w:rFonts w:ascii="Times New Roman" w:hAnsi="Times New Roman"/>
          <w:b/>
          <w:bCs/>
          <w:szCs w:val="22"/>
        </w:rPr>
        <w:t>.</w:t>
      </w:r>
      <w:r w:rsidR="00734660" w:rsidRPr="00873863">
        <w:rPr>
          <w:rFonts w:cs="Arial"/>
          <w:szCs w:val="22"/>
        </w:rPr>
        <w:br/>
      </w:r>
      <w:r w:rsidR="00734660" w:rsidRPr="00873863">
        <w:rPr>
          <w:rFonts w:cs="Arial"/>
          <w:b/>
          <w:szCs w:val="22"/>
          <w:u w:val="single"/>
        </w:rPr>
        <w:t>Účel a předmět smlouvy</w:t>
      </w:r>
    </w:p>
    <w:p w14:paraId="75F49762" w14:textId="77777777" w:rsidR="004B0FAE" w:rsidRPr="00873863" w:rsidRDefault="004B0FAE" w:rsidP="004B0FAE">
      <w:pPr>
        <w:spacing w:after="0" w:line="240" w:lineRule="auto"/>
        <w:jc w:val="center"/>
        <w:rPr>
          <w:rFonts w:cs="Arial"/>
          <w:b/>
          <w:szCs w:val="22"/>
          <w:u w:val="single"/>
        </w:rPr>
      </w:pPr>
    </w:p>
    <w:p w14:paraId="436084A9" w14:textId="79F1CB77" w:rsidR="00E953AF" w:rsidRPr="00873863"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873863">
        <w:rPr>
          <w:rFonts w:cs="Arial"/>
          <w:bCs/>
          <w:szCs w:val="22"/>
        </w:rPr>
        <w:t>Příkazník</w:t>
      </w:r>
      <w:r w:rsidR="00E953AF" w:rsidRPr="00873863">
        <w:rPr>
          <w:rFonts w:cs="Arial"/>
          <w:szCs w:val="22"/>
        </w:rPr>
        <w:t xml:space="preserve"> se zavazuje, že v</w:t>
      </w:r>
      <w:r w:rsidR="00174DF9" w:rsidRPr="00873863">
        <w:rPr>
          <w:rFonts w:cs="Arial"/>
          <w:szCs w:val="22"/>
        </w:rPr>
        <w:t xml:space="preserve"> </w:t>
      </w:r>
      <w:r w:rsidR="00E953AF" w:rsidRPr="00873863">
        <w:rPr>
          <w:rFonts w:cs="Arial"/>
          <w:szCs w:val="22"/>
        </w:rPr>
        <w:t>rozsahu a za podmínek dohodnutý</w:t>
      </w:r>
      <w:r w:rsidR="00511799" w:rsidRPr="00873863">
        <w:rPr>
          <w:rFonts w:cs="Arial"/>
          <w:szCs w:val="22"/>
        </w:rPr>
        <w:t>ch v</w:t>
      </w:r>
      <w:r w:rsidR="00174DF9" w:rsidRPr="00873863">
        <w:rPr>
          <w:rFonts w:cs="Arial"/>
          <w:szCs w:val="22"/>
        </w:rPr>
        <w:t xml:space="preserve"> </w:t>
      </w:r>
      <w:r w:rsidR="00511799" w:rsidRPr="00873863">
        <w:rPr>
          <w:rFonts w:cs="Arial"/>
          <w:szCs w:val="22"/>
        </w:rPr>
        <w:t>této smlouvě pro</w:t>
      </w:r>
      <w:r w:rsidR="00CC35C5" w:rsidRPr="00873863">
        <w:rPr>
          <w:rFonts w:cs="Arial"/>
          <w:szCs w:val="22"/>
        </w:rPr>
        <w:t> </w:t>
      </w:r>
      <w:r w:rsidR="00514034" w:rsidRPr="00873863">
        <w:rPr>
          <w:rFonts w:cs="Arial"/>
          <w:szCs w:val="22"/>
        </w:rPr>
        <w:t>příkazce</w:t>
      </w:r>
      <w:r w:rsidR="00E953AF" w:rsidRPr="00873863">
        <w:rPr>
          <w:rFonts w:cs="Arial"/>
          <w:szCs w:val="22"/>
        </w:rPr>
        <w:t xml:space="preserve">, na jeho účet a jeho jménem vykoná a </w:t>
      </w:r>
      <w:r w:rsidR="00245494" w:rsidRPr="00873863">
        <w:rPr>
          <w:rFonts w:cs="Arial"/>
          <w:szCs w:val="22"/>
        </w:rPr>
        <w:t xml:space="preserve">provede činnost </w:t>
      </w:r>
      <w:r w:rsidR="00245494" w:rsidRPr="00873863">
        <w:rPr>
          <w:rFonts w:cs="Arial"/>
          <w:b/>
          <w:bCs/>
          <w:szCs w:val="22"/>
        </w:rPr>
        <w:t>koordinátora bezpečnosti a ochrany zdraví při práci (dále jen „koordinátor BOZP“</w:t>
      </w:r>
      <w:r w:rsidR="0016788B" w:rsidRPr="00873863">
        <w:rPr>
          <w:rFonts w:cs="Arial"/>
          <w:b/>
          <w:bCs/>
          <w:szCs w:val="22"/>
        </w:rPr>
        <w:t>)</w:t>
      </w:r>
      <w:r w:rsidR="00245494" w:rsidRPr="00873863">
        <w:rPr>
          <w:rFonts w:cs="Arial"/>
          <w:szCs w:val="22"/>
        </w:rPr>
        <w:t xml:space="preserve"> dle zákona </w:t>
      </w:r>
      <w:r w:rsidR="00245494" w:rsidRPr="00873863">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873863">
        <w:rPr>
          <w:rFonts w:cs="Arial"/>
          <w:szCs w:val="22"/>
        </w:rPr>
        <w:t>e</w:t>
      </w:r>
      <w:r w:rsidR="00174DF9" w:rsidRPr="00873863">
        <w:rPr>
          <w:rFonts w:cs="Arial"/>
          <w:szCs w:val="22"/>
        </w:rPr>
        <w:t xml:space="preserve"> </w:t>
      </w:r>
      <w:r w:rsidR="00245494" w:rsidRPr="00873863">
        <w:rPr>
          <w:rFonts w:cs="Arial"/>
          <w:szCs w:val="22"/>
        </w:rPr>
        <w:t xml:space="preserve"> znění </w:t>
      </w:r>
      <w:r w:rsidR="00935DBE" w:rsidRPr="00873863">
        <w:rPr>
          <w:rFonts w:cs="Arial"/>
          <w:szCs w:val="22"/>
        </w:rPr>
        <w:t xml:space="preserve">pozdějších předpisů </w:t>
      </w:r>
      <w:r w:rsidR="00245494" w:rsidRPr="00873863">
        <w:rPr>
          <w:rFonts w:cs="Arial"/>
          <w:szCs w:val="22"/>
        </w:rPr>
        <w:t>(dále jen „zákon č. 309/2006 Sb.“), a dle prováděcích předpisů k</w:t>
      </w:r>
      <w:r w:rsidR="00174DF9" w:rsidRPr="00873863">
        <w:rPr>
          <w:rFonts w:cs="Arial"/>
          <w:szCs w:val="22"/>
        </w:rPr>
        <w:t xml:space="preserve"> </w:t>
      </w:r>
      <w:r w:rsidR="00245494" w:rsidRPr="00873863">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873863">
        <w:rPr>
          <w:rFonts w:cs="Arial"/>
          <w:szCs w:val="22"/>
        </w:rPr>
        <w:t>v</w:t>
      </w:r>
      <w:r w:rsidR="00CC35C5" w:rsidRPr="00873863">
        <w:rPr>
          <w:rFonts w:cs="Arial"/>
          <w:szCs w:val="22"/>
        </w:rPr>
        <w:t xml:space="preserve"> </w:t>
      </w:r>
      <w:r w:rsidR="00585F0F" w:rsidRPr="00873863">
        <w:rPr>
          <w:rFonts w:cs="Arial"/>
          <w:szCs w:val="22"/>
        </w:rPr>
        <w:t xml:space="preserve">rozsahu dle </w:t>
      </w:r>
      <w:r w:rsidR="009F4FCB" w:rsidRPr="00873863">
        <w:rPr>
          <w:rFonts w:cs="Arial"/>
          <w:szCs w:val="22"/>
        </w:rPr>
        <w:fldChar w:fldCharType="begin"/>
      </w:r>
      <w:r w:rsidR="00585F0F" w:rsidRPr="00873863">
        <w:rPr>
          <w:rFonts w:cs="Arial"/>
          <w:szCs w:val="22"/>
        </w:rPr>
        <w:instrText xml:space="preserve"> REF _Ref376500168 \r \h </w:instrText>
      </w:r>
      <w:r w:rsidR="00004BA9" w:rsidRPr="00873863">
        <w:rPr>
          <w:rFonts w:cs="Arial"/>
          <w:szCs w:val="22"/>
        </w:rPr>
        <w:instrText xml:space="preserve"> \* MERGEFORMAT </w:instrText>
      </w:r>
      <w:r w:rsidR="009F4FCB" w:rsidRPr="00873863">
        <w:rPr>
          <w:rFonts w:cs="Arial"/>
          <w:szCs w:val="22"/>
        </w:rPr>
      </w:r>
      <w:r w:rsidR="009F4FCB" w:rsidRPr="00873863">
        <w:rPr>
          <w:rFonts w:cs="Arial"/>
          <w:szCs w:val="22"/>
        </w:rPr>
        <w:fldChar w:fldCharType="separate"/>
      </w:r>
      <w:r w:rsidR="0071492E">
        <w:rPr>
          <w:rFonts w:cs="Arial"/>
          <w:szCs w:val="22"/>
        </w:rPr>
        <w:t>Čl. I</w:t>
      </w:r>
      <w:r w:rsidR="009F4FCB" w:rsidRPr="00873863">
        <w:rPr>
          <w:rFonts w:cs="Arial"/>
          <w:szCs w:val="22"/>
        </w:rPr>
        <w:fldChar w:fldCharType="end"/>
      </w:r>
      <w:r w:rsidR="00585F0F" w:rsidRPr="00873863">
        <w:rPr>
          <w:rFonts w:cs="Arial"/>
          <w:szCs w:val="22"/>
        </w:rPr>
        <w:t xml:space="preserve"> této smlouvy</w:t>
      </w:r>
      <w:r w:rsidR="00245494" w:rsidRPr="00873863">
        <w:rPr>
          <w:rFonts w:cs="Arial"/>
          <w:szCs w:val="22"/>
        </w:rPr>
        <w:t xml:space="preserve"> </w:t>
      </w:r>
      <w:r w:rsidR="00E953AF" w:rsidRPr="00873863">
        <w:rPr>
          <w:rFonts w:cs="Arial"/>
          <w:szCs w:val="22"/>
        </w:rPr>
        <w:t>pro stavb</w:t>
      </w:r>
      <w:r w:rsidR="00DC495A" w:rsidRPr="00873863">
        <w:rPr>
          <w:rFonts w:cs="Arial"/>
          <w:szCs w:val="22"/>
        </w:rPr>
        <w:t>u</w:t>
      </w:r>
      <w:bookmarkEnd w:id="0"/>
      <w:r w:rsidR="00B91440" w:rsidRPr="00873863">
        <w:rPr>
          <w:rFonts w:cs="Arial"/>
          <w:szCs w:val="22"/>
        </w:rPr>
        <w:t xml:space="preserve">: </w:t>
      </w:r>
    </w:p>
    <w:p w14:paraId="7A6438BF" w14:textId="77777777" w:rsidR="00B91440" w:rsidRPr="00873863" w:rsidRDefault="00B91440" w:rsidP="00B91440">
      <w:pPr>
        <w:pStyle w:val="Odstavecseseznamem"/>
        <w:spacing w:before="60" w:after="0" w:line="240" w:lineRule="auto"/>
        <w:ind w:left="709"/>
        <w:jc w:val="both"/>
        <w:rPr>
          <w:rFonts w:cs="Arial"/>
          <w:szCs w:val="22"/>
        </w:rPr>
      </w:pPr>
    </w:p>
    <w:p w14:paraId="509A2D2A" w14:textId="71E1FA22" w:rsidR="00B91440" w:rsidRPr="00873863" w:rsidRDefault="00B91440" w:rsidP="00B91440">
      <w:pPr>
        <w:pStyle w:val="Odstavecseseznamem"/>
        <w:spacing w:before="60" w:after="0" w:line="240" w:lineRule="auto"/>
        <w:ind w:left="709"/>
        <w:jc w:val="both"/>
        <w:rPr>
          <w:rFonts w:cs="Arial"/>
          <w:szCs w:val="22"/>
          <w:lang w:val="en-US"/>
        </w:rPr>
      </w:pPr>
      <w:proofErr w:type="spellStart"/>
      <w:r w:rsidRPr="00873863">
        <w:rPr>
          <w:rFonts w:cs="Arial"/>
          <w:szCs w:val="22"/>
          <w:lang w:val="en-US"/>
        </w:rPr>
        <w:t>Název</w:t>
      </w:r>
      <w:proofErr w:type="spellEnd"/>
      <w:r w:rsidRPr="00873863">
        <w:rPr>
          <w:rFonts w:cs="Arial"/>
          <w:szCs w:val="22"/>
          <w:lang w:val="en-US"/>
        </w:rPr>
        <w:t xml:space="preserve"> </w:t>
      </w:r>
      <w:proofErr w:type="spellStart"/>
      <w:r w:rsidRPr="00873863">
        <w:rPr>
          <w:rFonts w:cs="Arial"/>
          <w:szCs w:val="22"/>
          <w:lang w:val="en-US"/>
        </w:rPr>
        <w:t>stavby</w:t>
      </w:r>
      <w:proofErr w:type="spellEnd"/>
      <w:r w:rsidRPr="00873863">
        <w:rPr>
          <w:rFonts w:cs="Arial"/>
          <w:szCs w:val="22"/>
          <w:lang w:val="en-US"/>
        </w:rPr>
        <w:t xml:space="preserve">: </w:t>
      </w:r>
      <w:bookmarkStart w:id="1" w:name="_Hlk193971712"/>
      <w:r w:rsidRPr="00873863">
        <w:rPr>
          <w:rFonts w:cs="Arial"/>
          <w:b/>
          <w:bCs/>
          <w:szCs w:val="22"/>
          <w:lang w:val="en-US"/>
        </w:rPr>
        <w:t>R 196 - Cesty HC3-R, HC4-R v k.ú. Černožice n. Labem</w:t>
      </w:r>
      <w:r w:rsidRPr="00873863" w:rsidDel="00933CCD">
        <w:rPr>
          <w:rFonts w:cs="Arial"/>
          <w:szCs w:val="22"/>
          <w:lang w:val="en-US"/>
        </w:rPr>
        <w:t xml:space="preserve"> </w:t>
      </w:r>
      <w:bookmarkEnd w:id="1"/>
    </w:p>
    <w:p w14:paraId="49A8CD0C" w14:textId="77777777" w:rsidR="0084499C" w:rsidRPr="00873863" w:rsidRDefault="0084499C" w:rsidP="00B91440">
      <w:pPr>
        <w:pStyle w:val="Odstavecseseznamem"/>
        <w:spacing w:before="60" w:after="0" w:line="240" w:lineRule="auto"/>
        <w:ind w:left="709"/>
        <w:jc w:val="both"/>
        <w:rPr>
          <w:rFonts w:cs="Arial"/>
          <w:szCs w:val="22"/>
          <w:lang w:val="en-US"/>
        </w:rPr>
      </w:pPr>
    </w:p>
    <w:p w14:paraId="52205F81" w14:textId="1E80AE3B" w:rsidR="00B91440" w:rsidRPr="00873863" w:rsidRDefault="00B91440" w:rsidP="00B91440">
      <w:pPr>
        <w:pStyle w:val="Odstavecseseznamem"/>
        <w:spacing w:before="60" w:after="0" w:line="240" w:lineRule="auto"/>
        <w:ind w:left="709"/>
        <w:jc w:val="both"/>
        <w:rPr>
          <w:rFonts w:eastAsia="Calibri" w:cs="Arial"/>
          <w:b/>
          <w:bCs/>
          <w:szCs w:val="22"/>
          <w:lang w:eastAsia="en-US"/>
        </w:rPr>
      </w:pPr>
      <w:r w:rsidRPr="00873863">
        <w:rPr>
          <w:rFonts w:cs="Arial"/>
          <w:szCs w:val="22"/>
          <w:lang w:val="en-US"/>
        </w:rPr>
        <w:t xml:space="preserve">Místo stavby: </w:t>
      </w:r>
      <w:r w:rsidRPr="00873863">
        <w:rPr>
          <w:rFonts w:eastAsia="Calibri" w:cs="Arial"/>
          <w:b/>
          <w:bCs/>
          <w:szCs w:val="22"/>
          <w:lang w:eastAsia="en-US"/>
        </w:rPr>
        <w:t>k.ú. Černožice nad Labem, Obec Černožice, okres Hradec Králové, kraj Královéhradecký</w:t>
      </w:r>
    </w:p>
    <w:p w14:paraId="6B8FEC25" w14:textId="77777777" w:rsidR="00B91440" w:rsidRPr="00873863" w:rsidRDefault="00B91440" w:rsidP="00B91440">
      <w:pPr>
        <w:pStyle w:val="Odstavecseseznamem"/>
        <w:spacing w:before="60" w:after="0" w:line="240" w:lineRule="auto"/>
        <w:ind w:left="709"/>
        <w:jc w:val="both"/>
        <w:rPr>
          <w:rFonts w:cs="Arial"/>
          <w:szCs w:val="22"/>
        </w:rPr>
      </w:pPr>
    </w:p>
    <w:p w14:paraId="7885763E" w14:textId="77777777" w:rsidR="006C4209" w:rsidRPr="00873863" w:rsidRDefault="006C4209" w:rsidP="006C4209">
      <w:pPr>
        <w:spacing w:before="60" w:line="280" w:lineRule="atLeast"/>
        <w:ind w:left="709"/>
        <w:jc w:val="both"/>
        <w:rPr>
          <w:rFonts w:cs="Arial"/>
          <w:szCs w:val="22"/>
          <w:lang w:val="en-US"/>
        </w:rPr>
      </w:pPr>
      <w:r w:rsidRPr="00873863">
        <w:rPr>
          <w:rFonts w:cs="Arial"/>
          <w:szCs w:val="22"/>
          <w:lang w:val="en-US"/>
        </w:rPr>
        <w:t xml:space="preserve">Popis stavby: </w:t>
      </w:r>
    </w:p>
    <w:p w14:paraId="33160E47" w14:textId="77777777" w:rsidR="006C4209" w:rsidRPr="00873863" w:rsidRDefault="006C4209" w:rsidP="006C4209">
      <w:pPr>
        <w:spacing w:before="60" w:line="280" w:lineRule="atLeast"/>
        <w:ind w:left="709"/>
        <w:jc w:val="both"/>
        <w:rPr>
          <w:rFonts w:cs="Arial"/>
          <w:szCs w:val="22"/>
        </w:rPr>
      </w:pPr>
      <w:r w:rsidRPr="00873863">
        <w:rPr>
          <w:rFonts w:cs="Arial"/>
          <w:szCs w:val="22"/>
        </w:rPr>
        <w:t xml:space="preserve">V rámci stavby budou realizovány dvě na sebe navazující polní cesty v k.ú. Černožice nad Labem, obec Černožice, dle zákona č. 139/2002 Sb., o pozemkových úpravách </w:t>
      </w:r>
      <w:r w:rsidRPr="00873863">
        <w:rPr>
          <w:rFonts w:cs="Arial"/>
          <w:szCs w:val="22"/>
        </w:rPr>
        <w:br/>
        <w:t xml:space="preserve">a pozemkových úřadech ve znění pozdějších předpisů a o změně zákona č. 229/1991 Sb., </w:t>
      </w:r>
      <w:r w:rsidRPr="00873863">
        <w:rPr>
          <w:rFonts w:cs="Arial"/>
          <w:szCs w:val="22"/>
        </w:rPr>
        <w:br/>
        <w:t>o úpravě vlastnických vztahů k půdě a jinému zemědělskému majetku, ve znění pozdějších předpisů.</w:t>
      </w:r>
    </w:p>
    <w:p w14:paraId="702E870B" w14:textId="77777777" w:rsidR="006C4209" w:rsidRPr="00873863" w:rsidRDefault="006C4209" w:rsidP="006C4209">
      <w:pPr>
        <w:spacing w:after="0"/>
        <w:ind w:left="709"/>
        <w:rPr>
          <w:rFonts w:cs="Arial"/>
        </w:rPr>
      </w:pPr>
      <w:r w:rsidRPr="00873863">
        <w:rPr>
          <w:rFonts w:cs="Arial"/>
        </w:rPr>
        <w:t>Stavba je rozdělena do těchto stavebních objektů :</w:t>
      </w:r>
    </w:p>
    <w:p w14:paraId="43FF9540" w14:textId="77777777" w:rsidR="006C4209" w:rsidRPr="00873863" w:rsidRDefault="006C4209" w:rsidP="006C4209">
      <w:pPr>
        <w:ind w:left="709"/>
        <w:rPr>
          <w:rFonts w:cs="Arial"/>
        </w:rPr>
      </w:pPr>
      <w:r w:rsidRPr="00873863">
        <w:rPr>
          <w:rFonts w:cs="Arial"/>
          <w:b/>
          <w:bCs/>
        </w:rPr>
        <w:t>SO 101 – Cesta HC3-R</w:t>
      </w:r>
      <w:r w:rsidRPr="00873863">
        <w:rPr>
          <w:rFonts w:cs="Arial"/>
          <w:b/>
          <w:bCs/>
        </w:rPr>
        <w:br/>
        <w:t>SO 102 – Cesta HC4-R</w:t>
      </w:r>
      <w:r w:rsidRPr="00873863">
        <w:rPr>
          <w:rFonts w:cs="Arial"/>
          <w:b/>
          <w:bCs/>
        </w:rPr>
        <w:br/>
        <w:t xml:space="preserve">        SO 102.1 Kamenný brod</w:t>
      </w:r>
      <w:r w:rsidRPr="00873863">
        <w:rPr>
          <w:rFonts w:cs="Arial"/>
          <w:b/>
          <w:bCs/>
        </w:rPr>
        <w:br/>
        <w:t xml:space="preserve">        SO 102.2 Trubní propustek DN 600</w:t>
      </w:r>
      <w:r w:rsidRPr="00873863">
        <w:rPr>
          <w:rFonts w:cs="Arial"/>
          <w:b/>
          <w:bCs/>
        </w:rPr>
        <w:br/>
        <w:t xml:space="preserve">        SO 102.3 Rozšířené napojení</w:t>
      </w:r>
      <w:r w:rsidRPr="00873863">
        <w:rPr>
          <w:rFonts w:cs="Arial"/>
          <w:b/>
          <w:bCs/>
        </w:rPr>
        <w:br/>
        <w:t xml:space="preserve">        SO 102.4 Kácení</w:t>
      </w:r>
      <w:r w:rsidRPr="00873863">
        <w:rPr>
          <w:rFonts w:cs="Arial"/>
          <w:b/>
          <w:bCs/>
        </w:rPr>
        <w:br/>
      </w:r>
      <w:r w:rsidRPr="00873863">
        <w:rPr>
          <w:rFonts w:cs="Arial"/>
        </w:rPr>
        <w:t xml:space="preserve">        </w:t>
      </w:r>
      <w:r w:rsidRPr="00873863">
        <w:rPr>
          <w:rFonts w:cs="Arial"/>
          <w:b/>
          <w:bCs/>
        </w:rPr>
        <w:t>SO 102.5 Výsadba</w:t>
      </w:r>
    </w:p>
    <w:p w14:paraId="3F0D9397" w14:textId="408BD939" w:rsidR="006C4209" w:rsidRPr="00873863" w:rsidRDefault="006C4209" w:rsidP="006C4209">
      <w:pPr>
        <w:spacing w:after="0"/>
        <w:ind w:left="709"/>
        <w:contextualSpacing/>
        <w:rPr>
          <w:rFonts w:cs="Arial"/>
        </w:rPr>
      </w:pPr>
      <w:r w:rsidRPr="00873863">
        <w:rPr>
          <w:rFonts w:cs="Arial"/>
        </w:rPr>
        <w:t xml:space="preserve">Dále, </w:t>
      </w:r>
      <w:r w:rsidRPr="00873863">
        <w:rPr>
          <w:rFonts w:cs="Arial"/>
          <w:u w:val="single"/>
        </w:rPr>
        <w:t>mimo předmět výkonu koordinátora BOZP dle této příkazní smlouvy</w:t>
      </w:r>
      <w:r w:rsidRPr="00873863">
        <w:rPr>
          <w:rFonts w:cs="Arial"/>
        </w:rPr>
        <w:t xml:space="preserve">, je v PD dále zahrnut stavební objekt:         </w:t>
      </w:r>
    </w:p>
    <w:p w14:paraId="06E3CB72" w14:textId="77777777" w:rsidR="006C4209" w:rsidRPr="00873863" w:rsidRDefault="006C4209" w:rsidP="006C4209">
      <w:pPr>
        <w:spacing w:after="0"/>
        <w:ind w:left="709"/>
        <w:contextualSpacing/>
        <w:rPr>
          <w:rFonts w:cs="Arial"/>
        </w:rPr>
      </w:pPr>
      <w:r w:rsidRPr="00873863">
        <w:rPr>
          <w:rFonts w:cs="Arial"/>
        </w:rPr>
        <w:t xml:space="preserve">        SO 102.5.1 – Následná péče v 1. roce </w:t>
      </w:r>
    </w:p>
    <w:p w14:paraId="6A7E521A" w14:textId="7F5F7A9C" w:rsidR="006C4209" w:rsidRPr="00873863" w:rsidRDefault="006C4209" w:rsidP="004955AE">
      <w:pPr>
        <w:spacing w:after="0"/>
        <w:ind w:left="709"/>
        <w:contextualSpacing/>
        <w:rPr>
          <w:rFonts w:cs="Arial"/>
        </w:rPr>
      </w:pPr>
      <w:r w:rsidRPr="00873863">
        <w:rPr>
          <w:rFonts w:cs="Arial"/>
        </w:rPr>
        <w:t xml:space="preserve">        SO 102.5.2 – Následná péče v 2. roce </w:t>
      </w:r>
      <w:r w:rsidRPr="00873863">
        <w:rPr>
          <w:rFonts w:cs="Arial"/>
        </w:rPr>
        <w:br/>
        <w:t xml:space="preserve">        SO 102.5.3 – Následná péče v 3. roce </w:t>
      </w:r>
    </w:p>
    <w:p w14:paraId="3EE1D3C1" w14:textId="0928DAD3" w:rsidR="006C4209" w:rsidRPr="00873863" w:rsidRDefault="006C4209" w:rsidP="004955AE">
      <w:pPr>
        <w:spacing w:line="240" w:lineRule="auto"/>
        <w:ind w:left="709"/>
        <w:rPr>
          <w:rFonts w:cs="Arial"/>
        </w:rPr>
      </w:pPr>
      <w:r w:rsidRPr="00873863">
        <w:rPr>
          <w:rFonts w:cs="Arial"/>
        </w:rPr>
        <w:t>Stavba se realizuje jako jeden celek v jeden časový úsek.</w:t>
      </w:r>
    </w:p>
    <w:p w14:paraId="5EB8544E" w14:textId="343997F4" w:rsidR="006C4209" w:rsidRPr="00873863" w:rsidRDefault="0084499C" w:rsidP="006C6E91">
      <w:pPr>
        <w:spacing w:before="60" w:after="0" w:line="280" w:lineRule="atLeast"/>
        <w:ind w:left="709"/>
        <w:jc w:val="both"/>
        <w:rPr>
          <w:rFonts w:cs="Arial"/>
          <w:szCs w:val="22"/>
        </w:rPr>
      </w:pPr>
      <w:r w:rsidRPr="00873863">
        <w:rPr>
          <w:rFonts w:cs="Arial"/>
          <w:szCs w:val="22"/>
        </w:rPr>
        <w:t xml:space="preserve">Stavba bude provedena dle projektové dokumentace, soupisu stavebních prací, </w:t>
      </w:r>
      <w:proofErr w:type="spellStart"/>
      <w:r w:rsidRPr="00873863">
        <w:rPr>
          <w:rFonts w:cs="Arial"/>
          <w:szCs w:val="22"/>
        </w:rPr>
        <w:t>dodáveka</w:t>
      </w:r>
      <w:proofErr w:type="spellEnd"/>
      <w:r w:rsidRPr="00873863">
        <w:rPr>
          <w:rFonts w:cs="Arial"/>
          <w:szCs w:val="22"/>
        </w:rPr>
        <w:t xml:space="preserve"> služeb s výkazem výměr a v souladu se </w:t>
      </w:r>
      <w:r w:rsidR="006C6E91" w:rsidRPr="00873863">
        <w:rPr>
          <w:rFonts w:cs="Arial"/>
          <w:b/>
          <w:bCs/>
          <w:szCs w:val="22"/>
        </w:rPr>
        <w:t>S</w:t>
      </w:r>
      <w:r w:rsidRPr="00873863">
        <w:rPr>
          <w:rFonts w:cs="Arial"/>
          <w:b/>
          <w:bCs/>
          <w:szCs w:val="22"/>
        </w:rPr>
        <w:t>tavebním povolením</w:t>
      </w:r>
      <w:r w:rsidRPr="00873863">
        <w:rPr>
          <w:rFonts w:cs="Arial"/>
          <w:szCs w:val="22"/>
        </w:rPr>
        <w:t>, vydaným Magistrátem města Hradec Králové, odborem stavebním dne 31.12.2024, pod č.j. MMHK/787178/2024 ST2/</w:t>
      </w:r>
      <w:proofErr w:type="spellStart"/>
      <w:r w:rsidRPr="00873863">
        <w:rPr>
          <w:rFonts w:cs="Arial"/>
          <w:szCs w:val="22"/>
        </w:rPr>
        <w:t>Rych</w:t>
      </w:r>
      <w:proofErr w:type="spellEnd"/>
      <w:r w:rsidRPr="00873863">
        <w:rPr>
          <w:rFonts w:cs="Arial"/>
          <w:szCs w:val="22"/>
        </w:rPr>
        <w:t xml:space="preserve">, </w:t>
      </w:r>
      <w:proofErr w:type="spellStart"/>
      <w:r w:rsidRPr="00873863">
        <w:rPr>
          <w:rFonts w:cs="Arial"/>
          <w:szCs w:val="22"/>
        </w:rPr>
        <w:t>sp</w:t>
      </w:r>
      <w:proofErr w:type="spellEnd"/>
      <w:r w:rsidRPr="00873863">
        <w:rPr>
          <w:rFonts w:cs="Arial"/>
          <w:szCs w:val="22"/>
        </w:rPr>
        <w:t>. zn.: SZ MMHK/398139/2024 ST2/</w:t>
      </w:r>
      <w:proofErr w:type="spellStart"/>
      <w:r w:rsidRPr="00873863">
        <w:rPr>
          <w:rFonts w:cs="Arial"/>
          <w:szCs w:val="22"/>
        </w:rPr>
        <w:t>Rych</w:t>
      </w:r>
      <w:proofErr w:type="spellEnd"/>
      <w:r w:rsidRPr="00873863">
        <w:rPr>
          <w:rFonts w:cs="Arial"/>
          <w:szCs w:val="22"/>
        </w:rPr>
        <w:t>, které nabylo právní moci dne 12.2.2025.</w:t>
      </w:r>
    </w:p>
    <w:p w14:paraId="39D42472" w14:textId="3E76BF27" w:rsidR="0084499C" w:rsidRPr="00873863" w:rsidRDefault="0084499C" w:rsidP="006C6E91">
      <w:pPr>
        <w:spacing w:before="60" w:line="280" w:lineRule="atLeast"/>
        <w:ind w:left="709"/>
        <w:jc w:val="both"/>
        <w:rPr>
          <w:rFonts w:cs="Arial"/>
          <w:szCs w:val="22"/>
        </w:rPr>
      </w:pPr>
      <w:r w:rsidRPr="00873863">
        <w:rPr>
          <w:rFonts w:cs="Arial"/>
          <w:szCs w:val="22"/>
        </w:rPr>
        <w:t xml:space="preserve">Zakázka bude </w:t>
      </w:r>
      <w:r w:rsidRPr="00873863">
        <w:rPr>
          <w:rFonts w:cs="Arial"/>
          <w:b/>
          <w:bCs/>
          <w:szCs w:val="22"/>
        </w:rPr>
        <w:t>hrazena ze 100 % Ředitelstvím silnic a dálnic, s.p.</w:t>
      </w:r>
      <w:r w:rsidRPr="00873863">
        <w:rPr>
          <w:rFonts w:cs="Arial"/>
          <w:szCs w:val="22"/>
        </w:rPr>
        <w:t xml:space="preserve"> jako příkazcem č. 2, </w:t>
      </w:r>
      <w:r w:rsidRPr="00873863">
        <w:rPr>
          <w:rFonts w:cs="Arial"/>
          <w:szCs w:val="22"/>
        </w:rPr>
        <w:br/>
        <w:t>v souladu s uzavřenou Smlouvou o společném zadávání č.j. účastníka č. 1: SPU 13</w:t>
      </w:r>
      <w:r w:rsidR="007D0BD3" w:rsidRPr="00873863">
        <w:rPr>
          <w:rFonts w:cs="Arial"/>
          <w:szCs w:val="22"/>
        </w:rPr>
        <w:t>61</w:t>
      </w:r>
      <w:r w:rsidRPr="00873863">
        <w:rPr>
          <w:rFonts w:cs="Arial"/>
          <w:szCs w:val="22"/>
        </w:rPr>
        <w:t xml:space="preserve">-2024-514101,  č.j. účastníka č. 2: 02PB-001011, ze dne 2.1.2025, účinnou dnem uveřejnění v registru smluv dne 8.1.2025. </w:t>
      </w:r>
    </w:p>
    <w:p w14:paraId="14E35B3B" w14:textId="77777777" w:rsidR="0084499C" w:rsidRPr="00873863" w:rsidRDefault="0084499C" w:rsidP="006C6E91">
      <w:pPr>
        <w:spacing w:before="60" w:line="280" w:lineRule="atLeast"/>
        <w:ind w:left="709"/>
        <w:jc w:val="both"/>
        <w:rPr>
          <w:rFonts w:cs="Arial"/>
          <w:szCs w:val="22"/>
        </w:rPr>
      </w:pPr>
      <w:r w:rsidRPr="00873863">
        <w:rPr>
          <w:rFonts w:cs="Arial"/>
          <w:szCs w:val="22"/>
        </w:rPr>
        <w:t xml:space="preserve">Stavba samotná bude dozorována autorským dozorem, technickým dozorem a koordinátorem BOZP. Stavbu následně po její realizaci a vydání kolaudačního souhlasu, na základě Protokolárního předání stavby, majetkově převezme Obec Černožice. </w:t>
      </w:r>
    </w:p>
    <w:p w14:paraId="712F90FD" w14:textId="77777777" w:rsidR="0084499C" w:rsidRPr="00873863" w:rsidRDefault="0084499C" w:rsidP="006C6E91">
      <w:pPr>
        <w:spacing w:before="60" w:line="280" w:lineRule="atLeast"/>
        <w:ind w:left="709"/>
        <w:jc w:val="both"/>
        <w:rPr>
          <w:rFonts w:cs="Arial"/>
          <w:szCs w:val="22"/>
        </w:rPr>
      </w:pPr>
      <w:r w:rsidRPr="00873863">
        <w:rPr>
          <w:rFonts w:cs="Arial"/>
          <w:szCs w:val="22"/>
        </w:rPr>
        <w:t>Rozsah díla a jeho kvalita, včetně příslušných parcelních čísel pozemků a vytyčovacích bodů, je specifikován v projektové dokumentaci, zpracované dle vyhlášky č.169/2016 Sb. projekční společností Agroprojekce Litomyšl, spol. s r. o., Rokycanova 114/IV, 566 01 Vysoké Mýto, č. zakázky 028 30/24.</w:t>
      </w:r>
    </w:p>
    <w:p w14:paraId="3B4B4296" w14:textId="524DAE69" w:rsidR="006C4209" w:rsidRPr="00873863" w:rsidRDefault="0084499C" w:rsidP="004955AE">
      <w:pPr>
        <w:spacing w:before="60" w:line="280" w:lineRule="atLeast"/>
        <w:ind w:left="709"/>
        <w:jc w:val="both"/>
        <w:rPr>
          <w:rFonts w:cs="Arial"/>
          <w:szCs w:val="22"/>
        </w:rPr>
      </w:pPr>
      <w:r w:rsidRPr="00873863">
        <w:rPr>
          <w:rFonts w:cs="Arial"/>
          <w:szCs w:val="22"/>
          <w:lang w:val="en-US"/>
        </w:rPr>
        <w:t xml:space="preserve">(dále jen </w:t>
      </w:r>
      <w:r w:rsidRPr="00873863">
        <w:rPr>
          <w:rFonts w:cs="Arial"/>
          <w:szCs w:val="22"/>
        </w:rPr>
        <w:t>„stavba“)</w:t>
      </w:r>
    </w:p>
    <w:p w14:paraId="68CE1D2F" w14:textId="386AC780" w:rsidR="00E953AF" w:rsidRPr="00873863" w:rsidRDefault="0096051C" w:rsidP="006C6E91">
      <w:pPr>
        <w:pStyle w:val="TSTextlnkuslovan"/>
        <w:numPr>
          <w:ilvl w:val="0"/>
          <w:numId w:val="8"/>
        </w:numPr>
        <w:spacing w:line="276" w:lineRule="auto"/>
        <w:ind w:left="709" w:hanging="425"/>
        <w:jc w:val="both"/>
        <w:rPr>
          <w:rFonts w:cs="Arial"/>
          <w:szCs w:val="22"/>
        </w:rPr>
      </w:pPr>
      <w:r w:rsidRPr="00873863">
        <w:rPr>
          <w:rFonts w:cs="Arial"/>
          <w:bCs/>
          <w:szCs w:val="22"/>
        </w:rPr>
        <w:t>Příkazce</w:t>
      </w:r>
      <w:r w:rsidRPr="00873863">
        <w:rPr>
          <w:rFonts w:cs="Arial"/>
          <w:szCs w:val="22"/>
        </w:rPr>
        <w:t xml:space="preserve"> </w:t>
      </w:r>
      <w:r w:rsidR="009B09F4" w:rsidRPr="00873863">
        <w:rPr>
          <w:rFonts w:cs="Arial"/>
          <w:szCs w:val="22"/>
          <w:lang w:val="cs-CZ"/>
        </w:rPr>
        <w:t xml:space="preserve">II </w:t>
      </w:r>
      <w:r w:rsidR="00E953AF" w:rsidRPr="00873863">
        <w:rPr>
          <w:rFonts w:cs="Arial"/>
          <w:szCs w:val="22"/>
        </w:rPr>
        <w:t xml:space="preserve">se zavazuje, že za </w:t>
      </w:r>
      <w:r w:rsidR="00F74A52" w:rsidRPr="00873863">
        <w:rPr>
          <w:rFonts w:cs="Arial"/>
          <w:bCs/>
          <w:szCs w:val="22"/>
        </w:rPr>
        <w:t xml:space="preserve">provedení </w:t>
      </w:r>
      <w:r w:rsidR="00BD5F98" w:rsidRPr="00873863">
        <w:rPr>
          <w:rFonts w:cs="Arial"/>
          <w:bCs/>
          <w:szCs w:val="22"/>
          <w:lang w:val="cs-CZ"/>
        </w:rPr>
        <w:t>činnosti</w:t>
      </w:r>
      <w:r w:rsidR="00245494" w:rsidRPr="00873863">
        <w:rPr>
          <w:rFonts w:cs="Arial"/>
          <w:bCs/>
          <w:szCs w:val="22"/>
          <w:lang w:val="cs-CZ"/>
        </w:rPr>
        <w:t xml:space="preserve"> koordinátora BOZP </w:t>
      </w:r>
      <w:r w:rsidR="00E953AF" w:rsidRPr="00873863">
        <w:rPr>
          <w:rFonts w:cs="Arial"/>
          <w:szCs w:val="22"/>
        </w:rPr>
        <w:t xml:space="preserve">zaplatí </w:t>
      </w:r>
      <w:r w:rsidR="0057161A" w:rsidRPr="00873863">
        <w:rPr>
          <w:rFonts w:cs="Arial"/>
          <w:bCs/>
          <w:szCs w:val="22"/>
        </w:rPr>
        <w:t xml:space="preserve">příkazníkovi </w:t>
      </w:r>
      <w:r w:rsidR="00F003DF" w:rsidRPr="00873863">
        <w:rPr>
          <w:rFonts w:cs="Arial"/>
          <w:bCs/>
          <w:szCs w:val="22"/>
        </w:rPr>
        <w:t>odměnu</w:t>
      </w:r>
      <w:r w:rsidR="00F003DF" w:rsidRPr="00873863">
        <w:rPr>
          <w:rFonts w:cs="Arial"/>
          <w:szCs w:val="22"/>
        </w:rPr>
        <w:t xml:space="preserve"> </w:t>
      </w:r>
      <w:r w:rsidR="00E953AF" w:rsidRPr="00873863">
        <w:rPr>
          <w:rFonts w:cs="Arial"/>
          <w:szCs w:val="22"/>
        </w:rPr>
        <w:t>ve</w:t>
      </w:r>
      <w:r w:rsidR="00F7704E" w:rsidRPr="00873863">
        <w:rPr>
          <w:rFonts w:cs="Arial"/>
          <w:szCs w:val="22"/>
          <w:lang w:val="cs-CZ"/>
        </w:rPr>
        <w:t> </w:t>
      </w:r>
      <w:r w:rsidR="00E953AF" w:rsidRPr="00873863">
        <w:rPr>
          <w:rFonts w:cs="Arial"/>
          <w:szCs w:val="22"/>
        </w:rPr>
        <w:t>výši ujednané v</w:t>
      </w:r>
      <w:r w:rsidR="00174DF9" w:rsidRPr="00873863">
        <w:rPr>
          <w:rFonts w:cs="Arial"/>
          <w:szCs w:val="22"/>
          <w:lang w:val="cs-CZ"/>
        </w:rPr>
        <w:t xml:space="preserve"> </w:t>
      </w:r>
      <w:r w:rsidR="00E953AF" w:rsidRPr="00873863">
        <w:rPr>
          <w:rFonts w:cs="Arial"/>
          <w:szCs w:val="22"/>
        </w:rPr>
        <w:t>této smlouvě</w:t>
      </w:r>
      <w:r w:rsidR="00F003DF" w:rsidRPr="00873863">
        <w:rPr>
          <w:rFonts w:cs="Arial"/>
          <w:bCs/>
          <w:szCs w:val="22"/>
        </w:rPr>
        <w:t>, přičemž</w:t>
      </w:r>
      <w:r w:rsidR="00F003DF" w:rsidRPr="00873863">
        <w:rPr>
          <w:rFonts w:cs="Arial"/>
          <w:szCs w:val="22"/>
        </w:rPr>
        <w:t xml:space="preserve"> </w:t>
      </w:r>
      <w:r w:rsidR="00935DBE" w:rsidRPr="00873863">
        <w:rPr>
          <w:rFonts w:cs="Arial"/>
          <w:szCs w:val="22"/>
          <w:lang w:val="cs-CZ"/>
        </w:rPr>
        <w:t xml:space="preserve">všechny </w:t>
      </w:r>
      <w:r w:rsidR="00E953AF" w:rsidRPr="00873863">
        <w:rPr>
          <w:rFonts w:cs="Arial"/>
          <w:szCs w:val="22"/>
        </w:rPr>
        <w:t xml:space="preserve">náklady účelně vynaložené při </w:t>
      </w:r>
      <w:r w:rsidR="00BD5F98" w:rsidRPr="00873863">
        <w:rPr>
          <w:rFonts w:cs="Arial"/>
          <w:szCs w:val="22"/>
          <w:lang w:val="cs-CZ"/>
        </w:rPr>
        <w:t xml:space="preserve">předmětu </w:t>
      </w:r>
      <w:r w:rsidR="00E953AF" w:rsidRPr="00873863">
        <w:rPr>
          <w:rFonts w:cs="Arial"/>
          <w:szCs w:val="22"/>
        </w:rPr>
        <w:t>pl</w:t>
      </w:r>
      <w:r w:rsidR="00511799" w:rsidRPr="00873863">
        <w:rPr>
          <w:rFonts w:cs="Arial"/>
          <w:szCs w:val="22"/>
        </w:rPr>
        <w:t>nění</w:t>
      </w:r>
      <w:r w:rsidR="00E953AF" w:rsidRPr="00873863">
        <w:rPr>
          <w:rFonts w:cs="Arial"/>
          <w:szCs w:val="22"/>
        </w:rPr>
        <w:t xml:space="preserve"> předmětu této smlouvy</w:t>
      </w:r>
      <w:r w:rsidR="00F003DF" w:rsidRPr="00873863">
        <w:rPr>
          <w:rFonts w:cs="Arial"/>
          <w:bCs/>
          <w:szCs w:val="22"/>
        </w:rPr>
        <w:t xml:space="preserve"> jsou </w:t>
      </w:r>
      <w:r w:rsidR="00935DBE" w:rsidRPr="00873863">
        <w:rPr>
          <w:rFonts w:cs="Arial"/>
          <w:bCs/>
          <w:szCs w:val="22"/>
          <w:lang w:val="cs-CZ"/>
        </w:rPr>
        <w:t xml:space="preserve">již </w:t>
      </w:r>
      <w:r w:rsidR="00F003DF" w:rsidRPr="00873863">
        <w:rPr>
          <w:rFonts w:cs="Arial"/>
          <w:bCs/>
          <w:szCs w:val="22"/>
        </w:rPr>
        <w:t>v</w:t>
      </w:r>
      <w:r w:rsidR="00174DF9" w:rsidRPr="00873863">
        <w:rPr>
          <w:rFonts w:cs="Arial"/>
          <w:bCs/>
          <w:szCs w:val="22"/>
          <w:lang w:val="cs-CZ"/>
        </w:rPr>
        <w:t xml:space="preserve"> </w:t>
      </w:r>
      <w:r w:rsidR="00F003DF" w:rsidRPr="00873863">
        <w:rPr>
          <w:rFonts w:cs="Arial"/>
          <w:bCs/>
          <w:szCs w:val="22"/>
        </w:rPr>
        <w:t>této odměně zahrnuty</w:t>
      </w:r>
      <w:r w:rsidR="00E953AF" w:rsidRPr="00873863">
        <w:rPr>
          <w:rFonts w:cs="Arial"/>
          <w:szCs w:val="22"/>
        </w:rPr>
        <w:t>.</w:t>
      </w:r>
    </w:p>
    <w:p w14:paraId="46429374" w14:textId="14446C96" w:rsidR="00A015C9" w:rsidRPr="00873863" w:rsidRDefault="00A015C9" w:rsidP="006C6E91">
      <w:pPr>
        <w:pStyle w:val="TSTextlnkuslovan"/>
        <w:numPr>
          <w:ilvl w:val="0"/>
          <w:numId w:val="8"/>
        </w:numPr>
        <w:spacing w:line="276" w:lineRule="auto"/>
        <w:ind w:left="709" w:hanging="425"/>
        <w:jc w:val="both"/>
        <w:rPr>
          <w:rFonts w:cs="Arial"/>
          <w:bCs/>
          <w:szCs w:val="22"/>
        </w:rPr>
      </w:pPr>
      <w:bookmarkStart w:id="2" w:name="_Ref376502893"/>
      <w:r w:rsidRPr="00873863">
        <w:rPr>
          <w:rFonts w:cs="Arial"/>
          <w:bCs/>
          <w:szCs w:val="22"/>
        </w:rPr>
        <w:t>Účelem této smlouvy je řádné zajištění</w:t>
      </w:r>
      <w:r w:rsidR="00BD5F98" w:rsidRPr="00873863">
        <w:rPr>
          <w:rFonts w:cs="Arial"/>
          <w:bCs/>
          <w:szCs w:val="22"/>
          <w:lang w:val="cs-CZ"/>
        </w:rPr>
        <w:t xml:space="preserve"> a provedení činnosti</w:t>
      </w:r>
      <w:r w:rsidRPr="00873863">
        <w:rPr>
          <w:rFonts w:cs="Arial"/>
          <w:bCs/>
          <w:szCs w:val="22"/>
        </w:rPr>
        <w:t xml:space="preserve"> </w:t>
      </w:r>
      <w:r w:rsidR="00245494" w:rsidRPr="00873863">
        <w:rPr>
          <w:rFonts w:cs="Arial"/>
          <w:bCs/>
          <w:szCs w:val="22"/>
          <w:lang w:val="cs-CZ"/>
        </w:rPr>
        <w:t xml:space="preserve">koordinátora BOZP </w:t>
      </w:r>
      <w:r w:rsidRPr="00873863">
        <w:rPr>
          <w:rFonts w:cs="Arial"/>
          <w:bCs/>
          <w:szCs w:val="22"/>
        </w:rPr>
        <w:t xml:space="preserve">ve vztahu </w:t>
      </w:r>
      <w:r w:rsidR="00667832" w:rsidRPr="00873863">
        <w:rPr>
          <w:rFonts w:cs="Arial"/>
          <w:bCs/>
          <w:szCs w:val="22"/>
          <w:lang w:val="cs-CZ"/>
        </w:rPr>
        <w:br/>
      </w:r>
      <w:r w:rsidRPr="00873863">
        <w:rPr>
          <w:rFonts w:cs="Arial"/>
          <w:bCs/>
          <w:szCs w:val="22"/>
        </w:rPr>
        <w:t xml:space="preserve">ke stavbě tak, aby stavba </w:t>
      </w:r>
      <w:r w:rsidR="005759B2" w:rsidRPr="00873863">
        <w:rPr>
          <w:rFonts w:cs="Arial"/>
          <w:bCs/>
          <w:szCs w:val="22"/>
        </w:rPr>
        <w:t>byla</w:t>
      </w:r>
      <w:r w:rsidRPr="00873863">
        <w:rPr>
          <w:rFonts w:cs="Arial"/>
          <w:bCs/>
          <w:szCs w:val="22"/>
        </w:rPr>
        <w:t xml:space="preserve"> provedena</w:t>
      </w:r>
      <w:r w:rsidR="001132C5" w:rsidRPr="00873863">
        <w:rPr>
          <w:rFonts w:cs="Arial"/>
          <w:bCs/>
          <w:szCs w:val="22"/>
        </w:rPr>
        <w:t xml:space="preserve"> zhotovitelem stavby</w:t>
      </w:r>
      <w:r w:rsidRPr="00873863">
        <w:rPr>
          <w:rFonts w:cs="Arial"/>
          <w:bCs/>
          <w:szCs w:val="22"/>
        </w:rPr>
        <w:t xml:space="preserve"> řádně a včas, a to v</w:t>
      </w:r>
      <w:r w:rsidR="00174DF9" w:rsidRPr="00873863">
        <w:rPr>
          <w:rFonts w:cs="Arial"/>
          <w:bCs/>
          <w:szCs w:val="22"/>
          <w:lang w:val="cs-CZ"/>
        </w:rPr>
        <w:t xml:space="preserve"> </w:t>
      </w:r>
      <w:r w:rsidRPr="00873863">
        <w:rPr>
          <w:rFonts w:cs="Arial"/>
          <w:bCs/>
          <w:szCs w:val="22"/>
        </w:rPr>
        <w:t>souladu s požadavky příkazce a veškerými příslušnými právními předpisy.</w:t>
      </w:r>
      <w:bookmarkEnd w:id="2"/>
      <w:r w:rsidRPr="00873863">
        <w:rPr>
          <w:rFonts w:cs="Arial"/>
          <w:bCs/>
          <w:szCs w:val="22"/>
        </w:rPr>
        <w:t xml:space="preserve"> </w:t>
      </w:r>
    </w:p>
    <w:p w14:paraId="1F8F26C3" w14:textId="0AAAAB55" w:rsidR="00DE290D" w:rsidRPr="00435D95" w:rsidRDefault="00245494" w:rsidP="00A741B1">
      <w:pPr>
        <w:pStyle w:val="TSTextlnkuslovan"/>
        <w:numPr>
          <w:ilvl w:val="0"/>
          <w:numId w:val="8"/>
        </w:numPr>
        <w:spacing w:line="276" w:lineRule="auto"/>
        <w:ind w:left="737" w:hanging="425"/>
        <w:jc w:val="both"/>
        <w:rPr>
          <w:rFonts w:cs="Arial"/>
          <w:bCs/>
          <w:szCs w:val="22"/>
          <w:lang w:val="cs-CZ"/>
        </w:rPr>
      </w:pPr>
      <w:r w:rsidRPr="00873863">
        <w:rPr>
          <w:rFonts w:cs="Arial"/>
          <w:bCs/>
          <w:szCs w:val="22"/>
          <w:lang w:val="cs-CZ"/>
        </w:rPr>
        <w:t>Příkaz</w:t>
      </w:r>
      <w:r w:rsidR="007800BF" w:rsidRPr="00873863">
        <w:rPr>
          <w:rFonts w:cs="Arial"/>
          <w:bCs/>
          <w:szCs w:val="22"/>
          <w:lang w:val="cs-CZ"/>
        </w:rPr>
        <w:t>ník</w:t>
      </w:r>
      <w:r w:rsidRPr="00873863">
        <w:rPr>
          <w:rFonts w:cs="Arial"/>
          <w:bCs/>
          <w:szCs w:val="22"/>
          <w:lang w:val="cs-CZ"/>
        </w:rPr>
        <w:t xml:space="preserve"> prohlašuje, že je k</w:t>
      </w:r>
      <w:r w:rsidR="003B2FA1" w:rsidRPr="00873863">
        <w:rPr>
          <w:rFonts w:cs="Arial"/>
          <w:bCs/>
          <w:szCs w:val="22"/>
          <w:lang w:val="cs-CZ"/>
        </w:rPr>
        <w:t xml:space="preserve"> </w:t>
      </w:r>
      <w:r w:rsidRPr="00873863">
        <w:rPr>
          <w:rFonts w:cs="Arial"/>
          <w:bCs/>
          <w:szCs w:val="22"/>
          <w:lang w:val="cs-CZ"/>
        </w:rPr>
        <w:t>datu podpisu této smlouvy odborně způsobilý pro výkon činností koordinátora BOZP na staveništi na zák</w:t>
      </w:r>
      <w:r w:rsidR="00172F6A" w:rsidRPr="00873863">
        <w:rPr>
          <w:rFonts w:cs="Arial"/>
          <w:bCs/>
          <w:szCs w:val="22"/>
          <w:lang w:val="cs-CZ"/>
        </w:rPr>
        <w:t xml:space="preserve">ladě osvědčení vydaného </w:t>
      </w:r>
      <w:r w:rsidR="00873863" w:rsidRPr="00873863">
        <w:rPr>
          <w:rFonts w:cs="Arial"/>
          <w:b/>
          <w:szCs w:val="22"/>
          <w:lang w:val="en-US"/>
        </w:rPr>
        <w:t>KARO EXPORT-IMPORT, spol. s r.o.</w:t>
      </w:r>
      <w:r w:rsidR="00172F6A" w:rsidRPr="00873863">
        <w:rPr>
          <w:rFonts w:cs="Arial"/>
          <w:bCs/>
          <w:szCs w:val="22"/>
          <w:lang w:val="cs-CZ"/>
        </w:rPr>
        <w:t xml:space="preserve"> číslo osvědčení </w:t>
      </w:r>
      <w:proofErr w:type="spellStart"/>
      <w:r w:rsidR="003D4FF8" w:rsidRPr="003D4FF8">
        <w:rPr>
          <w:rFonts w:cs="Arial"/>
          <w:bCs/>
          <w:szCs w:val="22"/>
          <w:lang w:val="en-US"/>
        </w:rPr>
        <w:t>xxxxx</w:t>
      </w:r>
      <w:proofErr w:type="spellEnd"/>
      <w:r w:rsidR="00435D95" w:rsidRPr="003D4FF8">
        <w:rPr>
          <w:rFonts w:cs="Arial"/>
          <w:bCs/>
          <w:szCs w:val="22"/>
          <w:lang w:val="en-US"/>
        </w:rPr>
        <w:t>.</w:t>
      </w:r>
    </w:p>
    <w:p w14:paraId="3A6BD455" w14:textId="77777777" w:rsidR="00435D95" w:rsidRPr="00873863" w:rsidRDefault="00435D95" w:rsidP="00435D95">
      <w:pPr>
        <w:pStyle w:val="TSTextlnkuslovan"/>
        <w:spacing w:line="276" w:lineRule="auto"/>
        <w:ind w:left="737"/>
        <w:jc w:val="both"/>
        <w:rPr>
          <w:rFonts w:cs="Arial"/>
          <w:bCs/>
          <w:szCs w:val="22"/>
          <w:lang w:val="cs-CZ"/>
        </w:rPr>
      </w:pPr>
    </w:p>
    <w:p w14:paraId="2EF2247D" w14:textId="6DF550AD" w:rsidR="008B077E" w:rsidRPr="00873863" w:rsidRDefault="002A7222" w:rsidP="006C6E91">
      <w:pPr>
        <w:pStyle w:val="Odstavecseseznamem"/>
        <w:keepNext/>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r w:rsidRPr="00873863">
        <w:rPr>
          <w:rFonts w:ascii="Times New Roman" w:hAnsi="Times New Roman"/>
          <w:b/>
          <w:szCs w:val="22"/>
        </w:rPr>
        <w:t>I</w:t>
      </w:r>
    </w:p>
    <w:p w14:paraId="0432F711" w14:textId="63FE543A" w:rsidR="00FC11FA" w:rsidRPr="00873863" w:rsidRDefault="00490719" w:rsidP="006C6E91">
      <w:pPr>
        <w:pStyle w:val="Odstavecseseznamem"/>
        <w:keepNext/>
        <w:spacing w:after="0" w:line="240" w:lineRule="auto"/>
        <w:ind w:left="709"/>
        <w:contextualSpacing w:val="0"/>
        <w:jc w:val="center"/>
        <w:rPr>
          <w:rFonts w:cs="Arial"/>
          <w:bCs/>
          <w:szCs w:val="22"/>
        </w:rPr>
      </w:pPr>
      <w:r w:rsidRPr="00873863">
        <w:rPr>
          <w:rFonts w:cs="Arial"/>
          <w:b/>
          <w:bCs/>
          <w:szCs w:val="22"/>
          <w:u w:val="single"/>
        </w:rPr>
        <w:t>Rozsah a obsah předmětu plnění</w:t>
      </w:r>
      <w:bookmarkEnd w:id="3"/>
    </w:p>
    <w:p w14:paraId="323CEDEA" w14:textId="77777777" w:rsidR="004B0FAE" w:rsidRPr="00873863" w:rsidRDefault="004B0FAE" w:rsidP="006C6E91">
      <w:pPr>
        <w:pStyle w:val="Odstavecseseznamem"/>
        <w:keepNext/>
        <w:spacing w:after="0" w:line="240" w:lineRule="auto"/>
        <w:contextualSpacing w:val="0"/>
        <w:jc w:val="center"/>
        <w:rPr>
          <w:rFonts w:cs="Arial"/>
          <w:bCs/>
          <w:szCs w:val="22"/>
        </w:rPr>
      </w:pPr>
    </w:p>
    <w:p w14:paraId="66800053" w14:textId="77777777" w:rsidR="00A365C1" w:rsidRPr="00873863" w:rsidRDefault="00A365C1" w:rsidP="006C6E91">
      <w:pPr>
        <w:pStyle w:val="TSTextlnkuslovan"/>
        <w:numPr>
          <w:ilvl w:val="1"/>
          <w:numId w:val="2"/>
        </w:numPr>
        <w:spacing w:after="0" w:line="276" w:lineRule="auto"/>
        <w:jc w:val="both"/>
        <w:rPr>
          <w:rFonts w:cs="Arial"/>
          <w:bCs/>
          <w:szCs w:val="22"/>
        </w:rPr>
      </w:pPr>
      <w:r w:rsidRPr="00873863">
        <w:rPr>
          <w:rFonts w:cs="Arial"/>
          <w:bCs/>
          <w:szCs w:val="22"/>
          <w:lang w:val="cs-CZ"/>
        </w:rPr>
        <w:t>Rozsah základní činnosti koordinátora BOZP je stanoven v § 18 zákona č. 309/2006</w:t>
      </w:r>
      <w:r w:rsidR="003B2FA1" w:rsidRPr="00873863">
        <w:rPr>
          <w:rFonts w:cs="Arial"/>
          <w:bCs/>
          <w:szCs w:val="22"/>
          <w:lang w:val="cs-CZ"/>
        </w:rPr>
        <w:t xml:space="preserve"> </w:t>
      </w:r>
      <w:r w:rsidRPr="00873863">
        <w:rPr>
          <w:rFonts w:cs="Arial"/>
          <w:bCs/>
          <w:szCs w:val="22"/>
          <w:lang w:val="cs-CZ"/>
        </w:rPr>
        <w:t>Sb.</w:t>
      </w:r>
      <w:r w:rsidR="003B2FA1" w:rsidRPr="00873863">
        <w:rPr>
          <w:rFonts w:cs="Arial"/>
          <w:bCs/>
          <w:szCs w:val="22"/>
          <w:lang w:val="cs-CZ"/>
        </w:rPr>
        <w:t>,</w:t>
      </w:r>
      <w:r w:rsidRPr="00873863">
        <w:rPr>
          <w:rFonts w:cs="Arial"/>
          <w:bCs/>
          <w:szCs w:val="22"/>
          <w:lang w:val="cs-CZ"/>
        </w:rPr>
        <w:t xml:space="preserve"> </w:t>
      </w:r>
      <w:r w:rsidR="00620D85" w:rsidRPr="00873863">
        <w:rPr>
          <w:rFonts w:cs="Arial"/>
          <w:bCs/>
          <w:szCs w:val="22"/>
          <w:lang w:val="cs-CZ"/>
        </w:rPr>
        <w:br/>
        <w:t>a</w:t>
      </w:r>
      <w:r w:rsidRPr="00873863">
        <w:rPr>
          <w:rFonts w:cs="Arial"/>
          <w:bCs/>
          <w:szCs w:val="22"/>
          <w:lang w:val="cs-CZ"/>
        </w:rPr>
        <w:t xml:space="preserve"> v § 7 a § 8 nařízení vlády č. 591/2006 Sb.</w:t>
      </w:r>
    </w:p>
    <w:p w14:paraId="57995395" w14:textId="77777777" w:rsidR="00004BA9" w:rsidRPr="00873863" w:rsidRDefault="00490719" w:rsidP="006C6E91">
      <w:pPr>
        <w:pStyle w:val="TSTextlnkuslovan"/>
        <w:numPr>
          <w:ilvl w:val="1"/>
          <w:numId w:val="2"/>
        </w:numPr>
        <w:spacing w:after="0" w:line="276" w:lineRule="auto"/>
        <w:jc w:val="both"/>
        <w:rPr>
          <w:rFonts w:cs="Arial"/>
          <w:bCs/>
          <w:szCs w:val="22"/>
        </w:rPr>
      </w:pPr>
      <w:r w:rsidRPr="00873863">
        <w:rPr>
          <w:rFonts w:cs="Arial"/>
          <w:bCs/>
          <w:szCs w:val="22"/>
          <w:lang w:val="cs-CZ"/>
        </w:rPr>
        <w:t xml:space="preserve">Příkazník </w:t>
      </w:r>
      <w:r w:rsidR="00004BA9" w:rsidRPr="00873863">
        <w:rPr>
          <w:rFonts w:cs="Arial"/>
          <w:bCs/>
          <w:szCs w:val="22"/>
        </w:rPr>
        <w:t xml:space="preserve">se zavazuje zajišťovat a vykonávat na stavbě </w:t>
      </w:r>
      <w:r w:rsidR="00691542" w:rsidRPr="00873863">
        <w:rPr>
          <w:rFonts w:cs="Arial"/>
          <w:bCs/>
          <w:szCs w:val="22"/>
          <w:lang w:val="cs-CZ"/>
        </w:rPr>
        <w:t>koordinátora BOZP</w:t>
      </w:r>
      <w:r w:rsidR="00004BA9" w:rsidRPr="00873863">
        <w:rPr>
          <w:rFonts w:cs="Arial"/>
          <w:bCs/>
          <w:szCs w:val="22"/>
        </w:rPr>
        <w:t>, přičemž zejména je povinen:</w:t>
      </w:r>
      <w:bookmarkEnd w:id="4"/>
    </w:p>
    <w:p w14:paraId="30285665"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seznám</w:t>
      </w:r>
      <w:r w:rsidR="003B2FA1" w:rsidRPr="00873863">
        <w:rPr>
          <w:rFonts w:cs="Arial"/>
          <w:szCs w:val="22"/>
        </w:rPr>
        <w:t>it</w:t>
      </w:r>
      <w:r w:rsidRPr="00873863">
        <w:rPr>
          <w:rFonts w:cs="Arial"/>
          <w:szCs w:val="22"/>
        </w:rPr>
        <w:t xml:space="preserve"> se s projektovými dokumentacemi stavby a s obsahem a podmínkami stavebních povolení, kontrol</w:t>
      </w:r>
      <w:r w:rsidR="003B2FA1" w:rsidRPr="00873863">
        <w:rPr>
          <w:rFonts w:cs="Arial"/>
          <w:szCs w:val="22"/>
        </w:rPr>
        <w:t>ou</w:t>
      </w:r>
      <w:r w:rsidRPr="00873863">
        <w:rPr>
          <w:rFonts w:cs="Arial"/>
          <w:szCs w:val="22"/>
        </w:rPr>
        <w:t xml:space="preserve"> dodržování podmínek vztahujících se k BOZP po dobu realizace stavby </w:t>
      </w:r>
    </w:p>
    <w:p w14:paraId="16871D50" w14:textId="77777777" w:rsidR="00691542" w:rsidRPr="00873863" w:rsidRDefault="003B2FA1" w:rsidP="006C6E91">
      <w:pPr>
        <w:numPr>
          <w:ilvl w:val="0"/>
          <w:numId w:val="5"/>
        </w:numPr>
        <w:spacing w:after="0" w:line="276" w:lineRule="auto"/>
        <w:jc w:val="both"/>
        <w:rPr>
          <w:rFonts w:cs="Arial"/>
          <w:szCs w:val="22"/>
        </w:rPr>
      </w:pPr>
      <w:r w:rsidRPr="00873863">
        <w:rPr>
          <w:rFonts w:cs="Arial"/>
          <w:szCs w:val="22"/>
        </w:rPr>
        <w:t>z</w:t>
      </w:r>
      <w:r w:rsidR="00691542" w:rsidRPr="00873863">
        <w:rPr>
          <w:rFonts w:cs="Arial"/>
          <w:szCs w:val="22"/>
        </w:rPr>
        <w:t>účast</w:t>
      </w:r>
      <w:r w:rsidRPr="00873863">
        <w:rPr>
          <w:rFonts w:cs="Arial"/>
          <w:szCs w:val="22"/>
        </w:rPr>
        <w:t>nit</w:t>
      </w:r>
      <w:r w:rsidR="008633FF" w:rsidRPr="00873863">
        <w:rPr>
          <w:rFonts w:cs="Arial"/>
          <w:szCs w:val="22"/>
        </w:rPr>
        <w:t xml:space="preserve"> </w:t>
      </w:r>
      <w:r w:rsidRPr="00873863">
        <w:rPr>
          <w:rFonts w:cs="Arial"/>
          <w:szCs w:val="22"/>
        </w:rPr>
        <w:t xml:space="preserve">se </w:t>
      </w:r>
      <w:r w:rsidR="00691542" w:rsidRPr="00873863">
        <w:rPr>
          <w:rFonts w:cs="Arial"/>
          <w:szCs w:val="22"/>
        </w:rPr>
        <w:t>odevzdání staveniště zhotoviteli a zabezpeč</w:t>
      </w:r>
      <w:r w:rsidRPr="00873863">
        <w:rPr>
          <w:rFonts w:cs="Arial"/>
          <w:szCs w:val="22"/>
        </w:rPr>
        <w:t>it</w:t>
      </w:r>
      <w:r w:rsidR="00691542" w:rsidRPr="00873863">
        <w:rPr>
          <w:rFonts w:cs="Arial"/>
          <w:szCs w:val="22"/>
        </w:rPr>
        <w:t xml:space="preserve"> zápis o skutečnostech</w:t>
      </w:r>
      <w:r w:rsidRPr="00873863">
        <w:rPr>
          <w:rFonts w:cs="Arial"/>
          <w:szCs w:val="22"/>
        </w:rPr>
        <w:t>,</w:t>
      </w:r>
      <w:r w:rsidR="00691542" w:rsidRPr="00873863">
        <w:rPr>
          <w:rFonts w:cs="Arial"/>
          <w:szCs w:val="22"/>
        </w:rPr>
        <w:t xml:space="preserve"> vztahujících se k BOZP do stavebního deníku</w:t>
      </w:r>
    </w:p>
    <w:p w14:paraId="587C3784" w14:textId="77777777" w:rsidR="00691542" w:rsidRPr="00873863" w:rsidRDefault="00691542" w:rsidP="006C6E91">
      <w:pPr>
        <w:numPr>
          <w:ilvl w:val="0"/>
          <w:numId w:val="5"/>
        </w:numPr>
        <w:spacing w:after="0" w:line="276" w:lineRule="auto"/>
        <w:jc w:val="both"/>
        <w:rPr>
          <w:rFonts w:cs="Arial"/>
          <w:szCs w:val="22"/>
        </w:rPr>
      </w:pPr>
      <w:proofErr w:type="spellStart"/>
      <w:r w:rsidRPr="00873863">
        <w:rPr>
          <w:rFonts w:cs="Arial"/>
          <w:szCs w:val="22"/>
        </w:rPr>
        <w:t>příprav</w:t>
      </w:r>
      <w:r w:rsidR="003B2FA1" w:rsidRPr="00873863">
        <w:rPr>
          <w:rFonts w:cs="Arial"/>
          <w:szCs w:val="22"/>
        </w:rPr>
        <w:t>it</w:t>
      </w:r>
      <w:proofErr w:type="spellEnd"/>
      <w:r w:rsidRPr="00873863">
        <w:rPr>
          <w:rFonts w:cs="Arial"/>
          <w:szCs w:val="22"/>
        </w:rPr>
        <w:t xml:space="preserve"> dokumentac</w:t>
      </w:r>
      <w:r w:rsidR="003B2FA1" w:rsidRPr="00873863">
        <w:rPr>
          <w:rFonts w:cs="Arial"/>
          <w:szCs w:val="22"/>
        </w:rPr>
        <w:t>i</w:t>
      </w:r>
      <w:r w:rsidRPr="00873863">
        <w:rPr>
          <w:rFonts w:cs="Arial"/>
          <w:szCs w:val="22"/>
        </w:rPr>
        <w:t xml:space="preserve"> podle požadavků </w:t>
      </w:r>
      <w:hyperlink r:id="rId15" w:history="1">
        <w:r w:rsidRPr="00873863">
          <w:rPr>
            <w:rStyle w:val="Hypertextovodkaz"/>
            <w:rFonts w:cs="Arial"/>
            <w:szCs w:val="22"/>
          </w:rPr>
          <w:t>zákona č. 309/2006 Sb.</w:t>
        </w:r>
      </w:hyperlink>
      <w:r w:rsidRPr="00873863">
        <w:rPr>
          <w:rFonts w:cs="Arial"/>
          <w:szCs w:val="22"/>
        </w:rPr>
        <w:t xml:space="preserve">, a prováděcích předpisů </w:t>
      </w:r>
    </w:p>
    <w:p w14:paraId="306A984C"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zpracov</w:t>
      </w:r>
      <w:r w:rsidR="003B2FA1" w:rsidRPr="00873863">
        <w:rPr>
          <w:rFonts w:cs="Arial"/>
          <w:szCs w:val="22"/>
        </w:rPr>
        <w:t>at</w:t>
      </w:r>
      <w:r w:rsidRPr="00873863">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873863" w:rsidRDefault="00691542" w:rsidP="006C6E91">
      <w:pPr>
        <w:numPr>
          <w:ilvl w:val="0"/>
          <w:numId w:val="5"/>
        </w:numPr>
        <w:spacing w:after="0" w:line="276" w:lineRule="auto"/>
        <w:jc w:val="both"/>
        <w:rPr>
          <w:rFonts w:cs="Arial"/>
          <w:szCs w:val="22"/>
        </w:rPr>
      </w:pPr>
      <w:r w:rsidRPr="00873863">
        <w:rPr>
          <w:rFonts w:cs="Arial"/>
          <w:szCs w:val="22"/>
        </w:rPr>
        <w:t>zpracov</w:t>
      </w:r>
      <w:r w:rsidR="003B2FA1" w:rsidRPr="00873863">
        <w:rPr>
          <w:rFonts w:cs="Arial"/>
          <w:szCs w:val="22"/>
        </w:rPr>
        <w:t>at</w:t>
      </w:r>
      <w:r w:rsidRPr="00873863">
        <w:rPr>
          <w:rFonts w:cs="Arial"/>
          <w:szCs w:val="22"/>
        </w:rPr>
        <w:t xml:space="preserve"> další podklad</w:t>
      </w:r>
      <w:r w:rsidR="003B2FA1" w:rsidRPr="00873863">
        <w:rPr>
          <w:rFonts w:cs="Arial"/>
          <w:szCs w:val="22"/>
        </w:rPr>
        <w:t>y</w:t>
      </w:r>
      <w:r w:rsidRPr="00873863">
        <w:rPr>
          <w:rFonts w:cs="Arial"/>
          <w:szCs w:val="22"/>
        </w:rPr>
        <w:t xml:space="preserve"> nutn</w:t>
      </w:r>
      <w:r w:rsidR="003B2FA1" w:rsidRPr="00873863">
        <w:rPr>
          <w:rFonts w:cs="Arial"/>
          <w:szCs w:val="22"/>
        </w:rPr>
        <w:t>é</w:t>
      </w:r>
      <w:r w:rsidRPr="00873863">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439FBAFA" w:rsidR="00691542" w:rsidRPr="00873863" w:rsidRDefault="00691542" w:rsidP="006C6E91">
      <w:pPr>
        <w:numPr>
          <w:ilvl w:val="0"/>
          <w:numId w:val="5"/>
        </w:numPr>
        <w:spacing w:after="0" w:line="276" w:lineRule="auto"/>
        <w:jc w:val="both"/>
        <w:rPr>
          <w:rFonts w:cs="Arial"/>
          <w:color w:val="000000"/>
          <w:szCs w:val="22"/>
        </w:rPr>
      </w:pPr>
      <w:r w:rsidRPr="00873863">
        <w:rPr>
          <w:rFonts w:cs="Arial"/>
          <w:szCs w:val="22"/>
        </w:rPr>
        <w:t>aktuali</w:t>
      </w:r>
      <w:r w:rsidR="00172F6A" w:rsidRPr="00873863">
        <w:rPr>
          <w:rFonts w:cs="Arial"/>
          <w:szCs w:val="22"/>
        </w:rPr>
        <w:t>z</w:t>
      </w:r>
      <w:r w:rsidR="003B2FA1" w:rsidRPr="00873863">
        <w:rPr>
          <w:rFonts w:cs="Arial"/>
          <w:szCs w:val="22"/>
        </w:rPr>
        <w:t>ovat</w:t>
      </w:r>
      <w:r w:rsidRPr="00873863">
        <w:rPr>
          <w:rFonts w:cs="Arial"/>
          <w:szCs w:val="22"/>
        </w:rPr>
        <w:t xml:space="preserve"> plán</w:t>
      </w:r>
      <w:r w:rsidR="003B2FA1" w:rsidRPr="00873863">
        <w:rPr>
          <w:rFonts w:cs="Arial"/>
          <w:szCs w:val="22"/>
        </w:rPr>
        <w:t xml:space="preserve"> </w:t>
      </w:r>
      <w:r w:rsidRPr="00873863">
        <w:rPr>
          <w:rFonts w:cs="Arial"/>
          <w:szCs w:val="22"/>
        </w:rPr>
        <w:t>bezpečnosti práce na staveništi</w:t>
      </w:r>
      <w:r w:rsidR="003B2FA1" w:rsidRPr="00873863">
        <w:rPr>
          <w:rFonts w:cs="Arial"/>
          <w:szCs w:val="22"/>
        </w:rPr>
        <w:t>,</w:t>
      </w:r>
      <w:r w:rsidRPr="00873863">
        <w:rPr>
          <w:rFonts w:cs="Arial"/>
          <w:szCs w:val="22"/>
        </w:rPr>
        <w:t xml:space="preserve"> </w:t>
      </w:r>
      <w:r w:rsidRPr="00435D95">
        <w:rPr>
          <w:rFonts w:cs="Arial"/>
          <w:szCs w:val="22"/>
        </w:rPr>
        <w:t>zpracovan</w:t>
      </w:r>
      <w:r w:rsidR="003B2FA1" w:rsidRPr="00435D95">
        <w:rPr>
          <w:rFonts w:cs="Arial"/>
          <w:szCs w:val="22"/>
        </w:rPr>
        <w:t>ý</w:t>
      </w:r>
      <w:r w:rsidR="00172F6A" w:rsidRPr="00435D95">
        <w:rPr>
          <w:rFonts w:cs="Arial"/>
          <w:szCs w:val="22"/>
        </w:rPr>
        <w:t xml:space="preserve"> v roce </w:t>
      </w:r>
      <w:r w:rsidR="00CC00BD" w:rsidRPr="00435D95">
        <w:rPr>
          <w:rFonts w:cs="Arial"/>
          <w:szCs w:val="22"/>
          <w:lang w:val="en-US"/>
        </w:rPr>
        <w:t>2024</w:t>
      </w:r>
      <w:r w:rsidRPr="00435D95">
        <w:rPr>
          <w:rFonts w:cs="Arial"/>
          <w:szCs w:val="22"/>
        </w:rPr>
        <w:t xml:space="preserve">, který </w:t>
      </w:r>
      <w:r w:rsidRPr="00435D95">
        <w:rPr>
          <w:rFonts w:cs="Arial"/>
          <w:szCs w:val="22"/>
        </w:rPr>
        <w:br/>
      </w:r>
      <w:r w:rsidRPr="00873863">
        <w:rPr>
          <w:rFonts w:cs="Arial"/>
          <w:szCs w:val="22"/>
        </w:rPr>
        <w:t>je součástí projektové do</w:t>
      </w:r>
      <w:r w:rsidR="00172F6A" w:rsidRPr="00873863">
        <w:rPr>
          <w:rFonts w:cs="Arial"/>
          <w:szCs w:val="22"/>
        </w:rPr>
        <w:t xml:space="preserve">kumentace na stavbu </w:t>
      </w:r>
      <w:r w:rsidR="00435D95" w:rsidRPr="00873863">
        <w:rPr>
          <w:rFonts w:cs="Arial"/>
          <w:b/>
          <w:bCs/>
          <w:szCs w:val="22"/>
          <w:lang w:val="en-US"/>
        </w:rPr>
        <w:t>R 196 - Cesty HC3-R, HC4-R v k.ú. Černožice n. Labem</w:t>
      </w:r>
      <w:r w:rsidR="00172F6A" w:rsidRPr="00873863">
        <w:rPr>
          <w:rFonts w:cs="Arial"/>
          <w:szCs w:val="22"/>
        </w:rPr>
        <w:t xml:space="preserve"> Aktualizovaný plán BOZP na </w:t>
      </w:r>
      <w:r w:rsidR="00A64797" w:rsidRPr="00873863">
        <w:rPr>
          <w:rFonts w:cs="Arial"/>
          <w:szCs w:val="22"/>
        </w:rPr>
        <w:t xml:space="preserve">stavbu </w:t>
      </w:r>
      <w:bookmarkStart w:id="5" w:name="_Hlk198113550"/>
      <w:r w:rsidR="0084499C" w:rsidRPr="00873863">
        <w:rPr>
          <w:rFonts w:cs="Arial"/>
          <w:b/>
          <w:bCs/>
          <w:szCs w:val="22"/>
          <w:lang w:val="en-US"/>
        </w:rPr>
        <w:t>R 196 - Cesty HC3-R, HC4-R v k.ú. Černožice n. Labem</w:t>
      </w:r>
      <w:r w:rsidRPr="00873863">
        <w:rPr>
          <w:rFonts w:cs="Arial"/>
          <w:szCs w:val="22"/>
        </w:rPr>
        <w:t xml:space="preserve"> </w:t>
      </w:r>
      <w:bookmarkEnd w:id="5"/>
      <w:r w:rsidRPr="00873863">
        <w:rPr>
          <w:rFonts w:cs="Arial"/>
          <w:szCs w:val="22"/>
        </w:rPr>
        <w:t xml:space="preserve">bude </w:t>
      </w:r>
      <w:r w:rsidRPr="00873863">
        <w:rPr>
          <w:rFonts w:cs="Arial"/>
          <w:color w:val="000000"/>
          <w:szCs w:val="22"/>
        </w:rPr>
        <w:t>obsahovat údaje, informace a postupy zpracované v podrobnostech nezbytných pro zajištění bezpečné a</w:t>
      </w:r>
      <w:r w:rsidR="003B2FA1" w:rsidRPr="00873863">
        <w:rPr>
          <w:rFonts w:cs="Arial"/>
          <w:color w:val="000000"/>
          <w:szCs w:val="22"/>
        </w:rPr>
        <w:t> </w:t>
      </w:r>
      <w:r w:rsidRPr="00873863">
        <w:rPr>
          <w:rFonts w:cs="Arial"/>
          <w:color w:val="000000"/>
          <w:szCs w:val="22"/>
        </w:rPr>
        <w:t>zdraví neohrožující práce, a bude odsouhlasen a podepsán všemi zhotoviteli stavby</w:t>
      </w:r>
      <w:r w:rsidR="00A563AA" w:rsidRPr="00873863">
        <w:rPr>
          <w:rFonts w:cs="Arial"/>
          <w:color w:val="000000"/>
          <w:szCs w:val="22"/>
        </w:rPr>
        <w:t>.</w:t>
      </w:r>
      <w:r w:rsidRPr="00873863">
        <w:rPr>
          <w:rFonts w:cs="Arial"/>
          <w:color w:val="FF0000"/>
          <w:szCs w:val="22"/>
        </w:rPr>
        <w:t xml:space="preserve"> </w:t>
      </w:r>
      <w:r w:rsidR="00A563AA" w:rsidRPr="00873863">
        <w:rPr>
          <w:rFonts w:cs="Arial"/>
          <w:szCs w:val="22"/>
        </w:rPr>
        <w:t>P</w:t>
      </w:r>
      <w:r w:rsidRPr="00873863">
        <w:rPr>
          <w:rFonts w:cs="Arial"/>
          <w:szCs w:val="22"/>
        </w:rPr>
        <w:t xml:space="preserve">lán </w:t>
      </w:r>
      <w:r w:rsidR="00A563AA" w:rsidRPr="00873863">
        <w:rPr>
          <w:rFonts w:cs="Arial"/>
          <w:szCs w:val="22"/>
        </w:rPr>
        <w:t xml:space="preserve">bude předán </w:t>
      </w:r>
      <w:r w:rsidR="00C82269" w:rsidRPr="00873863">
        <w:rPr>
          <w:rFonts w:cs="Arial"/>
          <w:szCs w:val="22"/>
        </w:rPr>
        <w:t>příkazci</w:t>
      </w:r>
      <w:r w:rsidR="0084499C" w:rsidRPr="00873863">
        <w:rPr>
          <w:rFonts w:cs="Arial"/>
          <w:szCs w:val="22"/>
        </w:rPr>
        <w:t xml:space="preserve"> I</w:t>
      </w:r>
      <w:r w:rsidRPr="00873863">
        <w:rPr>
          <w:rFonts w:cs="Arial"/>
          <w:szCs w:val="22"/>
        </w:rPr>
        <w:t xml:space="preserve"> nejpozději při předání staveniště zhotoviteli</w:t>
      </w:r>
      <w:r w:rsidR="00C82269" w:rsidRPr="00873863">
        <w:rPr>
          <w:rFonts w:cs="Arial"/>
          <w:szCs w:val="22"/>
        </w:rPr>
        <w:t>.</w:t>
      </w:r>
    </w:p>
    <w:p w14:paraId="0C2F1767" w14:textId="5F724C53" w:rsidR="00691542" w:rsidRPr="00873863" w:rsidRDefault="007009D2" w:rsidP="006C6E91">
      <w:pPr>
        <w:numPr>
          <w:ilvl w:val="0"/>
          <w:numId w:val="5"/>
        </w:numPr>
        <w:spacing w:after="0" w:line="276" w:lineRule="auto"/>
        <w:jc w:val="both"/>
        <w:rPr>
          <w:rFonts w:cs="Arial"/>
          <w:color w:val="000000"/>
          <w:szCs w:val="22"/>
        </w:rPr>
      </w:pPr>
      <w:r w:rsidRPr="00873863">
        <w:rPr>
          <w:rFonts w:cs="Arial"/>
          <w:szCs w:val="22"/>
        </w:rPr>
        <w:t>zpracovat</w:t>
      </w:r>
      <w:r w:rsidR="00691542" w:rsidRPr="00873863">
        <w:rPr>
          <w:rFonts w:cs="Arial"/>
          <w:szCs w:val="22"/>
        </w:rPr>
        <w:t xml:space="preserve"> plán bezpečnosti práce na st</w:t>
      </w:r>
      <w:r w:rsidR="00172F6A" w:rsidRPr="00873863">
        <w:rPr>
          <w:rFonts w:cs="Arial"/>
          <w:szCs w:val="22"/>
        </w:rPr>
        <w:t>avbu</w:t>
      </w:r>
      <w:r w:rsidR="0084499C" w:rsidRPr="00873863">
        <w:rPr>
          <w:rFonts w:cs="Arial"/>
          <w:b/>
          <w:bCs/>
          <w:szCs w:val="22"/>
          <w:lang w:val="en-US"/>
        </w:rPr>
        <w:t xml:space="preserve"> R 196 - Cesty HC3-R, HC4-R v k.ú. Černožice n. Labem</w:t>
      </w:r>
      <w:r w:rsidRPr="00873863">
        <w:rPr>
          <w:rFonts w:cs="Arial"/>
          <w:szCs w:val="22"/>
        </w:rPr>
        <w:t>, v případě, že tato povinnost vzniká</w:t>
      </w:r>
      <w:r w:rsidR="00B1525F" w:rsidRPr="00873863">
        <w:rPr>
          <w:rFonts w:cs="Arial"/>
          <w:szCs w:val="22"/>
        </w:rPr>
        <w:t>,</w:t>
      </w:r>
      <w:r w:rsidR="00691542" w:rsidRPr="00873863">
        <w:rPr>
          <w:rFonts w:cs="Arial"/>
          <w:szCs w:val="22"/>
        </w:rPr>
        <w:t xml:space="preserve"> </w:t>
      </w:r>
    </w:p>
    <w:p w14:paraId="05A1834B"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vypracov</w:t>
      </w:r>
      <w:r w:rsidR="00C82269" w:rsidRPr="00873863">
        <w:rPr>
          <w:rFonts w:cs="Arial"/>
          <w:szCs w:val="22"/>
        </w:rPr>
        <w:t>at</w:t>
      </w:r>
      <w:r w:rsidRPr="00873863">
        <w:rPr>
          <w:rFonts w:cs="Arial"/>
          <w:szCs w:val="22"/>
        </w:rPr>
        <w:t xml:space="preserve"> oznámení o zahájení stavebních prací a zasl</w:t>
      </w:r>
      <w:r w:rsidR="00C82269" w:rsidRPr="00873863">
        <w:rPr>
          <w:rFonts w:cs="Arial"/>
          <w:szCs w:val="22"/>
        </w:rPr>
        <w:t>at</w:t>
      </w:r>
      <w:r w:rsidRPr="00873863">
        <w:rPr>
          <w:rFonts w:cs="Arial"/>
          <w:szCs w:val="22"/>
        </w:rPr>
        <w:t xml:space="preserve"> příslušnému oblastnímu inspektorátu práce (OIP) ve smyslu ustanovení § 15 odst. 1 zákona č. 309/2006 Sb.,  </w:t>
      </w:r>
      <w:r w:rsidRPr="00873863">
        <w:rPr>
          <w:rFonts w:cs="Arial"/>
          <w:szCs w:val="22"/>
        </w:rPr>
        <w:br/>
        <w:t>–  předání</w:t>
      </w:r>
      <w:r w:rsidR="008528C3" w:rsidRPr="00873863">
        <w:rPr>
          <w:rFonts w:cs="Arial"/>
          <w:szCs w:val="22"/>
        </w:rPr>
        <w:t xml:space="preserve"> příkazci</w:t>
      </w:r>
      <w:r w:rsidRPr="00873863">
        <w:rPr>
          <w:rFonts w:cs="Arial"/>
          <w:szCs w:val="22"/>
        </w:rPr>
        <w:t xml:space="preserve"> nejpozději v termínu 14 dní před předáním staveniště zhotoviteli</w:t>
      </w:r>
    </w:p>
    <w:p w14:paraId="2036828E"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informov</w:t>
      </w:r>
      <w:r w:rsidR="00C82269" w:rsidRPr="00873863">
        <w:rPr>
          <w:rFonts w:cs="Arial"/>
          <w:szCs w:val="22"/>
        </w:rPr>
        <w:t>at</w:t>
      </w:r>
      <w:r w:rsidRPr="00873863">
        <w:rPr>
          <w:rFonts w:cs="Arial"/>
          <w:szCs w:val="22"/>
        </w:rPr>
        <w:t xml:space="preserve"> zhotovitele stavby a všech</w:t>
      </w:r>
      <w:r w:rsidR="00C82269" w:rsidRPr="00873863">
        <w:rPr>
          <w:rFonts w:cs="Arial"/>
          <w:szCs w:val="22"/>
        </w:rPr>
        <w:t>ny</w:t>
      </w:r>
      <w:r w:rsidRPr="00873863">
        <w:rPr>
          <w:rFonts w:cs="Arial"/>
          <w:szCs w:val="22"/>
        </w:rPr>
        <w:t xml:space="preserve"> dotčen</w:t>
      </w:r>
      <w:r w:rsidR="00C82269" w:rsidRPr="00873863">
        <w:rPr>
          <w:rFonts w:cs="Arial"/>
          <w:szCs w:val="22"/>
        </w:rPr>
        <w:t>é</w:t>
      </w:r>
      <w:r w:rsidRPr="00873863">
        <w:rPr>
          <w:rFonts w:cs="Arial"/>
          <w:szCs w:val="22"/>
        </w:rPr>
        <w:t xml:space="preserve"> subdodavatel</w:t>
      </w:r>
      <w:r w:rsidR="00C82269" w:rsidRPr="00873863">
        <w:rPr>
          <w:rFonts w:cs="Arial"/>
          <w:szCs w:val="22"/>
        </w:rPr>
        <w:t>e</w:t>
      </w:r>
      <w:r w:rsidRPr="00873863">
        <w:rPr>
          <w:rFonts w:cs="Arial"/>
          <w:szCs w:val="22"/>
        </w:rPr>
        <w:t xml:space="preserve"> o bezpečnostních </w:t>
      </w:r>
      <w:r w:rsidRPr="00873863">
        <w:rPr>
          <w:rFonts w:cs="Arial"/>
          <w:szCs w:val="22"/>
        </w:rPr>
        <w:br/>
        <w:t xml:space="preserve">a zdravotních rizicích, která jsou koordinátorovi </w:t>
      </w:r>
      <w:r w:rsidR="008528C3" w:rsidRPr="00873863">
        <w:rPr>
          <w:rFonts w:cs="Arial"/>
          <w:szCs w:val="22"/>
        </w:rPr>
        <w:t xml:space="preserve">BOZP </w:t>
      </w:r>
      <w:r w:rsidRPr="00873863">
        <w:rPr>
          <w:rFonts w:cs="Arial"/>
          <w:szCs w:val="22"/>
        </w:rPr>
        <w:t>známa</w:t>
      </w:r>
      <w:r w:rsidR="009A26DB" w:rsidRPr="00873863">
        <w:rPr>
          <w:rFonts w:cs="Arial"/>
          <w:szCs w:val="22"/>
        </w:rPr>
        <w:t>,</w:t>
      </w:r>
      <w:r w:rsidRPr="00873863">
        <w:rPr>
          <w:rFonts w:cs="Arial"/>
          <w:szCs w:val="22"/>
        </w:rPr>
        <w:t xml:space="preserve"> a která vzniknou na</w:t>
      </w:r>
      <w:r w:rsidR="009A26DB" w:rsidRPr="00873863">
        <w:rPr>
          <w:rFonts w:cs="Arial"/>
          <w:szCs w:val="22"/>
        </w:rPr>
        <w:t> </w:t>
      </w:r>
      <w:r w:rsidRPr="00873863">
        <w:rPr>
          <w:rFonts w:cs="Arial"/>
          <w:szCs w:val="22"/>
        </w:rPr>
        <w:t>staveništi během postupu jednotlivých prací</w:t>
      </w:r>
    </w:p>
    <w:p w14:paraId="39C1BFF7" w14:textId="77777777" w:rsidR="008616D2" w:rsidRPr="00873863" w:rsidRDefault="00691542" w:rsidP="006C6E91">
      <w:pPr>
        <w:numPr>
          <w:ilvl w:val="0"/>
          <w:numId w:val="5"/>
        </w:numPr>
        <w:spacing w:after="0" w:line="276" w:lineRule="auto"/>
        <w:jc w:val="both"/>
        <w:rPr>
          <w:rFonts w:cs="Arial"/>
          <w:szCs w:val="22"/>
        </w:rPr>
      </w:pPr>
      <w:r w:rsidRPr="00873863">
        <w:rPr>
          <w:rFonts w:cs="Arial"/>
          <w:szCs w:val="22"/>
        </w:rPr>
        <w:t>spolupr</w:t>
      </w:r>
      <w:r w:rsidR="009A26DB" w:rsidRPr="00873863">
        <w:rPr>
          <w:rFonts w:cs="Arial"/>
          <w:szCs w:val="22"/>
        </w:rPr>
        <w:t>acovat</w:t>
      </w:r>
      <w:r w:rsidRPr="00873863">
        <w:rPr>
          <w:rFonts w:cs="Arial"/>
          <w:szCs w:val="22"/>
        </w:rPr>
        <w:t xml:space="preserve"> se zhotovitelem stavby při tvorbě harmonogramu jednotlivých prací, </w:t>
      </w:r>
      <w:r w:rsidRPr="00873863">
        <w:rPr>
          <w:rFonts w:cs="Arial"/>
          <w:szCs w:val="22"/>
        </w:rPr>
        <w:br/>
        <w:t>při stanovení času potřebného k</w:t>
      </w:r>
      <w:r w:rsidR="00351244" w:rsidRPr="00873863">
        <w:rPr>
          <w:rFonts w:cs="Arial"/>
          <w:szCs w:val="22"/>
        </w:rPr>
        <w:t xml:space="preserve"> </w:t>
      </w:r>
      <w:r w:rsidRPr="00873863">
        <w:rPr>
          <w:rFonts w:cs="Arial"/>
          <w:szCs w:val="22"/>
        </w:rPr>
        <w:t>bezpečnému provádění jednotlivých činností, při tvorbě povinné dokumentace pro zařízení staveniště a stavbu v</w:t>
      </w:r>
      <w:r w:rsidR="00351244" w:rsidRPr="00873863">
        <w:rPr>
          <w:rFonts w:cs="Arial"/>
          <w:szCs w:val="22"/>
        </w:rPr>
        <w:t xml:space="preserve"> </w:t>
      </w:r>
      <w:r w:rsidRPr="00873863">
        <w:rPr>
          <w:rFonts w:cs="Arial"/>
          <w:szCs w:val="22"/>
        </w:rPr>
        <w:t xml:space="preserve">oblasti BOZP; </w:t>
      </w:r>
    </w:p>
    <w:p w14:paraId="663B3ECD" w14:textId="3DEC9FF8" w:rsidR="00691542" w:rsidRPr="00873863" w:rsidRDefault="00691542" w:rsidP="006C6E91">
      <w:pPr>
        <w:spacing w:after="0" w:line="276" w:lineRule="auto"/>
        <w:ind w:left="720"/>
        <w:jc w:val="both"/>
        <w:rPr>
          <w:rFonts w:cs="Arial"/>
          <w:szCs w:val="22"/>
        </w:rPr>
      </w:pPr>
      <w:r w:rsidRPr="00873863">
        <w:rPr>
          <w:rFonts w:cs="Arial"/>
          <w:szCs w:val="22"/>
        </w:rPr>
        <w:t>koordinátor dbá, aby jím doporučené řešení bylo technicky realizovatelné</w:t>
      </w:r>
      <w:r w:rsidR="009A26DB" w:rsidRPr="00873863">
        <w:rPr>
          <w:rFonts w:cs="Arial"/>
          <w:szCs w:val="22"/>
        </w:rPr>
        <w:t xml:space="preserve"> </w:t>
      </w:r>
      <w:r w:rsidRPr="00873863">
        <w:rPr>
          <w:rFonts w:cs="Arial"/>
          <w:szCs w:val="22"/>
        </w:rPr>
        <w:t>a</w:t>
      </w:r>
      <w:r w:rsidR="00351244" w:rsidRPr="00873863">
        <w:rPr>
          <w:rFonts w:cs="Arial"/>
          <w:szCs w:val="22"/>
        </w:rPr>
        <w:t xml:space="preserve"> </w:t>
      </w:r>
      <w:r w:rsidRPr="00873863">
        <w:rPr>
          <w:rFonts w:cs="Arial"/>
          <w:szCs w:val="22"/>
        </w:rPr>
        <w:t>v souladu s právními a ostatními předpisy k zajištění BOZP a aby bylo, s  přihlédnutím k účelu stanovenému zadavatelem stavby, ekonomicky přiměřené</w:t>
      </w:r>
    </w:p>
    <w:p w14:paraId="09E527AD"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kontrol</w:t>
      </w:r>
      <w:r w:rsidR="009A26DB" w:rsidRPr="00873863">
        <w:rPr>
          <w:rFonts w:cs="Arial"/>
          <w:szCs w:val="22"/>
        </w:rPr>
        <w:t xml:space="preserve">ovat </w:t>
      </w:r>
      <w:r w:rsidRPr="00873863">
        <w:rPr>
          <w:rFonts w:cs="Arial"/>
          <w:szCs w:val="22"/>
        </w:rPr>
        <w:t xml:space="preserve">způsob zabezpečení obvodu staveniště, včetně vjezdu na staveniště, s cílem zamezit vstupu nepovolaným osobám </w:t>
      </w:r>
    </w:p>
    <w:p w14:paraId="372FCC39"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spolupr</w:t>
      </w:r>
      <w:r w:rsidR="009A26DB" w:rsidRPr="00873863">
        <w:rPr>
          <w:rFonts w:cs="Arial"/>
          <w:szCs w:val="22"/>
        </w:rPr>
        <w:t>acovat</w:t>
      </w:r>
      <w:r w:rsidRPr="00873863">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sledov</w:t>
      </w:r>
      <w:r w:rsidR="009A26DB" w:rsidRPr="00873863">
        <w:rPr>
          <w:rFonts w:cs="Arial"/>
          <w:szCs w:val="22"/>
        </w:rPr>
        <w:t>at</w:t>
      </w:r>
      <w:r w:rsidRPr="00873863">
        <w:rPr>
          <w:rFonts w:cs="Arial"/>
          <w:szCs w:val="22"/>
        </w:rPr>
        <w:t xml:space="preserve"> dodržování plánu BOZP všemi zhotoviteli, provád</w:t>
      </w:r>
      <w:r w:rsidR="009A26DB" w:rsidRPr="00873863">
        <w:rPr>
          <w:rFonts w:cs="Arial"/>
          <w:szCs w:val="22"/>
        </w:rPr>
        <w:t>ět</w:t>
      </w:r>
      <w:r w:rsidRPr="00873863">
        <w:rPr>
          <w:rFonts w:cs="Arial"/>
          <w:szCs w:val="22"/>
        </w:rPr>
        <w:t xml:space="preserve"> zápis</w:t>
      </w:r>
      <w:r w:rsidR="009A26DB" w:rsidRPr="00873863">
        <w:rPr>
          <w:rFonts w:cs="Arial"/>
          <w:szCs w:val="22"/>
        </w:rPr>
        <w:t>y</w:t>
      </w:r>
      <w:r w:rsidRPr="00873863">
        <w:rPr>
          <w:rFonts w:cs="Arial"/>
          <w:szCs w:val="22"/>
        </w:rPr>
        <w:t xml:space="preserve"> z</w:t>
      </w:r>
      <w:r w:rsidR="00351244" w:rsidRPr="00873863">
        <w:rPr>
          <w:rFonts w:cs="Arial"/>
          <w:szCs w:val="22"/>
        </w:rPr>
        <w:t xml:space="preserve"> </w:t>
      </w:r>
      <w:r w:rsidRPr="00873863">
        <w:rPr>
          <w:rFonts w:cs="Arial"/>
          <w:szCs w:val="22"/>
        </w:rPr>
        <w:t>kontrolních dnů o</w:t>
      </w:r>
      <w:r w:rsidR="009A26DB" w:rsidRPr="00873863">
        <w:rPr>
          <w:rFonts w:cs="Arial"/>
          <w:szCs w:val="22"/>
        </w:rPr>
        <w:t> </w:t>
      </w:r>
      <w:r w:rsidRPr="00873863">
        <w:rPr>
          <w:rFonts w:cs="Arial"/>
          <w:szCs w:val="22"/>
        </w:rPr>
        <w:t>zjištěných nedostatcích v</w:t>
      </w:r>
      <w:r w:rsidR="00351244" w:rsidRPr="00873863">
        <w:rPr>
          <w:rFonts w:cs="Arial"/>
          <w:szCs w:val="22"/>
        </w:rPr>
        <w:t xml:space="preserve"> </w:t>
      </w:r>
      <w:r w:rsidRPr="00873863">
        <w:rPr>
          <w:rFonts w:cs="Arial"/>
          <w:szCs w:val="22"/>
        </w:rPr>
        <w:t>BOZP na staveništi a návrzích opatření</w:t>
      </w:r>
      <w:r w:rsidR="009A26DB" w:rsidRPr="00873863">
        <w:rPr>
          <w:rFonts w:cs="Arial"/>
          <w:szCs w:val="22"/>
        </w:rPr>
        <w:t>,</w:t>
      </w:r>
      <w:r w:rsidRPr="00873863">
        <w:rPr>
          <w:rFonts w:cs="Arial"/>
          <w:szCs w:val="22"/>
        </w:rPr>
        <w:t xml:space="preserve"> vedoucích k</w:t>
      </w:r>
      <w:r w:rsidR="00351244" w:rsidRPr="00873863">
        <w:rPr>
          <w:rFonts w:cs="Arial"/>
          <w:szCs w:val="22"/>
        </w:rPr>
        <w:t xml:space="preserve"> </w:t>
      </w:r>
      <w:r w:rsidRPr="00873863">
        <w:rPr>
          <w:rFonts w:cs="Arial"/>
          <w:szCs w:val="22"/>
        </w:rPr>
        <w:t>odstranění nedostatků</w:t>
      </w:r>
    </w:p>
    <w:p w14:paraId="70B16EBA" w14:textId="62440BB8" w:rsidR="00691542" w:rsidRPr="00873863" w:rsidRDefault="00691542" w:rsidP="006C6E91">
      <w:pPr>
        <w:numPr>
          <w:ilvl w:val="0"/>
          <w:numId w:val="5"/>
        </w:numPr>
        <w:spacing w:after="0" w:line="276" w:lineRule="auto"/>
        <w:jc w:val="both"/>
        <w:rPr>
          <w:rFonts w:cs="Arial"/>
          <w:szCs w:val="22"/>
        </w:rPr>
      </w:pPr>
      <w:r w:rsidRPr="00873863">
        <w:rPr>
          <w:rFonts w:cs="Arial"/>
          <w:szCs w:val="22"/>
        </w:rPr>
        <w:t>provádě</w:t>
      </w:r>
      <w:r w:rsidR="009A26DB" w:rsidRPr="00873863">
        <w:rPr>
          <w:rFonts w:cs="Arial"/>
          <w:szCs w:val="22"/>
        </w:rPr>
        <w:t>t</w:t>
      </w:r>
      <w:r w:rsidRPr="00873863">
        <w:rPr>
          <w:rFonts w:cs="Arial"/>
          <w:szCs w:val="22"/>
        </w:rPr>
        <w:t xml:space="preserve"> kontrol</w:t>
      </w:r>
      <w:r w:rsidR="009A26DB" w:rsidRPr="00873863">
        <w:rPr>
          <w:rFonts w:cs="Arial"/>
          <w:szCs w:val="22"/>
        </w:rPr>
        <w:t>y</w:t>
      </w:r>
      <w:r w:rsidRPr="00873863">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r w:rsidR="008616D2" w:rsidRPr="00873863">
        <w:rPr>
          <w:rFonts w:cs="Arial"/>
          <w:szCs w:val="22"/>
        </w:rPr>
        <w:t xml:space="preserve"> do stavebního deníku</w:t>
      </w:r>
    </w:p>
    <w:p w14:paraId="61F1CEA7"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aktualiz</w:t>
      </w:r>
      <w:r w:rsidR="009A26DB" w:rsidRPr="00873863">
        <w:rPr>
          <w:rFonts w:cs="Arial"/>
          <w:szCs w:val="22"/>
        </w:rPr>
        <w:t>ovat</w:t>
      </w:r>
      <w:r w:rsidRPr="00873863">
        <w:rPr>
          <w:rFonts w:cs="Arial"/>
          <w:szCs w:val="22"/>
        </w:rPr>
        <w:t xml:space="preserve"> plán BOZP na základě nových skutečností zjištěných při kontrolních dnech stavby a při kontrolách mimo harmonogram kontrolních dnů </w:t>
      </w:r>
    </w:p>
    <w:p w14:paraId="1491CAE4" w14:textId="32F3561B" w:rsidR="00691542" w:rsidRPr="00873863" w:rsidRDefault="00691542" w:rsidP="006C6E91">
      <w:pPr>
        <w:numPr>
          <w:ilvl w:val="0"/>
          <w:numId w:val="5"/>
        </w:numPr>
        <w:spacing w:after="0" w:line="276" w:lineRule="auto"/>
        <w:jc w:val="both"/>
        <w:rPr>
          <w:rFonts w:cs="Arial"/>
          <w:szCs w:val="22"/>
        </w:rPr>
      </w:pPr>
      <w:r w:rsidRPr="00873863">
        <w:rPr>
          <w:rFonts w:cs="Arial"/>
          <w:szCs w:val="22"/>
        </w:rPr>
        <w:t>bezodkladn</w:t>
      </w:r>
      <w:r w:rsidR="009A26DB" w:rsidRPr="00873863">
        <w:rPr>
          <w:rFonts w:cs="Arial"/>
          <w:szCs w:val="22"/>
        </w:rPr>
        <w:t>ě</w:t>
      </w:r>
      <w:r w:rsidRPr="00873863">
        <w:rPr>
          <w:rFonts w:cs="Arial"/>
          <w:szCs w:val="22"/>
        </w:rPr>
        <w:t xml:space="preserve"> upozorn</w:t>
      </w:r>
      <w:r w:rsidR="009A26DB" w:rsidRPr="00873863">
        <w:rPr>
          <w:rFonts w:cs="Arial"/>
          <w:szCs w:val="22"/>
        </w:rPr>
        <w:t>it</w:t>
      </w:r>
      <w:r w:rsidRPr="00873863">
        <w:rPr>
          <w:rFonts w:cs="Arial"/>
          <w:szCs w:val="22"/>
        </w:rPr>
        <w:t xml:space="preserve"> </w:t>
      </w:r>
      <w:r w:rsidR="009A26DB" w:rsidRPr="00873863">
        <w:rPr>
          <w:rFonts w:cs="Arial"/>
          <w:szCs w:val="22"/>
        </w:rPr>
        <w:t>příkazce</w:t>
      </w:r>
      <w:r w:rsidRPr="00873863">
        <w:rPr>
          <w:rFonts w:cs="Arial"/>
          <w:szCs w:val="22"/>
        </w:rPr>
        <w:t xml:space="preserve"> na nedostatky v</w:t>
      </w:r>
      <w:r w:rsidR="00351244" w:rsidRPr="00873863">
        <w:rPr>
          <w:rFonts w:cs="Arial"/>
          <w:szCs w:val="22"/>
        </w:rPr>
        <w:t xml:space="preserve"> </w:t>
      </w:r>
      <w:r w:rsidRPr="00873863">
        <w:rPr>
          <w:rFonts w:cs="Arial"/>
          <w:szCs w:val="22"/>
        </w:rPr>
        <w:t>uplatňování požadavků na BOZP</w:t>
      </w:r>
      <w:r w:rsidR="009A26DB" w:rsidRPr="00873863">
        <w:rPr>
          <w:rFonts w:cs="Arial"/>
          <w:szCs w:val="22"/>
        </w:rPr>
        <w:t>,</w:t>
      </w:r>
      <w:r w:rsidRPr="00873863">
        <w:rPr>
          <w:rFonts w:cs="Arial"/>
          <w:szCs w:val="22"/>
        </w:rPr>
        <w:t xml:space="preserve"> zjištěné na staveništi</w:t>
      </w:r>
      <w:r w:rsidR="009A26DB" w:rsidRPr="00873863">
        <w:rPr>
          <w:rFonts w:cs="Arial"/>
          <w:szCs w:val="22"/>
        </w:rPr>
        <w:t>,</w:t>
      </w:r>
      <w:r w:rsidRPr="00873863">
        <w:rPr>
          <w:rFonts w:cs="Arial"/>
          <w:szCs w:val="22"/>
        </w:rPr>
        <w:t xml:space="preserve"> a</w:t>
      </w:r>
      <w:r w:rsidR="00351244" w:rsidRPr="00873863">
        <w:rPr>
          <w:rFonts w:cs="Arial"/>
          <w:szCs w:val="22"/>
        </w:rPr>
        <w:t xml:space="preserve"> </w:t>
      </w:r>
      <w:r w:rsidRPr="00873863">
        <w:rPr>
          <w:rFonts w:cs="Arial"/>
          <w:szCs w:val="22"/>
        </w:rPr>
        <w:t>vyžadov</w:t>
      </w:r>
      <w:r w:rsidR="009A26DB" w:rsidRPr="00873863">
        <w:rPr>
          <w:rFonts w:cs="Arial"/>
          <w:szCs w:val="22"/>
        </w:rPr>
        <w:t>at</w:t>
      </w:r>
      <w:r w:rsidRPr="00873863">
        <w:rPr>
          <w:rFonts w:cs="Arial"/>
          <w:szCs w:val="22"/>
        </w:rPr>
        <w:t xml:space="preserve"> zjednání nápravy; k</w:t>
      </w:r>
      <w:r w:rsidR="00351244" w:rsidRPr="00873863">
        <w:rPr>
          <w:rFonts w:cs="Arial"/>
          <w:szCs w:val="22"/>
        </w:rPr>
        <w:t xml:space="preserve"> </w:t>
      </w:r>
      <w:r w:rsidRPr="00873863">
        <w:rPr>
          <w:rFonts w:cs="Arial"/>
          <w:szCs w:val="22"/>
        </w:rPr>
        <w:t>tomu je koordinátor oprávněn navrhovat přiměřená opatření, kontro</w:t>
      </w:r>
      <w:r w:rsidR="00854E05" w:rsidRPr="00873863">
        <w:rPr>
          <w:rFonts w:cs="Arial"/>
          <w:szCs w:val="22"/>
        </w:rPr>
        <w:t>l</w:t>
      </w:r>
      <w:r w:rsidR="009A26DB" w:rsidRPr="00873863">
        <w:rPr>
          <w:rFonts w:cs="Arial"/>
          <w:szCs w:val="22"/>
        </w:rPr>
        <w:t>ovat</w:t>
      </w:r>
      <w:r w:rsidRPr="00873863">
        <w:rPr>
          <w:rFonts w:cs="Arial"/>
          <w:szCs w:val="22"/>
        </w:rPr>
        <w:t xml:space="preserve"> účinnost přijatých opatření</w:t>
      </w:r>
    </w:p>
    <w:p w14:paraId="382147B9" w14:textId="77777777" w:rsidR="00691542" w:rsidRPr="00873863" w:rsidRDefault="009A26DB" w:rsidP="006C6E91">
      <w:pPr>
        <w:numPr>
          <w:ilvl w:val="0"/>
          <w:numId w:val="5"/>
        </w:numPr>
        <w:spacing w:after="0" w:line="276" w:lineRule="auto"/>
        <w:jc w:val="both"/>
        <w:rPr>
          <w:rFonts w:cs="Arial"/>
          <w:szCs w:val="22"/>
        </w:rPr>
      </w:pPr>
      <w:r w:rsidRPr="00873863">
        <w:rPr>
          <w:rFonts w:cs="Arial"/>
          <w:szCs w:val="22"/>
        </w:rPr>
        <w:t xml:space="preserve">vypracovat </w:t>
      </w:r>
      <w:r w:rsidR="00691542" w:rsidRPr="00873863">
        <w:rPr>
          <w:rFonts w:cs="Arial"/>
          <w:szCs w:val="22"/>
        </w:rPr>
        <w:t xml:space="preserve">zprávy pro </w:t>
      </w:r>
      <w:r w:rsidRPr="00873863">
        <w:rPr>
          <w:rFonts w:cs="Arial"/>
          <w:szCs w:val="22"/>
        </w:rPr>
        <w:t>příkazce</w:t>
      </w:r>
      <w:r w:rsidR="00691542" w:rsidRPr="00873863">
        <w:rPr>
          <w:rFonts w:cs="Arial"/>
          <w:szCs w:val="22"/>
        </w:rPr>
        <w:t xml:space="preserve"> (informace o kontrolní činnosti a zjištěných skutečnostech, ohrožujících bezpečný průběh stavby nebo termíny dokončení) </w:t>
      </w:r>
    </w:p>
    <w:p w14:paraId="6FC95534" w14:textId="77777777" w:rsidR="00691542" w:rsidRPr="00873863" w:rsidRDefault="00691542" w:rsidP="006C6E91">
      <w:pPr>
        <w:numPr>
          <w:ilvl w:val="0"/>
          <w:numId w:val="5"/>
        </w:numPr>
        <w:spacing w:after="0" w:line="276" w:lineRule="auto"/>
        <w:jc w:val="both"/>
        <w:rPr>
          <w:rFonts w:cs="Arial"/>
          <w:szCs w:val="22"/>
        </w:rPr>
      </w:pPr>
      <w:r w:rsidRPr="00873863">
        <w:rPr>
          <w:rFonts w:cs="Arial"/>
          <w:szCs w:val="22"/>
        </w:rPr>
        <w:t>spoluúčast</w:t>
      </w:r>
      <w:r w:rsidR="009A26DB" w:rsidRPr="00873863">
        <w:rPr>
          <w:rFonts w:cs="Arial"/>
          <w:szCs w:val="22"/>
        </w:rPr>
        <w:t>nit se</w:t>
      </w:r>
      <w:r w:rsidRPr="00873863">
        <w:rPr>
          <w:rFonts w:cs="Arial"/>
          <w:szCs w:val="22"/>
        </w:rPr>
        <w:t xml:space="preserve"> při vyšetřování pracovních úrazů a vypracování požadované dokumentace</w:t>
      </w:r>
    </w:p>
    <w:p w14:paraId="57DD7132" w14:textId="67826FE0" w:rsidR="00172F6A" w:rsidRPr="00873863" w:rsidRDefault="009A26DB" w:rsidP="006C6E91">
      <w:pPr>
        <w:numPr>
          <w:ilvl w:val="0"/>
          <w:numId w:val="5"/>
        </w:numPr>
        <w:spacing w:after="0" w:line="276" w:lineRule="auto"/>
        <w:jc w:val="both"/>
        <w:rPr>
          <w:rFonts w:cs="Arial"/>
          <w:szCs w:val="22"/>
        </w:rPr>
      </w:pPr>
      <w:r w:rsidRPr="00873863">
        <w:rPr>
          <w:rFonts w:cs="Arial"/>
          <w:szCs w:val="22"/>
        </w:rPr>
        <w:t>účastnit se</w:t>
      </w:r>
      <w:r w:rsidR="00691542" w:rsidRPr="00873863">
        <w:rPr>
          <w:rFonts w:cs="Arial"/>
          <w:szCs w:val="22"/>
        </w:rPr>
        <w:t xml:space="preserve"> při jednání s orgány státního odborného dozoru nad BOZP, se stavebním úřadem a ostatními dotčenými orgány, účast na kontrolních prohlídkách stavby</w:t>
      </w:r>
      <w:r w:rsidRPr="00873863">
        <w:rPr>
          <w:rFonts w:cs="Arial"/>
          <w:szCs w:val="22"/>
        </w:rPr>
        <w:t>,</w:t>
      </w:r>
      <w:r w:rsidR="00691542" w:rsidRPr="00873863">
        <w:rPr>
          <w:rFonts w:cs="Arial"/>
          <w:szCs w:val="22"/>
        </w:rPr>
        <w:t xml:space="preserve"> vyvolaných těmito orgány </w:t>
      </w:r>
      <w:proofErr w:type="spellStart"/>
      <w:r w:rsidR="00691542" w:rsidRPr="00873863">
        <w:rPr>
          <w:rFonts w:cs="Arial"/>
          <w:szCs w:val="22"/>
        </w:rPr>
        <w:t>příprav</w:t>
      </w:r>
      <w:r w:rsidRPr="00873863">
        <w:rPr>
          <w:rFonts w:cs="Arial"/>
          <w:szCs w:val="22"/>
        </w:rPr>
        <w:t>it</w:t>
      </w:r>
      <w:proofErr w:type="spellEnd"/>
      <w:r w:rsidR="00691542" w:rsidRPr="00873863">
        <w:rPr>
          <w:rFonts w:cs="Arial"/>
          <w:szCs w:val="22"/>
        </w:rPr>
        <w:t xml:space="preserve"> podklad</w:t>
      </w:r>
      <w:r w:rsidRPr="00873863">
        <w:rPr>
          <w:rFonts w:cs="Arial"/>
          <w:szCs w:val="22"/>
        </w:rPr>
        <w:t>y</w:t>
      </w:r>
      <w:r w:rsidR="00691542" w:rsidRPr="00873863">
        <w:rPr>
          <w:rFonts w:cs="Arial"/>
          <w:szCs w:val="22"/>
        </w:rPr>
        <w:t xml:space="preserve"> pro odevzdání a převzetí dokončené stavby, účast na závěrečné kontrolní prohlídce stavby a součinnost s </w:t>
      </w:r>
      <w:r w:rsidR="007800BF" w:rsidRPr="00873863">
        <w:rPr>
          <w:rFonts w:cs="Arial"/>
          <w:szCs w:val="22"/>
        </w:rPr>
        <w:t>příkazcem</w:t>
      </w:r>
      <w:r w:rsidR="00691542" w:rsidRPr="00873863">
        <w:rPr>
          <w:rFonts w:cs="Arial"/>
          <w:szCs w:val="22"/>
        </w:rPr>
        <w:t xml:space="preserve"> při zajištění kolaudační</w:t>
      </w:r>
      <w:r w:rsidR="00B1525F" w:rsidRPr="00873863">
        <w:rPr>
          <w:rFonts w:cs="Arial"/>
          <w:szCs w:val="22"/>
        </w:rPr>
        <w:t>ho</w:t>
      </w:r>
      <w:r w:rsidR="00691542" w:rsidRPr="00873863">
        <w:rPr>
          <w:rFonts w:cs="Arial"/>
          <w:szCs w:val="22"/>
        </w:rPr>
        <w:t xml:space="preserve"> souhlas</w:t>
      </w:r>
      <w:r w:rsidR="00B1525F" w:rsidRPr="00873863">
        <w:rPr>
          <w:rFonts w:cs="Arial"/>
          <w:szCs w:val="22"/>
        </w:rPr>
        <w:t>u</w:t>
      </w:r>
      <w:r w:rsidR="008616D2" w:rsidRPr="00873863">
        <w:rPr>
          <w:rFonts w:cs="Arial"/>
          <w:szCs w:val="22"/>
        </w:rPr>
        <w:t>,</w:t>
      </w:r>
      <w:r w:rsidR="001E1CC6" w:rsidRPr="00873863">
        <w:rPr>
          <w:rFonts w:cs="Arial"/>
          <w:szCs w:val="22"/>
        </w:rPr>
        <w:t xml:space="preserve"> </w:t>
      </w:r>
      <w:r w:rsidR="00691542" w:rsidRPr="00873863">
        <w:rPr>
          <w:rFonts w:cs="Arial"/>
          <w:szCs w:val="22"/>
        </w:rPr>
        <w:t>zpracov</w:t>
      </w:r>
      <w:r w:rsidR="007800BF" w:rsidRPr="00873863">
        <w:rPr>
          <w:rFonts w:cs="Arial"/>
          <w:szCs w:val="22"/>
        </w:rPr>
        <w:t>at</w:t>
      </w:r>
      <w:r w:rsidR="00691542" w:rsidRPr="00873863">
        <w:rPr>
          <w:rFonts w:cs="Arial"/>
          <w:szCs w:val="22"/>
        </w:rPr>
        <w:t xml:space="preserve"> požadavk</w:t>
      </w:r>
      <w:r w:rsidR="007800BF" w:rsidRPr="00873863">
        <w:rPr>
          <w:rFonts w:cs="Arial"/>
          <w:szCs w:val="22"/>
        </w:rPr>
        <w:t>y</w:t>
      </w:r>
      <w:r w:rsidR="00691542" w:rsidRPr="00873863">
        <w:rPr>
          <w:rFonts w:cs="Arial"/>
          <w:szCs w:val="22"/>
        </w:rPr>
        <w:t xml:space="preserve"> na BOZP při udržovacích pracích.</w:t>
      </w:r>
    </w:p>
    <w:p w14:paraId="41EDA4F4" w14:textId="0AD15B2B" w:rsidR="00982EA7" w:rsidRDefault="000459D8" w:rsidP="006C6E91">
      <w:pPr>
        <w:pStyle w:val="TSTextlnkuslovan"/>
        <w:numPr>
          <w:ilvl w:val="1"/>
          <w:numId w:val="2"/>
        </w:numPr>
        <w:spacing w:after="0" w:line="276" w:lineRule="auto"/>
        <w:jc w:val="both"/>
        <w:rPr>
          <w:rFonts w:cs="Arial"/>
          <w:szCs w:val="22"/>
        </w:rPr>
      </w:pPr>
      <w:r w:rsidRPr="00873863">
        <w:rPr>
          <w:rFonts w:cs="Arial"/>
          <w:bCs/>
          <w:szCs w:val="22"/>
        </w:rPr>
        <w:t>Předpokládaná</w:t>
      </w:r>
      <w:r w:rsidRPr="00873863">
        <w:rPr>
          <w:rFonts w:cs="Arial"/>
          <w:szCs w:val="22"/>
        </w:rPr>
        <w:t xml:space="preserve"> </w:t>
      </w:r>
      <w:r w:rsidR="00140E04" w:rsidRPr="00873863">
        <w:rPr>
          <w:rFonts w:cs="Arial"/>
          <w:szCs w:val="22"/>
        </w:rPr>
        <w:t xml:space="preserve">doba realizace stavby </w:t>
      </w:r>
      <w:r w:rsidR="00087010" w:rsidRPr="00873863">
        <w:rPr>
          <w:rFonts w:cs="Arial"/>
          <w:b/>
          <w:szCs w:val="22"/>
        </w:rPr>
        <w:t>je</w:t>
      </w:r>
      <w:r w:rsidR="00087010" w:rsidRPr="00873863">
        <w:rPr>
          <w:rFonts w:cs="Arial"/>
          <w:b/>
          <w:szCs w:val="22"/>
          <w:lang w:val="cs-CZ"/>
        </w:rPr>
        <w:t xml:space="preserve"> 5 měsíců (od předání staveniště zhotoviteli díla – cca 20.6.2025 do vydání kolaudačního souhlasu se stavbou, provedení výsadeb a protokolárního předání a převzetí zkolaudované stavby od zhotovitele objednateli – předpoklad 19.11.2025.  </w:t>
      </w:r>
      <w:r w:rsidR="005C6F64" w:rsidRPr="00873863">
        <w:rPr>
          <w:rFonts w:cs="Arial"/>
          <w:szCs w:val="22"/>
        </w:rPr>
        <w:t>Změna termínu, která může nastat z</w:t>
      </w:r>
      <w:r w:rsidR="00351244" w:rsidRPr="00873863">
        <w:rPr>
          <w:rFonts w:cs="Arial"/>
          <w:szCs w:val="22"/>
          <w:lang w:val="cs-CZ"/>
        </w:rPr>
        <w:t xml:space="preserve"> </w:t>
      </w:r>
      <w:r w:rsidR="005C6F64" w:rsidRPr="00873863">
        <w:rPr>
          <w:rFonts w:cs="Arial"/>
          <w:szCs w:val="22"/>
        </w:rPr>
        <w:t xml:space="preserve">objektivních důvodů </w:t>
      </w:r>
      <w:r w:rsidR="00265D96" w:rsidRPr="00873863">
        <w:rPr>
          <w:rFonts w:cs="Arial"/>
          <w:szCs w:val="22"/>
        </w:rPr>
        <w:t xml:space="preserve"> </w:t>
      </w:r>
      <w:r w:rsidR="005C6F64" w:rsidRPr="00873863">
        <w:rPr>
          <w:rFonts w:cs="Arial"/>
          <w:szCs w:val="22"/>
        </w:rPr>
        <w:t>bude řešena v</w:t>
      </w:r>
      <w:r w:rsidR="00351244" w:rsidRPr="00873863">
        <w:rPr>
          <w:rFonts w:cs="Arial"/>
          <w:szCs w:val="22"/>
          <w:lang w:val="cs-CZ"/>
        </w:rPr>
        <w:t xml:space="preserve"> </w:t>
      </w:r>
      <w:r w:rsidR="005C6F64" w:rsidRPr="00873863">
        <w:rPr>
          <w:rFonts w:cs="Arial"/>
          <w:szCs w:val="22"/>
        </w:rPr>
        <w:t>souladu s </w:t>
      </w:r>
      <w:r w:rsidR="009F4FCB" w:rsidRPr="00873863">
        <w:rPr>
          <w:rFonts w:cs="Arial"/>
          <w:bCs/>
          <w:szCs w:val="22"/>
        </w:rPr>
        <w:fldChar w:fldCharType="begin"/>
      </w:r>
      <w:r w:rsidR="00E809D9" w:rsidRPr="00873863">
        <w:rPr>
          <w:rFonts w:cs="Arial"/>
          <w:bCs/>
          <w:szCs w:val="22"/>
        </w:rPr>
        <w:instrText xml:space="preserve"> REF _Ref376500584 \r \h </w:instrText>
      </w:r>
      <w:r w:rsidR="00004BA9" w:rsidRPr="00873863">
        <w:rPr>
          <w:rFonts w:cs="Arial"/>
          <w:bCs/>
          <w:szCs w:val="22"/>
        </w:rPr>
        <w:instrText xml:space="preserve"> \* MERGEFORMAT </w:instrText>
      </w:r>
      <w:r w:rsidR="009F4FCB" w:rsidRPr="00873863">
        <w:rPr>
          <w:rFonts w:cs="Arial"/>
          <w:bCs/>
          <w:szCs w:val="22"/>
        </w:rPr>
      </w:r>
      <w:r w:rsidR="009F4FCB" w:rsidRPr="00873863">
        <w:rPr>
          <w:rFonts w:cs="Arial"/>
          <w:bCs/>
          <w:szCs w:val="22"/>
        </w:rPr>
        <w:fldChar w:fldCharType="separate"/>
      </w:r>
      <w:r w:rsidR="0071492E">
        <w:rPr>
          <w:rFonts w:cs="Arial"/>
          <w:bCs/>
          <w:szCs w:val="22"/>
        </w:rPr>
        <w:t>0</w:t>
      </w:r>
      <w:r w:rsidR="009F4FCB" w:rsidRPr="00873863">
        <w:rPr>
          <w:rFonts w:cs="Arial"/>
          <w:bCs/>
          <w:szCs w:val="22"/>
        </w:rPr>
        <w:fldChar w:fldCharType="end"/>
      </w:r>
      <w:r w:rsidR="0096683C" w:rsidRPr="00873863">
        <w:rPr>
          <w:rFonts w:cs="Arial"/>
          <w:bCs/>
          <w:szCs w:val="22"/>
          <w:lang w:val="cs-CZ"/>
        </w:rPr>
        <w:t>.</w:t>
      </w:r>
      <w:r w:rsidR="005C6F64" w:rsidRPr="00873863">
        <w:rPr>
          <w:rFonts w:cs="Arial"/>
          <w:szCs w:val="22"/>
        </w:rPr>
        <w:t xml:space="preserve"> této smlouvy.</w:t>
      </w:r>
    </w:p>
    <w:p w14:paraId="6660F0F4" w14:textId="77777777" w:rsidR="00435D95" w:rsidRPr="00873863" w:rsidRDefault="00435D95" w:rsidP="00435D95">
      <w:pPr>
        <w:pStyle w:val="TSTextlnkuslovan"/>
        <w:spacing w:after="0" w:line="276" w:lineRule="auto"/>
        <w:ind w:left="737"/>
        <w:jc w:val="both"/>
        <w:rPr>
          <w:rFonts w:cs="Arial"/>
          <w:szCs w:val="22"/>
        </w:rPr>
      </w:pPr>
    </w:p>
    <w:p w14:paraId="0E631DD5" w14:textId="1D0F6819" w:rsidR="00004BA9" w:rsidRPr="00873863" w:rsidRDefault="002A7222" w:rsidP="006C6E91">
      <w:pPr>
        <w:pStyle w:val="Odstavecseseznamem"/>
        <w:numPr>
          <w:ilvl w:val="0"/>
          <w:numId w:val="2"/>
        </w:numPr>
        <w:spacing w:after="0" w:line="276" w:lineRule="auto"/>
        <w:ind w:left="709"/>
        <w:contextualSpacing w:val="0"/>
        <w:jc w:val="center"/>
        <w:rPr>
          <w:rFonts w:cs="Arial"/>
          <w:szCs w:val="22"/>
          <w:u w:val="single"/>
        </w:rPr>
      </w:pPr>
      <w:r w:rsidRPr="00873863">
        <w:rPr>
          <w:rFonts w:ascii="Times New Roman" w:hAnsi="Times New Roman"/>
          <w:b/>
          <w:szCs w:val="22"/>
        </w:rPr>
        <w:t>I</w:t>
      </w:r>
      <w:r w:rsidR="00004BA9" w:rsidRPr="00873863">
        <w:rPr>
          <w:rFonts w:cs="Arial"/>
          <w:szCs w:val="22"/>
        </w:rPr>
        <w:br/>
      </w:r>
      <w:r w:rsidR="00004BA9" w:rsidRPr="00873863">
        <w:rPr>
          <w:rFonts w:cs="Arial"/>
          <w:b/>
          <w:szCs w:val="22"/>
          <w:u w:val="single"/>
        </w:rPr>
        <w:t>Rozsah a obsah předmětu plnění</w:t>
      </w:r>
    </w:p>
    <w:p w14:paraId="0B7C2071" w14:textId="77777777" w:rsidR="004B0FAE" w:rsidRPr="00873863" w:rsidRDefault="004B0FAE" w:rsidP="006C6E91">
      <w:pPr>
        <w:pStyle w:val="Odstavecseseznamem"/>
        <w:spacing w:after="0" w:line="276" w:lineRule="auto"/>
        <w:contextualSpacing w:val="0"/>
        <w:jc w:val="center"/>
        <w:rPr>
          <w:rFonts w:cs="Arial"/>
          <w:szCs w:val="22"/>
          <w:u w:val="single"/>
        </w:rPr>
      </w:pPr>
    </w:p>
    <w:p w14:paraId="33F5520A" w14:textId="4652353F" w:rsidR="001C21DD" w:rsidRPr="00873863" w:rsidRDefault="001C21DD" w:rsidP="006C6E91">
      <w:pPr>
        <w:pStyle w:val="TSTextlnkuslovan"/>
        <w:numPr>
          <w:ilvl w:val="0"/>
          <w:numId w:val="9"/>
        </w:numPr>
        <w:spacing w:after="0" w:line="276" w:lineRule="auto"/>
        <w:ind w:left="851" w:hanging="851"/>
        <w:jc w:val="both"/>
        <w:rPr>
          <w:rFonts w:cs="Arial"/>
          <w:szCs w:val="22"/>
        </w:rPr>
      </w:pPr>
      <w:r w:rsidRPr="00873863">
        <w:rPr>
          <w:rFonts w:cs="Arial"/>
          <w:szCs w:val="22"/>
        </w:rPr>
        <w:t xml:space="preserve">Při </w:t>
      </w:r>
      <w:r w:rsidR="008606A0" w:rsidRPr="00873863">
        <w:rPr>
          <w:rFonts w:cs="Arial"/>
          <w:bCs/>
          <w:szCs w:val="22"/>
        </w:rPr>
        <w:t xml:space="preserve">provádění </w:t>
      </w:r>
      <w:r w:rsidR="00BD5F98" w:rsidRPr="00873863">
        <w:rPr>
          <w:rFonts w:cs="Arial"/>
          <w:bCs/>
          <w:szCs w:val="22"/>
          <w:lang w:val="cs-CZ"/>
        </w:rPr>
        <w:t xml:space="preserve">činnosti </w:t>
      </w:r>
      <w:r w:rsidR="008528C3" w:rsidRPr="00873863">
        <w:rPr>
          <w:rFonts w:cs="Arial"/>
          <w:bCs/>
          <w:szCs w:val="22"/>
          <w:lang w:val="cs-CZ"/>
        </w:rPr>
        <w:t>koordinátora BOZP</w:t>
      </w:r>
      <w:r w:rsidRPr="00873863">
        <w:rPr>
          <w:rFonts w:cs="Arial"/>
          <w:szCs w:val="22"/>
        </w:rPr>
        <w:t xml:space="preserve"> se </w:t>
      </w:r>
      <w:r w:rsidR="0057161A" w:rsidRPr="00873863">
        <w:rPr>
          <w:rFonts w:cs="Arial"/>
          <w:bCs/>
          <w:szCs w:val="22"/>
        </w:rPr>
        <w:t>příkazník</w:t>
      </w:r>
      <w:r w:rsidR="0057161A" w:rsidRPr="00873863">
        <w:rPr>
          <w:rFonts w:cs="Arial"/>
          <w:szCs w:val="22"/>
        </w:rPr>
        <w:t xml:space="preserve"> </w:t>
      </w:r>
      <w:r w:rsidRPr="00873863">
        <w:rPr>
          <w:rFonts w:cs="Arial"/>
          <w:szCs w:val="22"/>
        </w:rPr>
        <w:t xml:space="preserve">zavazuje dodržovat všeobecně závazné </w:t>
      </w:r>
      <w:r w:rsidR="003162F4" w:rsidRPr="00873863">
        <w:rPr>
          <w:rFonts w:cs="Arial"/>
          <w:szCs w:val="22"/>
        </w:rPr>
        <w:t>právní</w:t>
      </w:r>
      <w:r w:rsidRPr="00873863">
        <w:rPr>
          <w:rFonts w:cs="Arial"/>
          <w:szCs w:val="22"/>
        </w:rPr>
        <w:t xml:space="preserve"> předpisy</w:t>
      </w:r>
      <w:r w:rsidR="008C2BDB" w:rsidRPr="00873863">
        <w:rPr>
          <w:rFonts w:cs="Arial"/>
          <w:bCs/>
          <w:szCs w:val="22"/>
        </w:rPr>
        <w:t xml:space="preserve"> a</w:t>
      </w:r>
      <w:r w:rsidRPr="00873863">
        <w:rPr>
          <w:rFonts w:cs="Arial"/>
          <w:szCs w:val="22"/>
        </w:rPr>
        <w:t xml:space="preserve"> ujednání této smlouvy</w:t>
      </w:r>
      <w:r w:rsidR="00CC35C5" w:rsidRPr="00873863">
        <w:rPr>
          <w:rFonts w:cs="Arial"/>
          <w:szCs w:val="22"/>
          <w:lang w:val="cs-CZ"/>
        </w:rPr>
        <w:t>.</w:t>
      </w:r>
      <w:r w:rsidR="008C2BDB" w:rsidRPr="00873863">
        <w:rPr>
          <w:rFonts w:cs="Arial"/>
          <w:bCs/>
          <w:szCs w:val="22"/>
        </w:rPr>
        <w:t xml:space="preserve"> </w:t>
      </w:r>
      <w:r w:rsidR="00CC35C5" w:rsidRPr="00873863">
        <w:rPr>
          <w:rFonts w:cs="Arial"/>
          <w:bCs/>
          <w:szCs w:val="22"/>
          <w:lang w:val="cs-CZ"/>
        </w:rPr>
        <w:t>P</w:t>
      </w:r>
      <w:r w:rsidR="0057161A" w:rsidRPr="00873863">
        <w:rPr>
          <w:rFonts w:cs="Arial"/>
          <w:bCs/>
          <w:szCs w:val="22"/>
        </w:rPr>
        <w:t>říkazník</w:t>
      </w:r>
      <w:r w:rsidR="008C2BDB" w:rsidRPr="00873863">
        <w:rPr>
          <w:rFonts w:cs="Arial"/>
          <w:szCs w:val="22"/>
        </w:rPr>
        <w:t xml:space="preserve"> se </w:t>
      </w:r>
      <w:r w:rsidR="008C2BDB" w:rsidRPr="00873863">
        <w:rPr>
          <w:rFonts w:cs="Arial"/>
          <w:bCs/>
          <w:szCs w:val="22"/>
        </w:rPr>
        <w:t>dále zavazuje</w:t>
      </w:r>
      <w:r w:rsidRPr="00873863">
        <w:rPr>
          <w:rFonts w:cs="Arial"/>
          <w:bCs/>
          <w:szCs w:val="22"/>
        </w:rPr>
        <w:t xml:space="preserve"> </w:t>
      </w:r>
      <w:r w:rsidRPr="00873863">
        <w:rPr>
          <w:rFonts w:cs="Arial"/>
          <w:szCs w:val="22"/>
        </w:rPr>
        <w:t xml:space="preserve">řídit </w:t>
      </w:r>
      <w:r w:rsidR="008C2BDB" w:rsidRPr="00873863">
        <w:rPr>
          <w:rFonts w:cs="Arial"/>
          <w:bCs/>
          <w:szCs w:val="22"/>
        </w:rPr>
        <w:t xml:space="preserve">se </w:t>
      </w:r>
      <w:r w:rsidRPr="00873863">
        <w:rPr>
          <w:rFonts w:cs="Arial"/>
          <w:szCs w:val="22"/>
        </w:rPr>
        <w:t xml:space="preserve">výchozími podklady </w:t>
      </w:r>
      <w:r w:rsidR="00D7072D" w:rsidRPr="00873863">
        <w:rPr>
          <w:rFonts w:cs="Arial"/>
          <w:bCs/>
          <w:szCs w:val="22"/>
        </w:rPr>
        <w:t>příkazce</w:t>
      </w:r>
      <w:r w:rsidRPr="00873863">
        <w:rPr>
          <w:rFonts w:cs="Arial"/>
          <w:szCs w:val="22"/>
        </w:rPr>
        <w:t>, které mu byly předány ke dni uzavření smlouvy, pokyny</w:t>
      </w:r>
      <w:r w:rsidR="002843A0" w:rsidRPr="00873863">
        <w:rPr>
          <w:rFonts w:cs="Arial"/>
          <w:szCs w:val="22"/>
        </w:rPr>
        <w:t xml:space="preserve"> </w:t>
      </w:r>
      <w:r w:rsidR="0096051C" w:rsidRPr="00873863">
        <w:rPr>
          <w:rFonts w:cs="Arial"/>
          <w:bCs/>
          <w:szCs w:val="22"/>
        </w:rPr>
        <w:t>příkazce</w:t>
      </w:r>
      <w:r w:rsidRPr="00873863">
        <w:rPr>
          <w:rFonts w:cs="Arial"/>
          <w:bCs/>
          <w:szCs w:val="22"/>
        </w:rPr>
        <w:t xml:space="preserve"> </w:t>
      </w:r>
      <w:r w:rsidR="00CF41B2" w:rsidRPr="00873863">
        <w:rPr>
          <w:rFonts w:cs="Arial"/>
          <w:szCs w:val="22"/>
        </w:rPr>
        <w:t xml:space="preserve">a </w:t>
      </w:r>
      <w:r w:rsidRPr="00873863">
        <w:rPr>
          <w:rFonts w:cs="Arial"/>
          <w:szCs w:val="22"/>
        </w:rPr>
        <w:t>vyjádřeními veřejnoprávních orgánů a organizací</w:t>
      </w:r>
      <w:r w:rsidR="00C17FC5" w:rsidRPr="00873863">
        <w:rPr>
          <w:rFonts w:cs="Arial"/>
          <w:szCs w:val="22"/>
          <w:lang w:val="cs-CZ"/>
        </w:rPr>
        <w:t>,</w:t>
      </w:r>
      <w:r w:rsidR="00882825" w:rsidRPr="00873863">
        <w:rPr>
          <w:rFonts w:cs="Arial"/>
          <w:szCs w:val="22"/>
        </w:rPr>
        <w:t xml:space="preserve"> </w:t>
      </w:r>
      <w:r w:rsidR="00882825" w:rsidRPr="00873863">
        <w:rPr>
          <w:rFonts w:cs="Arial"/>
          <w:bCs/>
          <w:szCs w:val="22"/>
        </w:rPr>
        <w:t>jednajících</w:t>
      </w:r>
      <w:r w:rsidRPr="00873863">
        <w:rPr>
          <w:rFonts w:cs="Arial"/>
          <w:bCs/>
          <w:szCs w:val="22"/>
        </w:rPr>
        <w:t xml:space="preserve"> </w:t>
      </w:r>
      <w:r w:rsidRPr="00873863">
        <w:rPr>
          <w:rFonts w:cs="Arial"/>
          <w:szCs w:val="22"/>
        </w:rPr>
        <w:t>v</w:t>
      </w:r>
      <w:r w:rsidR="00C17FC5" w:rsidRPr="00873863">
        <w:rPr>
          <w:rFonts w:cs="Arial"/>
          <w:szCs w:val="22"/>
          <w:lang w:val="cs-CZ"/>
        </w:rPr>
        <w:t xml:space="preserve"> </w:t>
      </w:r>
      <w:r w:rsidRPr="00873863">
        <w:rPr>
          <w:rFonts w:cs="Arial"/>
          <w:szCs w:val="22"/>
        </w:rPr>
        <w:t xml:space="preserve">souladu se zájmy </w:t>
      </w:r>
      <w:r w:rsidR="00CF41B2" w:rsidRPr="00873863">
        <w:rPr>
          <w:rFonts w:cs="Arial"/>
          <w:bCs/>
          <w:szCs w:val="22"/>
        </w:rPr>
        <w:t>příkazce</w:t>
      </w:r>
      <w:r w:rsidRPr="00873863">
        <w:rPr>
          <w:rFonts w:cs="Arial"/>
          <w:szCs w:val="22"/>
        </w:rPr>
        <w:t xml:space="preserve">. V případě pochybnosti o obsahu pokynu </w:t>
      </w:r>
      <w:r w:rsidR="0096051C" w:rsidRPr="00873863">
        <w:rPr>
          <w:rFonts w:cs="Arial"/>
          <w:bCs/>
          <w:szCs w:val="22"/>
        </w:rPr>
        <w:t>příkazce</w:t>
      </w:r>
      <w:r w:rsidR="0096051C" w:rsidRPr="00873863">
        <w:rPr>
          <w:rFonts w:cs="Arial"/>
          <w:szCs w:val="22"/>
        </w:rPr>
        <w:t xml:space="preserve"> </w:t>
      </w:r>
      <w:r w:rsidRPr="00873863">
        <w:rPr>
          <w:rFonts w:cs="Arial"/>
          <w:szCs w:val="22"/>
        </w:rPr>
        <w:t xml:space="preserve">je </w:t>
      </w:r>
      <w:r w:rsidR="0057161A" w:rsidRPr="00873863">
        <w:rPr>
          <w:rFonts w:cs="Arial"/>
          <w:bCs/>
          <w:szCs w:val="22"/>
        </w:rPr>
        <w:t>příkazník</w:t>
      </w:r>
      <w:r w:rsidR="0057161A" w:rsidRPr="00873863">
        <w:rPr>
          <w:rFonts w:cs="Arial"/>
          <w:szCs w:val="22"/>
        </w:rPr>
        <w:t xml:space="preserve"> </w:t>
      </w:r>
      <w:r w:rsidRPr="00873863">
        <w:rPr>
          <w:rFonts w:cs="Arial"/>
          <w:szCs w:val="22"/>
        </w:rPr>
        <w:t xml:space="preserve">povinen si vyžádat stanovisko </w:t>
      </w:r>
      <w:r w:rsidR="00EC3D99" w:rsidRPr="00873863">
        <w:rPr>
          <w:rFonts w:cs="Arial"/>
          <w:bCs/>
          <w:szCs w:val="22"/>
        </w:rPr>
        <w:t>příkazce</w:t>
      </w:r>
      <w:r w:rsidRPr="00873863">
        <w:rPr>
          <w:rFonts w:cs="Arial"/>
          <w:szCs w:val="22"/>
        </w:rPr>
        <w:t>.</w:t>
      </w:r>
    </w:p>
    <w:p w14:paraId="65590BF1" w14:textId="54A26FE2" w:rsidR="00D7072D" w:rsidRPr="00873863" w:rsidRDefault="00D7072D" w:rsidP="006C6E91">
      <w:pPr>
        <w:pStyle w:val="TSTextlnkuslovan"/>
        <w:numPr>
          <w:ilvl w:val="0"/>
          <w:numId w:val="9"/>
        </w:numPr>
        <w:spacing w:after="0" w:line="276" w:lineRule="auto"/>
        <w:ind w:left="851" w:hanging="851"/>
        <w:jc w:val="both"/>
        <w:rPr>
          <w:rFonts w:cs="Arial"/>
          <w:bCs/>
          <w:szCs w:val="22"/>
        </w:rPr>
      </w:pPr>
      <w:r w:rsidRPr="00873863">
        <w:rPr>
          <w:rFonts w:cs="Arial"/>
          <w:bCs/>
          <w:szCs w:val="22"/>
        </w:rPr>
        <w:t xml:space="preserve">Pokud příkazník svěří, byť i jen zčásti, provedení </w:t>
      </w:r>
      <w:r w:rsidR="00BD5F98" w:rsidRPr="00873863">
        <w:rPr>
          <w:rFonts w:cs="Arial"/>
          <w:bCs/>
          <w:szCs w:val="22"/>
          <w:lang w:val="cs-CZ"/>
        </w:rPr>
        <w:t xml:space="preserve">činnosti </w:t>
      </w:r>
      <w:r w:rsidR="008528C3" w:rsidRPr="00873863">
        <w:rPr>
          <w:rFonts w:cs="Arial"/>
          <w:bCs/>
          <w:szCs w:val="22"/>
          <w:lang w:val="cs-CZ"/>
        </w:rPr>
        <w:t xml:space="preserve">koordinátora BOZP </w:t>
      </w:r>
      <w:r w:rsidRPr="00873863">
        <w:rPr>
          <w:rFonts w:cs="Arial"/>
          <w:bCs/>
          <w:szCs w:val="22"/>
        </w:rPr>
        <w:t>třetí osobě, odpovídá vždy jako by plnil sám</w:t>
      </w:r>
      <w:r w:rsidR="00BC0321" w:rsidRPr="00873863">
        <w:rPr>
          <w:rFonts w:cs="Arial"/>
          <w:bCs/>
          <w:szCs w:val="22"/>
        </w:rPr>
        <w:t>, a to i v</w:t>
      </w:r>
      <w:r w:rsidR="00C17FC5" w:rsidRPr="00873863">
        <w:rPr>
          <w:rFonts w:cs="Arial"/>
          <w:bCs/>
          <w:szCs w:val="22"/>
          <w:lang w:val="cs-CZ"/>
        </w:rPr>
        <w:t xml:space="preserve"> </w:t>
      </w:r>
      <w:r w:rsidR="00BC0321" w:rsidRPr="00873863">
        <w:rPr>
          <w:rFonts w:cs="Arial"/>
          <w:bCs/>
          <w:szCs w:val="22"/>
        </w:rPr>
        <w:t>případech, bylo-li toto svěření třetí osobě</w:t>
      </w:r>
      <w:r w:rsidR="00585E82" w:rsidRPr="00873863">
        <w:rPr>
          <w:rFonts w:cs="Arial"/>
          <w:bCs/>
          <w:szCs w:val="22"/>
        </w:rPr>
        <w:t xml:space="preserve"> provedeno s</w:t>
      </w:r>
      <w:r w:rsidR="00240148" w:rsidRPr="00873863">
        <w:rPr>
          <w:rFonts w:cs="Arial"/>
          <w:bCs/>
          <w:szCs w:val="22"/>
          <w:lang w:val="cs-CZ"/>
        </w:rPr>
        <w:t xml:space="preserve"> písemným</w:t>
      </w:r>
      <w:r w:rsidR="00585E82" w:rsidRPr="00873863">
        <w:rPr>
          <w:rFonts w:cs="Arial"/>
          <w:bCs/>
          <w:szCs w:val="22"/>
        </w:rPr>
        <w:t xml:space="preserve"> svolením příkazce či</w:t>
      </w:r>
      <w:r w:rsidR="00BC0321" w:rsidRPr="00873863">
        <w:rPr>
          <w:rFonts w:cs="Arial"/>
          <w:bCs/>
          <w:szCs w:val="22"/>
        </w:rPr>
        <w:t xml:space="preserve"> </w:t>
      </w:r>
      <w:r w:rsidR="00ED1059" w:rsidRPr="00873863">
        <w:rPr>
          <w:rFonts w:cs="Arial"/>
          <w:bCs/>
          <w:szCs w:val="22"/>
          <w:lang w:val="cs-CZ"/>
        </w:rPr>
        <w:t xml:space="preserve">bylo </w:t>
      </w:r>
      <w:r w:rsidR="00BC0321" w:rsidRPr="00873863">
        <w:rPr>
          <w:rFonts w:cs="Arial"/>
          <w:bCs/>
          <w:szCs w:val="22"/>
        </w:rPr>
        <w:t>nezbytně nutné</w:t>
      </w:r>
      <w:r w:rsidRPr="00873863">
        <w:rPr>
          <w:rFonts w:cs="Arial"/>
          <w:bCs/>
          <w:szCs w:val="22"/>
        </w:rPr>
        <w:t xml:space="preserve">. </w:t>
      </w:r>
      <w:r w:rsidR="00BC0321" w:rsidRPr="00873863">
        <w:rPr>
          <w:rFonts w:cs="Arial"/>
          <w:bCs/>
          <w:szCs w:val="22"/>
        </w:rPr>
        <w:t>Smluvní strany se výslovně dohodly na vyloučení aplikace</w:t>
      </w:r>
      <w:r w:rsidRPr="00873863">
        <w:rPr>
          <w:rFonts w:cs="Arial"/>
          <w:bCs/>
          <w:szCs w:val="22"/>
        </w:rPr>
        <w:t xml:space="preserve"> § 2434 </w:t>
      </w:r>
      <w:r w:rsidR="00ED1059" w:rsidRPr="00873863">
        <w:rPr>
          <w:rFonts w:cs="Arial"/>
          <w:bCs/>
          <w:szCs w:val="22"/>
        </w:rPr>
        <w:t xml:space="preserve">věty druhé za středníkem </w:t>
      </w:r>
      <w:r w:rsidRPr="00873863">
        <w:rPr>
          <w:rFonts w:cs="Arial"/>
          <w:bCs/>
          <w:szCs w:val="22"/>
        </w:rPr>
        <w:t xml:space="preserve">občanského zákoníku. </w:t>
      </w:r>
    </w:p>
    <w:p w14:paraId="242C133D" w14:textId="77777777" w:rsidR="00E953AF" w:rsidRPr="00873863" w:rsidRDefault="00E953AF" w:rsidP="006C6E91">
      <w:pPr>
        <w:pStyle w:val="TSTextlnkuslovan"/>
        <w:numPr>
          <w:ilvl w:val="0"/>
          <w:numId w:val="9"/>
        </w:numPr>
        <w:spacing w:after="0" w:line="276" w:lineRule="auto"/>
        <w:ind w:left="851" w:hanging="851"/>
        <w:jc w:val="both"/>
        <w:rPr>
          <w:rFonts w:cs="Arial"/>
          <w:szCs w:val="22"/>
        </w:rPr>
      </w:pPr>
      <w:r w:rsidRPr="00873863">
        <w:rPr>
          <w:rFonts w:cs="Arial"/>
          <w:szCs w:val="22"/>
        </w:rPr>
        <w:t>Od pokynu</w:t>
      </w:r>
      <w:r w:rsidR="0057161A" w:rsidRPr="00873863">
        <w:rPr>
          <w:rFonts w:cs="Arial"/>
          <w:szCs w:val="22"/>
        </w:rPr>
        <w:t xml:space="preserve"> </w:t>
      </w:r>
      <w:r w:rsidR="0096051C" w:rsidRPr="00873863">
        <w:rPr>
          <w:rFonts w:cs="Arial"/>
          <w:bCs/>
          <w:szCs w:val="22"/>
        </w:rPr>
        <w:t xml:space="preserve">příkazce </w:t>
      </w:r>
      <w:r w:rsidRPr="00873863">
        <w:rPr>
          <w:rFonts w:cs="Arial"/>
          <w:bCs/>
          <w:szCs w:val="22"/>
        </w:rPr>
        <w:t>se</w:t>
      </w:r>
      <w:r w:rsidR="0057161A" w:rsidRPr="00873863">
        <w:rPr>
          <w:rFonts w:cs="Arial"/>
          <w:bCs/>
          <w:szCs w:val="22"/>
        </w:rPr>
        <w:t xml:space="preserve"> příkazník</w:t>
      </w:r>
      <w:r w:rsidR="0057161A" w:rsidRPr="00873863">
        <w:rPr>
          <w:rFonts w:cs="Arial"/>
          <w:szCs w:val="22"/>
        </w:rPr>
        <w:t xml:space="preserve"> </w:t>
      </w:r>
      <w:r w:rsidRPr="00873863">
        <w:rPr>
          <w:rFonts w:cs="Arial"/>
          <w:szCs w:val="22"/>
        </w:rPr>
        <w:t xml:space="preserve">může odchýlit jenom tehdy, je-li to naléhavě nezbytné v zájmu </w:t>
      </w:r>
      <w:r w:rsidR="0096051C" w:rsidRPr="00873863">
        <w:rPr>
          <w:rFonts w:cs="Arial"/>
          <w:bCs/>
          <w:szCs w:val="22"/>
        </w:rPr>
        <w:t>příkazce</w:t>
      </w:r>
      <w:r w:rsidR="00BE4527" w:rsidRPr="00873863">
        <w:rPr>
          <w:rFonts w:cs="Arial"/>
          <w:bCs/>
          <w:szCs w:val="22"/>
        </w:rPr>
        <w:t xml:space="preserve"> a v</w:t>
      </w:r>
      <w:r w:rsidR="00C17FC5" w:rsidRPr="00873863">
        <w:rPr>
          <w:rFonts w:cs="Arial"/>
          <w:bCs/>
          <w:szCs w:val="22"/>
          <w:lang w:val="cs-CZ"/>
        </w:rPr>
        <w:t xml:space="preserve"> </w:t>
      </w:r>
      <w:r w:rsidR="00BE4527" w:rsidRPr="00873863">
        <w:rPr>
          <w:rFonts w:cs="Arial"/>
          <w:bCs/>
          <w:szCs w:val="22"/>
        </w:rPr>
        <w:t xml:space="preserve">případě, že by pokyny příkazce odporovaly  platným zákonům </w:t>
      </w:r>
      <w:r w:rsidR="0096683C" w:rsidRPr="00873863">
        <w:rPr>
          <w:rFonts w:cs="Arial"/>
          <w:bCs/>
          <w:szCs w:val="22"/>
          <w:lang w:val="cs-CZ"/>
        </w:rPr>
        <w:br/>
      </w:r>
      <w:r w:rsidR="00BE4527" w:rsidRPr="00873863">
        <w:rPr>
          <w:rFonts w:cs="Arial"/>
          <w:bCs/>
          <w:szCs w:val="22"/>
        </w:rPr>
        <w:t>či dobrým mravům</w:t>
      </w:r>
      <w:r w:rsidR="0096051C" w:rsidRPr="00873863">
        <w:rPr>
          <w:rFonts w:cs="Arial"/>
          <w:szCs w:val="22"/>
        </w:rPr>
        <w:t xml:space="preserve"> </w:t>
      </w:r>
      <w:r w:rsidRPr="00873863">
        <w:rPr>
          <w:rFonts w:cs="Arial"/>
          <w:szCs w:val="22"/>
        </w:rPr>
        <w:t xml:space="preserve">a nemůže-li včas obdržet jeho souhlas, jinak odpovídá za škodu. </w:t>
      </w:r>
    </w:p>
    <w:p w14:paraId="49EADA36" w14:textId="3E91B33F" w:rsidR="00E953AF" w:rsidRPr="00873863" w:rsidRDefault="008528C3" w:rsidP="006C6E91">
      <w:pPr>
        <w:pStyle w:val="TSTextlnkuslovan"/>
        <w:numPr>
          <w:ilvl w:val="0"/>
          <w:numId w:val="9"/>
        </w:numPr>
        <w:spacing w:after="0" w:line="276" w:lineRule="auto"/>
        <w:ind w:left="851" w:hanging="851"/>
        <w:jc w:val="both"/>
        <w:rPr>
          <w:rFonts w:cs="Arial"/>
          <w:szCs w:val="22"/>
        </w:rPr>
      </w:pPr>
      <w:r w:rsidRPr="00873863">
        <w:rPr>
          <w:rFonts w:cs="Arial"/>
          <w:bCs/>
          <w:szCs w:val="22"/>
          <w:lang w:val="cs-CZ"/>
        </w:rPr>
        <w:t xml:space="preserve">Koordinátora BOZP </w:t>
      </w:r>
      <w:r w:rsidR="00B03F09" w:rsidRPr="00873863">
        <w:rPr>
          <w:rFonts w:cs="Arial"/>
          <w:szCs w:val="22"/>
        </w:rPr>
        <w:t xml:space="preserve">je </w:t>
      </w:r>
      <w:r w:rsidR="0057161A" w:rsidRPr="00873863">
        <w:rPr>
          <w:rFonts w:cs="Arial"/>
          <w:bCs/>
          <w:szCs w:val="22"/>
        </w:rPr>
        <w:t>příkazník</w:t>
      </w:r>
      <w:r w:rsidR="0057161A" w:rsidRPr="00873863">
        <w:rPr>
          <w:rFonts w:cs="Arial"/>
          <w:szCs w:val="22"/>
        </w:rPr>
        <w:t xml:space="preserve"> </w:t>
      </w:r>
      <w:r w:rsidR="00B03F09" w:rsidRPr="00873863">
        <w:rPr>
          <w:rFonts w:cs="Arial"/>
          <w:szCs w:val="22"/>
        </w:rPr>
        <w:t>povinen z</w:t>
      </w:r>
      <w:r w:rsidR="00E953AF" w:rsidRPr="00873863">
        <w:rPr>
          <w:rFonts w:cs="Arial"/>
          <w:szCs w:val="22"/>
        </w:rPr>
        <w:t>abezpečo</w:t>
      </w:r>
      <w:r w:rsidR="00B03F09" w:rsidRPr="00873863">
        <w:rPr>
          <w:rFonts w:cs="Arial"/>
          <w:szCs w:val="22"/>
        </w:rPr>
        <w:t>vat</w:t>
      </w:r>
      <w:r w:rsidR="00E953AF" w:rsidRPr="00873863">
        <w:rPr>
          <w:rFonts w:cs="Arial"/>
          <w:szCs w:val="22"/>
        </w:rPr>
        <w:t xml:space="preserve"> </w:t>
      </w:r>
      <w:r w:rsidR="00971E90" w:rsidRPr="00873863">
        <w:rPr>
          <w:rFonts w:cs="Arial"/>
          <w:szCs w:val="22"/>
        </w:rPr>
        <w:t xml:space="preserve">s </w:t>
      </w:r>
      <w:r w:rsidR="00E953AF" w:rsidRPr="00873863">
        <w:rPr>
          <w:rFonts w:cs="Arial"/>
          <w:szCs w:val="22"/>
        </w:rPr>
        <w:t xml:space="preserve">náležitou odbornou péčí </w:t>
      </w:r>
      <w:r w:rsidRPr="00873863">
        <w:rPr>
          <w:rFonts w:cs="Arial"/>
          <w:szCs w:val="22"/>
          <w:lang w:val="cs-CZ"/>
        </w:rPr>
        <w:br/>
      </w:r>
      <w:r w:rsidR="00E953AF" w:rsidRPr="00873863">
        <w:rPr>
          <w:rFonts w:cs="Arial"/>
          <w:szCs w:val="22"/>
        </w:rPr>
        <w:t xml:space="preserve">a v souladu se zájmy </w:t>
      </w:r>
      <w:r w:rsidR="0012440B" w:rsidRPr="00873863">
        <w:rPr>
          <w:rFonts w:cs="Arial"/>
          <w:bCs/>
          <w:szCs w:val="22"/>
        </w:rPr>
        <w:t>příkazce</w:t>
      </w:r>
      <w:r w:rsidR="00E953AF" w:rsidRPr="00873863">
        <w:rPr>
          <w:rFonts w:cs="Arial"/>
          <w:szCs w:val="22"/>
        </w:rPr>
        <w:t>, které jsou mu známy nebo mu musí být známy.</w:t>
      </w:r>
    </w:p>
    <w:p w14:paraId="51C2154B" w14:textId="77777777" w:rsidR="00E953AF" w:rsidRPr="00873863" w:rsidRDefault="00E953AF" w:rsidP="006C6E91">
      <w:pPr>
        <w:pStyle w:val="TSTextlnkuslovan"/>
        <w:numPr>
          <w:ilvl w:val="0"/>
          <w:numId w:val="9"/>
        </w:numPr>
        <w:spacing w:after="0" w:line="276" w:lineRule="auto"/>
        <w:ind w:left="851" w:hanging="851"/>
        <w:jc w:val="both"/>
        <w:rPr>
          <w:rFonts w:cs="Arial"/>
          <w:szCs w:val="22"/>
        </w:rPr>
      </w:pPr>
      <w:r w:rsidRPr="00873863">
        <w:rPr>
          <w:rFonts w:cs="Arial"/>
          <w:szCs w:val="22"/>
        </w:rPr>
        <w:t>Pokud v</w:t>
      </w:r>
      <w:r w:rsidR="00C17FC5" w:rsidRPr="00873863">
        <w:rPr>
          <w:rFonts w:cs="Arial"/>
          <w:szCs w:val="22"/>
          <w:lang w:val="cs-CZ"/>
        </w:rPr>
        <w:t xml:space="preserve"> </w:t>
      </w:r>
      <w:r w:rsidRPr="00873863">
        <w:rPr>
          <w:rFonts w:cs="Arial"/>
          <w:szCs w:val="22"/>
        </w:rPr>
        <w:t xml:space="preserve">průběhu </w:t>
      </w:r>
      <w:r w:rsidR="0081548B" w:rsidRPr="00873863">
        <w:rPr>
          <w:rFonts w:cs="Arial"/>
          <w:szCs w:val="22"/>
          <w:lang w:val="cs-CZ"/>
        </w:rPr>
        <w:t xml:space="preserve">provádění </w:t>
      </w:r>
      <w:r w:rsidR="00BD5F98" w:rsidRPr="00873863">
        <w:rPr>
          <w:rFonts w:cs="Arial"/>
          <w:szCs w:val="22"/>
          <w:lang w:val="cs-CZ"/>
        </w:rPr>
        <w:t xml:space="preserve">činnosti </w:t>
      </w:r>
      <w:r w:rsidR="0081548B" w:rsidRPr="00873863">
        <w:rPr>
          <w:rFonts w:cs="Arial"/>
          <w:szCs w:val="22"/>
          <w:lang w:val="cs-CZ"/>
        </w:rPr>
        <w:t xml:space="preserve">koordinátora BOZP </w:t>
      </w:r>
      <w:r w:rsidRPr="00873863">
        <w:rPr>
          <w:rFonts w:cs="Arial"/>
          <w:szCs w:val="22"/>
        </w:rPr>
        <w:t>nastanou skute</w:t>
      </w:r>
      <w:r w:rsidR="00D469C3" w:rsidRPr="00873863">
        <w:rPr>
          <w:rFonts w:cs="Arial"/>
          <w:szCs w:val="22"/>
        </w:rPr>
        <w:t>čnosti, které budou mít vliv na cenu</w:t>
      </w:r>
      <w:r w:rsidRPr="00873863">
        <w:rPr>
          <w:rFonts w:cs="Arial"/>
          <w:szCs w:val="22"/>
        </w:rPr>
        <w:t xml:space="preserve"> a termín plnění, zavazuje se </w:t>
      </w:r>
      <w:r w:rsidR="0096051C" w:rsidRPr="00873863">
        <w:rPr>
          <w:rFonts w:cs="Arial"/>
          <w:bCs/>
          <w:szCs w:val="22"/>
        </w:rPr>
        <w:t>příkazce</w:t>
      </w:r>
      <w:r w:rsidR="004959C7" w:rsidRPr="00873863">
        <w:rPr>
          <w:rFonts w:cs="Arial"/>
          <w:szCs w:val="22"/>
        </w:rPr>
        <w:t xml:space="preserve"> </w:t>
      </w:r>
      <w:r w:rsidRPr="00873863">
        <w:rPr>
          <w:rFonts w:cs="Arial"/>
          <w:szCs w:val="22"/>
        </w:rPr>
        <w:t xml:space="preserve">upravit </w:t>
      </w:r>
      <w:r w:rsidR="005A1D18" w:rsidRPr="00873863">
        <w:rPr>
          <w:rFonts w:cs="Arial"/>
          <w:bCs/>
          <w:szCs w:val="22"/>
        </w:rPr>
        <w:t xml:space="preserve">cenu a termín plnění </w:t>
      </w:r>
      <w:r w:rsidRPr="00873863">
        <w:rPr>
          <w:rFonts w:cs="Arial"/>
          <w:szCs w:val="22"/>
        </w:rPr>
        <w:t xml:space="preserve">dodatkem k této smlouvě </w:t>
      </w:r>
      <w:r w:rsidR="0070672A" w:rsidRPr="00873863">
        <w:rPr>
          <w:rFonts w:cs="Arial"/>
          <w:szCs w:val="22"/>
        </w:rPr>
        <w:t>ve vazbě na změnu předmětu plnění.</w:t>
      </w:r>
      <w:r w:rsidRPr="00873863">
        <w:rPr>
          <w:rFonts w:cs="Arial"/>
          <w:bCs/>
          <w:szCs w:val="22"/>
        </w:rPr>
        <w:t xml:space="preserve"> </w:t>
      </w:r>
    </w:p>
    <w:p w14:paraId="1DB7C99F" w14:textId="6CAD5557" w:rsidR="00E953AF" w:rsidRPr="00873863" w:rsidRDefault="00E953AF" w:rsidP="006C6E91">
      <w:pPr>
        <w:pStyle w:val="TSTextlnkuslovan"/>
        <w:numPr>
          <w:ilvl w:val="0"/>
          <w:numId w:val="9"/>
        </w:numPr>
        <w:spacing w:after="0" w:line="276" w:lineRule="auto"/>
        <w:ind w:left="851" w:hanging="851"/>
        <w:jc w:val="both"/>
        <w:rPr>
          <w:rFonts w:cs="Arial"/>
          <w:szCs w:val="22"/>
        </w:rPr>
      </w:pPr>
      <w:r w:rsidRPr="00873863">
        <w:rPr>
          <w:rFonts w:cs="Arial"/>
          <w:szCs w:val="22"/>
        </w:rPr>
        <w:t>Předmět plnění</w:t>
      </w:r>
      <w:r w:rsidR="00F908A7" w:rsidRPr="00873863">
        <w:rPr>
          <w:rFonts w:cs="Arial"/>
          <w:szCs w:val="22"/>
          <w:lang w:val="cs-CZ"/>
        </w:rPr>
        <w:t>,</w:t>
      </w:r>
      <w:r w:rsidRPr="00873863">
        <w:rPr>
          <w:rFonts w:cs="Arial"/>
          <w:szCs w:val="22"/>
        </w:rPr>
        <w:t xml:space="preserve"> sjednaný v</w:t>
      </w:r>
      <w:r w:rsidR="00C17FC5" w:rsidRPr="00873863">
        <w:rPr>
          <w:rFonts w:cs="Arial"/>
          <w:szCs w:val="22"/>
          <w:lang w:val="cs-CZ"/>
        </w:rPr>
        <w:t xml:space="preserve"> </w:t>
      </w:r>
      <w:r w:rsidRPr="00873863">
        <w:rPr>
          <w:rFonts w:cs="Arial"/>
          <w:szCs w:val="22"/>
        </w:rPr>
        <w:t>této smlouvě</w:t>
      </w:r>
      <w:r w:rsidR="00F908A7" w:rsidRPr="00873863">
        <w:rPr>
          <w:rFonts w:cs="Arial"/>
          <w:szCs w:val="22"/>
          <w:lang w:val="cs-CZ"/>
        </w:rPr>
        <w:t>,</w:t>
      </w:r>
      <w:r w:rsidRPr="00873863">
        <w:rPr>
          <w:rFonts w:cs="Arial"/>
          <w:szCs w:val="22"/>
        </w:rPr>
        <w:t xml:space="preserve"> je splněn</w:t>
      </w:r>
      <w:r w:rsidR="00D469C3" w:rsidRPr="00873863">
        <w:rPr>
          <w:rFonts w:cs="Arial"/>
          <w:szCs w:val="22"/>
        </w:rPr>
        <w:t xml:space="preserve"> řádným </w:t>
      </w:r>
      <w:r w:rsidR="00EF7D93" w:rsidRPr="00873863">
        <w:rPr>
          <w:rFonts w:cs="Arial"/>
          <w:szCs w:val="22"/>
        </w:rPr>
        <w:t xml:space="preserve">vykonáním </w:t>
      </w:r>
      <w:r w:rsidR="0081548B" w:rsidRPr="00873863">
        <w:rPr>
          <w:rFonts w:cs="Arial"/>
          <w:szCs w:val="22"/>
          <w:lang w:val="cs-CZ"/>
        </w:rPr>
        <w:t xml:space="preserve">koordinátora BOZP </w:t>
      </w:r>
      <w:r w:rsidRPr="00873863">
        <w:rPr>
          <w:rFonts w:cs="Arial"/>
          <w:bCs/>
          <w:szCs w:val="22"/>
        </w:rPr>
        <w:t>dle</w:t>
      </w:r>
      <w:r w:rsidRPr="00873863">
        <w:rPr>
          <w:rFonts w:cs="Arial"/>
          <w:szCs w:val="22"/>
        </w:rPr>
        <w:t xml:space="preserve"> stranami odsouhlasené</w:t>
      </w:r>
      <w:r w:rsidR="00D469C3" w:rsidRPr="00873863">
        <w:rPr>
          <w:rFonts w:cs="Arial"/>
          <w:szCs w:val="22"/>
        </w:rPr>
        <w:t>ho z</w:t>
      </w:r>
      <w:r w:rsidRPr="00873863">
        <w:rPr>
          <w:rFonts w:cs="Arial"/>
          <w:szCs w:val="22"/>
        </w:rPr>
        <w:t>ápisu o v</w:t>
      </w:r>
      <w:r w:rsidR="00435D95">
        <w:rPr>
          <w:rFonts w:cs="Arial"/>
          <w:szCs w:val="22"/>
        </w:rPr>
        <w:t>ý</w:t>
      </w:r>
      <w:r w:rsidRPr="00873863">
        <w:rPr>
          <w:rFonts w:cs="Arial"/>
          <w:szCs w:val="22"/>
        </w:rPr>
        <w:t>kon</w:t>
      </w:r>
      <w:r w:rsidR="00F908A7" w:rsidRPr="00873863">
        <w:rPr>
          <w:rFonts w:cs="Arial"/>
          <w:szCs w:val="22"/>
          <w:lang w:val="cs-CZ"/>
        </w:rPr>
        <w:t xml:space="preserve">u </w:t>
      </w:r>
      <w:r w:rsidR="0081548B" w:rsidRPr="00873863">
        <w:rPr>
          <w:rFonts w:cs="Arial"/>
          <w:szCs w:val="22"/>
          <w:lang w:val="cs-CZ"/>
        </w:rPr>
        <w:t>koordinátora BOZP</w:t>
      </w:r>
      <w:r w:rsidRPr="00873863">
        <w:rPr>
          <w:rFonts w:cs="Arial"/>
          <w:bCs/>
          <w:szCs w:val="22"/>
        </w:rPr>
        <w:t>.</w:t>
      </w:r>
      <w:r w:rsidRPr="00873863">
        <w:rPr>
          <w:rFonts w:cs="Arial"/>
          <w:szCs w:val="22"/>
        </w:rPr>
        <w:t xml:space="preserve"> </w:t>
      </w:r>
    </w:p>
    <w:p w14:paraId="428AEBA7" w14:textId="77777777" w:rsidR="00C97302" w:rsidRDefault="00C97302" w:rsidP="006C6E91">
      <w:pPr>
        <w:pStyle w:val="TSTextlnkuslovan"/>
        <w:keepNext/>
        <w:spacing w:after="0" w:line="276" w:lineRule="auto"/>
        <w:ind w:left="737"/>
        <w:jc w:val="both"/>
        <w:rPr>
          <w:rFonts w:cs="Arial"/>
          <w:szCs w:val="22"/>
          <w:lang w:val="cs-CZ"/>
        </w:rPr>
      </w:pPr>
    </w:p>
    <w:p w14:paraId="3B32AA35" w14:textId="77777777" w:rsidR="00C97302" w:rsidRPr="00873863" w:rsidRDefault="00C97302" w:rsidP="006C6E91">
      <w:pPr>
        <w:pStyle w:val="TSTextlnkuslovan"/>
        <w:keepNext/>
        <w:spacing w:after="0" w:line="276" w:lineRule="auto"/>
        <w:ind w:left="737"/>
        <w:jc w:val="both"/>
        <w:rPr>
          <w:rFonts w:cs="Arial"/>
          <w:szCs w:val="22"/>
          <w:lang w:val="cs-CZ"/>
        </w:rPr>
      </w:pPr>
    </w:p>
    <w:p w14:paraId="7B274F00" w14:textId="1AFCFDA9" w:rsidR="003162F4" w:rsidRPr="00873863" w:rsidRDefault="001D7A68" w:rsidP="006C6E91">
      <w:pPr>
        <w:pStyle w:val="Odstavecseseznamem"/>
        <w:keepNext/>
        <w:spacing w:after="0" w:line="276" w:lineRule="auto"/>
        <w:ind w:left="709"/>
        <w:contextualSpacing w:val="0"/>
        <w:jc w:val="center"/>
        <w:rPr>
          <w:rFonts w:cs="Arial"/>
          <w:szCs w:val="22"/>
        </w:rPr>
      </w:pPr>
      <w:r w:rsidRPr="00873863">
        <w:rPr>
          <w:rFonts w:ascii="Times New Roman" w:hAnsi="Times New Roman"/>
          <w:b/>
          <w:szCs w:val="22"/>
        </w:rPr>
        <w:t>Čl. IV</w:t>
      </w:r>
      <w:r w:rsidR="003162F4" w:rsidRPr="00873863">
        <w:rPr>
          <w:rFonts w:cs="Arial"/>
          <w:szCs w:val="22"/>
        </w:rPr>
        <w:br/>
      </w:r>
      <w:r w:rsidR="003162F4" w:rsidRPr="00873863">
        <w:rPr>
          <w:rFonts w:cs="Arial"/>
          <w:b/>
          <w:szCs w:val="22"/>
          <w:u w:val="single"/>
        </w:rPr>
        <w:t>Čas plnění</w:t>
      </w:r>
    </w:p>
    <w:p w14:paraId="2E0EB17B" w14:textId="77777777" w:rsidR="004B0FAE" w:rsidRPr="00873863" w:rsidRDefault="004B0FAE" w:rsidP="006C6E91">
      <w:pPr>
        <w:pStyle w:val="Odstavecseseznamem"/>
        <w:keepNext/>
        <w:spacing w:after="0" w:line="276" w:lineRule="auto"/>
        <w:contextualSpacing w:val="0"/>
        <w:jc w:val="center"/>
        <w:rPr>
          <w:rFonts w:cs="Arial"/>
          <w:szCs w:val="22"/>
        </w:rPr>
      </w:pPr>
    </w:p>
    <w:p w14:paraId="04BB868A" w14:textId="67975E50" w:rsidR="00E65158" w:rsidRPr="00873863" w:rsidRDefault="0057161A" w:rsidP="006C6E91">
      <w:pPr>
        <w:pStyle w:val="TSTextlnkuslovan"/>
        <w:numPr>
          <w:ilvl w:val="0"/>
          <w:numId w:val="10"/>
        </w:numPr>
        <w:spacing w:after="0" w:line="276" w:lineRule="auto"/>
        <w:ind w:left="851" w:hanging="567"/>
        <w:jc w:val="both"/>
        <w:rPr>
          <w:rFonts w:cs="Arial"/>
          <w:szCs w:val="22"/>
        </w:rPr>
      </w:pPr>
      <w:r w:rsidRPr="00873863">
        <w:rPr>
          <w:rFonts w:cs="Arial"/>
          <w:bCs/>
          <w:szCs w:val="22"/>
        </w:rPr>
        <w:t>Příkazník</w:t>
      </w:r>
      <w:r w:rsidRPr="00873863">
        <w:rPr>
          <w:rFonts w:cs="Arial"/>
          <w:szCs w:val="22"/>
        </w:rPr>
        <w:t xml:space="preserve"> </w:t>
      </w:r>
      <w:r w:rsidR="00884F5F" w:rsidRPr="00873863">
        <w:rPr>
          <w:rFonts w:cs="Arial"/>
          <w:szCs w:val="22"/>
        </w:rPr>
        <w:t xml:space="preserve">se zavazuje, že pro </w:t>
      </w:r>
      <w:r w:rsidR="0096051C" w:rsidRPr="00873863">
        <w:rPr>
          <w:rFonts w:cs="Arial"/>
          <w:bCs/>
          <w:szCs w:val="22"/>
        </w:rPr>
        <w:t>příkazce</w:t>
      </w:r>
      <w:r w:rsidR="00557B4E" w:rsidRPr="00873863">
        <w:rPr>
          <w:rFonts w:cs="Arial"/>
          <w:szCs w:val="22"/>
        </w:rPr>
        <w:t xml:space="preserve"> </w:t>
      </w:r>
      <w:r w:rsidR="00884F5F" w:rsidRPr="00873863">
        <w:rPr>
          <w:rFonts w:cs="Arial"/>
          <w:szCs w:val="22"/>
        </w:rPr>
        <w:t xml:space="preserve">vykoná </w:t>
      </w:r>
      <w:r w:rsidR="00BD5F98" w:rsidRPr="00873863">
        <w:rPr>
          <w:rFonts w:cs="Arial"/>
          <w:szCs w:val="22"/>
          <w:lang w:val="cs-CZ"/>
        </w:rPr>
        <w:t xml:space="preserve">činnosti </w:t>
      </w:r>
      <w:r w:rsidR="0081548B" w:rsidRPr="00873863">
        <w:rPr>
          <w:rFonts w:cs="Arial"/>
          <w:szCs w:val="22"/>
          <w:lang w:val="cs-CZ"/>
        </w:rPr>
        <w:t xml:space="preserve">koordinátora BOZP </w:t>
      </w:r>
      <w:r w:rsidR="00884F5F" w:rsidRPr="00873863">
        <w:rPr>
          <w:rFonts w:cs="Arial"/>
          <w:szCs w:val="22"/>
        </w:rPr>
        <w:t xml:space="preserve">do </w:t>
      </w:r>
      <w:r w:rsidR="00E65158" w:rsidRPr="00873863">
        <w:rPr>
          <w:rFonts w:cs="Arial"/>
          <w:szCs w:val="22"/>
          <w:lang w:val="cs-CZ"/>
        </w:rPr>
        <w:t xml:space="preserve">vydání </w:t>
      </w:r>
      <w:r w:rsidR="00FC11FA" w:rsidRPr="00873863">
        <w:rPr>
          <w:rFonts w:cs="Arial"/>
          <w:szCs w:val="22"/>
          <w:lang w:val="cs-CZ"/>
        </w:rPr>
        <w:t>kolaudačního</w:t>
      </w:r>
      <w:r w:rsidR="00E65158" w:rsidRPr="00873863">
        <w:rPr>
          <w:rFonts w:cs="Arial"/>
          <w:szCs w:val="22"/>
          <w:lang w:val="cs-CZ"/>
        </w:rPr>
        <w:t xml:space="preserve"> souhlasu na stavbu</w:t>
      </w:r>
      <w:r w:rsidR="00FB6CF6" w:rsidRPr="00873863">
        <w:rPr>
          <w:rFonts w:cs="Arial"/>
          <w:szCs w:val="22"/>
          <w:lang w:val="cs-CZ"/>
        </w:rPr>
        <w:t xml:space="preserve"> a protokolárního předání zkolaudovaného díla od zhotovitele objednateli</w:t>
      </w:r>
      <w:r w:rsidR="00E65158" w:rsidRPr="00873863">
        <w:rPr>
          <w:rFonts w:cs="Arial"/>
          <w:szCs w:val="22"/>
          <w:lang w:val="cs-CZ"/>
        </w:rPr>
        <w:t xml:space="preserve">, popřípadě do doby odstranění </w:t>
      </w:r>
      <w:r w:rsidR="00ED1059" w:rsidRPr="00873863">
        <w:rPr>
          <w:rFonts w:cs="Arial"/>
          <w:szCs w:val="22"/>
          <w:lang w:val="cs-CZ"/>
        </w:rPr>
        <w:t xml:space="preserve">všech </w:t>
      </w:r>
      <w:r w:rsidR="00E65158" w:rsidRPr="00873863">
        <w:rPr>
          <w:rFonts w:cs="Arial"/>
          <w:szCs w:val="22"/>
          <w:lang w:val="cs-CZ"/>
        </w:rPr>
        <w:t xml:space="preserve">vad a nedodělků zjištěných při předání nebo kolaudaci stavby. </w:t>
      </w:r>
    </w:p>
    <w:p w14:paraId="29252138" w14:textId="77777777" w:rsidR="00E953AF" w:rsidRPr="00873863" w:rsidRDefault="00E953AF" w:rsidP="006C6E91">
      <w:pPr>
        <w:pStyle w:val="TSTextlnkuslovan"/>
        <w:numPr>
          <w:ilvl w:val="0"/>
          <w:numId w:val="10"/>
        </w:numPr>
        <w:spacing w:after="0" w:line="276" w:lineRule="auto"/>
        <w:ind w:left="851" w:hanging="567"/>
        <w:jc w:val="both"/>
        <w:rPr>
          <w:rFonts w:cs="Arial"/>
          <w:szCs w:val="22"/>
        </w:rPr>
      </w:pPr>
      <w:r w:rsidRPr="00873863">
        <w:rPr>
          <w:rFonts w:cs="Arial"/>
          <w:szCs w:val="22"/>
        </w:rPr>
        <w:t>Dodržení tohoto</w:t>
      </w:r>
      <w:r w:rsidR="00DA0669" w:rsidRPr="00873863">
        <w:rPr>
          <w:rFonts w:cs="Arial"/>
          <w:szCs w:val="22"/>
        </w:rPr>
        <w:t xml:space="preserve"> </w:t>
      </w:r>
      <w:r w:rsidRPr="00873863">
        <w:rPr>
          <w:rFonts w:cs="Arial"/>
          <w:szCs w:val="22"/>
        </w:rPr>
        <w:t>termínu je závislé na řádném a v</w:t>
      </w:r>
      <w:r w:rsidR="00DA0669" w:rsidRPr="00873863">
        <w:rPr>
          <w:rFonts w:cs="Arial"/>
          <w:szCs w:val="22"/>
        </w:rPr>
        <w:t xml:space="preserve">časném </w:t>
      </w:r>
      <w:r w:rsidR="00945748" w:rsidRPr="00873863">
        <w:rPr>
          <w:rFonts w:cs="Arial"/>
          <w:bCs/>
          <w:szCs w:val="22"/>
        </w:rPr>
        <w:t xml:space="preserve">poskytování součinnosti ze strany </w:t>
      </w:r>
      <w:r w:rsidR="0096051C" w:rsidRPr="00873863">
        <w:rPr>
          <w:rFonts w:cs="Arial"/>
          <w:bCs/>
          <w:szCs w:val="22"/>
        </w:rPr>
        <w:t>příkazce</w:t>
      </w:r>
      <w:r w:rsidR="00557B4E" w:rsidRPr="00873863">
        <w:rPr>
          <w:rFonts w:cs="Arial"/>
          <w:bCs/>
          <w:szCs w:val="22"/>
        </w:rPr>
        <w:t xml:space="preserve"> </w:t>
      </w:r>
      <w:r w:rsidR="00945748" w:rsidRPr="00873863">
        <w:rPr>
          <w:rFonts w:cs="Arial"/>
          <w:bCs/>
          <w:szCs w:val="22"/>
        </w:rPr>
        <w:t xml:space="preserve">dle </w:t>
      </w:r>
      <w:r w:rsidRPr="00873863">
        <w:rPr>
          <w:rFonts w:cs="Arial"/>
          <w:bCs/>
          <w:szCs w:val="22"/>
        </w:rPr>
        <w:t>této smlouv</w:t>
      </w:r>
      <w:r w:rsidR="00945748" w:rsidRPr="00873863">
        <w:rPr>
          <w:rFonts w:cs="Arial"/>
          <w:bCs/>
          <w:szCs w:val="22"/>
        </w:rPr>
        <w:t>y</w:t>
      </w:r>
      <w:r w:rsidRPr="00873863">
        <w:rPr>
          <w:rFonts w:cs="Arial"/>
          <w:bCs/>
          <w:szCs w:val="22"/>
        </w:rPr>
        <w:t>.</w:t>
      </w:r>
      <w:r w:rsidRPr="00873863">
        <w:rPr>
          <w:rFonts w:cs="Arial"/>
          <w:szCs w:val="22"/>
        </w:rPr>
        <w:t xml:space="preserve"> Po dobu prodlení </w:t>
      </w:r>
      <w:r w:rsidR="0096051C" w:rsidRPr="00873863">
        <w:rPr>
          <w:rFonts w:cs="Arial"/>
          <w:bCs/>
          <w:szCs w:val="22"/>
        </w:rPr>
        <w:t>příkazce</w:t>
      </w:r>
      <w:r w:rsidR="00557B4E" w:rsidRPr="00873863">
        <w:rPr>
          <w:rFonts w:cs="Arial"/>
          <w:szCs w:val="22"/>
        </w:rPr>
        <w:t xml:space="preserve"> </w:t>
      </w:r>
      <w:r w:rsidRPr="00873863">
        <w:rPr>
          <w:rFonts w:cs="Arial"/>
          <w:szCs w:val="22"/>
        </w:rPr>
        <w:t>s</w:t>
      </w:r>
      <w:r w:rsidR="00C17FC5" w:rsidRPr="00873863">
        <w:rPr>
          <w:rFonts w:cs="Arial"/>
          <w:szCs w:val="22"/>
          <w:lang w:val="cs-CZ"/>
        </w:rPr>
        <w:t xml:space="preserve"> </w:t>
      </w:r>
      <w:r w:rsidRPr="00873863">
        <w:rPr>
          <w:rFonts w:cs="Arial"/>
          <w:szCs w:val="22"/>
        </w:rPr>
        <w:t xml:space="preserve">poskytnutím </w:t>
      </w:r>
      <w:r w:rsidR="00945748" w:rsidRPr="00873863">
        <w:rPr>
          <w:rFonts w:cs="Arial"/>
          <w:bCs/>
          <w:szCs w:val="22"/>
        </w:rPr>
        <w:t>součinnosti</w:t>
      </w:r>
      <w:r w:rsidR="00945748" w:rsidRPr="00873863">
        <w:rPr>
          <w:rFonts w:cs="Arial"/>
          <w:szCs w:val="22"/>
        </w:rPr>
        <w:t xml:space="preserve"> </w:t>
      </w:r>
      <w:r w:rsidRPr="00873863">
        <w:rPr>
          <w:rFonts w:cs="Arial"/>
          <w:szCs w:val="22"/>
        </w:rPr>
        <w:t xml:space="preserve">není </w:t>
      </w:r>
      <w:r w:rsidR="00E5106E" w:rsidRPr="00873863">
        <w:rPr>
          <w:rFonts w:cs="Arial"/>
          <w:bCs/>
          <w:szCs w:val="22"/>
        </w:rPr>
        <w:t>příkazník</w:t>
      </w:r>
      <w:r w:rsidR="00E5106E" w:rsidRPr="00873863">
        <w:rPr>
          <w:rFonts w:cs="Arial"/>
          <w:szCs w:val="22"/>
        </w:rPr>
        <w:t xml:space="preserve"> </w:t>
      </w:r>
      <w:r w:rsidRPr="00873863">
        <w:rPr>
          <w:rFonts w:cs="Arial"/>
          <w:szCs w:val="22"/>
        </w:rPr>
        <w:t>v</w:t>
      </w:r>
      <w:r w:rsidR="00C17FC5" w:rsidRPr="00873863">
        <w:rPr>
          <w:rFonts w:cs="Arial"/>
          <w:szCs w:val="22"/>
          <w:lang w:val="cs-CZ"/>
        </w:rPr>
        <w:t xml:space="preserve"> </w:t>
      </w:r>
      <w:r w:rsidRPr="00873863">
        <w:rPr>
          <w:rFonts w:cs="Arial"/>
          <w:szCs w:val="22"/>
        </w:rPr>
        <w:t xml:space="preserve">prodlení </w:t>
      </w:r>
      <w:r w:rsidR="00613531" w:rsidRPr="00873863">
        <w:rPr>
          <w:rFonts w:cs="Arial"/>
          <w:bCs/>
          <w:szCs w:val="22"/>
        </w:rPr>
        <w:t>s</w:t>
      </w:r>
      <w:r w:rsidR="00C17FC5" w:rsidRPr="00873863">
        <w:rPr>
          <w:rFonts w:cs="Arial"/>
          <w:bCs/>
          <w:szCs w:val="22"/>
          <w:lang w:val="cs-CZ"/>
        </w:rPr>
        <w:t xml:space="preserve"> </w:t>
      </w:r>
      <w:r w:rsidR="00613531" w:rsidRPr="00873863">
        <w:rPr>
          <w:rFonts w:cs="Arial"/>
          <w:bCs/>
          <w:szCs w:val="22"/>
        </w:rPr>
        <w:t>poskytováním plnění</w:t>
      </w:r>
      <w:r w:rsidRPr="00873863">
        <w:rPr>
          <w:rFonts w:cs="Arial"/>
          <w:szCs w:val="22"/>
        </w:rPr>
        <w:t>.</w:t>
      </w:r>
    </w:p>
    <w:p w14:paraId="6C7B2EA9" w14:textId="77777777" w:rsidR="00DE290D" w:rsidRDefault="00DE290D" w:rsidP="00435D95">
      <w:pPr>
        <w:pStyle w:val="TSTextlnkuslovan"/>
        <w:spacing w:after="0" w:line="276" w:lineRule="auto"/>
        <w:jc w:val="both"/>
        <w:rPr>
          <w:rFonts w:cs="Arial"/>
          <w:szCs w:val="22"/>
          <w:lang w:val="cs-CZ"/>
        </w:rPr>
      </w:pPr>
    </w:p>
    <w:p w14:paraId="418AD210" w14:textId="77777777" w:rsidR="00C97302" w:rsidRDefault="00C97302" w:rsidP="00435D95">
      <w:pPr>
        <w:pStyle w:val="TSTextlnkuslovan"/>
        <w:spacing w:after="0" w:line="276" w:lineRule="auto"/>
        <w:jc w:val="both"/>
        <w:rPr>
          <w:rFonts w:cs="Arial"/>
          <w:szCs w:val="22"/>
          <w:lang w:val="cs-CZ"/>
        </w:rPr>
      </w:pPr>
    </w:p>
    <w:p w14:paraId="4CBA094C" w14:textId="329F2F13" w:rsidR="003162F4" w:rsidRPr="00873863" w:rsidRDefault="001D7A68" w:rsidP="006C6E91">
      <w:pPr>
        <w:pStyle w:val="Odstavecseseznamem"/>
        <w:spacing w:after="0" w:line="276" w:lineRule="auto"/>
        <w:ind w:left="709"/>
        <w:contextualSpacing w:val="0"/>
        <w:jc w:val="center"/>
        <w:rPr>
          <w:rFonts w:cs="Arial"/>
          <w:szCs w:val="22"/>
        </w:rPr>
      </w:pPr>
      <w:r w:rsidRPr="00873863">
        <w:rPr>
          <w:rFonts w:ascii="Times New Roman" w:hAnsi="Times New Roman"/>
          <w:b/>
          <w:szCs w:val="22"/>
        </w:rPr>
        <w:t>Čl. V</w:t>
      </w:r>
      <w:r w:rsidR="003162F4" w:rsidRPr="00873863">
        <w:rPr>
          <w:rFonts w:cs="Arial"/>
          <w:szCs w:val="22"/>
        </w:rPr>
        <w:br/>
      </w:r>
      <w:r w:rsidR="00635C83" w:rsidRPr="00873863">
        <w:rPr>
          <w:rFonts w:cs="Arial"/>
          <w:b/>
          <w:szCs w:val="22"/>
          <w:u w:val="single"/>
        </w:rPr>
        <w:t>Součinnost</w:t>
      </w:r>
      <w:r w:rsidR="0079200E" w:rsidRPr="00873863">
        <w:rPr>
          <w:rFonts w:cs="Arial"/>
          <w:b/>
          <w:szCs w:val="22"/>
          <w:u w:val="single"/>
        </w:rPr>
        <w:t xml:space="preserve"> </w:t>
      </w:r>
      <w:r w:rsidR="00D7072D" w:rsidRPr="00873863">
        <w:rPr>
          <w:rFonts w:cs="Arial"/>
          <w:b/>
          <w:szCs w:val="22"/>
          <w:u w:val="single"/>
        </w:rPr>
        <w:t>příkazce</w:t>
      </w:r>
      <w:r w:rsidR="00C16D8B" w:rsidRPr="00873863">
        <w:rPr>
          <w:rFonts w:cs="Arial"/>
          <w:b/>
          <w:szCs w:val="22"/>
          <w:u w:val="single"/>
        </w:rPr>
        <w:t xml:space="preserve"> a kontaktní osoby</w:t>
      </w:r>
    </w:p>
    <w:p w14:paraId="180384D9" w14:textId="77777777" w:rsidR="002F4B53" w:rsidRPr="00873863" w:rsidRDefault="002F4B53" w:rsidP="006C6E91">
      <w:pPr>
        <w:pStyle w:val="Odstavecseseznamem"/>
        <w:spacing w:after="0" w:line="276" w:lineRule="auto"/>
        <w:contextualSpacing w:val="0"/>
        <w:jc w:val="center"/>
        <w:rPr>
          <w:rFonts w:cs="Arial"/>
          <w:szCs w:val="22"/>
        </w:rPr>
      </w:pPr>
    </w:p>
    <w:p w14:paraId="5A0C434F" w14:textId="77777777" w:rsidR="00A6422B" w:rsidRPr="00873863" w:rsidRDefault="006E4E38" w:rsidP="006C6E91">
      <w:pPr>
        <w:pStyle w:val="TSTextlnkuslovan"/>
        <w:numPr>
          <w:ilvl w:val="0"/>
          <w:numId w:val="11"/>
        </w:numPr>
        <w:spacing w:after="0" w:line="276" w:lineRule="auto"/>
        <w:ind w:left="851" w:hanging="567"/>
        <w:jc w:val="both"/>
        <w:rPr>
          <w:rFonts w:cs="Arial"/>
          <w:szCs w:val="22"/>
        </w:rPr>
      </w:pPr>
      <w:r w:rsidRPr="00873863">
        <w:rPr>
          <w:rFonts w:cs="Arial"/>
          <w:bCs/>
          <w:szCs w:val="22"/>
        </w:rPr>
        <w:t>Příkazník se zavazuje provádět</w:t>
      </w:r>
      <w:r w:rsidR="00DE290D" w:rsidRPr="00873863">
        <w:rPr>
          <w:rFonts w:cs="Arial"/>
          <w:bCs/>
          <w:szCs w:val="22"/>
          <w:lang w:val="cs-CZ"/>
        </w:rPr>
        <w:t xml:space="preserve"> činnosti</w:t>
      </w:r>
      <w:r w:rsidRPr="00873863">
        <w:rPr>
          <w:rFonts w:cs="Arial"/>
          <w:bCs/>
          <w:szCs w:val="22"/>
        </w:rPr>
        <w:t xml:space="preserve"> </w:t>
      </w:r>
      <w:r w:rsidR="0081548B" w:rsidRPr="00873863">
        <w:rPr>
          <w:rFonts w:cs="Arial"/>
          <w:bCs/>
          <w:szCs w:val="22"/>
          <w:lang w:val="cs-CZ"/>
        </w:rPr>
        <w:t xml:space="preserve">koordinátora BOZP </w:t>
      </w:r>
      <w:r w:rsidR="00F003DF" w:rsidRPr="00873863">
        <w:rPr>
          <w:rFonts w:cs="Arial"/>
          <w:bCs/>
          <w:szCs w:val="22"/>
        </w:rPr>
        <w:t>především</w:t>
      </w:r>
      <w:r w:rsidR="00F003DF" w:rsidRPr="00873863">
        <w:rPr>
          <w:rFonts w:cs="Arial"/>
          <w:szCs w:val="22"/>
        </w:rPr>
        <w:t xml:space="preserve"> </w:t>
      </w:r>
      <w:r w:rsidR="006B2005" w:rsidRPr="00873863">
        <w:rPr>
          <w:rFonts w:cs="Arial"/>
          <w:szCs w:val="22"/>
        </w:rPr>
        <w:t xml:space="preserve">dle následujících podkladů </w:t>
      </w:r>
      <w:r w:rsidR="00A27395" w:rsidRPr="00873863">
        <w:rPr>
          <w:rFonts w:cs="Arial"/>
          <w:bCs/>
          <w:szCs w:val="22"/>
        </w:rPr>
        <w:t>příkazce</w:t>
      </w:r>
      <w:r w:rsidR="006B2005" w:rsidRPr="00873863">
        <w:rPr>
          <w:rFonts w:cs="Arial"/>
          <w:szCs w:val="22"/>
        </w:rPr>
        <w:t xml:space="preserve">: </w:t>
      </w:r>
    </w:p>
    <w:p w14:paraId="237F1CAC" w14:textId="77777777" w:rsidR="00D73D3D" w:rsidRPr="00873863" w:rsidRDefault="00853C3D" w:rsidP="006C6E91">
      <w:pPr>
        <w:pStyle w:val="TSTextlnkuslovan"/>
        <w:numPr>
          <w:ilvl w:val="0"/>
          <w:numId w:val="3"/>
        </w:numPr>
        <w:spacing w:after="0" w:line="276" w:lineRule="auto"/>
        <w:jc w:val="both"/>
        <w:rPr>
          <w:rFonts w:cs="Arial"/>
          <w:szCs w:val="22"/>
        </w:rPr>
      </w:pPr>
      <w:r w:rsidRPr="00873863">
        <w:rPr>
          <w:rFonts w:cs="Arial"/>
          <w:szCs w:val="22"/>
        </w:rPr>
        <w:t>stavební</w:t>
      </w:r>
      <w:r w:rsidR="006D259F" w:rsidRPr="00873863">
        <w:rPr>
          <w:rFonts w:cs="Arial"/>
          <w:szCs w:val="22"/>
        </w:rPr>
        <w:t>ho</w:t>
      </w:r>
      <w:r w:rsidRPr="00873863">
        <w:rPr>
          <w:rFonts w:cs="Arial"/>
          <w:szCs w:val="22"/>
        </w:rPr>
        <w:t xml:space="preserve"> povolení</w:t>
      </w:r>
      <w:r w:rsidR="00CA368D" w:rsidRPr="00873863">
        <w:rPr>
          <w:rFonts w:cs="Arial"/>
          <w:szCs w:val="22"/>
        </w:rPr>
        <w:t xml:space="preserve"> a smlouv</w:t>
      </w:r>
      <w:r w:rsidR="00D73D3D" w:rsidRPr="00873863">
        <w:rPr>
          <w:rFonts w:cs="Arial"/>
          <w:szCs w:val="22"/>
          <w:lang w:val="cs-CZ"/>
        </w:rPr>
        <w:t>y</w:t>
      </w:r>
      <w:r w:rsidR="00CA368D" w:rsidRPr="00873863">
        <w:rPr>
          <w:rFonts w:cs="Arial"/>
          <w:szCs w:val="22"/>
        </w:rPr>
        <w:t xml:space="preserve"> o dílo na zhotovení stavby </w:t>
      </w:r>
      <w:bookmarkStart w:id="6" w:name="_Ref376501855"/>
    </w:p>
    <w:p w14:paraId="5E7BA655" w14:textId="77777777" w:rsidR="00D73D3D" w:rsidRPr="00873863" w:rsidRDefault="00D73D3D" w:rsidP="004955AE">
      <w:pPr>
        <w:numPr>
          <w:ilvl w:val="0"/>
          <w:numId w:val="3"/>
        </w:numPr>
        <w:spacing w:line="276" w:lineRule="auto"/>
        <w:jc w:val="both"/>
        <w:rPr>
          <w:rFonts w:cs="Arial"/>
          <w:szCs w:val="22"/>
        </w:rPr>
      </w:pPr>
      <w:r w:rsidRPr="00873863">
        <w:rPr>
          <w:rFonts w:cs="Arial"/>
          <w:szCs w:val="22"/>
        </w:rPr>
        <w:t>projektov</w:t>
      </w:r>
      <w:r w:rsidR="00B37395" w:rsidRPr="00873863">
        <w:rPr>
          <w:rFonts w:cs="Arial"/>
          <w:szCs w:val="22"/>
        </w:rPr>
        <w:t>é</w:t>
      </w:r>
      <w:r w:rsidRPr="00873863">
        <w:rPr>
          <w:rFonts w:cs="Arial"/>
          <w:szCs w:val="22"/>
        </w:rPr>
        <w:t xml:space="preserve"> dokumentace (ověřen</w:t>
      </w:r>
      <w:r w:rsidR="00B37395" w:rsidRPr="00873863">
        <w:rPr>
          <w:rFonts w:cs="Arial"/>
          <w:szCs w:val="22"/>
        </w:rPr>
        <w:t>é</w:t>
      </w:r>
      <w:r w:rsidRPr="00873863">
        <w:rPr>
          <w:rFonts w:cs="Arial"/>
          <w:szCs w:val="22"/>
        </w:rPr>
        <w:t xml:space="preserve"> ve stavebním řízení);</w:t>
      </w:r>
    </w:p>
    <w:p w14:paraId="48A8FF64" w14:textId="3E1217FD" w:rsidR="002F4B53" w:rsidRPr="00873863" w:rsidRDefault="00E7685D" w:rsidP="004955AE">
      <w:pPr>
        <w:pStyle w:val="TSTextlnkuslovan"/>
        <w:numPr>
          <w:ilvl w:val="0"/>
          <w:numId w:val="11"/>
        </w:numPr>
        <w:spacing w:line="276" w:lineRule="auto"/>
        <w:ind w:left="851" w:hanging="567"/>
        <w:jc w:val="both"/>
        <w:rPr>
          <w:rFonts w:cs="Arial"/>
          <w:bCs/>
          <w:szCs w:val="22"/>
        </w:rPr>
      </w:pPr>
      <w:r w:rsidRPr="00873863">
        <w:rPr>
          <w:rFonts w:cs="Arial"/>
          <w:bCs/>
          <w:szCs w:val="22"/>
        </w:rPr>
        <w:t>P</w:t>
      </w:r>
      <w:r w:rsidR="0096051C" w:rsidRPr="00873863">
        <w:rPr>
          <w:rFonts w:cs="Arial"/>
          <w:bCs/>
          <w:szCs w:val="22"/>
        </w:rPr>
        <w:t>říkazce</w:t>
      </w:r>
      <w:r w:rsidR="00557B4E" w:rsidRPr="00873863">
        <w:rPr>
          <w:rFonts w:cs="Arial"/>
          <w:bCs/>
          <w:szCs w:val="22"/>
        </w:rPr>
        <w:t xml:space="preserve"> </w:t>
      </w:r>
      <w:r w:rsidR="009B09F4" w:rsidRPr="00873863">
        <w:rPr>
          <w:rFonts w:cs="Arial"/>
          <w:bCs/>
          <w:szCs w:val="22"/>
          <w:lang w:val="cs-CZ"/>
        </w:rPr>
        <w:t xml:space="preserve">I </w:t>
      </w:r>
      <w:r w:rsidRPr="00873863">
        <w:rPr>
          <w:rFonts w:cs="Arial"/>
          <w:bCs/>
          <w:szCs w:val="22"/>
        </w:rPr>
        <w:t>se</w:t>
      </w:r>
      <w:r w:rsidRPr="00873863">
        <w:rPr>
          <w:rFonts w:cs="Arial"/>
          <w:szCs w:val="22"/>
        </w:rPr>
        <w:t xml:space="preserve"> </w:t>
      </w:r>
      <w:r w:rsidR="00E953AF" w:rsidRPr="00873863">
        <w:rPr>
          <w:rFonts w:cs="Arial"/>
          <w:szCs w:val="22"/>
        </w:rPr>
        <w:t>zavazuje, že v rozsahu nevyhnutelně nutném</w:t>
      </w:r>
      <w:r w:rsidRPr="00873863">
        <w:rPr>
          <w:rFonts w:cs="Arial"/>
          <w:bCs/>
          <w:szCs w:val="22"/>
        </w:rPr>
        <w:t xml:space="preserve"> </w:t>
      </w:r>
      <w:r w:rsidR="00E953AF" w:rsidRPr="00873863">
        <w:rPr>
          <w:rFonts w:cs="Arial"/>
          <w:bCs/>
          <w:szCs w:val="22"/>
        </w:rPr>
        <w:t xml:space="preserve">poskytne </w:t>
      </w:r>
      <w:r w:rsidR="00E5106E" w:rsidRPr="00873863">
        <w:rPr>
          <w:rFonts w:cs="Arial"/>
          <w:bCs/>
          <w:szCs w:val="22"/>
        </w:rPr>
        <w:t>příkazníkovi</w:t>
      </w:r>
      <w:r w:rsidR="00E5106E" w:rsidRPr="00873863">
        <w:rPr>
          <w:rFonts w:cs="Arial"/>
          <w:szCs w:val="22"/>
        </w:rPr>
        <w:t xml:space="preserve"> </w:t>
      </w:r>
      <w:r w:rsidRPr="00873863">
        <w:rPr>
          <w:rFonts w:cs="Arial"/>
          <w:szCs w:val="22"/>
        </w:rPr>
        <w:t>na vyzvání</w:t>
      </w:r>
      <w:r w:rsidRPr="00873863" w:rsidDel="00E5106E">
        <w:rPr>
          <w:rFonts w:cs="Arial"/>
          <w:bCs/>
          <w:szCs w:val="22"/>
        </w:rPr>
        <w:t xml:space="preserve"> </w:t>
      </w:r>
      <w:r w:rsidRPr="00873863">
        <w:rPr>
          <w:rFonts w:cs="Arial"/>
          <w:bCs/>
          <w:szCs w:val="22"/>
        </w:rPr>
        <w:t>součinnost nezbytnou pro</w:t>
      </w:r>
      <w:r w:rsidR="00E953AF" w:rsidRPr="00873863">
        <w:rPr>
          <w:rFonts w:cs="Arial"/>
          <w:szCs w:val="22"/>
        </w:rPr>
        <w:t xml:space="preserve"> zajištění podkladů, doplňujících údajů, upřesnění, vyjádření a</w:t>
      </w:r>
      <w:r w:rsidR="00EA5B69" w:rsidRPr="00873863">
        <w:rPr>
          <w:rFonts w:cs="Arial"/>
          <w:szCs w:val="22"/>
          <w:lang w:val="cs-CZ"/>
        </w:rPr>
        <w:t> </w:t>
      </w:r>
      <w:r w:rsidR="00E953AF" w:rsidRPr="00873863">
        <w:rPr>
          <w:rFonts w:cs="Arial"/>
          <w:szCs w:val="22"/>
        </w:rPr>
        <w:t xml:space="preserve">stanovisek, </w:t>
      </w:r>
      <w:r w:rsidR="00D96DAB" w:rsidRPr="00873863">
        <w:rPr>
          <w:rFonts w:cs="Arial"/>
          <w:bCs/>
          <w:szCs w:val="22"/>
        </w:rPr>
        <w:t>jejichž</w:t>
      </w:r>
      <w:r w:rsidR="00D96DAB" w:rsidRPr="00873863">
        <w:rPr>
          <w:rFonts w:cs="Arial"/>
          <w:szCs w:val="22"/>
        </w:rPr>
        <w:t xml:space="preserve"> </w:t>
      </w:r>
      <w:r w:rsidR="00E953AF" w:rsidRPr="00873863">
        <w:rPr>
          <w:rFonts w:cs="Arial"/>
          <w:szCs w:val="22"/>
        </w:rPr>
        <w:t>potřeba vznikne v</w:t>
      </w:r>
      <w:r w:rsidR="00C17FC5" w:rsidRPr="00873863">
        <w:rPr>
          <w:rFonts w:cs="Arial"/>
          <w:szCs w:val="22"/>
          <w:lang w:val="cs-CZ"/>
        </w:rPr>
        <w:t xml:space="preserve"> </w:t>
      </w:r>
      <w:r w:rsidR="00E953AF" w:rsidRPr="00873863">
        <w:rPr>
          <w:rFonts w:cs="Arial"/>
          <w:szCs w:val="22"/>
        </w:rPr>
        <w:t xml:space="preserve">průběhu plnění této smlouvy. </w:t>
      </w:r>
      <w:r w:rsidR="00815857" w:rsidRPr="00873863">
        <w:rPr>
          <w:rFonts w:cs="Arial"/>
          <w:bCs/>
          <w:szCs w:val="22"/>
        </w:rPr>
        <w:t>Tuto součinnost</w:t>
      </w:r>
      <w:r w:rsidR="00E953AF" w:rsidRPr="00873863">
        <w:rPr>
          <w:rFonts w:cs="Arial"/>
          <w:szCs w:val="22"/>
        </w:rPr>
        <w:t xml:space="preserve"> poskytne </w:t>
      </w:r>
      <w:r w:rsidR="0096051C" w:rsidRPr="00873863">
        <w:rPr>
          <w:rFonts w:cs="Arial"/>
          <w:bCs/>
          <w:szCs w:val="22"/>
        </w:rPr>
        <w:t>příkazce</w:t>
      </w:r>
      <w:r w:rsidR="00557B4E" w:rsidRPr="00873863">
        <w:rPr>
          <w:rFonts w:cs="Arial"/>
          <w:bCs/>
          <w:szCs w:val="22"/>
        </w:rPr>
        <w:t xml:space="preserve"> </w:t>
      </w:r>
      <w:r w:rsidR="009B09F4" w:rsidRPr="00873863">
        <w:rPr>
          <w:rFonts w:cs="Arial"/>
          <w:bCs/>
          <w:szCs w:val="22"/>
          <w:lang w:val="cs-CZ"/>
        </w:rPr>
        <w:t xml:space="preserve">I </w:t>
      </w:r>
      <w:r w:rsidR="00E5106E" w:rsidRPr="00873863">
        <w:rPr>
          <w:rFonts w:cs="Arial"/>
          <w:bCs/>
          <w:szCs w:val="22"/>
        </w:rPr>
        <w:t>příkazníkovi</w:t>
      </w:r>
      <w:r w:rsidR="00E5106E" w:rsidRPr="00873863">
        <w:rPr>
          <w:rFonts w:cs="Arial"/>
          <w:szCs w:val="22"/>
        </w:rPr>
        <w:t xml:space="preserve"> </w:t>
      </w:r>
      <w:r w:rsidR="00E953AF" w:rsidRPr="00873863">
        <w:rPr>
          <w:rFonts w:cs="Arial"/>
          <w:szCs w:val="22"/>
        </w:rPr>
        <w:t>nejpozději do 1 týdne od jeho požádání. Zvláštní lhůtu</w:t>
      </w:r>
      <w:r w:rsidR="00815857" w:rsidRPr="00873863">
        <w:rPr>
          <w:rFonts w:cs="Arial"/>
          <w:bCs/>
          <w:szCs w:val="22"/>
        </w:rPr>
        <w:t>, jež nebude kratší než 10 pracovních dní,</w:t>
      </w:r>
      <w:r w:rsidR="00E953AF" w:rsidRPr="00873863">
        <w:rPr>
          <w:rFonts w:cs="Arial"/>
          <w:szCs w:val="22"/>
        </w:rPr>
        <w:t xml:space="preserve"> ujednají smluvní strany v</w:t>
      </w:r>
      <w:r w:rsidR="00C17FC5" w:rsidRPr="00873863">
        <w:rPr>
          <w:rFonts w:cs="Arial"/>
          <w:szCs w:val="22"/>
          <w:lang w:val="cs-CZ"/>
        </w:rPr>
        <w:t xml:space="preserve"> </w:t>
      </w:r>
      <w:r w:rsidR="00E953AF" w:rsidRPr="00873863">
        <w:rPr>
          <w:rFonts w:cs="Arial"/>
          <w:szCs w:val="22"/>
        </w:rPr>
        <w:t>případě, kdy se bude jednat o</w:t>
      </w:r>
      <w:r w:rsidR="00EA5B69" w:rsidRPr="00873863">
        <w:rPr>
          <w:rFonts w:cs="Arial"/>
          <w:szCs w:val="22"/>
          <w:lang w:val="cs-CZ"/>
        </w:rPr>
        <w:t> </w:t>
      </w:r>
      <w:r w:rsidR="00815857" w:rsidRPr="00873863">
        <w:rPr>
          <w:rFonts w:cs="Arial"/>
          <w:bCs/>
          <w:szCs w:val="22"/>
        </w:rPr>
        <w:t>součinnost</w:t>
      </w:r>
      <w:r w:rsidR="00E953AF" w:rsidRPr="00873863">
        <w:rPr>
          <w:rFonts w:cs="Arial"/>
          <w:bCs/>
          <w:szCs w:val="22"/>
        </w:rPr>
        <w:t xml:space="preserve">, </w:t>
      </w:r>
      <w:r w:rsidR="00815857" w:rsidRPr="00873863">
        <w:rPr>
          <w:rFonts w:cs="Arial"/>
          <w:bCs/>
          <w:szCs w:val="22"/>
        </w:rPr>
        <w:t>kterou</w:t>
      </w:r>
      <w:r w:rsidR="00815857" w:rsidRPr="00873863">
        <w:rPr>
          <w:rFonts w:cs="Arial"/>
          <w:szCs w:val="22"/>
        </w:rPr>
        <w:t xml:space="preserve"> </w:t>
      </w:r>
      <w:r w:rsidR="00E953AF" w:rsidRPr="00873863">
        <w:rPr>
          <w:rFonts w:cs="Arial"/>
          <w:szCs w:val="22"/>
        </w:rPr>
        <w:t xml:space="preserve">nemůže </w:t>
      </w:r>
      <w:r w:rsidR="0096051C" w:rsidRPr="00873863">
        <w:rPr>
          <w:rFonts w:cs="Arial"/>
          <w:bCs/>
          <w:szCs w:val="22"/>
        </w:rPr>
        <w:t>příkazce</w:t>
      </w:r>
      <w:r w:rsidR="00557B4E" w:rsidRPr="00873863">
        <w:rPr>
          <w:rFonts w:cs="Arial"/>
          <w:szCs w:val="22"/>
        </w:rPr>
        <w:t xml:space="preserve"> </w:t>
      </w:r>
      <w:r w:rsidR="00E953AF" w:rsidRPr="00873863">
        <w:rPr>
          <w:rFonts w:cs="Arial"/>
          <w:szCs w:val="22"/>
        </w:rPr>
        <w:t xml:space="preserve">zabezpečit vlastními silami. </w:t>
      </w:r>
      <w:bookmarkStart w:id="7" w:name="_Ref376503882"/>
      <w:bookmarkEnd w:id="6"/>
    </w:p>
    <w:p w14:paraId="165A8A7A" w14:textId="469E9046" w:rsidR="00E56735" w:rsidRPr="00873863" w:rsidRDefault="00DF097D" w:rsidP="004955AE">
      <w:pPr>
        <w:pStyle w:val="TSTextlnkuslovan"/>
        <w:numPr>
          <w:ilvl w:val="0"/>
          <w:numId w:val="11"/>
        </w:numPr>
        <w:spacing w:line="276" w:lineRule="auto"/>
        <w:ind w:left="851" w:hanging="567"/>
        <w:jc w:val="both"/>
        <w:rPr>
          <w:rFonts w:cs="Arial"/>
          <w:bCs/>
          <w:szCs w:val="22"/>
        </w:rPr>
      </w:pPr>
      <w:r w:rsidRPr="00873863">
        <w:rPr>
          <w:rFonts w:cs="Arial"/>
          <w:bCs/>
          <w:szCs w:val="22"/>
        </w:rPr>
        <w:t>Pokud</w:t>
      </w:r>
      <w:r w:rsidR="00E56735" w:rsidRPr="00873863">
        <w:rPr>
          <w:rFonts w:cs="Arial"/>
          <w:bCs/>
          <w:szCs w:val="22"/>
        </w:rPr>
        <w:t xml:space="preserve"> příkazce neposkytne příkazníkovi součinnost dle odst. </w:t>
      </w:r>
      <w:r w:rsidR="00EA5B69" w:rsidRPr="00873863">
        <w:rPr>
          <w:rFonts w:cs="Arial"/>
          <w:bCs/>
          <w:szCs w:val="22"/>
          <w:lang w:val="cs-CZ"/>
        </w:rPr>
        <w:t>5.2</w:t>
      </w:r>
      <w:r w:rsidR="00E56735" w:rsidRPr="00873863">
        <w:rPr>
          <w:rFonts w:cs="Arial"/>
          <w:bCs/>
          <w:szCs w:val="22"/>
        </w:rPr>
        <w:t xml:space="preserve"> této smlouvy</w:t>
      </w:r>
      <w:r w:rsidR="003F6DF1" w:rsidRPr="00873863">
        <w:rPr>
          <w:rFonts w:cs="Arial"/>
          <w:bCs/>
          <w:szCs w:val="22"/>
        </w:rPr>
        <w:t xml:space="preserve"> ve lhůtě tam uvedené</w:t>
      </w:r>
      <w:r w:rsidR="00E56735" w:rsidRPr="00873863">
        <w:rPr>
          <w:rFonts w:cs="Arial"/>
          <w:bCs/>
          <w:szCs w:val="22"/>
        </w:rPr>
        <w:t>, je příkazník oprávněn písemně vyzvat příkazce k</w:t>
      </w:r>
      <w:r w:rsidR="00C17FC5" w:rsidRPr="00873863">
        <w:rPr>
          <w:rFonts w:cs="Arial"/>
          <w:bCs/>
          <w:szCs w:val="22"/>
          <w:lang w:val="cs-CZ"/>
        </w:rPr>
        <w:t xml:space="preserve"> </w:t>
      </w:r>
      <w:r w:rsidR="00E56735" w:rsidRPr="00873863">
        <w:rPr>
          <w:rFonts w:cs="Arial"/>
          <w:bCs/>
          <w:szCs w:val="22"/>
        </w:rPr>
        <w:t>poskytnutí této součinnosti v</w:t>
      </w:r>
      <w:r w:rsidR="002950F6" w:rsidRPr="00873863">
        <w:rPr>
          <w:rFonts w:cs="Arial"/>
          <w:bCs/>
          <w:szCs w:val="22"/>
        </w:rPr>
        <w:t> </w:t>
      </w:r>
      <w:r w:rsidR="00E56735" w:rsidRPr="00873863">
        <w:rPr>
          <w:rFonts w:cs="Arial"/>
          <w:bCs/>
          <w:szCs w:val="22"/>
        </w:rPr>
        <w:t>přiměřené</w:t>
      </w:r>
      <w:r w:rsidR="002950F6" w:rsidRPr="00873863">
        <w:rPr>
          <w:rFonts w:cs="Arial"/>
          <w:bCs/>
          <w:szCs w:val="22"/>
        </w:rPr>
        <w:t xml:space="preserve"> dodatečné</w:t>
      </w:r>
      <w:r w:rsidR="00E56735" w:rsidRPr="00873863">
        <w:rPr>
          <w:rFonts w:cs="Arial"/>
          <w:bCs/>
          <w:szCs w:val="22"/>
        </w:rPr>
        <w:t xml:space="preserve"> lhůtě, jež však nesmí být kratší než 5 pracovních dní. </w:t>
      </w:r>
      <w:r w:rsidR="00122FA3" w:rsidRPr="00873863">
        <w:rPr>
          <w:rFonts w:cs="Arial"/>
          <w:bCs/>
          <w:szCs w:val="22"/>
        </w:rPr>
        <w:t>V</w:t>
      </w:r>
      <w:r w:rsidR="00C17FC5" w:rsidRPr="00873863">
        <w:rPr>
          <w:rFonts w:cs="Arial"/>
          <w:bCs/>
          <w:szCs w:val="22"/>
          <w:lang w:val="cs-CZ"/>
        </w:rPr>
        <w:t xml:space="preserve"> </w:t>
      </w:r>
      <w:r w:rsidR="00122FA3" w:rsidRPr="00873863">
        <w:rPr>
          <w:rFonts w:cs="Arial"/>
          <w:bCs/>
          <w:szCs w:val="22"/>
        </w:rPr>
        <w:t>případě marného</w:t>
      </w:r>
      <w:r w:rsidR="00060AD2" w:rsidRPr="00873863">
        <w:rPr>
          <w:rFonts w:cs="Arial"/>
          <w:bCs/>
          <w:szCs w:val="22"/>
        </w:rPr>
        <w:t xml:space="preserve"> upl</w:t>
      </w:r>
      <w:r w:rsidR="00122FA3" w:rsidRPr="00873863">
        <w:rPr>
          <w:rFonts w:cs="Arial"/>
          <w:bCs/>
          <w:szCs w:val="22"/>
        </w:rPr>
        <w:t>ynutí</w:t>
      </w:r>
      <w:r w:rsidR="00060AD2" w:rsidRPr="00873863">
        <w:rPr>
          <w:rFonts w:cs="Arial"/>
          <w:bCs/>
          <w:szCs w:val="22"/>
        </w:rPr>
        <w:t xml:space="preserve"> této lhůty je příkazník oprávněn od této smlouvy odstoupit. </w:t>
      </w:r>
      <w:bookmarkEnd w:id="7"/>
    </w:p>
    <w:p w14:paraId="2A7F3A6C" w14:textId="55DAD702" w:rsidR="00E953AF" w:rsidRPr="00873863" w:rsidRDefault="0096051C" w:rsidP="004955AE">
      <w:pPr>
        <w:pStyle w:val="TSTextlnkuslovan"/>
        <w:numPr>
          <w:ilvl w:val="0"/>
          <w:numId w:val="11"/>
        </w:numPr>
        <w:spacing w:line="276" w:lineRule="auto"/>
        <w:ind w:left="851" w:hanging="567"/>
        <w:jc w:val="both"/>
        <w:rPr>
          <w:rFonts w:cs="Arial"/>
          <w:szCs w:val="22"/>
        </w:rPr>
      </w:pPr>
      <w:r w:rsidRPr="00873863">
        <w:rPr>
          <w:rFonts w:cs="Arial"/>
          <w:bCs/>
          <w:szCs w:val="22"/>
        </w:rPr>
        <w:t>Příkazce</w:t>
      </w:r>
      <w:r w:rsidR="00557B4E" w:rsidRPr="00873863">
        <w:rPr>
          <w:rFonts w:cs="Arial"/>
          <w:szCs w:val="22"/>
        </w:rPr>
        <w:t xml:space="preserve"> </w:t>
      </w:r>
      <w:r w:rsidR="009B09F4" w:rsidRPr="00873863">
        <w:rPr>
          <w:rFonts w:cs="Arial"/>
          <w:szCs w:val="22"/>
          <w:lang w:val="cs-CZ"/>
        </w:rPr>
        <w:t xml:space="preserve">I </w:t>
      </w:r>
      <w:r w:rsidR="00E953AF" w:rsidRPr="00873863">
        <w:rPr>
          <w:rFonts w:cs="Arial"/>
          <w:szCs w:val="22"/>
        </w:rPr>
        <w:t xml:space="preserve">poskytne </w:t>
      </w:r>
      <w:r w:rsidR="00E5106E" w:rsidRPr="00873863">
        <w:rPr>
          <w:rFonts w:cs="Arial"/>
          <w:bCs/>
          <w:szCs w:val="22"/>
        </w:rPr>
        <w:t>příkazníkovi</w:t>
      </w:r>
      <w:r w:rsidR="00E5106E" w:rsidRPr="00873863">
        <w:rPr>
          <w:rFonts w:cs="Arial"/>
          <w:szCs w:val="22"/>
        </w:rPr>
        <w:t xml:space="preserve"> </w:t>
      </w:r>
      <w:r w:rsidR="00E953AF" w:rsidRPr="00873863">
        <w:rPr>
          <w:rFonts w:cs="Arial"/>
          <w:szCs w:val="22"/>
        </w:rPr>
        <w:t xml:space="preserve">pro </w:t>
      </w:r>
      <w:r w:rsidR="00224EC3" w:rsidRPr="00873863">
        <w:rPr>
          <w:rFonts w:cs="Arial"/>
          <w:bCs/>
          <w:szCs w:val="22"/>
        </w:rPr>
        <w:t xml:space="preserve">provedení </w:t>
      </w:r>
      <w:r w:rsidR="0081548B" w:rsidRPr="00873863">
        <w:rPr>
          <w:rFonts w:cs="Arial"/>
          <w:bCs/>
          <w:szCs w:val="22"/>
          <w:lang w:val="cs-CZ"/>
        </w:rPr>
        <w:t>koordinátor</w:t>
      </w:r>
      <w:r w:rsidR="00E953AF" w:rsidRPr="00873863">
        <w:rPr>
          <w:rFonts w:cs="Arial"/>
          <w:szCs w:val="22"/>
        </w:rPr>
        <w:t>a</w:t>
      </w:r>
      <w:r w:rsidR="0081548B" w:rsidRPr="00873863">
        <w:rPr>
          <w:rFonts w:cs="Arial"/>
          <w:szCs w:val="22"/>
          <w:lang w:val="cs-CZ"/>
        </w:rPr>
        <w:t xml:space="preserve"> BOZP</w:t>
      </w:r>
      <w:r w:rsidR="00E953AF" w:rsidRPr="00873863">
        <w:rPr>
          <w:rFonts w:cs="Arial"/>
          <w:szCs w:val="22"/>
        </w:rPr>
        <w:t xml:space="preserve"> pro výpočet ceny </w:t>
      </w:r>
      <w:r w:rsidR="00E953AF" w:rsidRPr="00873863">
        <w:rPr>
          <w:rFonts w:cs="Arial"/>
          <w:bCs/>
          <w:szCs w:val="22"/>
        </w:rPr>
        <w:t>údaj</w:t>
      </w:r>
      <w:r w:rsidR="00021E94" w:rsidRPr="00873863">
        <w:rPr>
          <w:rFonts w:cs="Arial"/>
          <w:bCs/>
          <w:szCs w:val="22"/>
        </w:rPr>
        <w:t>e</w:t>
      </w:r>
      <w:r w:rsidR="00E953AF" w:rsidRPr="00873863">
        <w:rPr>
          <w:rFonts w:cs="Arial"/>
          <w:szCs w:val="22"/>
        </w:rPr>
        <w:t xml:space="preserve"> o</w:t>
      </w:r>
      <w:r w:rsidR="00F908A7" w:rsidRPr="00873863">
        <w:rPr>
          <w:rFonts w:cs="Arial"/>
          <w:szCs w:val="22"/>
          <w:lang w:val="cs-CZ"/>
        </w:rPr>
        <w:t> </w:t>
      </w:r>
      <w:r w:rsidR="00E953AF" w:rsidRPr="00873863">
        <w:rPr>
          <w:rFonts w:cs="Arial"/>
          <w:szCs w:val="22"/>
        </w:rPr>
        <w:t>nákladech stavby.</w:t>
      </w:r>
    </w:p>
    <w:p w14:paraId="6DF0FB60" w14:textId="77777777" w:rsidR="00C16D8B" w:rsidRPr="00873863" w:rsidRDefault="00C16D8B" w:rsidP="004955AE">
      <w:pPr>
        <w:pStyle w:val="TSTextlnkuslovan"/>
        <w:numPr>
          <w:ilvl w:val="0"/>
          <w:numId w:val="11"/>
        </w:numPr>
        <w:spacing w:line="276" w:lineRule="auto"/>
        <w:ind w:left="851" w:hanging="567"/>
        <w:jc w:val="both"/>
        <w:rPr>
          <w:rFonts w:cs="Arial"/>
          <w:bCs/>
          <w:szCs w:val="22"/>
        </w:rPr>
      </w:pPr>
      <w:r w:rsidRPr="00873863">
        <w:rPr>
          <w:rFonts w:cs="Arial"/>
          <w:bCs/>
          <w:szCs w:val="22"/>
        </w:rPr>
        <w:t xml:space="preserve">Smluvní strany si veškeré pokyny a informace předávají </w:t>
      </w:r>
      <w:r w:rsidR="00A25BE6" w:rsidRPr="00873863">
        <w:rPr>
          <w:rFonts w:cs="Arial"/>
          <w:bCs/>
          <w:szCs w:val="22"/>
          <w:lang w:val="cs-CZ"/>
        </w:rPr>
        <w:t xml:space="preserve">písemnou formou </w:t>
      </w:r>
      <w:r w:rsidRPr="00873863">
        <w:rPr>
          <w:rFonts w:cs="Arial"/>
          <w:bCs/>
          <w:szCs w:val="22"/>
        </w:rPr>
        <w:t xml:space="preserve">a poskytují </w:t>
      </w:r>
      <w:r w:rsidR="00A25BE6" w:rsidRPr="00873863">
        <w:rPr>
          <w:rFonts w:cs="Arial"/>
          <w:bCs/>
          <w:szCs w:val="22"/>
          <w:lang w:val="cs-CZ"/>
        </w:rPr>
        <w:t xml:space="preserve">si je </w:t>
      </w:r>
      <w:r w:rsidRPr="00873863">
        <w:rPr>
          <w:rFonts w:cs="Arial"/>
          <w:bCs/>
          <w:szCs w:val="22"/>
        </w:rPr>
        <w:t xml:space="preserve">zpravidla prostřednictvím kontaktních osob. </w:t>
      </w:r>
    </w:p>
    <w:p w14:paraId="018DADE5" w14:textId="497E30D0" w:rsidR="001E1CC6" w:rsidRDefault="007E394E" w:rsidP="004955AE">
      <w:pPr>
        <w:pStyle w:val="TSTextlnkuslovan"/>
        <w:numPr>
          <w:ilvl w:val="0"/>
          <w:numId w:val="11"/>
        </w:numPr>
        <w:spacing w:after="0" w:line="276" w:lineRule="auto"/>
        <w:ind w:left="851" w:hanging="567"/>
        <w:jc w:val="both"/>
        <w:rPr>
          <w:rFonts w:cs="Arial"/>
          <w:bCs/>
          <w:szCs w:val="22"/>
        </w:rPr>
      </w:pPr>
      <w:r w:rsidRPr="00873863">
        <w:rPr>
          <w:rFonts w:cs="Arial"/>
          <w:bCs/>
          <w:szCs w:val="22"/>
        </w:rPr>
        <w:t>Kontaktní osob</w:t>
      </w:r>
      <w:r w:rsidR="0096683C" w:rsidRPr="00873863">
        <w:rPr>
          <w:rFonts w:cs="Arial"/>
          <w:bCs/>
          <w:szCs w:val="22"/>
          <w:lang w:val="cs-CZ"/>
        </w:rPr>
        <w:t>ou</w:t>
      </w:r>
      <w:r w:rsidRPr="00873863">
        <w:rPr>
          <w:rFonts w:cs="Arial"/>
          <w:bCs/>
          <w:szCs w:val="22"/>
        </w:rPr>
        <w:t xml:space="preserve"> příkazce</w:t>
      </w:r>
      <w:r w:rsidR="00FB6CF6" w:rsidRPr="00873863">
        <w:rPr>
          <w:rFonts w:cs="Arial"/>
          <w:bCs/>
          <w:szCs w:val="22"/>
          <w:lang w:val="cs-CZ"/>
        </w:rPr>
        <w:t xml:space="preserve"> I</w:t>
      </w:r>
      <w:r w:rsidR="0096683C" w:rsidRPr="00873863">
        <w:rPr>
          <w:rFonts w:cs="Arial"/>
          <w:bCs/>
          <w:szCs w:val="22"/>
        </w:rPr>
        <w:t>, jež j</w:t>
      </w:r>
      <w:r w:rsidR="0096683C" w:rsidRPr="00873863">
        <w:rPr>
          <w:rFonts w:cs="Arial"/>
          <w:bCs/>
          <w:szCs w:val="22"/>
          <w:lang w:val="cs-CZ"/>
        </w:rPr>
        <w:t>e</w:t>
      </w:r>
      <w:r w:rsidRPr="00873863">
        <w:rPr>
          <w:rFonts w:cs="Arial"/>
          <w:bCs/>
          <w:szCs w:val="22"/>
        </w:rPr>
        <w:t xml:space="preserve"> současně pracovník</w:t>
      </w:r>
      <w:r w:rsidR="0096683C" w:rsidRPr="00873863">
        <w:rPr>
          <w:rFonts w:cs="Arial"/>
          <w:bCs/>
          <w:szCs w:val="22"/>
          <w:lang w:val="cs-CZ"/>
        </w:rPr>
        <w:t>em</w:t>
      </w:r>
      <w:r w:rsidRPr="00873863">
        <w:rPr>
          <w:rFonts w:cs="Arial"/>
          <w:bCs/>
          <w:szCs w:val="22"/>
        </w:rPr>
        <w:t xml:space="preserve"> příkazce</w:t>
      </w:r>
      <w:r w:rsidR="00557B4E" w:rsidRPr="00873863">
        <w:rPr>
          <w:rFonts w:cs="Arial"/>
          <w:bCs/>
          <w:szCs w:val="22"/>
        </w:rPr>
        <w:t xml:space="preserve"> </w:t>
      </w:r>
      <w:r w:rsidR="00E953AF" w:rsidRPr="00873863">
        <w:rPr>
          <w:rFonts w:cs="Arial"/>
          <w:bCs/>
          <w:szCs w:val="22"/>
        </w:rPr>
        <w:t xml:space="preserve">určeným pro </w:t>
      </w:r>
      <w:r w:rsidR="00021E94" w:rsidRPr="00873863">
        <w:rPr>
          <w:rFonts w:cs="Arial"/>
          <w:bCs/>
          <w:szCs w:val="22"/>
        </w:rPr>
        <w:t>poskytování součinnosti v</w:t>
      </w:r>
      <w:r w:rsidR="00C17FC5" w:rsidRPr="00873863">
        <w:rPr>
          <w:rFonts w:cs="Arial"/>
          <w:bCs/>
          <w:szCs w:val="22"/>
          <w:lang w:val="cs-CZ"/>
        </w:rPr>
        <w:t xml:space="preserve"> </w:t>
      </w:r>
      <w:r w:rsidR="00021E94" w:rsidRPr="00873863">
        <w:rPr>
          <w:rFonts w:cs="Arial"/>
          <w:bCs/>
          <w:szCs w:val="22"/>
        </w:rPr>
        <w:t>běžném rozsahu</w:t>
      </w:r>
      <w:r w:rsidRPr="00873863">
        <w:rPr>
          <w:rFonts w:cs="Arial"/>
          <w:bCs/>
          <w:szCs w:val="22"/>
        </w:rPr>
        <w:t>,</w:t>
      </w:r>
      <w:r w:rsidR="00021E94" w:rsidRPr="00873863">
        <w:rPr>
          <w:rFonts w:cs="Arial"/>
          <w:bCs/>
          <w:szCs w:val="22"/>
        </w:rPr>
        <w:t xml:space="preserve"> j</w:t>
      </w:r>
      <w:r w:rsidR="0096683C" w:rsidRPr="00873863">
        <w:rPr>
          <w:rFonts w:cs="Arial"/>
          <w:bCs/>
          <w:szCs w:val="22"/>
          <w:lang w:val="cs-CZ"/>
        </w:rPr>
        <w:t>e</w:t>
      </w:r>
      <w:r w:rsidR="00BE4048" w:rsidRPr="00873863">
        <w:rPr>
          <w:rFonts w:cs="Arial"/>
          <w:bCs/>
          <w:szCs w:val="22"/>
        </w:rPr>
        <w:t>:</w:t>
      </w:r>
      <w:r w:rsidR="00E953AF" w:rsidRPr="00873863">
        <w:rPr>
          <w:rFonts w:cs="Arial"/>
          <w:bCs/>
          <w:szCs w:val="22"/>
        </w:rPr>
        <w:t xml:space="preserve"> </w:t>
      </w:r>
    </w:p>
    <w:p w14:paraId="43C26C42" w14:textId="77777777" w:rsidR="00C97302" w:rsidRPr="00873863" w:rsidRDefault="00C97302" w:rsidP="00C97302">
      <w:pPr>
        <w:pStyle w:val="TSTextlnkuslovan"/>
        <w:spacing w:after="0" w:line="276" w:lineRule="auto"/>
        <w:ind w:left="851"/>
        <w:jc w:val="both"/>
        <w:rPr>
          <w:rFonts w:cs="Arial"/>
          <w:bCs/>
          <w:szCs w:val="22"/>
        </w:rPr>
      </w:pPr>
    </w:p>
    <w:p w14:paraId="521F7606" w14:textId="77777777" w:rsidR="00430C02" w:rsidRPr="00873863" w:rsidRDefault="00430C02" w:rsidP="006C6E91">
      <w:pPr>
        <w:spacing w:after="0" w:line="276" w:lineRule="auto"/>
        <w:ind w:left="792"/>
        <w:jc w:val="both"/>
        <w:rPr>
          <w:rFonts w:cs="Arial"/>
          <w:szCs w:val="22"/>
          <w:lang w:val="x-none" w:eastAsia="x-none"/>
        </w:rPr>
      </w:pPr>
      <w:r w:rsidRPr="00873863">
        <w:rPr>
          <w:rFonts w:cs="Arial"/>
          <w:szCs w:val="22"/>
          <w:lang w:val="x-none" w:eastAsia="x-none"/>
        </w:rPr>
        <w:t>Jméno:</w:t>
      </w:r>
      <w:r w:rsidRPr="00873863">
        <w:rPr>
          <w:rFonts w:cs="Arial"/>
          <w:szCs w:val="22"/>
          <w:lang w:val="x-none" w:eastAsia="x-none"/>
        </w:rPr>
        <w:tab/>
        <w:t>Eva Pavlová</w:t>
      </w:r>
    </w:p>
    <w:p w14:paraId="1BFFA045" w14:textId="77777777" w:rsidR="00430C02" w:rsidRPr="00873863" w:rsidRDefault="00430C02" w:rsidP="006C6E91">
      <w:pPr>
        <w:spacing w:after="0" w:line="276" w:lineRule="auto"/>
        <w:ind w:left="792"/>
        <w:jc w:val="both"/>
        <w:rPr>
          <w:rFonts w:cs="Arial"/>
          <w:szCs w:val="22"/>
          <w:lang w:val="x-none" w:eastAsia="x-none"/>
        </w:rPr>
      </w:pPr>
      <w:r w:rsidRPr="00873863">
        <w:rPr>
          <w:rFonts w:cs="Arial"/>
          <w:szCs w:val="22"/>
          <w:lang w:val="x-none" w:eastAsia="x-none"/>
        </w:rPr>
        <w:t>Tel.:</w:t>
      </w:r>
      <w:r w:rsidRPr="00873863">
        <w:rPr>
          <w:rFonts w:cs="Arial"/>
          <w:szCs w:val="22"/>
          <w:lang w:val="x-none" w:eastAsia="x-none"/>
        </w:rPr>
        <w:tab/>
      </w:r>
      <w:r w:rsidRPr="00873863">
        <w:rPr>
          <w:rFonts w:cs="Arial"/>
          <w:szCs w:val="22"/>
          <w:lang w:val="x-none" w:eastAsia="x-none"/>
        </w:rPr>
        <w:tab/>
        <w:t>+420 725 531 647</w:t>
      </w:r>
    </w:p>
    <w:p w14:paraId="38B4339C" w14:textId="77777777" w:rsidR="00430C02" w:rsidRPr="00873863" w:rsidRDefault="00430C02" w:rsidP="006C6E91">
      <w:pPr>
        <w:spacing w:after="0" w:line="276" w:lineRule="auto"/>
        <w:ind w:left="792"/>
        <w:jc w:val="both"/>
        <w:rPr>
          <w:rFonts w:cs="Arial"/>
          <w:szCs w:val="22"/>
          <w:lang w:val="x-none" w:eastAsia="x-none"/>
        </w:rPr>
      </w:pPr>
      <w:r w:rsidRPr="00873863">
        <w:rPr>
          <w:rFonts w:cs="Arial"/>
          <w:szCs w:val="22"/>
          <w:lang w:val="x-none" w:eastAsia="x-none"/>
        </w:rPr>
        <w:t>E-mail:</w:t>
      </w:r>
      <w:r w:rsidRPr="00873863">
        <w:rPr>
          <w:rFonts w:cs="Arial"/>
          <w:szCs w:val="22"/>
          <w:lang w:val="x-none" w:eastAsia="x-none"/>
        </w:rPr>
        <w:tab/>
        <w:t>e.pavlova@spu</w:t>
      </w:r>
      <w:r w:rsidRPr="00873863">
        <w:rPr>
          <w:rFonts w:cs="Arial"/>
          <w:szCs w:val="22"/>
          <w:lang w:eastAsia="x-none"/>
        </w:rPr>
        <w:t>.gov</w:t>
      </w:r>
      <w:r w:rsidRPr="00873863">
        <w:rPr>
          <w:rFonts w:cs="Arial"/>
          <w:szCs w:val="22"/>
          <w:lang w:val="x-none" w:eastAsia="x-none"/>
        </w:rPr>
        <w:t>.</w:t>
      </w:r>
      <w:proofErr w:type="spellStart"/>
      <w:r w:rsidRPr="00873863">
        <w:rPr>
          <w:rFonts w:cs="Arial"/>
          <w:szCs w:val="22"/>
          <w:lang w:val="x-none" w:eastAsia="x-none"/>
        </w:rPr>
        <w:t>cz</w:t>
      </w:r>
      <w:proofErr w:type="spellEnd"/>
    </w:p>
    <w:p w14:paraId="742CB884" w14:textId="77777777" w:rsidR="00430C02" w:rsidRPr="00873863" w:rsidRDefault="00430C02" w:rsidP="006C6E91">
      <w:pPr>
        <w:spacing w:after="0" w:line="276" w:lineRule="auto"/>
        <w:ind w:left="792"/>
        <w:jc w:val="both"/>
        <w:rPr>
          <w:rFonts w:cs="Arial"/>
          <w:szCs w:val="22"/>
          <w:lang w:val="x-none" w:eastAsia="x-none"/>
        </w:rPr>
      </w:pPr>
    </w:p>
    <w:p w14:paraId="56919100" w14:textId="092365AC" w:rsidR="00430C02" w:rsidRPr="00873863" w:rsidRDefault="00430C02" w:rsidP="006C6E91">
      <w:pPr>
        <w:spacing w:after="0" w:line="276" w:lineRule="auto"/>
        <w:ind w:left="792"/>
        <w:jc w:val="both"/>
        <w:rPr>
          <w:rFonts w:cs="Arial"/>
          <w:szCs w:val="22"/>
          <w:lang w:val="x-none" w:eastAsia="x-none"/>
        </w:rPr>
      </w:pPr>
      <w:r w:rsidRPr="00873863">
        <w:rPr>
          <w:rFonts w:cs="Arial"/>
          <w:szCs w:val="22"/>
          <w:lang w:val="x-none" w:eastAsia="x-none"/>
        </w:rPr>
        <w:t xml:space="preserve">Kontaktní osobou příkazce II, jež je současně pracovníkem příkazce určeným pro poskytování součinnosti v běžném rozsahu, je: </w:t>
      </w:r>
    </w:p>
    <w:p w14:paraId="297482A5" w14:textId="33A515E1" w:rsidR="00430C02" w:rsidRPr="00873863" w:rsidRDefault="00430C02" w:rsidP="006C6E91">
      <w:pPr>
        <w:spacing w:after="0" w:line="276" w:lineRule="auto"/>
        <w:ind w:left="792"/>
        <w:jc w:val="both"/>
        <w:rPr>
          <w:rFonts w:cs="Arial"/>
          <w:szCs w:val="22"/>
          <w:lang w:val="x-none" w:eastAsia="x-none"/>
        </w:rPr>
      </w:pPr>
      <w:r w:rsidRPr="00873863">
        <w:rPr>
          <w:rFonts w:cs="Arial"/>
          <w:szCs w:val="22"/>
          <w:lang w:val="x-none" w:eastAsia="x-none"/>
        </w:rPr>
        <w:t>Jméno:</w:t>
      </w:r>
      <w:r w:rsidRPr="00873863">
        <w:rPr>
          <w:rFonts w:cs="Arial"/>
          <w:szCs w:val="22"/>
          <w:lang w:val="x-none" w:eastAsia="x-none"/>
        </w:rPr>
        <w:tab/>
      </w:r>
      <w:r w:rsidR="00BD09FF">
        <w:rPr>
          <w:rFonts w:cs="Arial"/>
          <w:szCs w:val="22"/>
          <w:lang w:val="x-none" w:eastAsia="x-none"/>
        </w:rPr>
        <w:t>Ing. Jan Rádl</w:t>
      </w:r>
      <w:r w:rsidRPr="00873863">
        <w:rPr>
          <w:rFonts w:cs="Arial"/>
          <w:szCs w:val="22"/>
          <w:lang w:val="x-none" w:eastAsia="x-none"/>
        </w:rPr>
        <w:t>, vedoucí odd. přípravy a realizace D11</w:t>
      </w:r>
    </w:p>
    <w:p w14:paraId="75C4BF04" w14:textId="2265B74B" w:rsidR="00430C02" w:rsidRPr="00873863" w:rsidRDefault="00430C02" w:rsidP="006C6E91">
      <w:pPr>
        <w:spacing w:after="0" w:line="276" w:lineRule="auto"/>
        <w:ind w:left="792"/>
        <w:jc w:val="both"/>
        <w:rPr>
          <w:rFonts w:cs="Arial"/>
          <w:szCs w:val="22"/>
          <w:lang w:val="x-none" w:eastAsia="x-none"/>
        </w:rPr>
      </w:pPr>
      <w:r w:rsidRPr="00873863">
        <w:rPr>
          <w:rFonts w:cs="Arial"/>
          <w:szCs w:val="22"/>
          <w:lang w:val="x-none" w:eastAsia="x-none"/>
        </w:rPr>
        <w:t>Tel.:</w:t>
      </w:r>
      <w:r w:rsidRPr="00873863">
        <w:rPr>
          <w:rFonts w:cs="Arial"/>
          <w:szCs w:val="22"/>
          <w:lang w:val="x-none" w:eastAsia="x-none"/>
        </w:rPr>
        <w:tab/>
      </w:r>
      <w:r w:rsidRPr="00873863">
        <w:rPr>
          <w:rFonts w:cs="Arial"/>
          <w:szCs w:val="22"/>
          <w:lang w:val="x-none" w:eastAsia="x-none"/>
        </w:rPr>
        <w:tab/>
      </w:r>
      <w:proofErr w:type="spellStart"/>
      <w:r w:rsidR="003D4FF8">
        <w:rPr>
          <w:rFonts w:cs="Arial"/>
          <w:szCs w:val="22"/>
          <w:lang w:val="x-none" w:eastAsia="x-none"/>
        </w:rPr>
        <w:t>xxxxxxxx</w:t>
      </w:r>
      <w:proofErr w:type="spellEnd"/>
    </w:p>
    <w:p w14:paraId="17E0FCCF" w14:textId="338E33F0" w:rsidR="00430C02" w:rsidRPr="00873863" w:rsidRDefault="00430C02" w:rsidP="006C6E91">
      <w:pPr>
        <w:spacing w:after="0" w:line="276" w:lineRule="auto"/>
        <w:ind w:left="792"/>
        <w:jc w:val="both"/>
        <w:rPr>
          <w:rFonts w:cs="Arial"/>
          <w:szCs w:val="22"/>
          <w:lang w:val="x-none" w:eastAsia="x-none"/>
        </w:rPr>
      </w:pPr>
      <w:r w:rsidRPr="00873863">
        <w:rPr>
          <w:rFonts w:cs="Arial"/>
          <w:szCs w:val="22"/>
          <w:lang w:val="x-none" w:eastAsia="x-none"/>
        </w:rPr>
        <w:t>E-mail:</w:t>
      </w:r>
      <w:r w:rsidRPr="00873863">
        <w:rPr>
          <w:rFonts w:cs="Arial"/>
          <w:szCs w:val="22"/>
          <w:lang w:val="x-none" w:eastAsia="x-none"/>
        </w:rPr>
        <w:tab/>
      </w:r>
      <w:hyperlink r:id="rId16" w:history="1">
        <w:proofErr w:type="spellStart"/>
        <w:r w:rsidR="003D4FF8" w:rsidRPr="003D4FF8">
          <w:rPr>
            <w:rFonts w:cs="Arial"/>
            <w:color w:val="000000" w:themeColor="text1"/>
            <w:szCs w:val="22"/>
            <w:lang w:val="x-none" w:eastAsia="x-none"/>
          </w:rPr>
          <w:t>xxxxxxxx</w:t>
        </w:r>
        <w:proofErr w:type="spellEnd"/>
      </w:hyperlink>
    </w:p>
    <w:p w14:paraId="2D4F4A85" w14:textId="77777777" w:rsidR="00430C02" w:rsidRPr="00873863" w:rsidRDefault="00430C02" w:rsidP="006C6E91">
      <w:pPr>
        <w:spacing w:after="0" w:line="276" w:lineRule="auto"/>
        <w:ind w:left="792"/>
        <w:jc w:val="both"/>
        <w:rPr>
          <w:rFonts w:cs="Arial"/>
          <w:szCs w:val="22"/>
          <w:lang w:val="x-none" w:eastAsia="x-none"/>
        </w:rPr>
      </w:pPr>
    </w:p>
    <w:p w14:paraId="683BC96B" w14:textId="77777777" w:rsidR="00394B9C" w:rsidRPr="00873863" w:rsidRDefault="00394B9C" w:rsidP="00394B9C">
      <w:pPr>
        <w:spacing w:after="0" w:line="240" w:lineRule="auto"/>
        <w:ind w:left="851"/>
        <w:jc w:val="both"/>
        <w:rPr>
          <w:rFonts w:cs="Arial"/>
          <w:bCs/>
          <w:szCs w:val="22"/>
          <w:lang w:val="x-none" w:eastAsia="x-none"/>
        </w:rPr>
      </w:pPr>
      <w:r w:rsidRPr="00873863">
        <w:rPr>
          <w:rFonts w:cs="Arial"/>
          <w:bCs/>
          <w:szCs w:val="22"/>
          <w:lang w:val="x-none" w:eastAsia="x-none"/>
        </w:rPr>
        <w:t xml:space="preserve">Kontaktními osobami příkazníka jsou: </w:t>
      </w:r>
    </w:p>
    <w:p w14:paraId="58AB0408" w14:textId="77777777" w:rsidR="00394B9C" w:rsidRPr="00873863" w:rsidRDefault="00394B9C" w:rsidP="00394B9C">
      <w:pPr>
        <w:spacing w:after="0" w:line="240" w:lineRule="auto"/>
        <w:ind w:left="851"/>
        <w:jc w:val="both"/>
        <w:rPr>
          <w:rFonts w:cs="Arial"/>
          <w:szCs w:val="22"/>
          <w:lang w:val="x-none" w:eastAsia="x-none"/>
        </w:rPr>
      </w:pPr>
      <w:r w:rsidRPr="00873863">
        <w:rPr>
          <w:rFonts w:cs="Arial"/>
          <w:szCs w:val="22"/>
          <w:lang w:val="x-none" w:eastAsia="x-none"/>
        </w:rPr>
        <w:t>Jméno:</w:t>
      </w:r>
      <w:r w:rsidRPr="00873863">
        <w:rPr>
          <w:rFonts w:cs="Arial"/>
          <w:szCs w:val="22"/>
          <w:lang w:val="x-none" w:eastAsia="x-none"/>
        </w:rPr>
        <w:tab/>
        <w:t>Ing. Tomáš Rak, jednatel</w:t>
      </w:r>
    </w:p>
    <w:p w14:paraId="33C691E8" w14:textId="35D80192" w:rsidR="00394B9C" w:rsidRPr="00873863" w:rsidRDefault="00394B9C" w:rsidP="00394B9C">
      <w:pPr>
        <w:spacing w:after="0" w:line="240" w:lineRule="auto"/>
        <w:ind w:left="851"/>
        <w:jc w:val="both"/>
        <w:rPr>
          <w:rFonts w:cs="Arial"/>
          <w:szCs w:val="22"/>
          <w:lang w:val="x-none" w:eastAsia="x-none"/>
        </w:rPr>
      </w:pPr>
      <w:r w:rsidRPr="00873863">
        <w:rPr>
          <w:rFonts w:cs="Arial"/>
          <w:szCs w:val="22"/>
          <w:lang w:val="x-none" w:eastAsia="x-none"/>
        </w:rPr>
        <w:t>Telefon:</w:t>
      </w:r>
      <w:r w:rsidRPr="00873863">
        <w:rPr>
          <w:rFonts w:cs="Arial"/>
          <w:szCs w:val="22"/>
          <w:lang w:val="x-none" w:eastAsia="x-none"/>
        </w:rPr>
        <w:tab/>
      </w:r>
      <w:proofErr w:type="spellStart"/>
      <w:r w:rsidR="003D4FF8">
        <w:rPr>
          <w:rFonts w:cs="Arial"/>
          <w:szCs w:val="22"/>
          <w:lang w:val="x-none" w:eastAsia="x-none"/>
        </w:rPr>
        <w:t>xxxxxxxx</w:t>
      </w:r>
      <w:proofErr w:type="spellEnd"/>
      <w:r w:rsidRPr="00873863">
        <w:rPr>
          <w:rFonts w:cs="Arial"/>
          <w:szCs w:val="22"/>
          <w:lang w:val="x-none" w:eastAsia="x-none"/>
        </w:rPr>
        <w:t xml:space="preserve"> </w:t>
      </w:r>
    </w:p>
    <w:p w14:paraId="63D83371" w14:textId="798F3C36" w:rsidR="00394B9C" w:rsidRPr="003D4FF8" w:rsidRDefault="00394B9C" w:rsidP="00394B9C">
      <w:pPr>
        <w:spacing w:after="0" w:line="240" w:lineRule="auto"/>
        <w:ind w:left="851"/>
        <w:jc w:val="both"/>
        <w:rPr>
          <w:rFonts w:cs="Arial"/>
          <w:color w:val="000000" w:themeColor="text1"/>
          <w:szCs w:val="22"/>
          <w:u w:val="single"/>
          <w:lang w:val="x-none" w:eastAsia="x-none"/>
        </w:rPr>
      </w:pPr>
      <w:r w:rsidRPr="00873863">
        <w:rPr>
          <w:rFonts w:cs="Arial"/>
          <w:szCs w:val="22"/>
          <w:lang w:val="x-none" w:eastAsia="x-none"/>
        </w:rPr>
        <w:t xml:space="preserve">E-mail: </w:t>
      </w:r>
      <w:r w:rsidRPr="00873863">
        <w:rPr>
          <w:rFonts w:cs="Arial"/>
          <w:szCs w:val="22"/>
          <w:lang w:val="x-none" w:eastAsia="x-none"/>
        </w:rPr>
        <w:tab/>
      </w:r>
      <w:hyperlink r:id="rId17" w:history="1">
        <w:proofErr w:type="spellStart"/>
        <w:r w:rsidR="003D4FF8" w:rsidRPr="003D4FF8">
          <w:rPr>
            <w:rFonts w:cs="Arial"/>
            <w:color w:val="000000" w:themeColor="text1"/>
            <w:szCs w:val="22"/>
            <w:u w:val="single"/>
            <w:lang w:val="x-none" w:eastAsia="x-none"/>
          </w:rPr>
          <w:t>xxxxxxxx</w:t>
        </w:r>
        <w:proofErr w:type="spellEnd"/>
      </w:hyperlink>
    </w:p>
    <w:p w14:paraId="140F31E8" w14:textId="77777777" w:rsidR="00430C02" w:rsidRPr="00873863" w:rsidRDefault="00430C02" w:rsidP="006C6E91">
      <w:pPr>
        <w:spacing w:after="0" w:line="276" w:lineRule="auto"/>
        <w:ind w:left="792"/>
        <w:jc w:val="both"/>
        <w:rPr>
          <w:rFonts w:cs="Arial"/>
          <w:szCs w:val="22"/>
          <w:lang w:eastAsia="x-none"/>
        </w:rPr>
      </w:pPr>
    </w:p>
    <w:p w14:paraId="101236C9" w14:textId="77777777" w:rsidR="00430C02" w:rsidRPr="00873863" w:rsidRDefault="00430C02" w:rsidP="006C6E91">
      <w:pPr>
        <w:spacing w:after="0" w:line="276" w:lineRule="auto"/>
        <w:ind w:left="792"/>
        <w:jc w:val="both"/>
        <w:rPr>
          <w:rFonts w:cs="Arial"/>
          <w:szCs w:val="22"/>
          <w:lang w:eastAsia="x-none"/>
        </w:rPr>
      </w:pPr>
    </w:p>
    <w:p w14:paraId="64873F80" w14:textId="05515CF1" w:rsidR="003162F4" w:rsidRPr="00873863" w:rsidRDefault="00D652F0" w:rsidP="006C6E91">
      <w:pPr>
        <w:pStyle w:val="Odstavecseseznamem"/>
        <w:keepNext/>
        <w:spacing w:after="0" w:line="276" w:lineRule="auto"/>
        <w:ind w:left="709"/>
        <w:contextualSpacing w:val="0"/>
        <w:jc w:val="center"/>
        <w:rPr>
          <w:rFonts w:cs="Arial"/>
          <w:szCs w:val="22"/>
        </w:rPr>
      </w:pPr>
      <w:r w:rsidRPr="00873863">
        <w:rPr>
          <w:rFonts w:ascii="Times New Roman" w:hAnsi="Times New Roman"/>
          <w:b/>
          <w:szCs w:val="22"/>
        </w:rPr>
        <w:t>Čl. VI</w:t>
      </w:r>
      <w:r w:rsidR="003162F4" w:rsidRPr="00873863">
        <w:rPr>
          <w:rFonts w:cs="Arial"/>
          <w:b/>
          <w:szCs w:val="22"/>
          <w:u w:val="single"/>
        </w:rPr>
        <w:br/>
      </w:r>
      <w:r w:rsidR="00C56067" w:rsidRPr="00873863">
        <w:rPr>
          <w:rFonts w:cs="Arial"/>
          <w:b/>
          <w:szCs w:val="22"/>
          <w:u w:val="single"/>
        </w:rPr>
        <w:t>Odměna příkazníka</w:t>
      </w:r>
      <w:r w:rsidR="00864FA3" w:rsidRPr="00873863">
        <w:rPr>
          <w:rFonts w:cs="Arial"/>
          <w:b/>
          <w:szCs w:val="22"/>
          <w:u w:val="single"/>
        </w:rPr>
        <w:t xml:space="preserve"> a platební podmínky</w:t>
      </w:r>
    </w:p>
    <w:p w14:paraId="339BFA67" w14:textId="77777777" w:rsidR="002F4B53" w:rsidRPr="00873863" w:rsidRDefault="002F4B53" w:rsidP="006C6E91">
      <w:pPr>
        <w:pStyle w:val="Odstavecseseznamem"/>
        <w:keepNext/>
        <w:spacing w:after="0" w:line="276" w:lineRule="auto"/>
        <w:contextualSpacing w:val="0"/>
        <w:jc w:val="center"/>
        <w:rPr>
          <w:rFonts w:cs="Arial"/>
          <w:szCs w:val="22"/>
        </w:rPr>
      </w:pPr>
    </w:p>
    <w:p w14:paraId="01E20049" w14:textId="76AB1D72" w:rsidR="00A845E6" w:rsidRPr="00873863" w:rsidRDefault="00C56067" w:rsidP="006C6E91">
      <w:pPr>
        <w:pStyle w:val="TSTextlnkuslovan"/>
        <w:numPr>
          <w:ilvl w:val="0"/>
          <w:numId w:val="12"/>
        </w:numPr>
        <w:spacing w:line="276" w:lineRule="auto"/>
        <w:ind w:left="851" w:hanging="567"/>
        <w:jc w:val="both"/>
        <w:rPr>
          <w:rFonts w:cs="Arial"/>
          <w:bCs/>
          <w:szCs w:val="22"/>
          <w:lang w:val="cs-CZ"/>
        </w:rPr>
      </w:pPr>
      <w:bookmarkStart w:id="8" w:name="_Ref376455280"/>
      <w:r w:rsidRPr="00873863">
        <w:rPr>
          <w:rFonts w:cs="Arial"/>
          <w:bCs/>
          <w:szCs w:val="22"/>
        </w:rPr>
        <w:t xml:space="preserve">Odměna </w:t>
      </w:r>
      <w:r w:rsidR="00A845E6" w:rsidRPr="00873863">
        <w:rPr>
          <w:rFonts w:cs="Arial"/>
          <w:bCs/>
          <w:szCs w:val="22"/>
        </w:rPr>
        <w:t xml:space="preserve">za </w:t>
      </w:r>
      <w:r w:rsidR="009C7D52" w:rsidRPr="00873863">
        <w:rPr>
          <w:rFonts w:cs="Arial"/>
          <w:bCs/>
          <w:szCs w:val="22"/>
        </w:rPr>
        <w:t xml:space="preserve">provedení </w:t>
      </w:r>
      <w:r w:rsidR="00DE290D" w:rsidRPr="00873863">
        <w:rPr>
          <w:rFonts w:cs="Arial"/>
          <w:bCs/>
          <w:szCs w:val="22"/>
          <w:lang w:val="cs-CZ"/>
        </w:rPr>
        <w:t xml:space="preserve">činnosti </w:t>
      </w:r>
      <w:r w:rsidR="0081548B" w:rsidRPr="00873863">
        <w:rPr>
          <w:rFonts w:cs="Arial"/>
          <w:bCs/>
          <w:szCs w:val="22"/>
          <w:lang w:val="cs-CZ"/>
        </w:rPr>
        <w:t>koordinátora BOZP</w:t>
      </w:r>
      <w:r w:rsidR="00A845E6" w:rsidRPr="00873863">
        <w:rPr>
          <w:rFonts w:cs="Arial"/>
          <w:bCs/>
          <w:szCs w:val="22"/>
        </w:rPr>
        <w:t xml:space="preserve"> je </w:t>
      </w:r>
      <w:r w:rsidR="00C703E1" w:rsidRPr="00873863">
        <w:rPr>
          <w:rFonts w:cs="Arial"/>
          <w:bCs/>
          <w:szCs w:val="22"/>
        </w:rPr>
        <w:t>stanovena</w:t>
      </w:r>
      <w:r w:rsidR="00C703E1" w:rsidRPr="00873863">
        <w:rPr>
          <w:rFonts w:cs="Arial"/>
          <w:szCs w:val="22"/>
        </w:rPr>
        <w:t xml:space="preserve"> </w:t>
      </w:r>
      <w:r w:rsidR="00A845E6" w:rsidRPr="00873863">
        <w:rPr>
          <w:rFonts w:cs="Arial"/>
          <w:szCs w:val="22"/>
        </w:rPr>
        <w:t>dohodou smluvních stran</w:t>
      </w:r>
      <w:r w:rsidR="00C03EF2" w:rsidRPr="00873863">
        <w:rPr>
          <w:rFonts w:cs="Arial"/>
          <w:szCs w:val="22"/>
        </w:rPr>
        <w:t xml:space="preserve"> a činí </w:t>
      </w:r>
      <w:r w:rsidR="00873863" w:rsidRPr="00873863">
        <w:rPr>
          <w:rFonts w:cs="Arial"/>
          <w:b/>
          <w:szCs w:val="22"/>
          <w:lang w:val="en-US"/>
        </w:rPr>
        <w:t>35.000</w:t>
      </w:r>
      <w:r w:rsidR="00A845E6" w:rsidRPr="00873863">
        <w:rPr>
          <w:rFonts w:cs="Arial"/>
          <w:szCs w:val="22"/>
        </w:rPr>
        <w:t>,-</w:t>
      </w:r>
      <w:r w:rsidR="00053E0D" w:rsidRPr="00873863">
        <w:rPr>
          <w:rFonts w:cs="Arial"/>
          <w:szCs w:val="22"/>
          <w:lang w:val="cs-CZ"/>
        </w:rPr>
        <w:t>-</w:t>
      </w:r>
      <w:r w:rsidR="00C03EF2" w:rsidRPr="00873863">
        <w:rPr>
          <w:rFonts w:cs="Arial"/>
          <w:szCs w:val="22"/>
        </w:rPr>
        <w:t xml:space="preserve"> Kč bez DPH, tj. </w:t>
      </w:r>
      <w:r w:rsidR="00873863" w:rsidRPr="00873863">
        <w:rPr>
          <w:rFonts w:cs="Arial"/>
          <w:szCs w:val="22"/>
        </w:rPr>
        <w:t>42.350,-</w:t>
      </w:r>
      <w:r w:rsidR="00EF42DD" w:rsidRPr="00873863">
        <w:rPr>
          <w:rFonts w:cs="Arial"/>
          <w:szCs w:val="22"/>
          <w:lang w:val="cs-CZ"/>
        </w:rPr>
        <w:t xml:space="preserve"> Kč</w:t>
      </w:r>
      <w:r w:rsidR="00A845E6" w:rsidRPr="00873863">
        <w:rPr>
          <w:rFonts w:cs="Arial"/>
          <w:szCs w:val="22"/>
        </w:rPr>
        <w:t xml:space="preserve"> </w:t>
      </w:r>
      <w:r w:rsidR="00053E0D" w:rsidRPr="00873863">
        <w:rPr>
          <w:rFonts w:cs="Arial"/>
          <w:szCs w:val="22"/>
          <w:lang w:val="cs-CZ"/>
        </w:rPr>
        <w:t>včetně</w:t>
      </w:r>
      <w:r w:rsidR="00A845E6" w:rsidRPr="00873863">
        <w:rPr>
          <w:rFonts w:cs="Arial"/>
          <w:szCs w:val="22"/>
        </w:rPr>
        <w:t> DPH.</w:t>
      </w:r>
      <w:bookmarkEnd w:id="8"/>
      <w:r w:rsidR="00494C78" w:rsidRPr="00873863">
        <w:rPr>
          <w:rFonts w:cs="Arial"/>
          <w:bCs/>
          <w:szCs w:val="22"/>
        </w:rPr>
        <w:t xml:space="preserve"> Tato </w:t>
      </w:r>
      <w:r w:rsidRPr="00873863">
        <w:rPr>
          <w:rFonts w:cs="Arial"/>
          <w:bCs/>
          <w:szCs w:val="22"/>
        </w:rPr>
        <w:t xml:space="preserve">odměna </w:t>
      </w:r>
      <w:r w:rsidR="00494C78" w:rsidRPr="00873863">
        <w:rPr>
          <w:rFonts w:cs="Arial"/>
          <w:bCs/>
          <w:szCs w:val="22"/>
        </w:rPr>
        <w:t>zahrnuje veškeré náklady spojené s</w:t>
      </w:r>
      <w:r w:rsidR="00DE290D" w:rsidRPr="00873863">
        <w:rPr>
          <w:rFonts w:cs="Arial"/>
          <w:bCs/>
          <w:szCs w:val="22"/>
        </w:rPr>
        <w:t> </w:t>
      </w:r>
      <w:r w:rsidR="00494C78" w:rsidRPr="00873863">
        <w:rPr>
          <w:rFonts w:cs="Arial"/>
          <w:bCs/>
          <w:szCs w:val="22"/>
        </w:rPr>
        <w:t>provedením</w:t>
      </w:r>
      <w:r w:rsidR="00435D95">
        <w:rPr>
          <w:rFonts w:cs="Arial"/>
          <w:bCs/>
          <w:szCs w:val="22"/>
        </w:rPr>
        <w:t xml:space="preserve"> </w:t>
      </w:r>
      <w:r w:rsidR="00DE290D" w:rsidRPr="00873863">
        <w:rPr>
          <w:rFonts w:cs="Arial"/>
          <w:bCs/>
          <w:szCs w:val="22"/>
          <w:lang w:val="cs-CZ"/>
        </w:rPr>
        <w:t>jeho činností</w:t>
      </w:r>
      <w:r w:rsidR="00494C78" w:rsidRPr="00873863">
        <w:rPr>
          <w:rFonts w:cs="Arial"/>
          <w:bCs/>
          <w:szCs w:val="22"/>
        </w:rPr>
        <w:t>, a to i</w:t>
      </w:r>
      <w:r w:rsidR="00EA5B69" w:rsidRPr="00873863">
        <w:rPr>
          <w:rFonts w:cs="Arial"/>
          <w:bCs/>
          <w:szCs w:val="22"/>
          <w:lang w:val="cs-CZ"/>
        </w:rPr>
        <w:t> </w:t>
      </w:r>
      <w:r w:rsidR="00494C78" w:rsidRPr="00873863">
        <w:rPr>
          <w:rFonts w:cs="Arial"/>
          <w:bCs/>
          <w:szCs w:val="22"/>
        </w:rPr>
        <w:t>hotové výdaje</w:t>
      </w:r>
      <w:r w:rsidR="00676B88" w:rsidRPr="00873863">
        <w:rPr>
          <w:rFonts w:cs="Arial"/>
          <w:bCs/>
          <w:szCs w:val="22"/>
        </w:rPr>
        <w:t xml:space="preserve"> účelně vynaložené</w:t>
      </w:r>
      <w:r w:rsidR="00494C78" w:rsidRPr="00873863">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910"/>
        <w:gridCol w:w="1906"/>
        <w:gridCol w:w="1889"/>
        <w:gridCol w:w="1882"/>
      </w:tblGrid>
      <w:tr w:rsidR="0096683C" w:rsidRPr="00873863" w14:paraId="5F328F5F" w14:textId="77777777" w:rsidTr="00FB6CF6">
        <w:tc>
          <w:tcPr>
            <w:tcW w:w="3119" w:type="dxa"/>
            <w:tcBorders>
              <w:top w:val="double" w:sz="4" w:space="0" w:color="auto"/>
              <w:bottom w:val="double" w:sz="4" w:space="0" w:color="auto"/>
              <w:right w:val="double" w:sz="4" w:space="0" w:color="auto"/>
            </w:tcBorders>
          </w:tcPr>
          <w:p w14:paraId="5631B334" w14:textId="77777777" w:rsidR="0096683C" w:rsidRPr="00873863" w:rsidRDefault="0096683C" w:rsidP="006C6E91">
            <w:pPr>
              <w:pStyle w:val="TSTextlnkuslovan"/>
              <w:spacing w:line="276" w:lineRule="auto"/>
              <w:jc w:val="both"/>
              <w:rPr>
                <w:rFonts w:cs="Arial"/>
                <w:szCs w:val="22"/>
                <w:lang w:val="cs-CZ"/>
              </w:rPr>
            </w:pPr>
          </w:p>
        </w:tc>
        <w:tc>
          <w:tcPr>
            <w:tcW w:w="1927" w:type="dxa"/>
            <w:tcBorders>
              <w:top w:val="double" w:sz="4" w:space="0" w:color="auto"/>
              <w:left w:val="double" w:sz="4" w:space="0" w:color="auto"/>
              <w:bottom w:val="double" w:sz="4" w:space="0" w:color="auto"/>
            </w:tcBorders>
            <w:vAlign w:val="center"/>
          </w:tcPr>
          <w:p w14:paraId="4BB4C50F" w14:textId="77777777" w:rsidR="0096683C" w:rsidRPr="00873863" w:rsidRDefault="0096683C" w:rsidP="006C6E91">
            <w:pPr>
              <w:pStyle w:val="TSTextlnkuslovan"/>
              <w:spacing w:line="276" w:lineRule="auto"/>
              <w:jc w:val="center"/>
              <w:rPr>
                <w:rFonts w:cs="Arial"/>
                <w:szCs w:val="22"/>
                <w:lang w:val="cs-CZ"/>
              </w:rPr>
            </w:pPr>
            <w:r w:rsidRPr="00873863">
              <w:rPr>
                <w:rFonts w:cs="Arial"/>
                <w:szCs w:val="22"/>
                <w:lang w:val="cs-CZ"/>
              </w:rPr>
              <w:t>Cena bez DPH</w:t>
            </w:r>
          </w:p>
        </w:tc>
        <w:tc>
          <w:tcPr>
            <w:tcW w:w="1925" w:type="dxa"/>
            <w:tcBorders>
              <w:top w:val="double" w:sz="4" w:space="0" w:color="auto"/>
              <w:bottom w:val="double" w:sz="4" w:space="0" w:color="auto"/>
            </w:tcBorders>
            <w:vAlign w:val="center"/>
          </w:tcPr>
          <w:p w14:paraId="70F8A1E5" w14:textId="77777777" w:rsidR="0096683C" w:rsidRPr="00873863" w:rsidRDefault="0096683C" w:rsidP="006C6E91">
            <w:pPr>
              <w:pStyle w:val="TSTextlnkuslovan"/>
              <w:spacing w:line="276" w:lineRule="auto"/>
              <w:jc w:val="center"/>
              <w:rPr>
                <w:rFonts w:cs="Arial"/>
                <w:szCs w:val="22"/>
                <w:lang w:val="cs-CZ"/>
              </w:rPr>
            </w:pPr>
            <w:r w:rsidRPr="00873863">
              <w:rPr>
                <w:rFonts w:cs="Arial"/>
                <w:szCs w:val="22"/>
                <w:lang w:val="cs-CZ"/>
              </w:rPr>
              <w:t>DPH</w:t>
            </w:r>
            <w:r w:rsidR="00646575" w:rsidRPr="00873863">
              <w:rPr>
                <w:rFonts w:cs="Arial"/>
                <w:szCs w:val="22"/>
                <w:lang w:val="cs-CZ"/>
              </w:rPr>
              <w:t xml:space="preserve"> </w:t>
            </w:r>
            <w:proofErr w:type="gramStart"/>
            <w:r w:rsidR="00646575" w:rsidRPr="00873863">
              <w:rPr>
                <w:rFonts w:cs="Arial"/>
                <w:szCs w:val="22"/>
                <w:lang w:val="cs-CZ"/>
              </w:rPr>
              <w:t>21%</w:t>
            </w:r>
            <w:proofErr w:type="gramEnd"/>
          </w:p>
        </w:tc>
        <w:tc>
          <w:tcPr>
            <w:tcW w:w="1899" w:type="dxa"/>
            <w:tcBorders>
              <w:top w:val="double" w:sz="4" w:space="0" w:color="auto"/>
              <w:bottom w:val="double" w:sz="4" w:space="0" w:color="auto"/>
            </w:tcBorders>
            <w:vAlign w:val="center"/>
          </w:tcPr>
          <w:p w14:paraId="0D67B90B" w14:textId="77777777" w:rsidR="0096683C" w:rsidRPr="00873863" w:rsidRDefault="0096683C" w:rsidP="006C6E91">
            <w:pPr>
              <w:pStyle w:val="TSTextlnkuslovan"/>
              <w:spacing w:line="276" w:lineRule="auto"/>
              <w:jc w:val="center"/>
              <w:rPr>
                <w:rFonts w:cs="Arial"/>
                <w:szCs w:val="22"/>
                <w:lang w:val="cs-CZ"/>
              </w:rPr>
            </w:pPr>
            <w:r w:rsidRPr="00873863">
              <w:rPr>
                <w:rFonts w:cs="Arial"/>
                <w:szCs w:val="22"/>
                <w:lang w:val="cs-CZ"/>
              </w:rPr>
              <w:t>Cena včetně DPH</w:t>
            </w:r>
          </w:p>
        </w:tc>
      </w:tr>
      <w:tr w:rsidR="00FB6CF6" w:rsidRPr="00873863" w14:paraId="13D3D9FB" w14:textId="77777777" w:rsidTr="00FB6CF6">
        <w:trPr>
          <w:trHeight w:val="1471"/>
        </w:trPr>
        <w:tc>
          <w:tcPr>
            <w:tcW w:w="3119" w:type="dxa"/>
            <w:tcBorders>
              <w:top w:val="double" w:sz="4" w:space="0" w:color="auto"/>
              <w:bottom w:val="double" w:sz="4" w:space="0" w:color="auto"/>
              <w:right w:val="double" w:sz="4" w:space="0" w:color="auto"/>
            </w:tcBorders>
            <w:vAlign w:val="center"/>
          </w:tcPr>
          <w:p w14:paraId="31B30814" w14:textId="7D5EFBFA" w:rsidR="00FB6CF6" w:rsidRPr="00873863" w:rsidRDefault="00FB6CF6" w:rsidP="006C6E91">
            <w:pPr>
              <w:pStyle w:val="TSTextlnkuslovan"/>
              <w:spacing w:after="0" w:line="276" w:lineRule="auto"/>
              <w:rPr>
                <w:rFonts w:cs="Arial"/>
                <w:szCs w:val="22"/>
                <w:lang w:val="cs-CZ"/>
              </w:rPr>
            </w:pPr>
            <w:r w:rsidRPr="00873863">
              <w:rPr>
                <w:rFonts w:cs="Arial"/>
                <w:szCs w:val="22"/>
                <w:lang w:val="cs-CZ"/>
              </w:rPr>
              <w:t xml:space="preserve">Výkon koordinátora BOZP na stavbě  </w:t>
            </w:r>
            <w:r w:rsidRPr="00873863">
              <w:rPr>
                <w:rFonts w:cs="Arial"/>
                <w:b/>
                <w:bCs/>
              </w:rPr>
              <w:t>R 196 - Cesty HC3-R, HC4-R v k.ú. Černožice n. Labem</w:t>
            </w:r>
          </w:p>
        </w:tc>
        <w:tc>
          <w:tcPr>
            <w:tcW w:w="1927" w:type="dxa"/>
            <w:tcBorders>
              <w:top w:val="double" w:sz="4" w:space="0" w:color="auto"/>
              <w:left w:val="double" w:sz="4" w:space="0" w:color="auto"/>
              <w:bottom w:val="double" w:sz="4" w:space="0" w:color="auto"/>
            </w:tcBorders>
            <w:vAlign w:val="center"/>
          </w:tcPr>
          <w:p w14:paraId="2125FCE1" w14:textId="4D1A661E" w:rsidR="00FB6CF6" w:rsidRPr="00873863" w:rsidRDefault="00873863" w:rsidP="006C6E91">
            <w:pPr>
              <w:pStyle w:val="TSTextlnkuslovan"/>
              <w:spacing w:after="0" w:line="276" w:lineRule="auto"/>
              <w:ind w:left="737"/>
              <w:contextualSpacing/>
              <w:jc w:val="right"/>
              <w:rPr>
                <w:rFonts w:cs="Arial"/>
                <w:bCs/>
                <w:szCs w:val="22"/>
                <w:lang w:val="cs-CZ"/>
              </w:rPr>
            </w:pPr>
            <w:r w:rsidRPr="00873863">
              <w:rPr>
                <w:rFonts w:cs="Arial"/>
                <w:b/>
                <w:szCs w:val="22"/>
                <w:lang w:val="en-US"/>
              </w:rPr>
              <w:t>35.000,-</w:t>
            </w:r>
          </w:p>
          <w:p w14:paraId="3C49B591" w14:textId="77777777" w:rsidR="00FB6CF6" w:rsidRPr="00873863" w:rsidRDefault="00FB6CF6" w:rsidP="006C6E91">
            <w:pPr>
              <w:pStyle w:val="TSTextlnkuslovan"/>
              <w:spacing w:line="276" w:lineRule="auto"/>
              <w:jc w:val="both"/>
              <w:rPr>
                <w:rFonts w:cs="Arial"/>
                <w:szCs w:val="22"/>
                <w:lang w:val="cs-CZ"/>
              </w:rPr>
            </w:pPr>
          </w:p>
        </w:tc>
        <w:tc>
          <w:tcPr>
            <w:tcW w:w="1925" w:type="dxa"/>
            <w:tcBorders>
              <w:top w:val="double" w:sz="4" w:space="0" w:color="auto"/>
              <w:bottom w:val="double" w:sz="4" w:space="0" w:color="auto"/>
            </w:tcBorders>
            <w:vAlign w:val="center"/>
          </w:tcPr>
          <w:p w14:paraId="4962FB1C" w14:textId="2B17F4AE" w:rsidR="00FB6CF6" w:rsidRPr="00873863" w:rsidRDefault="00873863" w:rsidP="006C6E91">
            <w:pPr>
              <w:pStyle w:val="TSTextlnkuslovan"/>
              <w:spacing w:after="0" w:line="276" w:lineRule="auto"/>
              <w:ind w:left="737"/>
              <w:contextualSpacing/>
              <w:jc w:val="right"/>
              <w:rPr>
                <w:rFonts w:cs="Arial"/>
                <w:bCs/>
                <w:szCs w:val="22"/>
                <w:lang w:val="cs-CZ"/>
              </w:rPr>
            </w:pPr>
            <w:r w:rsidRPr="00873863">
              <w:rPr>
                <w:rFonts w:cs="Arial"/>
                <w:b/>
                <w:szCs w:val="22"/>
                <w:lang w:val="en-US"/>
              </w:rPr>
              <w:t>7.350,-</w:t>
            </w:r>
          </w:p>
          <w:p w14:paraId="72C74E65" w14:textId="77777777" w:rsidR="00FB6CF6" w:rsidRPr="00873863" w:rsidRDefault="00FB6CF6" w:rsidP="006C6E91">
            <w:pPr>
              <w:pStyle w:val="TSTextlnkuslovan"/>
              <w:spacing w:line="276" w:lineRule="auto"/>
              <w:jc w:val="both"/>
              <w:rPr>
                <w:rFonts w:cs="Arial"/>
                <w:szCs w:val="22"/>
                <w:lang w:val="cs-CZ"/>
              </w:rPr>
            </w:pPr>
          </w:p>
        </w:tc>
        <w:tc>
          <w:tcPr>
            <w:tcW w:w="1899" w:type="dxa"/>
            <w:tcBorders>
              <w:top w:val="double" w:sz="4" w:space="0" w:color="auto"/>
              <w:bottom w:val="double" w:sz="4" w:space="0" w:color="auto"/>
            </w:tcBorders>
            <w:vAlign w:val="center"/>
          </w:tcPr>
          <w:p w14:paraId="754843ED" w14:textId="73A6B314" w:rsidR="00FB6CF6" w:rsidRPr="00873863" w:rsidRDefault="00873863" w:rsidP="006C6E91">
            <w:pPr>
              <w:pStyle w:val="TSTextlnkuslovan"/>
              <w:spacing w:after="0" w:line="276" w:lineRule="auto"/>
              <w:ind w:left="737"/>
              <w:contextualSpacing/>
              <w:jc w:val="right"/>
              <w:rPr>
                <w:rFonts w:cs="Arial"/>
                <w:bCs/>
                <w:szCs w:val="22"/>
                <w:lang w:val="cs-CZ"/>
              </w:rPr>
            </w:pPr>
            <w:r w:rsidRPr="00873863">
              <w:rPr>
                <w:rFonts w:cs="Arial"/>
                <w:b/>
                <w:szCs w:val="22"/>
                <w:lang w:val="en-US"/>
              </w:rPr>
              <w:t>42.350,-</w:t>
            </w:r>
          </w:p>
          <w:p w14:paraId="631766E9" w14:textId="77777777" w:rsidR="00FB6CF6" w:rsidRPr="00873863" w:rsidRDefault="00FB6CF6" w:rsidP="006C6E91">
            <w:pPr>
              <w:pStyle w:val="TSTextlnkuslovan"/>
              <w:spacing w:line="276" w:lineRule="auto"/>
              <w:jc w:val="both"/>
              <w:rPr>
                <w:rFonts w:cs="Arial"/>
                <w:szCs w:val="22"/>
                <w:lang w:val="cs-CZ"/>
              </w:rPr>
            </w:pPr>
          </w:p>
        </w:tc>
      </w:tr>
    </w:tbl>
    <w:p w14:paraId="751A28A6" w14:textId="77777777" w:rsidR="00FB6CF6" w:rsidRPr="00873863" w:rsidRDefault="00FB6CF6" w:rsidP="006C6E91">
      <w:pPr>
        <w:pStyle w:val="TSTextlnkuslovan"/>
        <w:spacing w:line="276" w:lineRule="auto"/>
        <w:ind w:left="737"/>
        <w:jc w:val="both"/>
        <w:rPr>
          <w:rFonts w:cs="Arial"/>
          <w:szCs w:val="22"/>
          <w:lang w:val="cs-CZ"/>
        </w:rPr>
      </w:pPr>
    </w:p>
    <w:p w14:paraId="607D45CF" w14:textId="2FA665C7" w:rsidR="00FB6CF6" w:rsidRPr="00873863" w:rsidRDefault="00FB6CF6" w:rsidP="006C6E91">
      <w:pPr>
        <w:pStyle w:val="TSTextlnkuslovan"/>
        <w:numPr>
          <w:ilvl w:val="0"/>
          <w:numId w:val="12"/>
        </w:numPr>
        <w:spacing w:after="0" w:line="276" w:lineRule="auto"/>
        <w:ind w:left="851" w:hanging="567"/>
        <w:jc w:val="both"/>
        <w:rPr>
          <w:rFonts w:cs="Arial"/>
          <w:szCs w:val="22"/>
        </w:rPr>
      </w:pPr>
      <w:r w:rsidRPr="00873863">
        <w:rPr>
          <w:rFonts w:cs="Arial"/>
          <w:szCs w:val="22"/>
          <w:lang w:val="cs-CZ"/>
        </w:rPr>
        <w:t xml:space="preserve">Cena díla bude hrazena příkazcem II. Jedná se o 100 % finanční plnění z rozpočtu příkazce II. </w:t>
      </w:r>
    </w:p>
    <w:p w14:paraId="3465BCD7" w14:textId="093028C8" w:rsidR="00FB6CF6" w:rsidRPr="00873863" w:rsidRDefault="00A90119" w:rsidP="006C6E91">
      <w:pPr>
        <w:pStyle w:val="TSTextlnkuslovan"/>
        <w:numPr>
          <w:ilvl w:val="0"/>
          <w:numId w:val="12"/>
        </w:numPr>
        <w:spacing w:after="0" w:line="276" w:lineRule="auto"/>
        <w:ind w:left="851" w:hanging="567"/>
        <w:jc w:val="both"/>
        <w:rPr>
          <w:rFonts w:cs="Arial"/>
          <w:szCs w:val="22"/>
        </w:rPr>
      </w:pPr>
      <w:r w:rsidRPr="00873863">
        <w:rPr>
          <w:rFonts w:cs="Arial"/>
          <w:szCs w:val="22"/>
        </w:rPr>
        <w:t>P</w:t>
      </w:r>
      <w:r w:rsidR="00E953AF" w:rsidRPr="00873863">
        <w:rPr>
          <w:rFonts w:cs="Arial"/>
          <w:szCs w:val="22"/>
        </w:rPr>
        <w:t xml:space="preserve">odkladem </w:t>
      </w:r>
      <w:r w:rsidR="00C56067" w:rsidRPr="00873863">
        <w:rPr>
          <w:rFonts w:cs="Arial"/>
          <w:szCs w:val="22"/>
        </w:rPr>
        <w:t xml:space="preserve">pro úhradu </w:t>
      </w:r>
      <w:r w:rsidR="00C56067" w:rsidRPr="00873863">
        <w:rPr>
          <w:rFonts w:cs="Arial"/>
          <w:bCs/>
          <w:szCs w:val="22"/>
        </w:rPr>
        <w:t xml:space="preserve">odměny </w:t>
      </w:r>
      <w:r w:rsidR="0002583F" w:rsidRPr="00873863">
        <w:rPr>
          <w:rFonts w:cs="Arial"/>
          <w:bCs/>
          <w:szCs w:val="22"/>
        </w:rPr>
        <w:t>za provedení</w:t>
      </w:r>
      <w:r w:rsidR="0002583F" w:rsidRPr="00873863">
        <w:rPr>
          <w:rFonts w:cs="Arial"/>
          <w:szCs w:val="22"/>
        </w:rPr>
        <w:t xml:space="preserve"> </w:t>
      </w:r>
      <w:r w:rsidR="00DE290D" w:rsidRPr="00873863">
        <w:rPr>
          <w:rFonts w:cs="Arial"/>
          <w:szCs w:val="22"/>
          <w:lang w:val="cs-CZ"/>
        </w:rPr>
        <w:t xml:space="preserve">činnosti </w:t>
      </w:r>
      <w:r w:rsidR="0081548B" w:rsidRPr="00873863">
        <w:rPr>
          <w:rFonts w:cs="Arial"/>
          <w:szCs w:val="22"/>
          <w:lang w:val="cs-CZ"/>
        </w:rPr>
        <w:t xml:space="preserve">koordinátora BOZP </w:t>
      </w:r>
      <w:r w:rsidR="00E953AF" w:rsidRPr="00873863">
        <w:rPr>
          <w:rFonts w:cs="Arial"/>
          <w:szCs w:val="22"/>
        </w:rPr>
        <w:t xml:space="preserve">bude faktura vyhotovená </w:t>
      </w:r>
      <w:r w:rsidR="0096051C" w:rsidRPr="00873863">
        <w:rPr>
          <w:rFonts w:cs="Arial"/>
          <w:bCs/>
          <w:szCs w:val="22"/>
        </w:rPr>
        <w:t>příkazníkem</w:t>
      </w:r>
      <w:r w:rsidR="00F908A7" w:rsidRPr="00873863">
        <w:rPr>
          <w:rFonts w:cs="Arial"/>
          <w:bCs/>
          <w:szCs w:val="22"/>
          <w:lang w:val="cs-CZ"/>
        </w:rPr>
        <w:t xml:space="preserve"> </w:t>
      </w:r>
      <w:r w:rsidR="00E953AF" w:rsidRPr="00873863">
        <w:rPr>
          <w:rFonts w:cs="Arial"/>
          <w:szCs w:val="22"/>
        </w:rPr>
        <w:t>po</w:t>
      </w:r>
      <w:r w:rsidR="00F908A7" w:rsidRPr="00873863">
        <w:rPr>
          <w:rFonts w:cs="Arial"/>
          <w:szCs w:val="22"/>
          <w:lang w:val="cs-CZ"/>
        </w:rPr>
        <w:t xml:space="preserve"> </w:t>
      </w:r>
      <w:r w:rsidR="00E953AF" w:rsidRPr="00873863">
        <w:rPr>
          <w:rFonts w:cs="Arial"/>
          <w:szCs w:val="22"/>
        </w:rPr>
        <w:t>splnění</w:t>
      </w:r>
      <w:r w:rsidR="00F908A7" w:rsidRPr="00873863">
        <w:rPr>
          <w:rFonts w:cs="Arial"/>
          <w:szCs w:val="22"/>
          <w:lang w:val="cs-CZ"/>
        </w:rPr>
        <w:t xml:space="preserve"> </w:t>
      </w:r>
      <w:r w:rsidR="00E953AF" w:rsidRPr="00873863">
        <w:rPr>
          <w:rFonts w:cs="Arial"/>
          <w:szCs w:val="22"/>
        </w:rPr>
        <w:t>předmětu</w:t>
      </w:r>
      <w:r w:rsidR="00F908A7" w:rsidRPr="00873863">
        <w:rPr>
          <w:rFonts w:cs="Arial"/>
          <w:szCs w:val="22"/>
          <w:lang w:val="cs-CZ"/>
        </w:rPr>
        <w:t xml:space="preserve"> </w:t>
      </w:r>
      <w:r w:rsidR="00E953AF" w:rsidRPr="00873863">
        <w:rPr>
          <w:rFonts w:cs="Arial"/>
          <w:szCs w:val="22"/>
        </w:rPr>
        <w:t>smlouvy.</w:t>
      </w:r>
      <w:r w:rsidR="00F908A7" w:rsidRPr="00873863">
        <w:rPr>
          <w:rFonts w:cs="Arial"/>
          <w:szCs w:val="22"/>
          <w:lang w:val="cs-CZ"/>
        </w:rPr>
        <w:t xml:space="preserve"> </w:t>
      </w:r>
      <w:r w:rsidR="00E953AF" w:rsidRPr="00873863">
        <w:rPr>
          <w:rFonts w:cs="Arial"/>
          <w:szCs w:val="22"/>
        </w:rPr>
        <w:t>Splatnost</w:t>
      </w:r>
      <w:r w:rsidR="00F908A7" w:rsidRPr="00873863">
        <w:rPr>
          <w:rFonts w:cs="Arial"/>
          <w:szCs w:val="22"/>
          <w:lang w:val="cs-CZ"/>
        </w:rPr>
        <w:t xml:space="preserve"> </w:t>
      </w:r>
      <w:r w:rsidR="00E953AF" w:rsidRPr="00873863">
        <w:rPr>
          <w:rFonts w:cs="Arial"/>
          <w:szCs w:val="22"/>
        </w:rPr>
        <w:t>faktury</w:t>
      </w:r>
      <w:r w:rsidR="00F908A7" w:rsidRPr="00873863">
        <w:rPr>
          <w:rFonts w:cs="Arial"/>
          <w:szCs w:val="22"/>
          <w:lang w:val="cs-CZ"/>
        </w:rPr>
        <w:t xml:space="preserve"> </w:t>
      </w:r>
      <w:r w:rsidR="00E953AF" w:rsidRPr="00873863">
        <w:rPr>
          <w:rFonts w:cs="Arial"/>
          <w:szCs w:val="22"/>
        </w:rPr>
        <w:t xml:space="preserve">je dohodnuta na </w:t>
      </w:r>
      <w:r w:rsidR="00B87A18" w:rsidRPr="00873863">
        <w:rPr>
          <w:rFonts w:cs="Arial"/>
          <w:szCs w:val="22"/>
        </w:rPr>
        <w:t>30</w:t>
      </w:r>
      <w:r w:rsidR="00E953AF" w:rsidRPr="00873863">
        <w:rPr>
          <w:rFonts w:cs="Arial"/>
          <w:szCs w:val="22"/>
        </w:rPr>
        <w:t xml:space="preserve"> </w:t>
      </w:r>
      <w:r w:rsidR="00D75C82" w:rsidRPr="00873863">
        <w:rPr>
          <w:rFonts w:cs="Arial"/>
          <w:szCs w:val="22"/>
          <w:lang w:val="cs-CZ"/>
        </w:rPr>
        <w:t xml:space="preserve">kalendářních </w:t>
      </w:r>
      <w:r w:rsidR="00E953AF" w:rsidRPr="00873863">
        <w:rPr>
          <w:rFonts w:cs="Arial"/>
          <w:szCs w:val="22"/>
        </w:rPr>
        <w:t>dní od</w:t>
      </w:r>
      <w:r w:rsidR="00F908A7" w:rsidRPr="00873863">
        <w:rPr>
          <w:rFonts w:cs="Arial"/>
          <w:szCs w:val="22"/>
          <w:lang w:val="cs-CZ"/>
        </w:rPr>
        <w:t>e dne</w:t>
      </w:r>
      <w:r w:rsidR="00E953AF" w:rsidRPr="00873863">
        <w:rPr>
          <w:rFonts w:cs="Arial"/>
          <w:szCs w:val="22"/>
        </w:rPr>
        <w:t xml:space="preserve"> jejího doručení</w:t>
      </w:r>
      <w:r w:rsidR="00ED1059" w:rsidRPr="00873863">
        <w:rPr>
          <w:rFonts w:cs="Arial"/>
          <w:szCs w:val="22"/>
          <w:lang w:val="cs-CZ"/>
        </w:rPr>
        <w:t xml:space="preserve"> příkazci</w:t>
      </w:r>
      <w:r w:rsidR="00E953AF" w:rsidRPr="00873863">
        <w:rPr>
          <w:rFonts w:cs="Arial"/>
          <w:szCs w:val="22"/>
        </w:rPr>
        <w:t>.</w:t>
      </w:r>
    </w:p>
    <w:p w14:paraId="63B6FEC6" w14:textId="77777777" w:rsidR="00F67E5C" w:rsidRPr="00873863" w:rsidRDefault="00FB6CF6" w:rsidP="006C6E91">
      <w:pPr>
        <w:pStyle w:val="TSTextlnkuslovan"/>
        <w:numPr>
          <w:ilvl w:val="0"/>
          <w:numId w:val="12"/>
        </w:numPr>
        <w:spacing w:after="0" w:line="276" w:lineRule="auto"/>
        <w:ind w:left="851" w:hanging="567"/>
        <w:jc w:val="both"/>
        <w:rPr>
          <w:rFonts w:cs="Arial"/>
          <w:szCs w:val="22"/>
        </w:rPr>
      </w:pPr>
      <w:r w:rsidRPr="00873863">
        <w:rPr>
          <w:rFonts w:cs="Arial"/>
          <w:szCs w:val="22"/>
          <w:lang w:val="cs-CZ"/>
        </w:rPr>
        <w:t>Faktura příkazníka musí být předložena příkazci II nejpozději do 25.11. příslušného roku.</w:t>
      </w:r>
    </w:p>
    <w:p w14:paraId="03631B7D" w14:textId="107E98C2" w:rsidR="00F67E5C" w:rsidRPr="00873863" w:rsidRDefault="00F67E5C" w:rsidP="006C6E91">
      <w:pPr>
        <w:pStyle w:val="TSTextlnkuslovan"/>
        <w:numPr>
          <w:ilvl w:val="0"/>
          <w:numId w:val="12"/>
        </w:numPr>
        <w:spacing w:after="0" w:line="276" w:lineRule="auto"/>
        <w:ind w:left="851" w:hanging="567"/>
        <w:jc w:val="both"/>
        <w:rPr>
          <w:rFonts w:cs="Arial"/>
          <w:szCs w:val="22"/>
        </w:rPr>
      </w:pPr>
      <w:r w:rsidRPr="00873863">
        <w:rPr>
          <w:rFonts w:cs="Arial"/>
          <w:szCs w:val="22"/>
          <w:lang w:val="cs-CZ"/>
        </w:rPr>
        <w:t>Na faktuře pro příkazce bude příkazník uvádět:</w:t>
      </w:r>
    </w:p>
    <w:p w14:paraId="0C224023" w14:textId="2160AF81" w:rsidR="00F67E5C" w:rsidRPr="00873863" w:rsidRDefault="00F67E5C" w:rsidP="006C6E91">
      <w:pPr>
        <w:pStyle w:val="Default"/>
        <w:spacing w:line="276" w:lineRule="auto"/>
        <w:ind w:left="851"/>
        <w:contextualSpacing/>
        <w:rPr>
          <w:b/>
          <w:bCs/>
          <w:color w:val="auto"/>
          <w:sz w:val="22"/>
          <w:szCs w:val="22"/>
        </w:rPr>
      </w:pPr>
      <w:r w:rsidRPr="00873863">
        <w:rPr>
          <w:b/>
          <w:bCs/>
          <w:color w:val="auto"/>
          <w:sz w:val="22"/>
          <w:szCs w:val="22"/>
        </w:rPr>
        <w:t>Odběratel: Ředitelství silnic a dálnic s.p., Čerčanská 2023/1</w:t>
      </w:r>
      <w:r w:rsidR="00A90119" w:rsidRPr="00873863">
        <w:rPr>
          <w:b/>
          <w:bCs/>
          <w:color w:val="auto"/>
          <w:sz w:val="22"/>
          <w:szCs w:val="22"/>
        </w:rPr>
        <w:t>2</w:t>
      </w:r>
      <w:r w:rsidRPr="00873863">
        <w:rPr>
          <w:b/>
          <w:bCs/>
          <w:color w:val="auto"/>
          <w:sz w:val="22"/>
          <w:szCs w:val="22"/>
        </w:rPr>
        <w:t>, 140 00 Praha 4</w:t>
      </w:r>
    </w:p>
    <w:p w14:paraId="19033B42" w14:textId="77777777" w:rsidR="00F67E5C" w:rsidRPr="00873863" w:rsidRDefault="00F67E5C" w:rsidP="006C6E91">
      <w:pPr>
        <w:pStyle w:val="Default"/>
        <w:spacing w:line="276" w:lineRule="auto"/>
        <w:ind w:left="851"/>
        <w:contextualSpacing/>
        <w:rPr>
          <w:b/>
          <w:bCs/>
          <w:color w:val="auto"/>
          <w:sz w:val="22"/>
          <w:szCs w:val="22"/>
        </w:rPr>
      </w:pPr>
      <w:r w:rsidRPr="00873863">
        <w:rPr>
          <w:b/>
          <w:bCs/>
          <w:color w:val="auto"/>
          <w:sz w:val="22"/>
          <w:szCs w:val="22"/>
        </w:rPr>
        <w:t>Zhotovitel fakturu předloží ke kontrole a schválení nejdříve na adresu příkazce I: Státní pozemkový úřad, KPÚ, Pobočka Hradec Králové, Haškova 357/6, 500 02 Hradec Králové.</w:t>
      </w:r>
    </w:p>
    <w:p w14:paraId="665570F9" w14:textId="3BCA283C" w:rsidR="005A378C" w:rsidRPr="00873863" w:rsidRDefault="00E953AF" w:rsidP="006C6E91">
      <w:pPr>
        <w:pStyle w:val="TSTextlnkuslovan"/>
        <w:numPr>
          <w:ilvl w:val="0"/>
          <w:numId w:val="12"/>
        </w:numPr>
        <w:spacing w:after="0" w:line="276" w:lineRule="auto"/>
        <w:ind w:left="851" w:hanging="567"/>
        <w:jc w:val="both"/>
        <w:rPr>
          <w:rFonts w:cs="Arial"/>
          <w:szCs w:val="22"/>
        </w:rPr>
      </w:pPr>
      <w:r w:rsidRPr="00873863">
        <w:rPr>
          <w:rFonts w:cs="Arial"/>
          <w:szCs w:val="22"/>
        </w:rPr>
        <w:t xml:space="preserve">V případě prodlení </w:t>
      </w:r>
      <w:r w:rsidR="0096051C" w:rsidRPr="00873863">
        <w:rPr>
          <w:rFonts w:cs="Arial"/>
          <w:bCs/>
          <w:szCs w:val="22"/>
        </w:rPr>
        <w:t>příkazce</w:t>
      </w:r>
      <w:r w:rsidR="00557B4E" w:rsidRPr="00873863">
        <w:rPr>
          <w:rFonts w:cs="Arial"/>
          <w:szCs w:val="22"/>
        </w:rPr>
        <w:t xml:space="preserve"> </w:t>
      </w:r>
      <w:r w:rsidR="00430C02" w:rsidRPr="00873863">
        <w:rPr>
          <w:rFonts w:cs="Arial"/>
          <w:szCs w:val="22"/>
          <w:lang w:val="cs-CZ"/>
        </w:rPr>
        <w:t xml:space="preserve">II </w:t>
      </w:r>
      <w:r w:rsidRPr="00873863">
        <w:rPr>
          <w:rFonts w:cs="Arial"/>
          <w:szCs w:val="22"/>
        </w:rPr>
        <w:t>s</w:t>
      </w:r>
      <w:r w:rsidR="00C17FC5" w:rsidRPr="00873863">
        <w:rPr>
          <w:rFonts w:cs="Arial"/>
          <w:szCs w:val="22"/>
          <w:lang w:val="cs-CZ"/>
        </w:rPr>
        <w:t xml:space="preserve"> </w:t>
      </w:r>
      <w:r w:rsidRPr="00873863">
        <w:rPr>
          <w:rFonts w:cs="Arial"/>
          <w:szCs w:val="22"/>
        </w:rPr>
        <w:t>úhradou faktury dohodly smluvní strany úrok z</w:t>
      </w:r>
      <w:r w:rsidR="00C17FC5" w:rsidRPr="00873863">
        <w:rPr>
          <w:rFonts w:cs="Arial"/>
          <w:szCs w:val="22"/>
          <w:lang w:val="cs-CZ"/>
        </w:rPr>
        <w:t xml:space="preserve"> </w:t>
      </w:r>
      <w:r w:rsidRPr="00873863">
        <w:rPr>
          <w:rFonts w:cs="Arial"/>
          <w:szCs w:val="22"/>
        </w:rPr>
        <w:t xml:space="preserve">prodlení </w:t>
      </w:r>
      <w:r w:rsidR="00D75C82" w:rsidRPr="00873863">
        <w:rPr>
          <w:rFonts w:cs="Arial"/>
          <w:szCs w:val="22"/>
          <w:lang w:val="cs-CZ"/>
        </w:rPr>
        <w:br/>
      </w:r>
      <w:r w:rsidRPr="00873863">
        <w:rPr>
          <w:rFonts w:cs="Arial"/>
          <w:szCs w:val="22"/>
        </w:rPr>
        <w:t>ve výši 0,</w:t>
      </w:r>
      <w:r w:rsidR="00BE6790" w:rsidRPr="00873863">
        <w:rPr>
          <w:rFonts w:cs="Arial"/>
          <w:bCs/>
          <w:szCs w:val="22"/>
        </w:rPr>
        <w:t>01</w:t>
      </w:r>
      <w:r w:rsidR="00C03EF2" w:rsidRPr="00873863">
        <w:rPr>
          <w:rFonts w:cs="Arial"/>
          <w:bCs/>
          <w:szCs w:val="22"/>
          <w:lang w:val="cs-CZ"/>
        </w:rPr>
        <w:t>5</w:t>
      </w:r>
      <w:r w:rsidR="00BE6790" w:rsidRPr="00873863">
        <w:rPr>
          <w:rFonts w:cs="Arial"/>
          <w:bCs/>
          <w:szCs w:val="22"/>
        </w:rPr>
        <w:t xml:space="preserve"> </w:t>
      </w:r>
      <w:r w:rsidRPr="00873863">
        <w:rPr>
          <w:rFonts w:cs="Arial"/>
          <w:bCs/>
          <w:szCs w:val="22"/>
        </w:rPr>
        <w:t xml:space="preserve">% </w:t>
      </w:r>
      <w:r w:rsidRPr="00873863">
        <w:rPr>
          <w:rFonts w:cs="Arial"/>
          <w:szCs w:val="22"/>
        </w:rPr>
        <w:t>z</w:t>
      </w:r>
      <w:r w:rsidR="00C17FC5" w:rsidRPr="00873863">
        <w:rPr>
          <w:rFonts w:cs="Arial"/>
          <w:szCs w:val="22"/>
          <w:lang w:val="cs-CZ"/>
        </w:rPr>
        <w:t xml:space="preserve"> </w:t>
      </w:r>
      <w:r w:rsidRPr="00873863">
        <w:rPr>
          <w:rFonts w:cs="Arial"/>
          <w:szCs w:val="22"/>
        </w:rPr>
        <w:t>fakturované částky za k</w:t>
      </w:r>
      <w:r w:rsidR="005A378C" w:rsidRPr="00873863">
        <w:rPr>
          <w:rFonts w:cs="Arial"/>
          <w:szCs w:val="22"/>
        </w:rPr>
        <w:t xml:space="preserve">aždý den prodlení, </w:t>
      </w:r>
      <w:r w:rsidR="005A378C" w:rsidRPr="00873863">
        <w:rPr>
          <w:rFonts w:cs="Arial"/>
          <w:szCs w:val="22"/>
          <w:lang w:val="cs-CZ"/>
        </w:rPr>
        <w:t>ledaže příkazce</w:t>
      </w:r>
      <w:r w:rsidR="00D17B87" w:rsidRPr="00873863">
        <w:rPr>
          <w:rFonts w:cs="Arial"/>
          <w:szCs w:val="22"/>
          <w:lang w:val="cs-CZ"/>
        </w:rPr>
        <w:t xml:space="preserve"> II</w:t>
      </w:r>
      <w:r w:rsidR="005A378C" w:rsidRPr="00873863">
        <w:rPr>
          <w:rFonts w:cs="Arial"/>
          <w:szCs w:val="22"/>
          <w:lang w:val="cs-CZ"/>
        </w:rPr>
        <w:t xml:space="preserve"> není za prodlení odpovědný. Toto právo příkazníkovi nepřísluší, pokud řádně neplnil zákonné </w:t>
      </w:r>
      <w:r w:rsidR="008C6B82" w:rsidRPr="00873863">
        <w:rPr>
          <w:rFonts w:cs="Arial"/>
          <w:szCs w:val="22"/>
          <w:lang w:val="cs-CZ"/>
        </w:rPr>
        <w:br/>
      </w:r>
      <w:r w:rsidR="005A378C" w:rsidRPr="00873863">
        <w:rPr>
          <w:rFonts w:cs="Arial"/>
          <w:szCs w:val="22"/>
          <w:lang w:val="cs-CZ"/>
        </w:rPr>
        <w:t xml:space="preserve">a smluvní povinnosti. </w:t>
      </w:r>
    </w:p>
    <w:p w14:paraId="4B71C523" w14:textId="557663E8" w:rsidR="00D652F0" w:rsidRPr="00873863" w:rsidRDefault="00466D89" w:rsidP="006C6E91">
      <w:pPr>
        <w:pStyle w:val="TSTextlnkuslovan"/>
        <w:numPr>
          <w:ilvl w:val="0"/>
          <w:numId w:val="12"/>
        </w:numPr>
        <w:spacing w:after="0" w:line="276" w:lineRule="auto"/>
        <w:ind w:left="851" w:hanging="567"/>
        <w:jc w:val="both"/>
        <w:rPr>
          <w:rFonts w:cs="Arial"/>
          <w:bCs/>
          <w:szCs w:val="22"/>
        </w:rPr>
      </w:pPr>
      <w:r w:rsidRPr="00873863">
        <w:rPr>
          <w:rFonts w:cs="Arial"/>
          <w:bCs/>
          <w:szCs w:val="22"/>
        </w:rPr>
        <w:t>Příkazník tímto bere na vědomí</w:t>
      </w:r>
      <w:r w:rsidRPr="00873863">
        <w:rPr>
          <w:rFonts w:cs="Arial"/>
          <w:szCs w:val="22"/>
        </w:rPr>
        <w:t xml:space="preserve">, že </w:t>
      </w:r>
      <w:r w:rsidRPr="00873863">
        <w:rPr>
          <w:rFonts w:cs="Arial"/>
          <w:bCs/>
          <w:szCs w:val="22"/>
        </w:rPr>
        <w:t>příkazce</w:t>
      </w:r>
      <w:r w:rsidR="00430C02" w:rsidRPr="00873863">
        <w:rPr>
          <w:rFonts w:cs="Arial"/>
          <w:bCs/>
          <w:szCs w:val="22"/>
          <w:lang w:val="cs-CZ"/>
        </w:rPr>
        <w:t xml:space="preserve"> II </w:t>
      </w:r>
      <w:r w:rsidRPr="00873863">
        <w:rPr>
          <w:rFonts w:cs="Arial"/>
          <w:szCs w:val="22"/>
        </w:rPr>
        <w:t xml:space="preserve">je </w:t>
      </w:r>
      <w:r w:rsidR="00430C02" w:rsidRPr="00873863">
        <w:rPr>
          <w:rFonts w:cs="Arial"/>
          <w:szCs w:val="22"/>
          <w:lang w:val="cs-CZ"/>
        </w:rPr>
        <w:t xml:space="preserve">státním podnikem </w:t>
      </w:r>
      <w:r w:rsidRPr="00873863">
        <w:rPr>
          <w:rFonts w:cs="Arial"/>
          <w:szCs w:val="22"/>
        </w:rPr>
        <w:t xml:space="preserve">a </w:t>
      </w:r>
      <w:r w:rsidRPr="00873863">
        <w:rPr>
          <w:rFonts w:cs="Arial"/>
          <w:bCs/>
          <w:szCs w:val="22"/>
        </w:rPr>
        <w:t xml:space="preserve">jeho </w:t>
      </w:r>
      <w:r w:rsidRPr="00873863">
        <w:rPr>
          <w:rFonts w:cs="Arial"/>
          <w:szCs w:val="22"/>
        </w:rPr>
        <w:t xml:space="preserve">stav účtu závisí na převodu finančních </w:t>
      </w:r>
      <w:r w:rsidRPr="00873863">
        <w:rPr>
          <w:rFonts w:cs="Arial"/>
          <w:bCs/>
          <w:szCs w:val="22"/>
        </w:rPr>
        <w:t>prostředků</w:t>
      </w:r>
      <w:r w:rsidRPr="00873863">
        <w:rPr>
          <w:rFonts w:cs="Arial"/>
          <w:szCs w:val="22"/>
        </w:rPr>
        <w:t xml:space="preserve"> ze státního rozpočtu. </w:t>
      </w:r>
      <w:r w:rsidRPr="00873863">
        <w:rPr>
          <w:rFonts w:cs="Arial"/>
          <w:bCs/>
          <w:szCs w:val="22"/>
        </w:rPr>
        <w:t>Příkazník souhlasí s tím, že v</w:t>
      </w:r>
      <w:r w:rsidR="0052166D" w:rsidRPr="00873863">
        <w:rPr>
          <w:rFonts w:cs="Arial"/>
          <w:bCs/>
          <w:szCs w:val="22"/>
        </w:rPr>
        <w:t> </w:t>
      </w:r>
      <w:r w:rsidRPr="00873863">
        <w:rPr>
          <w:rFonts w:cs="Arial"/>
          <w:bCs/>
          <w:szCs w:val="22"/>
        </w:rPr>
        <w:t xml:space="preserve">případě </w:t>
      </w:r>
      <w:r w:rsidRPr="00873863">
        <w:rPr>
          <w:rFonts w:cs="Arial"/>
          <w:szCs w:val="22"/>
        </w:rPr>
        <w:t xml:space="preserve">nedostatku finančních </w:t>
      </w:r>
      <w:r w:rsidRPr="00873863">
        <w:rPr>
          <w:rFonts w:cs="Arial"/>
          <w:bCs/>
          <w:szCs w:val="22"/>
        </w:rPr>
        <w:t>prostředků na účtu příkazce</w:t>
      </w:r>
      <w:r w:rsidR="00430C02" w:rsidRPr="00873863">
        <w:rPr>
          <w:rFonts w:cs="Arial"/>
          <w:bCs/>
          <w:szCs w:val="22"/>
          <w:lang w:val="cs-CZ"/>
        </w:rPr>
        <w:t xml:space="preserve"> II</w:t>
      </w:r>
      <w:r w:rsidRPr="00873863">
        <w:rPr>
          <w:rFonts w:cs="Arial"/>
          <w:bCs/>
          <w:szCs w:val="22"/>
        </w:rPr>
        <w:t>, dojde s ohledem na povahu závazku k prodloužení doby</w:t>
      </w:r>
      <w:r w:rsidRPr="00873863">
        <w:rPr>
          <w:rFonts w:cs="Arial"/>
          <w:szCs w:val="22"/>
        </w:rPr>
        <w:t xml:space="preserve"> splatnosti </w:t>
      </w:r>
      <w:r w:rsidRPr="00873863">
        <w:rPr>
          <w:rFonts w:cs="Arial"/>
          <w:bCs/>
          <w:szCs w:val="22"/>
        </w:rPr>
        <w:t>faktury na dobu 60 dnů.</w:t>
      </w:r>
    </w:p>
    <w:p w14:paraId="76DBDC17" w14:textId="7597A5D0" w:rsidR="00466D89" w:rsidRPr="00873863" w:rsidRDefault="00466D89" w:rsidP="006C6E91">
      <w:pPr>
        <w:pStyle w:val="TSTextlnkuslovan"/>
        <w:spacing w:after="0" w:line="276" w:lineRule="auto"/>
        <w:ind w:left="851"/>
        <w:jc w:val="both"/>
        <w:rPr>
          <w:rFonts w:cs="Arial"/>
          <w:bCs/>
          <w:szCs w:val="22"/>
        </w:rPr>
      </w:pPr>
      <w:r w:rsidRPr="00873863">
        <w:rPr>
          <w:rFonts w:cs="Arial"/>
          <w:bCs/>
          <w:szCs w:val="22"/>
        </w:rPr>
        <w:t>Příkazce</w:t>
      </w:r>
      <w:r w:rsidR="00430C02" w:rsidRPr="00873863">
        <w:rPr>
          <w:rFonts w:cs="Arial"/>
          <w:bCs/>
          <w:szCs w:val="22"/>
          <w:lang w:val="cs-CZ"/>
        </w:rPr>
        <w:t xml:space="preserve"> II</w:t>
      </w:r>
      <w:r w:rsidRPr="00873863">
        <w:rPr>
          <w:rFonts w:cs="Arial"/>
          <w:bCs/>
          <w:szCs w:val="22"/>
        </w:rPr>
        <w:t xml:space="preserve"> se zavazuje, že v</w:t>
      </w:r>
      <w:r w:rsidR="0052166D" w:rsidRPr="00873863">
        <w:rPr>
          <w:rFonts w:cs="Arial"/>
          <w:bCs/>
          <w:szCs w:val="22"/>
        </w:rPr>
        <w:t> </w:t>
      </w:r>
      <w:r w:rsidRPr="00873863">
        <w:rPr>
          <w:rFonts w:cs="Arial"/>
          <w:bCs/>
          <w:szCs w:val="22"/>
        </w:rPr>
        <w:t xml:space="preserve">případě, že tato skutečnost nastane, oznámí ji neprodleně písemně příkazníkovi nejpozději do </w:t>
      </w:r>
      <w:r w:rsidRPr="00873863">
        <w:rPr>
          <w:rFonts w:cs="Arial"/>
          <w:szCs w:val="22"/>
        </w:rPr>
        <w:t>5</w:t>
      </w:r>
      <w:r w:rsidRPr="00873863">
        <w:rPr>
          <w:rFonts w:cs="Arial"/>
          <w:bCs/>
          <w:szCs w:val="22"/>
        </w:rPr>
        <w:t xml:space="preserve"> pracovních dní před původním termínem splatnosti faktury, popř. do 3 pracovních dnů od okamžiku, kdy se příkazce</w:t>
      </w:r>
      <w:r w:rsidR="00430C02" w:rsidRPr="00873863">
        <w:rPr>
          <w:rFonts w:cs="Arial"/>
          <w:bCs/>
          <w:szCs w:val="22"/>
          <w:lang w:val="cs-CZ"/>
        </w:rPr>
        <w:t xml:space="preserve"> II</w:t>
      </w:r>
      <w:r w:rsidRPr="00873863">
        <w:rPr>
          <w:rFonts w:cs="Arial"/>
          <w:bCs/>
          <w:szCs w:val="22"/>
        </w:rPr>
        <w:t xml:space="preserve"> dověděl o vzniku této skutečnosti, nastane-li ve lhůtě kratší než 5 pracovních dní před původním termínem splatnosti faktury.</w:t>
      </w:r>
    </w:p>
    <w:p w14:paraId="6B97642D" w14:textId="33844339" w:rsidR="00E953AF" w:rsidRPr="00873863" w:rsidRDefault="00E953AF" w:rsidP="006C6E91">
      <w:pPr>
        <w:pStyle w:val="TSTextlnkuslovan"/>
        <w:numPr>
          <w:ilvl w:val="0"/>
          <w:numId w:val="12"/>
        </w:numPr>
        <w:spacing w:after="0" w:line="276" w:lineRule="auto"/>
        <w:ind w:left="851" w:hanging="425"/>
        <w:jc w:val="both"/>
        <w:rPr>
          <w:rFonts w:cs="Arial"/>
          <w:szCs w:val="22"/>
        </w:rPr>
      </w:pPr>
      <w:r w:rsidRPr="00873863">
        <w:rPr>
          <w:rFonts w:cs="Arial"/>
          <w:szCs w:val="22"/>
        </w:rPr>
        <w:t xml:space="preserve">V případě, že </w:t>
      </w:r>
      <w:r w:rsidR="009E5ABA" w:rsidRPr="00873863">
        <w:rPr>
          <w:rFonts w:cs="Arial"/>
          <w:bCs/>
          <w:szCs w:val="22"/>
        </w:rPr>
        <w:t>účinnost</w:t>
      </w:r>
      <w:r w:rsidR="009E5ABA" w:rsidRPr="00873863">
        <w:rPr>
          <w:rFonts w:cs="Arial"/>
          <w:szCs w:val="22"/>
        </w:rPr>
        <w:t xml:space="preserve"> této smlouvy </w:t>
      </w:r>
      <w:r w:rsidR="009E5ABA" w:rsidRPr="00873863">
        <w:rPr>
          <w:rFonts w:cs="Arial"/>
          <w:bCs/>
          <w:szCs w:val="22"/>
        </w:rPr>
        <w:t>zanikne odstoupením</w:t>
      </w:r>
      <w:r w:rsidR="00912AC3" w:rsidRPr="00873863">
        <w:rPr>
          <w:rFonts w:cs="Arial"/>
          <w:bCs/>
          <w:szCs w:val="22"/>
        </w:rPr>
        <w:t xml:space="preserve"> a smluvní strany se nedohodnou jinak</w:t>
      </w:r>
      <w:r w:rsidR="009E5ABA" w:rsidRPr="00873863">
        <w:rPr>
          <w:rFonts w:cs="Arial"/>
          <w:bCs/>
          <w:szCs w:val="22"/>
        </w:rPr>
        <w:t>,</w:t>
      </w:r>
      <w:r w:rsidRPr="00873863">
        <w:rPr>
          <w:rFonts w:cs="Arial"/>
          <w:bCs/>
          <w:szCs w:val="22"/>
        </w:rPr>
        <w:t xml:space="preserve"> </w:t>
      </w:r>
      <w:r w:rsidR="00912AC3" w:rsidRPr="00873863">
        <w:rPr>
          <w:rFonts w:cs="Arial"/>
          <w:bCs/>
          <w:szCs w:val="22"/>
        </w:rPr>
        <w:t xml:space="preserve">zavazuje se příkazce </w:t>
      </w:r>
      <w:r w:rsidR="00430C02" w:rsidRPr="00873863">
        <w:rPr>
          <w:rFonts w:cs="Arial"/>
          <w:bCs/>
          <w:szCs w:val="22"/>
          <w:lang w:val="cs-CZ"/>
        </w:rPr>
        <w:t xml:space="preserve">II </w:t>
      </w:r>
      <w:r w:rsidR="00912AC3" w:rsidRPr="00873863">
        <w:rPr>
          <w:rFonts w:cs="Arial"/>
          <w:bCs/>
          <w:szCs w:val="22"/>
        </w:rPr>
        <w:t xml:space="preserve">nahradit příkazníkovi </w:t>
      </w:r>
      <w:r w:rsidR="00FC7FEF" w:rsidRPr="00873863">
        <w:rPr>
          <w:rFonts w:cs="Arial"/>
          <w:bCs/>
          <w:szCs w:val="22"/>
        </w:rPr>
        <w:t xml:space="preserve">pouze </w:t>
      </w:r>
      <w:r w:rsidR="00F65399" w:rsidRPr="00873863">
        <w:rPr>
          <w:rFonts w:cs="Arial"/>
          <w:bCs/>
          <w:szCs w:val="22"/>
        </w:rPr>
        <w:t xml:space="preserve">náklady, které do té doby měl, </w:t>
      </w:r>
      <w:r w:rsidR="00912AC3" w:rsidRPr="00873863">
        <w:rPr>
          <w:rFonts w:cs="Arial"/>
          <w:bCs/>
          <w:szCs w:val="22"/>
        </w:rPr>
        <w:t xml:space="preserve">jakož i část odměny dle odst. </w:t>
      </w:r>
      <w:r w:rsidR="009F4FCB" w:rsidRPr="00873863">
        <w:rPr>
          <w:rFonts w:cs="Arial"/>
          <w:bCs/>
          <w:szCs w:val="22"/>
        </w:rPr>
        <w:fldChar w:fldCharType="begin"/>
      </w:r>
      <w:r w:rsidR="00912AC3" w:rsidRPr="00873863">
        <w:rPr>
          <w:rFonts w:cs="Arial"/>
          <w:bCs/>
          <w:szCs w:val="22"/>
        </w:rPr>
        <w:instrText xml:space="preserve"> REF _Ref376455280 \r \h </w:instrText>
      </w:r>
      <w:r w:rsidR="00004BA9" w:rsidRPr="00873863">
        <w:rPr>
          <w:rFonts w:cs="Arial"/>
          <w:bCs/>
          <w:szCs w:val="22"/>
        </w:rPr>
        <w:instrText xml:space="preserve"> \* MERGEFORMAT </w:instrText>
      </w:r>
      <w:r w:rsidR="009F4FCB" w:rsidRPr="00873863">
        <w:rPr>
          <w:rFonts w:cs="Arial"/>
          <w:bCs/>
          <w:szCs w:val="22"/>
        </w:rPr>
      </w:r>
      <w:r w:rsidR="009F4FCB" w:rsidRPr="00873863">
        <w:rPr>
          <w:rFonts w:cs="Arial"/>
          <w:bCs/>
          <w:szCs w:val="22"/>
        </w:rPr>
        <w:fldChar w:fldCharType="separate"/>
      </w:r>
      <w:r w:rsidR="0071492E">
        <w:rPr>
          <w:rFonts w:cs="Arial"/>
          <w:bCs/>
          <w:szCs w:val="22"/>
        </w:rPr>
        <w:t>6.1</w:t>
      </w:r>
      <w:r w:rsidR="009F4FCB" w:rsidRPr="00873863">
        <w:rPr>
          <w:rFonts w:cs="Arial"/>
          <w:bCs/>
          <w:szCs w:val="22"/>
        </w:rPr>
        <w:fldChar w:fldCharType="end"/>
      </w:r>
      <w:r w:rsidR="00912AC3" w:rsidRPr="00873863">
        <w:rPr>
          <w:rFonts w:cs="Arial"/>
          <w:bCs/>
          <w:szCs w:val="22"/>
        </w:rPr>
        <w:t xml:space="preserve"> </w:t>
      </w:r>
      <w:r w:rsidR="00D75C82" w:rsidRPr="00873863">
        <w:rPr>
          <w:rFonts w:cs="Arial"/>
          <w:bCs/>
          <w:szCs w:val="22"/>
          <w:lang w:val="cs-CZ"/>
        </w:rPr>
        <w:t xml:space="preserve">tohoto článku </w:t>
      </w:r>
      <w:r w:rsidR="00912AC3" w:rsidRPr="00873863">
        <w:rPr>
          <w:rFonts w:cs="Arial"/>
          <w:bCs/>
          <w:szCs w:val="22"/>
        </w:rPr>
        <w:t>přiměřenou vynaložené námaze příkazníka</w:t>
      </w:r>
      <w:r w:rsidR="00912AC3" w:rsidRPr="00873863">
        <w:rPr>
          <w:rFonts w:cs="Arial"/>
          <w:szCs w:val="22"/>
        </w:rPr>
        <w:t xml:space="preserve"> pro</w:t>
      </w:r>
      <w:r w:rsidR="00F908A7" w:rsidRPr="00873863">
        <w:rPr>
          <w:rFonts w:cs="Arial"/>
          <w:szCs w:val="22"/>
          <w:lang w:val="cs-CZ"/>
        </w:rPr>
        <w:t> </w:t>
      </w:r>
      <w:r w:rsidR="00912AC3" w:rsidRPr="00873863">
        <w:rPr>
          <w:rFonts w:cs="Arial"/>
          <w:szCs w:val="22"/>
        </w:rPr>
        <w:t>jednotlivé práce uvedené v </w:t>
      </w:r>
      <w:r w:rsidR="009F4FCB" w:rsidRPr="00873863">
        <w:rPr>
          <w:rFonts w:cs="Arial"/>
          <w:bCs/>
          <w:szCs w:val="22"/>
        </w:rPr>
        <w:fldChar w:fldCharType="begin"/>
      </w:r>
      <w:r w:rsidR="001A3543" w:rsidRPr="00873863">
        <w:rPr>
          <w:rFonts w:cs="Arial"/>
          <w:bCs/>
          <w:szCs w:val="22"/>
        </w:rPr>
        <w:instrText xml:space="preserve"> REF _Ref376517531 \r \h </w:instrText>
      </w:r>
      <w:r w:rsidR="00C56067" w:rsidRPr="00873863">
        <w:rPr>
          <w:rFonts w:cs="Arial"/>
          <w:bCs/>
          <w:szCs w:val="22"/>
        </w:rPr>
        <w:instrText xml:space="preserve"> \* MERGEFORMAT </w:instrText>
      </w:r>
      <w:r w:rsidR="009F4FCB" w:rsidRPr="00873863">
        <w:rPr>
          <w:rFonts w:cs="Arial"/>
          <w:bCs/>
          <w:szCs w:val="22"/>
        </w:rPr>
      </w:r>
      <w:r w:rsidR="009F4FCB" w:rsidRPr="00873863">
        <w:rPr>
          <w:rFonts w:cs="Arial"/>
          <w:bCs/>
          <w:szCs w:val="22"/>
        </w:rPr>
        <w:fldChar w:fldCharType="separate"/>
      </w:r>
      <w:r w:rsidR="0071492E">
        <w:rPr>
          <w:rFonts w:cs="Arial"/>
          <w:bCs/>
          <w:szCs w:val="22"/>
        </w:rPr>
        <w:t>Čl. I</w:t>
      </w:r>
      <w:r w:rsidR="009F4FCB" w:rsidRPr="00873863">
        <w:rPr>
          <w:rFonts w:cs="Arial"/>
          <w:bCs/>
          <w:szCs w:val="22"/>
        </w:rPr>
        <w:fldChar w:fldCharType="end"/>
      </w:r>
      <w:r w:rsidR="00912AC3" w:rsidRPr="00873863">
        <w:rPr>
          <w:rFonts w:cs="Arial"/>
          <w:szCs w:val="22"/>
        </w:rPr>
        <w:t xml:space="preserve"> této smlouvy.</w:t>
      </w:r>
      <w:r w:rsidR="00912AC3" w:rsidRPr="00873863" w:rsidDel="00C33ADA">
        <w:rPr>
          <w:rFonts w:cs="Arial"/>
          <w:szCs w:val="22"/>
        </w:rPr>
        <w:t xml:space="preserve"> </w:t>
      </w:r>
    </w:p>
    <w:p w14:paraId="29C9FF41" w14:textId="331D4665" w:rsidR="00AD046D" w:rsidRPr="00873863" w:rsidRDefault="00011CCF" w:rsidP="006C6E91">
      <w:pPr>
        <w:pStyle w:val="TSTextlnkuslovan"/>
        <w:numPr>
          <w:ilvl w:val="0"/>
          <w:numId w:val="12"/>
        </w:numPr>
        <w:spacing w:after="0" w:line="276" w:lineRule="auto"/>
        <w:ind w:left="851" w:hanging="425"/>
        <w:jc w:val="both"/>
        <w:rPr>
          <w:rFonts w:cs="Arial"/>
          <w:szCs w:val="22"/>
        </w:rPr>
      </w:pPr>
      <w:r w:rsidRPr="00873863">
        <w:rPr>
          <w:rFonts w:cs="Arial"/>
          <w:szCs w:val="22"/>
        </w:rPr>
        <w:t xml:space="preserve">Změna celkové ceny za dílo dle </w:t>
      </w:r>
      <w:r w:rsidR="003C5182" w:rsidRPr="00873863">
        <w:rPr>
          <w:rFonts w:cs="Arial"/>
          <w:bCs/>
          <w:szCs w:val="22"/>
        </w:rPr>
        <w:t xml:space="preserve">odst. </w:t>
      </w:r>
      <w:r w:rsidR="009F4FCB" w:rsidRPr="00873863">
        <w:rPr>
          <w:rFonts w:cs="Arial"/>
          <w:bCs/>
          <w:szCs w:val="22"/>
        </w:rPr>
        <w:fldChar w:fldCharType="begin"/>
      </w:r>
      <w:r w:rsidR="003C5182" w:rsidRPr="00873863">
        <w:rPr>
          <w:rFonts w:cs="Arial"/>
          <w:bCs/>
          <w:szCs w:val="22"/>
        </w:rPr>
        <w:instrText xml:space="preserve"> REF _Ref376455280 \r \h </w:instrText>
      </w:r>
      <w:r w:rsidR="00004BA9" w:rsidRPr="00873863">
        <w:rPr>
          <w:rFonts w:cs="Arial"/>
          <w:bCs/>
          <w:szCs w:val="22"/>
        </w:rPr>
        <w:instrText xml:space="preserve"> \* MERGEFORMAT </w:instrText>
      </w:r>
      <w:r w:rsidR="009F4FCB" w:rsidRPr="00873863">
        <w:rPr>
          <w:rFonts w:cs="Arial"/>
          <w:bCs/>
          <w:szCs w:val="22"/>
        </w:rPr>
      </w:r>
      <w:r w:rsidR="009F4FCB" w:rsidRPr="00873863">
        <w:rPr>
          <w:rFonts w:cs="Arial"/>
          <w:bCs/>
          <w:szCs w:val="22"/>
        </w:rPr>
        <w:fldChar w:fldCharType="separate"/>
      </w:r>
      <w:r w:rsidR="0071492E">
        <w:rPr>
          <w:rFonts w:cs="Arial"/>
          <w:bCs/>
          <w:szCs w:val="22"/>
        </w:rPr>
        <w:t>6.1</w:t>
      </w:r>
      <w:r w:rsidR="009F4FCB" w:rsidRPr="00873863">
        <w:rPr>
          <w:rFonts w:cs="Arial"/>
          <w:bCs/>
          <w:szCs w:val="22"/>
        </w:rPr>
        <w:fldChar w:fldCharType="end"/>
      </w:r>
      <w:r w:rsidRPr="00873863">
        <w:rPr>
          <w:rFonts w:cs="Arial"/>
          <w:szCs w:val="22"/>
        </w:rPr>
        <w:t xml:space="preserve"> je možná pouze v</w:t>
      </w:r>
      <w:r w:rsidR="00C17FC5" w:rsidRPr="00873863">
        <w:rPr>
          <w:rFonts w:cs="Arial"/>
          <w:szCs w:val="22"/>
          <w:lang w:val="cs-CZ"/>
        </w:rPr>
        <w:t xml:space="preserve"> </w:t>
      </w:r>
      <w:r w:rsidRPr="00873863">
        <w:rPr>
          <w:rFonts w:cs="Arial"/>
          <w:szCs w:val="22"/>
        </w:rPr>
        <w:t>případě, že v</w:t>
      </w:r>
      <w:r w:rsidR="00C17FC5" w:rsidRPr="00873863">
        <w:rPr>
          <w:rFonts w:cs="Arial"/>
          <w:szCs w:val="22"/>
        </w:rPr>
        <w:t xml:space="preserve"> </w:t>
      </w:r>
      <w:r w:rsidRPr="00873863">
        <w:rPr>
          <w:rFonts w:cs="Arial"/>
          <w:szCs w:val="22"/>
        </w:rPr>
        <w:t>průběhu realizace předmětu díla dojde ke změnám sazeb DPH. V</w:t>
      </w:r>
      <w:r w:rsidR="00C17FC5" w:rsidRPr="00873863">
        <w:rPr>
          <w:rFonts w:cs="Arial"/>
          <w:szCs w:val="22"/>
        </w:rPr>
        <w:t xml:space="preserve"> </w:t>
      </w:r>
      <w:r w:rsidRPr="00873863">
        <w:rPr>
          <w:rFonts w:cs="Arial"/>
          <w:szCs w:val="22"/>
        </w:rPr>
        <w:t>takovém případě bude celková nabídková cena upravena podle výše sazeb DPH</w:t>
      </w:r>
      <w:r w:rsidR="00C17FC5" w:rsidRPr="00873863">
        <w:rPr>
          <w:rFonts w:cs="Arial"/>
          <w:szCs w:val="22"/>
        </w:rPr>
        <w:t>,</w:t>
      </w:r>
      <w:r w:rsidRPr="00873863">
        <w:rPr>
          <w:rFonts w:cs="Arial"/>
          <w:szCs w:val="22"/>
        </w:rPr>
        <w:t xml:space="preserve"> platných v</w:t>
      </w:r>
      <w:r w:rsidR="00C17FC5" w:rsidRPr="00873863">
        <w:rPr>
          <w:rFonts w:cs="Arial"/>
          <w:szCs w:val="22"/>
        </w:rPr>
        <w:t xml:space="preserve"> </w:t>
      </w:r>
      <w:r w:rsidRPr="00873863">
        <w:rPr>
          <w:rFonts w:cs="Arial"/>
          <w:szCs w:val="22"/>
        </w:rPr>
        <w:t>době vzniku zdanitelného plnění.</w:t>
      </w:r>
    </w:p>
    <w:p w14:paraId="40878FAA" w14:textId="77777777" w:rsidR="00430C02" w:rsidRPr="00873863" w:rsidRDefault="00430C02" w:rsidP="006C6E91">
      <w:pPr>
        <w:pStyle w:val="TSTextlnkuslovan"/>
        <w:spacing w:after="0" w:line="276" w:lineRule="auto"/>
        <w:ind w:left="851"/>
        <w:jc w:val="both"/>
        <w:rPr>
          <w:rFonts w:cs="Arial"/>
          <w:szCs w:val="22"/>
        </w:rPr>
      </w:pPr>
    </w:p>
    <w:p w14:paraId="45522D6A" w14:textId="51FA0DD9" w:rsidR="003162F4" w:rsidRPr="00873863" w:rsidRDefault="00467CFD" w:rsidP="006C6E91">
      <w:pPr>
        <w:pStyle w:val="Odstavecseseznamem"/>
        <w:spacing w:after="0" w:line="276" w:lineRule="auto"/>
        <w:ind w:left="709"/>
        <w:contextualSpacing w:val="0"/>
        <w:jc w:val="center"/>
        <w:rPr>
          <w:rFonts w:cs="Arial"/>
          <w:szCs w:val="22"/>
        </w:rPr>
      </w:pPr>
      <w:r w:rsidRPr="00873863">
        <w:rPr>
          <w:rFonts w:ascii="Times New Roman" w:hAnsi="Times New Roman"/>
          <w:b/>
          <w:szCs w:val="22"/>
        </w:rPr>
        <w:t>Čl. VII</w:t>
      </w:r>
      <w:r w:rsidR="003162F4" w:rsidRPr="00873863">
        <w:rPr>
          <w:rFonts w:cs="Arial"/>
          <w:b/>
          <w:szCs w:val="22"/>
          <w:u w:val="single"/>
        </w:rPr>
        <w:br/>
      </w:r>
      <w:r w:rsidR="001D76E5" w:rsidRPr="00873863">
        <w:rPr>
          <w:rFonts w:cs="Arial"/>
          <w:b/>
          <w:szCs w:val="22"/>
          <w:u w:val="single"/>
        </w:rPr>
        <w:t xml:space="preserve">Práva </w:t>
      </w:r>
      <w:r w:rsidR="00C17FC5" w:rsidRPr="00873863">
        <w:rPr>
          <w:rFonts w:cs="Arial"/>
          <w:b/>
          <w:szCs w:val="22"/>
          <w:u w:val="single"/>
        </w:rPr>
        <w:t xml:space="preserve">z </w:t>
      </w:r>
      <w:r w:rsidR="001D76E5" w:rsidRPr="00873863">
        <w:rPr>
          <w:rFonts w:cs="Arial"/>
          <w:b/>
          <w:szCs w:val="22"/>
          <w:u w:val="single"/>
        </w:rPr>
        <w:t>vadného plnění</w:t>
      </w:r>
      <w:r w:rsidR="0032708A" w:rsidRPr="00873863">
        <w:rPr>
          <w:rFonts w:cs="Arial"/>
          <w:b/>
          <w:szCs w:val="22"/>
          <w:u w:val="single"/>
        </w:rPr>
        <w:t xml:space="preserve"> a záruka</w:t>
      </w:r>
      <w:r w:rsidR="00463A15" w:rsidRPr="00873863">
        <w:rPr>
          <w:rFonts w:cs="Arial"/>
          <w:b/>
          <w:szCs w:val="22"/>
          <w:u w:val="single"/>
        </w:rPr>
        <w:t>, smluvní pokuta</w:t>
      </w:r>
    </w:p>
    <w:p w14:paraId="7CA51C50" w14:textId="77777777" w:rsidR="00074AF2" w:rsidRPr="00873863" w:rsidRDefault="00074AF2" w:rsidP="006C6E91">
      <w:pPr>
        <w:pStyle w:val="Odstavecseseznamem"/>
        <w:spacing w:after="0" w:line="276" w:lineRule="auto"/>
        <w:contextualSpacing w:val="0"/>
        <w:jc w:val="center"/>
        <w:rPr>
          <w:rFonts w:cs="Arial"/>
          <w:szCs w:val="22"/>
        </w:rPr>
      </w:pPr>
    </w:p>
    <w:p w14:paraId="653C1CFA" w14:textId="77777777" w:rsidR="0032708A" w:rsidRPr="00873863" w:rsidRDefault="0096051C" w:rsidP="006C6E91">
      <w:pPr>
        <w:pStyle w:val="TSTextlnkuslovan"/>
        <w:numPr>
          <w:ilvl w:val="0"/>
          <w:numId w:val="13"/>
        </w:numPr>
        <w:spacing w:after="0" w:line="276" w:lineRule="auto"/>
        <w:ind w:left="851" w:hanging="425"/>
        <w:jc w:val="both"/>
        <w:rPr>
          <w:rFonts w:cs="Arial"/>
          <w:szCs w:val="22"/>
        </w:rPr>
      </w:pPr>
      <w:r w:rsidRPr="00873863">
        <w:rPr>
          <w:rFonts w:cs="Arial"/>
          <w:bCs/>
          <w:szCs w:val="22"/>
        </w:rPr>
        <w:t>Příkazník</w:t>
      </w:r>
      <w:r w:rsidR="0032708A" w:rsidRPr="00873863">
        <w:rPr>
          <w:rFonts w:cs="Arial"/>
          <w:szCs w:val="22"/>
        </w:rPr>
        <w:t xml:space="preserve"> odpovídá za </w:t>
      </w:r>
      <w:r w:rsidR="00743647" w:rsidRPr="00873863">
        <w:rPr>
          <w:rFonts w:cs="Arial"/>
          <w:bCs/>
          <w:szCs w:val="22"/>
        </w:rPr>
        <w:t xml:space="preserve">řádné </w:t>
      </w:r>
      <w:r w:rsidR="00A9284A" w:rsidRPr="00873863">
        <w:rPr>
          <w:rFonts w:cs="Arial"/>
          <w:bCs/>
          <w:szCs w:val="22"/>
        </w:rPr>
        <w:t xml:space="preserve">provedení </w:t>
      </w:r>
      <w:r w:rsidR="00DE290D" w:rsidRPr="00873863">
        <w:rPr>
          <w:rFonts w:cs="Arial"/>
          <w:bCs/>
          <w:szCs w:val="22"/>
          <w:lang w:val="cs-CZ"/>
        </w:rPr>
        <w:t xml:space="preserve">a výkon činností </w:t>
      </w:r>
      <w:r w:rsidR="00A9284A" w:rsidRPr="00873863">
        <w:rPr>
          <w:rFonts w:cs="Arial"/>
          <w:bCs/>
          <w:szCs w:val="22"/>
        </w:rPr>
        <w:t>v</w:t>
      </w:r>
      <w:r w:rsidR="00174DF9" w:rsidRPr="00873863">
        <w:rPr>
          <w:rFonts w:cs="Arial"/>
          <w:bCs/>
          <w:szCs w:val="22"/>
          <w:lang w:val="cs-CZ"/>
        </w:rPr>
        <w:t xml:space="preserve"> </w:t>
      </w:r>
      <w:r w:rsidR="00A9284A" w:rsidRPr="00873863">
        <w:rPr>
          <w:rFonts w:cs="Arial"/>
          <w:bCs/>
          <w:szCs w:val="22"/>
        </w:rPr>
        <w:t>rozsahu</w:t>
      </w:r>
      <w:r w:rsidR="00A9284A" w:rsidRPr="00873863">
        <w:rPr>
          <w:rFonts w:cs="Arial"/>
          <w:szCs w:val="22"/>
        </w:rPr>
        <w:t xml:space="preserve"> </w:t>
      </w:r>
      <w:r w:rsidR="0032708A" w:rsidRPr="00873863">
        <w:rPr>
          <w:rFonts w:cs="Arial"/>
          <w:szCs w:val="22"/>
        </w:rPr>
        <w:t>dle této smlouvy.</w:t>
      </w:r>
    </w:p>
    <w:p w14:paraId="4E307CA9" w14:textId="77777777" w:rsidR="00E953AF" w:rsidRPr="00873863" w:rsidRDefault="0096051C" w:rsidP="006C6E91">
      <w:pPr>
        <w:pStyle w:val="TSTextlnkuslovan"/>
        <w:numPr>
          <w:ilvl w:val="0"/>
          <w:numId w:val="13"/>
        </w:numPr>
        <w:spacing w:after="0" w:line="276" w:lineRule="auto"/>
        <w:ind w:left="851" w:hanging="425"/>
        <w:jc w:val="both"/>
        <w:rPr>
          <w:rFonts w:cs="Arial"/>
          <w:szCs w:val="22"/>
        </w:rPr>
      </w:pPr>
      <w:r w:rsidRPr="00873863">
        <w:rPr>
          <w:rFonts w:cs="Arial"/>
          <w:bCs/>
          <w:szCs w:val="22"/>
        </w:rPr>
        <w:t>Příkazník</w:t>
      </w:r>
      <w:r w:rsidR="00E953AF" w:rsidRPr="00873863">
        <w:rPr>
          <w:rFonts w:cs="Arial"/>
          <w:szCs w:val="22"/>
        </w:rPr>
        <w:t xml:space="preserve"> neodpovídá za vady, které byly způsobené použitím podkladů </w:t>
      </w:r>
      <w:r w:rsidR="006D5EB6" w:rsidRPr="00873863">
        <w:rPr>
          <w:rFonts w:cs="Arial"/>
          <w:bCs/>
          <w:szCs w:val="22"/>
        </w:rPr>
        <w:t xml:space="preserve">či informací </w:t>
      </w:r>
      <w:r w:rsidR="00E953AF" w:rsidRPr="00873863">
        <w:rPr>
          <w:rFonts w:cs="Arial"/>
          <w:szCs w:val="22"/>
        </w:rPr>
        <w:t xml:space="preserve">převzatých od </w:t>
      </w:r>
      <w:r w:rsidRPr="00873863">
        <w:rPr>
          <w:rFonts w:cs="Arial"/>
          <w:bCs/>
          <w:szCs w:val="22"/>
        </w:rPr>
        <w:t>příkazce</w:t>
      </w:r>
      <w:r w:rsidR="00557B4E" w:rsidRPr="00873863">
        <w:rPr>
          <w:rFonts w:cs="Arial"/>
          <w:bCs/>
          <w:szCs w:val="22"/>
        </w:rPr>
        <w:t xml:space="preserve"> </w:t>
      </w:r>
      <w:r w:rsidR="00FF748E" w:rsidRPr="00873863">
        <w:rPr>
          <w:rFonts w:cs="Arial"/>
          <w:bCs/>
          <w:szCs w:val="22"/>
        </w:rPr>
        <w:t>nebo nesprávnými pokyny příkazce, pokud příkazník</w:t>
      </w:r>
      <w:r w:rsidR="00FF748E" w:rsidRPr="00873863">
        <w:rPr>
          <w:rFonts w:cs="Arial"/>
          <w:szCs w:val="22"/>
        </w:rPr>
        <w:t xml:space="preserve"> </w:t>
      </w:r>
      <w:r w:rsidR="00E953AF" w:rsidRPr="00873863">
        <w:rPr>
          <w:rFonts w:cs="Arial"/>
          <w:szCs w:val="22"/>
        </w:rPr>
        <w:t>ani při</w:t>
      </w:r>
      <w:r w:rsidR="00313FD3" w:rsidRPr="00873863">
        <w:rPr>
          <w:rFonts w:cs="Arial"/>
          <w:szCs w:val="22"/>
          <w:lang w:val="cs-CZ"/>
        </w:rPr>
        <w:t> </w:t>
      </w:r>
      <w:r w:rsidR="00E953AF" w:rsidRPr="00873863">
        <w:rPr>
          <w:rFonts w:cs="Arial"/>
          <w:szCs w:val="22"/>
        </w:rPr>
        <w:t xml:space="preserve">vynaložení veškeré péče nemohl zjistit jejich nevhodnost, popř. na ni upozornil </w:t>
      </w:r>
      <w:r w:rsidR="00FF748E" w:rsidRPr="00873863">
        <w:rPr>
          <w:rFonts w:cs="Arial"/>
          <w:bCs/>
          <w:szCs w:val="22"/>
        </w:rPr>
        <w:t>příkazce</w:t>
      </w:r>
      <w:r w:rsidR="00E953AF" w:rsidRPr="00873863">
        <w:rPr>
          <w:rFonts w:cs="Arial"/>
          <w:szCs w:val="22"/>
        </w:rPr>
        <w:t>, ale ten na jejich použití trval.</w:t>
      </w:r>
    </w:p>
    <w:p w14:paraId="352B3111" w14:textId="77777777" w:rsidR="00CB478C" w:rsidRPr="00873863" w:rsidRDefault="00CB478C" w:rsidP="006C6E91">
      <w:pPr>
        <w:pStyle w:val="TSTextlnkuslovan"/>
        <w:numPr>
          <w:ilvl w:val="0"/>
          <w:numId w:val="13"/>
        </w:numPr>
        <w:spacing w:after="0" w:line="276" w:lineRule="auto"/>
        <w:ind w:left="851" w:hanging="425"/>
        <w:jc w:val="both"/>
        <w:rPr>
          <w:rFonts w:cs="Arial"/>
          <w:szCs w:val="22"/>
        </w:rPr>
      </w:pPr>
      <w:r w:rsidRPr="00873863">
        <w:rPr>
          <w:rFonts w:cs="Arial"/>
          <w:szCs w:val="22"/>
        </w:rPr>
        <w:t xml:space="preserve">Příkazník je povinen bezodkladně upozornit </w:t>
      </w:r>
      <w:proofErr w:type="spellStart"/>
      <w:r w:rsidRPr="00873863">
        <w:rPr>
          <w:rFonts w:cs="Arial"/>
          <w:szCs w:val="22"/>
        </w:rPr>
        <w:t>pří</w:t>
      </w:r>
      <w:r w:rsidR="00206DB7" w:rsidRPr="00873863">
        <w:rPr>
          <w:rFonts w:cs="Arial"/>
          <w:szCs w:val="22"/>
          <w:lang w:val="cs-CZ"/>
        </w:rPr>
        <w:t>k</w:t>
      </w:r>
      <w:r w:rsidRPr="00873863">
        <w:rPr>
          <w:rFonts w:cs="Arial"/>
          <w:szCs w:val="22"/>
        </w:rPr>
        <w:t>azce</w:t>
      </w:r>
      <w:proofErr w:type="spellEnd"/>
      <w:r w:rsidRPr="00873863">
        <w:rPr>
          <w:rFonts w:cs="Arial"/>
          <w:szCs w:val="22"/>
        </w:rPr>
        <w:t xml:space="preserve"> na vady či nedostatky předaných podkladů a dokladů nebo nesprávně vydaných pokynů příkazce.</w:t>
      </w:r>
    </w:p>
    <w:p w14:paraId="55063290" w14:textId="77777777" w:rsidR="00E953AF" w:rsidRPr="00873863" w:rsidRDefault="0096051C" w:rsidP="006C6E91">
      <w:pPr>
        <w:pStyle w:val="TSTextlnkuslovan"/>
        <w:numPr>
          <w:ilvl w:val="0"/>
          <w:numId w:val="13"/>
        </w:numPr>
        <w:spacing w:after="0" w:line="276" w:lineRule="auto"/>
        <w:ind w:left="851" w:hanging="425"/>
        <w:jc w:val="both"/>
        <w:rPr>
          <w:rFonts w:cs="Arial"/>
          <w:szCs w:val="22"/>
        </w:rPr>
      </w:pPr>
      <w:r w:rsidRPr="00873863">
        <w:rPr>
          <w:rFonts w:cs="Arial"/>
          <w:bCs/>
          <w:szCs w:val="22"/>
        </w:rPr>
        <w:t>Příkazce</w:t>
      </w:r>
      <w:r w:rsidR="00557B4E" w:rsidRPr="00873863">
        <w:rPr>
          <w:rFonts w:cs="Arial"/>
          <w:szCs w:val="22"/>
        </w:rPr>
        <w:t xml:space="preserve"> </w:t>
      </w:r>
      <w:r w:rsidR="00E953AF" w:rsidRPr="00873863">
        <w:rPr>
          <w:rFonts w:cs="Arial"/>
          <w:szCs w:val="22"/>
        </w:rPr>
        <w:t xml:space="preserve">je oprávněný reklamovat nedostatky či vady poskytnuté činnosti nejpozději </w:t>
      </w:r>
      <w:r w:rsidR="00D75C82" w:rsidRPr="00873863">
        <w:rPr>
          <w:rFonts w:cs="Arial"/>
          <w:szCs w:val="22"/>
          <w:lang w:val="cs-CZ"/>
        </w:rPr>
        <w:br/>
      </w:r>
      <w:r w:rsidR="00E953AF" w:rsidRPr="00873863">
        <w:rPr>
          <w:rFonts w:cs="Arial"/>
          <w:szCs w:val="22"/>
        </w:rPr>
        <w:t xml:space="preserve">do doby skončení záruční lhůty stavby. Reklamace musí být uplatněna písemně do rukou </w:t>
      </w:r>
      <w:r w:rsidRPr="00873863">
        <w:rPr>
          <w:rFonts w:cs="Arial"/>
          <w:bCs/>
          <w:szCs w:val="22"/>
        </w:rPr>
        <w:t>příkazníka</w:t>
      </w:r>
      <w:r w:rsidR="00886153" w:rsidRPr="00873863">
        <w:rPr>
          <w:rFonts w:cs="Arial"/>
          <w:bCs/>
          <w:szCs w:val="22"/>
        </w:rPr>
        <w:t>, a to vždy bez zbytečného odkladu poté, co vadu zjistil</w:t>
      </w:r>
      <w:r w:rsidR="00E953AF" w:rsidRPr="00873863">
        <w:rPr>
          <w:rFonts w:cs="Arial"/>
          <w:szCs w:val="22"/>
        </w:rPr>
        <w:t>.</w:t>
      </w:r>
    </w:p>
    <w:p w14:paraId="0246C9C9" w14:textId="7758E12C" w:rsidR="00901693" w:rsidRPr="00873863" w:rsidRDefault="0096051C" w:rsidP="006C6E91">
      <w:pPr>
        <w:pStyle w:val="TSTextlnkuslovan"/>
        <w:numPr>
          <w:ilvl w:val="0"/>
          <w:numId w:val="13"/>
        </w:numPr>
        <w:spacing w:after="0" w:line="276" w:lineRule="auto"/>
        <w:ind w:left="851" w:hanging="425"/>
        <w:jc w:val="both"/>
        <w:rPr>
          <w:rFonts w:cs="Arial"/>
          <w:szCs w:val="22"/>
          <w:lang w:val="cs-CZ"/>
        </w:rPr>
      </w:pPr>
      <w:r w:rsidRPr="00873863">
        <w:rPr>
          <w:rFonts w:cs="Arial"/>
          <w:bCs/>
          <w:szCs w:val="22"/>
        </w:rPr>
        <w:t>Příkazce</w:t>
      </w:r>
      <w:r w:rsidR="00557B4E" w:rsidRPr="00873863">
        <w:rPr>
          <w:rFonts w:cs="Arial"/>
          <w:szCs w:val="22"/>
        </w:rPr>
        <w:t xml:space="preserve"> </w:t>
      </w:r>
      <w:r w:rsidR="00E953AF" w:rsidRPr="00873863">
        <w:rPr>
          <w:rFonts w:cs="Arial"/>
          <w:szCs w:val="22"/>
        </w:rPr>
        <w:t>má právo na neodkladné a bezplatné odstranění opodstatněně reklamovaného nedostatku či vady plnění</w:t>
      </w:r>
      <w:r w:rsidR="00646575" w:rsidRPr="00873863">
        <w:rPr>
          <w:rFonts w:cs="Arial"/>
          <w:szCs w:val="22"/>
          <w:lang w:val="cs-CZ"/>
        </w:rPr>
        <w:t>.</w:t>
      </w:r>
    </w:p>
    <w:p w14:paraId="153BC88F" w14:textId="11DB1304" w:rsidR="00901693" w:rsidRPr="00873863" w:rsidRDefault="00901693" w:rsidP="006C6E91">
      <w:pPr>
        <w:pStyle w:val="TSTextlnkuslovan"/>
        <w:numPr>
          <w:ilvl w:val="0"/>
          <w:numId w:val="13"/>
        </w:numPr>
        <w:spacing w:after="0" w:line="276" w:lineRule="auto"/>
        <w:ind w:left="851" w:hanging="425"/>
        <w:jc w:val="both"/>
        <w:rPr>
          <w:rFonts w:cs="Arial"/>
          <w:szCs w:val="22"/>
          <w:lang w:val="cs-CZ"/>
        </w:rPr>
      </w:pPr>
      <w:r w:rsidRPr="00873863">
        <w:rPr>
          <w:rFonts w:cs="Arial"/>
          <w:szCs w:val="22"/>
          <w:lang w:val="cs-CZ"/>
        </w:rPr>
        <w:t>Strany této smlouvy si sjednávají pro případ, že příkazník poruší některou povinnost, uvedenou v této smlouvě, povinnost příkazníka zaplatit příkazci smluvní pokutu ve výši 0,2</w:t>
      </w:r>
      <w:r w:rsidR="00E71147">
        <w:rPr>
          <w:rFonts w:cs="Arial"/>
          <w:szCs w:val="22"/>
          <w:lang w:val="cs-CZ"/>
        </w:rPr>
        <w:t xml:space="preserve"> </w:t>
      </w:r>
      <w:r w:rsidRPr="00873863">
        <w:rPr>
          <w:rFonts w:cs="Arial"/>
          <w:szCs w:val="22"/>
          <w:lang w:val="cs-CZ"/>
        </w:rPr>
        <w:t>% z ceny díla včetně DPH</w:t>
      </w:r>
      <w:r w:rsidR="00046290" w:rsidRPr="00873863">
        <w:rPr>
          <w:rFonts w:cs="Arial"/>
          <w:szCs w:val="22"/>
          <w:lang w:val="cs-CZ"/>
        </w:rPr>
        <w:t xml:space="preserve"> </w:t>
      </w:r>
      <w:r w:rsidR="005837AC" w:rsidRPr="00873863">
        <w:rPr>
          <w:rFonts w:cs="Arial"/>
          <w:bCs/>
          <w:szCs w:val="22"/>
          <w:lang w:val="en-US"/>
        </w:rPr>
        <w:t>– min. 2 500 Kč</w:t>
      </w:r>
      <w:r w:rsidR="005837AC" w:rsidRPr="00873863">
        <w:rPr>
          <w:rFonts w:cs="Arial"/>
          <w:b/>
          <w:szCs w:val="22"/>
          <w:lang w:val="en-US"/>
        </w:rPr>
        <w:t xml:space="preserve"> </w:t>
      </w:r>
      <w:r w:rsidRPr="00873863">
        <w:rPr>
          <w:rFonts w:cs="Arial"/>
          <w:szCs w:val="22"/>
          <w:lang w:val="cs-CZ"/>
        </w:rPr>
        <w:t>za každý jednotlivý případ porušení povinnosti. Toto ustanovení o smluvní pokutě neruší právo příkazce na náhradu škody v plném rozsahu, které mu vznikne porušením povinností příkazníka.</w:t>
      </w:r>
    </w:p>
    <w:p w14:paraId="3189DABC" w14:textId="534AC867" w:rsidR="00901693" w:rsidRPr="00873863" w:rsidRDefault="00901693" w:rsidP="006C6E91">
      <w:pPr>
        <w:pStyle w:val="TSTextlnkuslovan"/>
        <w:numPr>
          <w:ilvl w:val="0"/>
          <w:numId w:val="13"/>
        </w:numPr>
        <w:spacing w:after="0" w:line="276" w:lineRule="auto"/>
        <w:ind w:left="851" w:hanging="425"/>
        <w:jc w:val="both"/>
        <w:rPr>
          <w:rFonts w:cs="Arial"/>
          <w:szCs w:val="22"/>
          <w:lang w:val="cs-CZ"/>
        </w:rPr>
      </w:pPr>
      <w:r w:rsidRPr="00873863">
        <w:rPr>
          <w:rFonts w:cs="Arial"/>
          <w:szCs w:val="22"/>
          <w:lang w:val="cs-CZ"/>
        </w:rPr>
        <w:t>Smluvní pokuta je splatná do 14 dní poté, co bude písemná výzva jedné strany v tomto směru druhé straně doručena.</w:t>
      </w:r>
    </w:p>
    <w:p w14:paraId="10992E66" w14:textId="59CA5647" w:rsidR="00901693" w:rsidRPr="00873863" w:rsidRDefault="00901693" w:rsidP="006C6E91">
      <w:pPr>
        <w:pStyle w:val="TSTextlnkuslovan"/>
        <w:numPr>
          <w:ilvl w:val="0"/>
          <w:numId w:val="13"/>
        </w:numPr>
        <w:spacing w:after="0" w:line="276" w:lineRule="auto"/>
        <w:ind w:left="851" w:hanging="425"/>
        <w:jc w:val="both"/>
        <w:rPr>
          <w:rFonts w:cs="Arial"/>
          <w:szCs w:val="22"/>
          <w:lang w:val="cs-CZ"/>
        </w:rPr>
      </w:pPr>
      <w:r w:rsidRPr="00873863">
        <w:rPr>
          <w:rFonts w:cs="Arial"/>
          <w:szCs w:val="22"/>
          <w:lang w:val="cs-CZ"/>
        </w:rPr>
        <w:t>Povinnost uhradit smluvní pokutu může vzniknout i opakovaně, její celková výše není omezena.</w:t>
      </w:r>
    </w:p>
    <w:p w14:paraId="5F95B933" w14:textId="335EC3A1" w:rsidR="00901693" w:rsidRPr="00873863" w:rsidRDefault="00901693" w:rsidP="006C6E91">
      <w:pPr>
        <w:pStyle w:val="TSTextlnkuslovan"/>
        <w:numPr>
          <w:ilvl w:val="0"/>
          <w:numId w:val="13"/>
        </w:numPr>
        <w:spacing w:after="0" w:line="276" w:lineRule="auto"/>
        <w:ind w:left="851" w:hanging="425"/>
        <w:jc w:val="both"/>
        <w:rPr>
          <w:rFonts w:cs="Arial"/>
          <w:szCs w:val="22"/>
          <w:lang w:val="cs-CZ"/>
        </w:rPr>
      </w:pPr>
      <w:r w:rsidRPr="0087386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160279F8" w:rsidR="00DE290D" w:rsidRPr="00873863" w:rsidRDefault="00901693" w:rsidP="006C6E91">
      <w:pPr>
        <w:pStyle w:val="TSTextlnkuslovan"/>
        <w:numPr>
          <w:ilvl w:val="0"/>
          <w:numId w:val="13"/>
        </w:numPr>
        <w:spacing w:after="0" w:line="276" w:lineRule="auto"/>
        <w:ind w:left="851" w:hanging="284"/>
        <w:jc w:val="both"/>
        <w:rPr>
          <w:rFonts w:cs="Arial"/>
          <w:szCs w:val="22"/>
          <w:lang w:val="cs-CZ"/>
        </w:rPr>
      </w:pPr>
      <w:r w:rsidRPr="00873863">
        <w:rPr>
          <w:rFonts w:cs="Arial"/>
          <w:szCs w:val="22"/>
          <w:lang w:val="cs-CZ"/>
        </w:rPr>
        <w:t>Povinnost uhradit smluvní pokutu trvá i po skončení účinnosti této smlouvy (taktéž i poté, co dojde k odstoupení, či výpovědi).</w:t>
      </w:r>
    </w:p>
    <w:p w14:paraId="3EA0F4E0" w14:textId="3FDF1821" w:rsidR="00D027E1" w:rsidRPr="00873863" w:rsidRDefault="00D027E1" w:rsidP="006C6E91">
      <w:pPr>
        <w:pStyle w:val="TSTextlnkuslovan"/>
        <w:spacing w:after="0" w:line="276" w:lineRule="auto"/>
        <w:jc w:val="both"/>
        <w:rPr>
          <w:rFonts w:cs="Arial"/>
          <w:szCs w:val="22"/>
          <w:lang w:val="cs-CZ"/>
        </w:rPr>
      </w:pPr>
    </w:p>
    <w:p w14:paraId="6CAD9343" w14:textId="77777777" w:rsidR="00D027E1" w:rsidRPr="00873863" w:rsidRDefault="00D027E1" w:rsidP="00E71147">
      <w:pPr>
        <w:pStyle w:val="TSTextlnkuslovan"/>
        <w:keepNext/>
        <w:spacing w:after="0" w:line="276" w:lineRule="auto"/>
        <w:jc w:val="both"/>
        <w:rPr>
          <w:rFonts w:cs="Arial"/>
          <w:szCs w:val="22"/>
          <w:lang w:val="cs-CZ"/>
        </w:rPr>
      </w:pPr>
    </w:p>
    <w:p w14:paraId="7FA97975" w14:textId="05A3174D" w:rsidR="003162F4" w:rsidRPr="00873863" w:rsidRDefault="00D027E1" w:rsidP="00E71147">
      <w:pPr>
        <w:pStyle w:val="Odstavecseseznamem"/>
        <w:keepNext/>
        <w:spacing w:after="0" w:line="276" w:lineRule="auto"/>
        <w:ind w:left="709"/>
        <w:contextualSpacing w:val="0"/>
        <w:jc w:val="center"/>
        <w:rPr>
          <w:rFonts w:cs="Arial"/>
          <w:szCs w:val="22"/>
        </w:rPr>
      </w:pPr>
      <w:r w:rsidRPr="00873863">
        <w:rPr>
          <w:rFonts w:ascii="Times New Roman" w:hAnsi="Times New Roman"/>
          <w:b/>
          <w:szCs w:val="22"/>
        </w:rPr>
        <w:t>Čl. VIII</w:t>
      </w:r>
      <w:r w:rsidR="003162F4" w:rsidRPr="00873863">
        <w:rPr>
          <w:rFonts w:cs="Arial"/>
          <w:b/>
          <w:szCs w:val="22"/>
          <w:u w:val="single"/>
        </w:rPr>
        <w:br/>
      </w:r>
      <w:bookmarkStart w:id="9" w:name="_Ref376500584"/>
      <w:r w:rsidR="00933106" w:rsidRPr="00873863">
        <w:rPr>
          <w:rFonts w:cs="Arial"/>
          <w:b/>
          <w:szCs w:val="22"/>
          <w:u w:val="single"/>
        </w:rPr>
        <w:t>Změna závazku</w:t>
      </w:r>
      <w:bookmarkEnd w:id="9"/>
    </w:p>
    <w:p w14:paraId="23A584C0" w14:textId="77777777" w:rsidR="00074AF2" w:rsidRPr="00873863" w:rsidRDefault="00074AF2" w:rsidP="00E71147">
      <w:pPr>
        <w:pStyle w:val="Odstavecseseznamem"/>
        <w:keepNext/>
        <w:spacing w:after="0" w:line="276" w:lineRule="auto"/>
        <w:contextualSpacing w:val="0"/>
        <w:jc w:val="center"/>
        <w:rPr>
          <w:rFonts w:cs="Arial"/>
          <w:szCs w:val="22"/>
        </w:rPr>
      </w:pPr>
    </w:p>
    <w:p w14:paraId="1FE28E59" w14:textId="1AB41DC0" w:rsidR="006B2005" w:rsidRPr="00873863" w:rsidRDefault="0096051C" w:rsidP="006C6E91">
      <w:pPr>
        <w:pStyle w:val="TSTextlnkuslovan"/>
        <w:numPr>
          <w:ilvl w:val="0"/>
          <w:numId w:val="14"/>
        </w:numPr>
        <w:spacing w:after="0" w:line="276" w:lineRule="auto"/>
        <w:ind w:left="851" w:hanging="425"/>
        <w:jc w:val="both"/>
        <w:rPr>
          <w:rFonts w:cs="Arial"/>
          <w:szCs w:val="22"/>
        </w:rPr>
      </w:pPr>
      <w:r w:rsidRPr="00873863">
        <w:rPr>
          <w:rFonts w:cs="Arial"/>
          <w:bCs/>
          <w:szCs w:val="22"/>
        </w:rPr>
        <w:t>Příkazce</w:t>
      </w:r>
      <w:r w:rsidR="00557B4E" w:rsidRPr="00873863">
        <w:rPr>
          <w:rFonts w:cs="Arial"/>
          <w:szCs w:val="22"/>
        </w:rPr>
        <w:t xml:space="preserve"> </w:t>
      </w:r>
      <w:r w:rsidR="00430C02" w:rsidRPr="00873863">
        <w:rPr>
          <w:rFonts w:cs="Arial"/>
          <w:szCs w:val="22"/>
          <w:lang w:val="cs-CZ"/>
        </w:rPr>
        <w:t>I</w:t>
      </w:r>
      <w:r w:rsidR="00046290" w:rsidRPr="00873863">
        <w:rPr>
          <w:rFonts w:cs="Arial"/>
          <w:szCs w:val="22"/>
          <w:lang w:val="cs-CZ"/>
        </w:rPr>
        <w:t xml:space="preserve"> a II</w:t>
      </w:r>
      <w:r w:rsidR="00430C02" w:rsidRPr="00873863">
        <w:rPr>
          <w:rFonts w:cs="Arial"/>
          <w:szCs w:val="22"/>
          <w:lang w:val="cs-CZ"/>
        </w:rPr>
        <w:t xml:space="preserve"> </w:t>
      </w:r>
      <w:r w:rsidR="006B2005" w:rsidRPr="00873863">
        <w:rPr>
          <w:rFonts w:cs="Arial"/>
          <w:szCs w:val="22"/>
        </w:rPr>
        <w:t>se zavazuje, že přistoupí na změnu závazku v</w:t>
      </w:r>
      <w:r w:rsidR="00174DF9" w:rsidRPr="00873863">
        <w:rPr>
          <w:rFonts w:cs="Arial"/>
          <w:szCs w:val="22"/>
          <w:lang w:val="cs-CZ"/>
        </w:rPr>
        <w:t xml:space="preserve"> </w:t>
      </w:r>
      <w:r w:rsidR="006B2005" w:rsidRPr="00873863">
        <w:rPr>
          <w:rFonts w:cs="Arial"/>
          <w:szCs w:val="22"/>
        </w:rPr>
        <w:t xml:space="preserve">případech, kdy se po uzavření smlouvy změní výchozí podklady rozhodné pro uzavření této smlouvy, nebo uplatní </w:t>
      </w:r>
      <w:r w:rsidR="008A7ED1" w:rsidRPr="00873863">
        <w:rPr>
          <w:rFonts w:cs="Arial"/>
          <w:bCs/>
          <w:szCs w:val="22"/>
        </w:rPr>
        <w:t xml:space="preserve">na příkazníka </w:t>
      </w:r>
      <w:r w:rsidR="006B2005" w:rsidRPr="00873863">
        <w:rPr>
          <w:rFonts w:cs="Arial"/>
          <w:bCs/>
          <w:szCs w:val="22"/>
        </w:rPr>
        <w:t xml:space="preserve">nové požadavky. </w:t>
      </w:r>
    </w:p>
    <w:p w14:paraId="517BA294" w14:textId="77777777" w:rsidR="00E953AF" w:rsidRPr="00873863" w:rsidRDefault="00E953AF" w:rsidP="006C6E91">
      <w:pPr>
        <w:pStyle w:val="TSTextlnkuslovan"/>
        <w:numPr>
          <w:ilvl w:val="0"/>
          <w:numId w:val="14"/>
        </w:numPr>
        <w:spacing w:after="0" w:line="276" w:lineRule="auto"/>
        <w:ind w:left="851" w:hanging="425"/>
        <w:jc w:val="both"/>
        <w:rPr>
          <w:rFonts w:cs="Arial"/>
          <w:szCs w:val="22"/>
        </w:rPr>
      </w:pPr>
      <w:r w:rsidRPr="00873863">
        <w:rPr>
          <w:rFonts w:cs="Arial"/>
          <w:szCs w:val="22"/>
        </w:rPr>
        <w:t>K návrhům dodatků k</w:t>
      </w:r>
      <w:r w:rsidR="00174DF9" w:rsidRPr="00873863">
        <w:rPr>
          <w:rFonts w:cs="Arial"/>
          <w:szCs w:val="22"/>
          <w:lang w:val="cs-CZ"/>
        </w:rPr>
        <w:t xml:space="preserve"> </w:t>
      </w:r>
      <w:r w:rsidRPr="00873863">
        <w:rPr>
          <w:rFonts w:cs="Arial"/>
          <w:szCs w:val="22"/>
        </w:rPr>
        <w:t xml:space="preserve">této smlouvě se strany zavazují vyjádřit písemně ve lhůtě 5 dnů </w:t>
      </w:r>
      <w:r w:rsidR="00D75C82" w:rsidRPr="00873863">
        <w:rPr>
          <w:rFonts w:cs="Arial"/>
          <w:szCs w:val="22"/>
          <w:lang w:val="cs-CZ"/>
        </w:rPr>
        <w:br/>
      </w:r>
      <w:r w:rsidRPr="00873863">
        <w:rPr>
          <w:rFonts w:cs="Arial"/>
          <w:szCs w:val="22"/>
        </w:rPr>
        <w:t>od obdržení návrhu dodatku druhé strany. Po tuto dobu je tímto návrhem vázána strana, která ho podala.</w:t>
      </w:r>
    </w:p>
    <w:p w14:paraId="0F18F517" w14:textId="6C90171A" w:rsidR="005A378C" w:rsidRPr="00873863" w:rsidRDefault="007700E0" w:rsidP="006C6E91">
      <w:pPr>
        <w:pStyle w:val="TSTextlnkuslovan"/>
        <w:numPr>
          <w:ilvl w:val="0"/>
          <w:numId w:val="14"/>
        </w:numPr>
        <w:spacing w:after="0" w:line="276" w:lineRule="auto"/>
        <w:ind w:left="851" w:hanging="425"/>
        <w:jc w:val="both"/>
        <w:rPr>
          <w:rFonts w:cs="Arial"/>
          <w:szCs w:val="22"/>
        </w:rPr>
      </w:pPr>
      <w:r w:rsidRPr="00873863">
        <w:rPr>
          <w:rFonts w:cs="Arial"/>
          <w:szCs w:val="22"/>
          <w:lang w:val="cs-CZ"/>
        </w:rPr>
        <w:t>O j</w:t>
      </w:r>
      <w:r w:rsidR="005A378C" w:rsidRPr="00873863">
        <w:rPr>
          <w:rFonts w:cs="Arial"/>
          <w:szCs w:val="22"/>
          <w:lang w:val="cs-CZ"/>
        </w:rPr>
        <w:t xml:space="preserve">akékoliv změně rozsahu činností příkazníka musí být mezi příkazcem a příkazníkem uzavřena samostatná </w:t>
      </w:r>
      <w:proofErr w:type="spellStart"/>
      <w:r w:rsidR="005A378C" w:rsidRPr="00873863">
        <w:rPr>
          <w:rFonts w:cs="Arial"/>
          <w:szCs w:val="22"/>
          <w:lang w:val="cs-CZ"/>
        </w:rPr>
        <w:t>písmená</w:t>
      </w:r>
      <w:proofErr w:type="spellEnd"/>
      <w:r w:rsidR="005A378C" w:rsidRPr="00873863">
        <w:rPr>
          <w:rFonts w:cs="Arial"/>
          <w:szCs w:val="22"/>
          <w:lang w:val="cs-CZ"/>
        </w:rPr>
        <w:t xml:space="preserve"> smlouva (dodatek k této smlouvě) s dohodnutím ceny </w:t>
      </w:r>
      <w:r w:rsidR="008C6B82" w:rsidRPr="00873863">
        <w:rPr>
          <w:rFonts w:cs="Arial"/>
          <w:szCs w:val="22"/>
          <w:lang w:val="cs-CZ"/>
        </w:rPr>
        <w:br/>
      </w:r>
      <w:r w:rsidR="005A378C" w:rsidRPr="00873863">
        <w:rPr>
          <w:rFonts w:cs="Arial"/>
          <w:szCs w:val="22"/>
          <w:lang w:val="cs-CZ"/>
        </w:rPr>
        <w:t>a vlivu na termín doby plnění dle této smlouvy. Zadání dodatečné práce musí být v souladu s</w:t>
      </w:r>
      <w:r w:rsidR="008462A5" w:rsidRPr="00873863">
        <w:rPr>
          <w:rFonts w:cs="Arial"/>
          <w:szCs w:val="22"/>
          <w:lang w:val="cs-CZ"/>
        </w:rPr>
        <w:t> příslušnými ustanoveními zákona č. 134/2016 Sb., o zadávání veřejných zakázek</w:t>
      </w:r>
      <w:r w:rsidR="00901693" w:rsidRPr="00873863">
        <w:rPr>
          <w:rFonts w:cs="Arial"/>
          <w:szCs w:val="22"/>
          <w:lang w:val="cs-CZ"/>
        </w:rPr>
        <w:t>, ve znění pozdějších předpisů</w:t>
      </w:r>
    </w:p>
    <w:p w14:paraId="33D763DB" w14:textId="1C691A95" w:rsidR="00901693" w:rsidRPr="00873863" w:rsidRDefault="00901693" w:rsidP="006C6E91">
      <w:pPr>
        <w:pStyle w:val="TSTextlnkuslovan"/>
        <w:spacing w:after="0" w:line="276" w:lineRule="auto"/>
        <w:ind w:left="737"/>
        <w:jc w:val="both"/>
        <w:rPr>
          <w:rFonts w:cs="Arial"/>
          <w:szCs w:val="22"/>
        </w:rPr>
      </w:pPr>
    </w:p>
    <w:p w14:paraId="32F0C5F2" w14:textId="27ADA45B" w:rsidR="00901693" w:rsidRPr="00873863" w:rsidRDefault="00901693" w:rsidP="006C6E91">
      <w:pPr>
        <w:pStyle w:val="TSTextlnkuslovan"/>
        <w:spacing w:after="0" w:line="276" w:lineRule="auto"/>
        <w:ind w:left="737"/>
        <w:jc w:val="center"/>
        <w:rPr>
          <w:rFonts w:ascii="Times New Roman" w:hAnsi="Times New Roman"/>
          <w:b/>
          <w:szCs w:val="22"/>
          <w:lang w:val="cs-CZ"/>
        </w:rPr>
      </w:pPr>
      <w:r w:rsidRPr="00873863">
        <w:rPr>
          <w:rFonts w:ascii="Times New Roman" w:hAnsi="Times New Roman"/>
          <w:b/>
          <w:szCs w:val="22"/>
        </w:rPr>
        <w:t xml:space="preserve">Čl. </w:t>
      </w:r>
      <w:r w:rsidRPr="00873863">
        <w:rPr>
          <w:rFonts w:ascii="Times New Roman" w:hAnsi="Times New Roman"/>
          <w:b/>
          <w:szCs w:val="22"/>
          <w:lang w:val="cs-CZ"/>
        </w:rPr>
        <w:t>IX</w:t>
      </w:r>
    </w:p>
    <w:p w14:paraId="59E6AA1B" w14:textId="77777777" w:rsidR="00901693" w:rsidRPr="00873863" w:rsidRDefault="00901693" w:rsidP="006C6E91">
      <w:pPr>
        <w:pStyle w:val="TSTextlnkuslovan"/>
        <w:spacing w:after="0" w:line="276" w:lineRule="auto"/>
        <w:ind w:left="737"/>
        <w:jc w:val="center"/>
        <w:rPr>
          <w:rFonts w:cs="Arial"/>
          <w:b/>
          <w:szCs w:val="22"/>
          <w:u w:val="single"/>
        </w:rPr>
      </w:pPr>
      <w:r w:rsidRPr="00873863">
        <w:rPr>
          <w:rFonts w:cs="Arial"/>
          <w:b/>
          <w:szCs w:val="22"/>
          <w:u w:val="single"/>
        </w:rPr>
        <w:t>Pojištění příkazníka</w:t>
      </w:r>
    </w:p>
    <w:p w14:paraId="0118BBCF" w14:textId="77777777" w:rsidR="00901693" w:rsidRPr="00873863" w:rsidRDefault="00901693" w:rsidP="006C6E91">
      <w:pPr>
        <w:pStyle w:val="TSTextlnkuslovan"/>
        <w:spacing w:after="0" w:line="276" w:lineRule="auto"/>
        <w:ind w:left="737"/>
        <w:jc w:val="both"/>
        <w:rPr>
          <w:rFonts w:cs="Arial"/>
          <w:szCs w:val="22"/>
        </w:rPr>
      </w:pPr>
    </w:p>
    <w:p w14:paraId="1E0B63E0" w14:textId="5EC074E7" w:rsidR="008C6B82" w:rsidRPr="00873863" w:rsidRDefault="00901693" w:rsidP="006C6E91">
      <w:pPr>
        <w:spacing w:after="0" w:line="276" w:lineRule="auto"/>
        <w:ind w:left="851" w:hanging="851"/>
        <w:jc w:val="both"/>
        <w:rPr>
          <w:rFonts w:ascii="Times New Roman" w:hAnsi="Times New Roman"/>
          <w:sz w:val="24"/>
        </w:rPr>
      </w:pPr>
      <w:r w:rsidRPr="00873863">
        <w:rPr>
          <w:rFonts w:cs="Arial"/>
          <w:szCs w:val="22"/>
        </w:rPr>
        <w:t>9.1</w:t>
      </w:r>
      <w:r w:rsidRPr="0087386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8C6B82" w:rsidRPr="00873863">
        <w:rPr>
          <w:rFonts w:cs="Arial"/>
        </w:rPr>
        <w:t xml:space="preserve"> </w:t>
      </w:r>
      <w:r w:rsidR="00046290" w:rsidRPr="00873863">
        <w:rPr>
          <w:rFonts w:cs="Arial"/>
        </w:rPr>
        <w:t>300 000 Kč.</w:t>
      </w:r>
      <w:r w:rsidR="008C6B82" w:rsidRPr="00873863">
        <w:rPr>
          <w:rFonts w:cs="Arial"/>
        </w:rPr>
        <w:t xml:space="preserve"> </w:t>
      </w:r>
      <w:r w:rsidRPr="00873863">
        <w:rPr>
          <w:rFonts w:cs="Arial"/>
          <w:szCs w:val="22"/>
        </w:rPr>
        <w:t>Příkazník  se zavazuje, že po celou dobu trvání této smlouvy bude pojištěn ve smyslu tohoto ustanovení a že nedojde ke snížení pojistné částky pod částku uvedenou v předchozí větě.</w:t>
      </w:r>
    </w:p>
    <w:p w14:paraId="64DC2CDB" w14:textId="77777777" w:rsidR="006C6E91" w:rsidRPr="00873863" w:rsidRDefault="006C6E91" w:rsidP="006C6E91">
      <w:pPr>
        <w:pStyle w:val="TSTextlnkuslovan"/>
        <w:spacing w:after="0" w:line="276" w:lineRule="auto"/>
        <w:ind w:left="737"/>
        <w:jc w:val="center"/>
        <w:rPr>
          <w:rFonts w:ascii="Times New Roman" w:hAnsi="Times New Roman"/>
          <w:b/>
          <w:szCs w:val="22"/>
        </w:rPr>
      </w:pPr>
    </w:p>
    <w:p w14:paraId="70E72511" w14:textId="1643B831" w:rsidR="00901693" w:rsidRPr="00873863" w:rsidRDefault="00901693" w:rsidP="006C6E91">
      <w:pPr>
        <w:pStyle w:val="TSTextlnkuslovan"/>
        <w:spacing w:after="0" w:line="276" w:lineRule="auto"/>
        <w:ind w:left="737"/>
        <w:jc w:val="center"/>
        <w:rPr>
          <w:rFonts w:ascii="Times New Roman" w:hAnsi="Times New Roman"/>
          <w:b/>
          <w:szCs w:val="22"/>
          <w:lang w:val="cs-CZ"/>
        </w:rPr>
      </w:pPr>
      <w:r w:rsidRPr="00873863">
        <w:rPr>
          <w:rFonts w:ascii="Times New Roman" w:hAnsi="Times New Roman"/>
          <w:b/>
          <w:szCs w:val="22"/>
        </w:rPr>
        <w:t>Čl. X</w:t>
      </w:r>
    </w:p>
    <w:p w14:paraId="6E85FBE1" w14:textId="77777777" w:rsidR="00901693" w:rsidRPr="00873863" w:rsidRDefault="00901693" w:rsidP="006C6E91">
      <w:pPr>
        <w:pStyle w:val="TSTextlnkuslovan"/>
        <w:spacing w:after="0" w:line="276" w:lineRule="auto"/>
        <w:ind w:left="737"/>
        <w:jc w:val="center"/>
        <w:rPr>
          <w:rFonts w:cs="Arial"/>
          <w:b/>
          <w:szCs w:val="22"/>
          <w:u w:val="single"/>
        </w:rPr>
      </w:pPr>
      <w:r w:rsidRPr="00873863">
        <w:rPr>
          <w:rFonts w:cs="Arial"/>
          <w:b/>
          <w:szCs w:val="22"/>
          <w:u w:val="single"/>
        </w:rPr>
        <w:t>Odstoupení a výpověď od smlouvy</w:t>
      </w:r>
    </w:p>
    <w:p w14:paraId="251CC693" w14:textId="77777777" w:rsidR="00901693" w:rsidRPr="00873863" w:rsidRDefault="00901693" w:rsidP="006C6E91">
      <w:pPr>
        <w:pStyle w:val="TSTextlnkuslovan"/>
        <w:spacing w:after="0" w:line="276" w:lineRule="auto"/>
        <w:ind w:left="737"/>
        <w:jc w:val="both"/>
        <w:rPr>
          <w:rFonts w:cs="Arial"/>
          <w:szCs w:val="22"/>
        </w:rPr>
      </w:pPr>
    </w:p>
    <w:p w14:paraId="5BFAB52A" w14:textId="3FFA069E" w:rsidR="00901693" w:rsidRPr="00873863" w:rsidRDefault="00901693" w:rsidP="006C6E91">
      <w:pPr>
        <w:pStyle w:val="TSTextlnkuslovan"/>
        <w:spacing w:after="0" w:line="276" w:lineRule="auto"/>
        <w:ind w:left="737" w:hanging="737"/>
        <w:jc w:val="both"/>
        <w:rPr>
          <w:rFonts w:cs="Arial"/>
          <w:szCs w:val="22"/>
        </w:rPr>
      </w:pPr>
      <w:r w:rsidRPr="00873863">
        <w:rPr>
          <w:rFonts w:cs="Arial"/>
          <w:szCs w:val="22"/>
        </w:rPr>
        <w:t>10.1</w:t>
      </w:r>
      <w:r w:rsidRPr="00873863">
        <w:rPr>
          <w:rFonts w:cs="Arial"/>
          <w:szCs w:val="22"/>
        </w:rPr>
        <w:tab/>
        <w:t xml:space="preserve">Příkazce </w:t>
      </w:r>
      <w:r w:rsidR="00430C02" w:rsidRPr="00873863">
        <w:rPr>
          <w:rFonts w:cs="Arial"/>
          <w:szCs w:val="22"/>
          <w:lang w:val="cs-CZ"/>
        </w:rPr>
        <w:t xml:space="preserve">I </w:t>
      </w:r>
      <w:r w:rsidR="00046290" w:rsidRPr="00873863">
        <w:rPr>
          <w:rFonts w:cs="Arial"/>
          <w:szCs w:val="22"/>
          <w:lang w:val="cs-CZ"/>
        </w:rPr>
        <w:t xml:space="preserve">a II </w:t>
      </w:r>
      <w:r w:rsidRPr="00873863">
        <w:rPr>
          <w:rFonts w:cs="Arial"/>
          <w:szCs w:val="22"/>
        </w:rPr>
        <w:t xml:space="preserve">si vyhrazuje právo na odstoupení od smlouvy v případě, že příkazník bude plnění poskytovat v rozporu s touto smlouvou nebo platnými předpisy. Příkazce </w:t>
      </w:r>
      <w:r w:rsidR="00430C02" w:rsidRPr="00873863">
        <w:rPr>
          <w:rFonts w:cs="Arial"/>
          <w:szCs w:val="22"/>
          <w:lang w:val="cs-CZ"/>
        </w:rPr>
        <w:t xml:space="preserve">I </w:t>
      </w:r>
      <w:r w:rsidRPr="00873863">
        <w:rPr>
          <w:rFonts w:cs="Arial"/>
          <w:szCs w:val="22"/>
        </w:rPr>
        <w:t>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637CFE9" w:rsidR="00901693" w:rsidRPr="00873863" w:rsidRDefault="00901693" w:rsidP="006C6E91">
      <w:pPr>
        <w:pStyle w:val="TSTextlnkuslovan"/>
        <w:spacing w:after="0" w:line="276" w:lineRule="auto"/>
        <w:ind w:left="737" w:hanging="737"/>
        <w:jc w:val="both"/>
        <w:rPr>
          <w:rFonts w:cs="Arial"/>
          <w:szCs w:val="22"/>
        </w:rPr>
      </w:pPr>
      <w:r w:rsidRPr="00873863">
        <w:rPr>
          <w:rFonts w:cs="Arial"/>
          <w:szCs w:val="22"/>
        </w:rPr>
        <w:t>10.2</w:t>
      </w:r>
      <w:r w:rsidRPr="00873863">
        <w:rPr>
          <w:rFonts w:cs="Arial"/>
          <w:szCs w:val="22"/>
        </w:rPr>
        <w:tab/>
        <w:t xml:space="preserve">Příkazce </w:t>
      </w:r>
      <w:r w:rsidR="00430C02" w:rsidRPr="00873863">
        <w:rPr>
          <w:rFonts w:cs="Arial"/>
          <w:szCs w:val="22"/>
          <w:lang w:val="cs-CZ"/>
        </w:rPr>
        <w:t>I</w:t>
      </w:r>
      <w:r w:rsidR="00046290" w:rsidRPr="00873863">
        <w:rPr>
          <w:rFonts w:cs="Arial"/>
          <w:szCs w:val="22"/>
          <w:lang w:val="cs-CZ"/>
        </w:rPr>
        <w:t xml:space="preserve"> a II</w:t>
      </w:r>
      <w:r w:rsidR="00430C02" w:rsidRPr="00873863">
        <w:rPr>
          <w:rFonts w:cs="Arial"/>
          <w:szCs w:val="22"/>
          <w:lang w:val="cs-CZ"/>
        </w:rPr>
        <w:t xml:space="preserve"> </w:t>
      </w:r>
      <w:r w:rsidRPr="00873863">
        <w:rPr>
          <w:rFonts w:cs="Arial"/>
          <w:szCs w:val="22"/>
        </w:rPr>
        <w:t>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0B5F46B6" w:rsidR="00901693" w:rsidRPr="00873863" w:rsidRDefault="00901693" w:rsidP="006C6E91">
      <w:pPr>
        <w:pStyle w:val="TSTextlnkuslovan"/>
        <w:spacing w:after="0" w:line="276" w:lineRule="auto"/>
        <w:ind w:left="737" w:hanging="737"/>
        <w:jc w:val="both"/>
        <w:rPr>
          <w:rFonts w:cs="Arial"/>
          <w:szCs w:val="22"/>
        </w:rPr>
      </w:pPr>
      <w:r w:rsidRPr="00873863">
        <w:rPr>
          <w:rFonts w:cs="Arial"/>
          <w:szCs w:val="22"/>
        </w:rPr>
        <w:t>10.3</w:t>
      </w:r>
      <w:r w:rsidRPr="00873863">
        <w:rPr>
          <w:rFonts w:cs="Arial"/>
          <w:szCs w:val="22"/>
        </w:rPr>
        <w:tab/>
        <w:t>Příkazce</w:t>
      </w:r>
      <w:r w:rsidR="00046290" w:rsidRPr="00873863">
        <w:rPr>
          <w:rFonts w:cs="Arial"/>
          <w:szCs w:val="22"/>
          <w:lang w:val="cs-CZ"/>
        </w:rPr>
        <w:t xml:space="preserve"> I a II</w:t>
      </w:r>
      <w:r w:rsidRPr="00873863">
        <w:rPr>
          <w:rFonts w:cs="Arial"/>
          <w:szCs w:val="22"/>
        </w:rPr>
        <w:t xml:space="preserv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430C02" w:rsidRPr="00873863">
        <w:rPr>
          <w:rFonts w:cs="Arial"/>
          <w:szCs w:val="22"/>
          <w:lang w:val="cs-CZ"/>
        </w:rPr>
        <w:t>31.12.2028</w:t>
      </w:r>
      <w:r w:rsidRPr="00873863">
        <w:rPr>
          <w:rFonts w:cs="Arial"/>
          <w:szCs w:val="22"/>
        </w:rPr>
        <w:t>.</w:t>
      </w:r>
    </w:p>
    <w:p w14:paraId="5058B13F" w14:textId="02C3CFCA" w:rsidR="00901693" w:rsidRPr="00873863" w:rsidRDefault="00901693" w:rsidP="006C6E91">
      <w:pPr>
        <w:pStyle w:val="TSTextlnkuslovan"/>
        <w:spacing w:after="0" w:line="276" w:lineRule="auto"/>
        <w:ind w:left="737" w:hanging="737"/>
        <w:jc w:val="both"/>
        <w:rPr>
          <w:rFonts w:cs="Arial"/>
          <w:szCs w:val="22"/>
        </w:rPr>
      </w:pPr>
      <w:r w:rsidRPr="00873863">
        <w:rPr>
          <w:rFonts w:cs="Arial"/>
          <w:szCs w:val="22"/>
        </w:rPr>
        <w:t>10.4</w:t>
      </w:r>
      <w:r w:rsidRPr="00873863">
        <w:rPr>
          <w:rFonts w:cs="Arial"/>
          <w:szCs w:val="22"/>
        </w:rPr>
        <w:tab/>
        <w:t xml:space="preserve">Ve vztahu k plnění je příkazce </w:t>
      </w:r>
      <w:r w:rsidR="008365B3" w:rsidRPr="00873863">
        <w:rPr>
          <w:rFonts w:cs="Arial"/>
          <w:szCs w:val="22"/>
          <w:lang w:val="cs-CZ"/>
        </w:rPr>
        <w:t xml:space="preserve">I </w:t>
      </w:r>
      <w:r w:rsidRPr="00873863">
        <w:rPr>
          <w:rFonts w:cs="Arial"/>
          <w:szCs w:val="22"/>
        </w:rPr>
        <w:t>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873863" w:rsidRDefault="00901693" w:rsidP="006C6E91">
      <w:pPr>
        <w:pStyle w:val="TSTextlnkuslovan"/>
        <w:spacing w:after="0" w:line="276" w:lineRule="auto"/>
        <w:ind w:left="737" w:hanging="737"/>
        <w:jc w:val="both"/>
        <w:rPr>
          <w:rFonts w:cs="Arial"/>
          <w:szCs w:val="22"/>
        </w:rPr>
      </w:pPr>
      <w:r w:rsidRPr="00873863">
        <w:rPr>
          <w:rFonts w:cs="Arial"/>
          <w:szCs w:val="22"/>
        </w:rPr>
        <w:t>10.5</w:t>
      </w:r>
      <w:r w:rsidRPr="0087386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873863" w:rsidRDefault="00901693" w:rsidP="006C6E91">
      <w:pPr>
        <w:pStyle w:val="TSTextlnkuslovan"/>
        <w:spacing w:after="0" w:line="276" w:lineRule="auto"/>
        <w:ind w:left="737" w:hanging="737"/>
        <w:jc w:val="both"/>
        <w:rPr>
          <w:rFonts w:cs="Arial"/>
          <w:szCs w:val="22"/>
        </w:rPr>
      </w:pPr>
      <w:r w:rsidRPr="00873863">
        <w:rPr>
          <w:rFonts w:cs="Arial"/>
          <w:szCs w:val="22"/>
        </w:rPr>
        <w:t>10.6</w:t>
      </w:r>
      <w:r w:rsidRPr="00873863">
        <w:rPr>
          <w:rFonts w:cs="Arial"/>
          <w:szCs w:val="22"/>
        </w:rPr>
        <w:tab/>
        <w:t>Zánikem smlouvy zaniká i platnost plné moci udělené dle článku XI odst. 11.1 této smlouvy.</w:t>
      </w:r>
    </w:p>
    <w:p w14:paraId="4B666A00" w14:textId="606A9E1B" w:rsidR="00901693" w:rsidRPr="00873863" w:rsidRDefault="00901693" w:rsidP="006C6E91">
      <w:pPr>
        <w:pStyle w:val="TSTextlnkuslovan"/>
        <w:numPr>
          <w:ilvl w:val="1"/>
          <w:numId w:val="7"/>
        </w:numPr>
        <w:spacing w:after="0" w:line="276" w:lineRule="auto"/>
        <w:jc w:val="both"/>
        <w:rPr>
          <w:rFonts w:cs="Arial"/>
          <w:szCs w:val="22"/>
        </w:rPr>
      </w:pPr>
      <w:r w:rsidRPr="00873863">
        <w:rPr>
          <w:rFonts w:cs="Arial"/>
          <w:szCs w:val="22"/>
        </w:rPr>
        <w:t>Smlouva může být ukončena rovněž vzájemnou dohodou smluvních stran.</w:t>
      </w:r>
    </w:p>
    <w:p w14:paraId="4B7F275B" w14:textId="77777777" w:rsidR="00DE290D" w:rsidRPr="00873863" w:rsidRDefault="00DE290D" w:rsidP="006C6E91">
      <w:pPr>
        <w:pStyle w:val="TSTextlnkuslovan"/>
        <w:spacing w:after="0" w:line="276" w:lineRule="auto"/>
        <w:ind w:left="737"/>
        <w:jc w:val="both"/>
        <w:rPr>
          <w:rFonts w:cs="Arial"/>
          <w:szCs w:val="22"/>
        </w:rPr>
      </w:pPr>
    </w:p>
    <w:p w14:paraId="579A35BF" w14:textId="77777777" w:rsidR="006C6E91" w:rsidRPr="00873863" w:rsidRDefault="006C6E91" w:rsidP="006C6E91">
      <w:pPr>
        <w:pStyle w:val="TSTextlnkuslovan"/>
        <w:spacing w:after="0" w:line="276" w:lineRule="auto"/>
        <w:ind w:left="737"/>
        <w:jc w:val="both"/>
        <w:rPr>
          <w:rFonts w:cs="Arial"/>
          <w:szCs w:val="22"/>
        </w:rPr>
      </w:pPr>
    </w:p>
    <w:p w14:paraId="6815AA25" w14:textId="17555C98" w:rsidR="003162F4" w:rsidRPr="00873863" w:rsidRDefault="002E2A71" w:rsidP="006C6E91">
      <w:pPr>
        <w:pStyle w:val="Odstavecseseznamem"/>
        <w:keepNext/>
        <w:spacing w:after="0" w:line="276" w:lineRule="auto"/>
        <w:ind w:left="709"/>
        <w:contextualSpacing w:val="0"/>
        <w:jc w:val="center"/>
        <w:rPr>
          <w:rFonts w:cs="Arial"/>
          <w:szCs w:val="22"/>
        </w:rPr>
      </w:pPr>
      <w:r w:rsidRPr="00873863">
        <w:rPr>
          <w:rFonts w:ascii="Times New Roman" w:hAnsi="Times New Roman"/>
          <w:b/>
          <w:szCs w:val="22"/>
        </w:rPr>
        <w:t>Čl. XI</w:t>
      </w:r>
      <w:r w:rsidR="003162F4" w:rsidRPr="00873863">
        <w:rPr>
          <w:rFonts w:cs="Arial"/>
          <w:b/>
          <w:szCs w:val="22"/>
          <w:u w:val="single"/>
        </w:rPr>
        <w:br/>
      </w:r>
      <w:bookmarkStart w:id="10" w:name="_Ref376452732"/>
      <w:r w:rsidR="004733E4" w:rsidRPr="00873863">
        <w:rPr>
          <w:rFonts w:cs="Arial"/>
          <w:b/>
          <w:szCs w:val="22"/>
          <w:u w:val="single"/>
        </w:rPr>
        <w:t>Ujednání všeobecná a závěrečná</w:t>
      </w:r>
      <w:bookmarkEnd w:id="10"/>
    </w:p>
    <w:p w14:paraId="222D3059" w14:textId="77777777" w:rsidR="00074AF2" w:rsidRPr="00873863" w:rsidRDefault="00074AF2" w:rsidP="006C6E91">
      <w:pPr>
        <w:pStyle w:val="Odstavecseseznamem"/>
        <w:keepNext/>
        <w:spacing w:after="0" w:line="276" w:lineRule="auto"/>
        <w:contextualSpacing w:val="0"/>
        <w:jc w:val="center"/>
        <w:rPr>
          <w:rFonts w:cs="Arial"/>
          <w:szCs w:val="22"/>
        </w:rPr>
      </w:pPr>
    </w:p>
    <w:p w14:paraId="10E86D64" w14:textId="7763DCC6" w:rsidR="006E2DE8" w:rsidRPr="00873863" w:rsidRDefault="000F5AA6" w:rsidP="006C6E91">
      <w:pPr>
        <w:pStyle w:val="TSTextlnkuslovan"/>
        <w:numPr>
          <w:ilvl w:val="1"/>
          <w:numId w:val="6"/>
        </w:numPr>
        <w:spacing w:after="0" w:line="276" w:lineRule="auto"/>
        <w:ind w:left="709" w:hanging="709"/>
        <w:jc w:val="both"/>
        <w:rPr>
          <w:rFonts w:cs="Arial"/>
          <w:szCs w:val="22"/>
        </w:rPr>
      </w:pPr>
      <w:r w:rsidRPr="00873863">
        <w:rPr>
          <w:rFonts w:cs="Arial"/>
          <w:bCs/>
          <w:szCs w:val="22"/>
        </w:rPr>
        <w:t xml:space="preserve">Vyžaduje-li zákon zvláštní formu plné moci, případně pokud k tomu příkazník příkazce </w:t>
      </w:r>
      <w:r w:rsidR="008365B3" w:rsidRPr="00873863">
        <w:rPr>
          <w:rFonts w:cs="Arial"/>
          <w:bCs/>
          <w:szCs w:val="22"/>
          <w:lang w:val="cs-CZ"/>
        </w:rPr>
        <w:t xml:space="preserve">I </w:t>
      </w:r>
      <w:r w:rsidRPr="00873863">
        <w:rPr>
          <w:rFonts w:cs="Arial"/>
          <w:bCs/>
          <w:szCs w:val="22"/>
        </w:rPr>
        <w:t>vyzve, zavazuje se příkazce vystavit příkazníkovi písemnou plnou moc zvláštní listinou.</w:t>
      </w:r>
    </w:p>
    <w:p w14:paraId="5748992D" w14:textId="0E5B52AC" w:rsidR="002404F4" w:rsidRPr="00873863" w:rsidRDefault="002404F4" w:rsidP="006C6E91">
      <w:pPr>
        <w:pStyle w:val="TSTextlnkuslovan"/>
        <w:numPr>
          <w:ilvl w:val="1"/>
          <w:numId w:val="6"/>
        </w:numPr>
        <w:spacing w:after="0" w:line="276" w:lineRule="auto"/>
        <w:ind w:left="709" w:hanging="709"/>
        <w:jc w:val="both"/>
        <w:rPr>
          <w:rFonts w:cs="Arial"/>
          <w:bCs/>
          <w:szCs w:val="22"/>
        </w:rPr>
      </w:pPr>
      <w:r w:rsidRPr="00873863">
        <w:rPr>
          <w:rFonts w:cs="Arial"/>
          <w:bCs/>
          <w:szCs w:val="22"/>
        </w:rPr>
        <w:t>Příkazník je povinen zachovávat mlčenlivost o všech skutečnostech, o nichž se dozvěděl v</w:t>
      </w:r>
      <w:r w:rsidR="00132907" w:rsidRPr="00873863">
        <w:rPr>
          <w:rFonts w:cs="Arial"/>
          <w:bCs/>
          <w:szCs w:val="22"/>
        </w:rPr>
        <w:t> </w:t>
      </w:r>
      <w:r w:rsidRPr="00873863">
        <w:rPr>
          <w:rFonts w:cs="Arial"/>
          <w:bCs/>
          <w:szCs w:val="22"/>
        </w:rPr>
        <w:t>souvislosti s</w:t>
      </w:r>
      <w:r w:rsidR="00174DF9" w:rsidRPr="00873863">
        <w:rPr>
          <w:rFonts w:cs="Arial"/>
          <w:bCs/>
          <w:szCs w:val="22"/>
          <w:lang w:val="cs-CZ"/>
        </w:rPr>
        <w:t xml:space="preserve"> výkonem činnosti </w:t>
      </w:r>
      <w:r w:rsidR="0081548B" w:rsidRPr="00873863">
        <w:rPr>
          <w:rFonts w:cs="Arial"/>
          <w:bCs/>
          <w:szCs w:val="22"/>
          <w:lang w:val="cs-CZ"/>
        </w:rPr>
        <w:t>koordinátora BOZP</w:t>
      </w:r>
      <w:r w:rsidRPr="00873863">
        <w:rPr>
          <w:rFonts w:cs="Arial"/>
          <w:bCs/>
          <w:szCs w:val="22"/>
        </w:rPr>
        <w:t xml:space="preserve">. Ukončení účinnosti této smlouvy </w:t>
      </w:r>
      <w:r w:rsidR="00F908A7" w:rsidRPr="00873863">
        <w:rPr>
          <w:rFonts w:cs="Arial"/>
          <w:bCs/>
          <w:szCs w:val="22"/>
          <w:lang w:val="cs-CZ"/>
        </w:rPr>
        <w:t>z </w:t>
      </w:r>
      <w:r w:rsidRPr="00873863">
        <w:rPr>
          <w:rFonts w:cs="Arial"/>
          <w:bCs/>
          <w:szCs w:val="22"/>
        </w:rPr>
        <w:t>jakéhokoliv důvodu se nedotkne tohoto ustanovení a jeho účinnost přetrvá</w:t>
      </w:r>
      <w:r w:rsidR="001E1CC6" w:rsidRPr="00873863">
        <w:rPr>
          <w:rFonts w:cs="Arial"/>
          <w:bCs/>
          <w:szCs w:val="22"/>
          <w:lang w:val="cs-CZ"/>
        </w:rPr>
        <w:t xml:space="preserve"> </w:t>
      </w:r>
      <w:r w:rsidRPr="00873863">
        <w:rPr>
          <w:rFonts w:cs="Arial"/>
          <w:bCs/>
          <w:szCs w:val="22"/>
        </w:rPr>
        <w:t>i po ukončení účinnosti této smlouvy, a to nejméně po dobu 10 let od takového ukončení</w:t>
      </w:r>
      <w:r w:rsidR="005C0B3B" w:rsidRPr="00873863">
        <w:rPr>
          <w:rFonts w:cs="Arial"/>
          <w:bCs/>
          <w:szCs w:val="22"/>
        </w:rPr>
        <w:t>.</w:t>
      </w:r>
    </w:p>
    <w:p w14:paraId="146FC10D" w14:textId="5B0FD081" w:rsidR="00A4503D" w:rsidRPr="00D95430" w:rsidRDefault="00A4503D" w:rsidP="00D95430">
      <w:pPr>
        <w:pStyle w:val="TSTextlnkuslovan"/>
        <w:numPr>
          <w:ilvl w:val="1"/>
          <w:numId w:val="6"/>
        </w:numPr>
        <w:spacing w:after="0" w:line="276" w:lineRule="auto"/>
        <w:ind w:left="709" w:hanging="709"/>
        <w:jc w:val="both"/>
        <w:rPr>
          <w:rFonts w:cs="Arial"/>
          <w:bCs/>
          <w:szCs w:val="22"/>
        </w:rPr>
      </w:pPr>
      <w:r w:rsidRPr="00D95430">
        <w:rPr>
          <w:rFonts w:cs="Arial"/>
          <w:bCs/>
          <w:szCs w:val="22"/>
        </w:rPr>
        <w:t>V případech, kdy příkazník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6A0F4859" w:rsidR="00E953AF" w:rsidRPr="00873863" w:rsidRDefault="00E953AF" w:rsidP="006C6E91">
      <w:pPr>
        <w:pStyle w:val="TSTextlnkuslovan"/>
        <w:numPr>
          <w:ilvl w:val="1"/>
          <w:numId w:val="6"/>
        </w:numPr>
        <w:spacing w:after="0" w:line="276" w:lineRule="auto"/>
        <w:jc w:val="both"/>
        <w:rPr>
          <w:rFonts w:cs="Arial"/>
          <w:szCs w:val="22"/>
        </w:rPr>
      </w:pPr>
      <w:r w:rsidRPr="00873863">
        <w:rPr>
          <w:rFonts w:cs="Arial"/>
          <w:szCs w:val="22"/>
        </w:rPr>
        <w:t xml:space="preserve">Výchozí podklady zůstávají uloženy u </w:t>
      </w:r>
      <w:r w:rsidR="0096051C" w:rsidRPr="00873863">
        <w:rPr>
          <w:rFonts w:cs="Arial"/>
          <w:bCs/>
          <w:szCs w:val="22"/>
        </w:rPr>
        <w:t>příkaz</w:t>
      </w:r>
      <w:r w:rsidR="00046290" w:rsidRPr="00873863">
        <w:rPr>
          <w:rFonts w:cs="Arial"/>
          <w:bCs/>
          <w:szCs w:val="22"/>
          <w:lang w:val="cs-CZ"/>
        </w:rPr>
        <w:t>ce I.</w:t>
      </w:r>
    </w:p>
    <w:p w14:paraId="21052421" w14:textId="625DA851" w:rsidR="00A15366" w:rsidRPr="00873863" w:rsidRDefault="00A15366" w:rsidP="006C6E91">
      <w:pPr>
        <w:pStyle w:val="Odstavecseseznamem"/>
        <w:numPr>
          <w:ilvl w:val="1"/>
          <w:numId w:val="6"/>
        </w:numPr>
        <w:spacing w:after="0" w:line="276" w:lineRule="auto"/>
        <w:ind w:left="709" w:hanging="709"/>
        <w:jc w:val="both"/>
        <w:rPr>
          <w:rFonts w:cs="Arial"/>
          <w:szCs w:val="22"/>
          <w:lang w:val="x-none" w:eastAsia="x-none"/>
        </w:rPr>
      </w:pPr>
      <w:r w:rsidRPr="00873863">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sidRPr="00873863">
        <w:rPr>
          <w:rFonts w:cs="Arial"/>
          <w:szCs w:val="22"/>
          <w:lang w:eastAsia="x-none"/>
        </w:rPr>
        <w:t>, ve znění pozdějších předpisů</w:t>
      </w:r>
      <w:r w:rsidRPr="00873863">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873863">
        <w:rPr>
          <w:rFonts w:cs="Arial"/>
          <w:szCs w:val="22"/>
          <w:lang w:eastAsia="x-none"/>
        </w:rPr>
        <w:t xml:space="preserve"> příkazce</w:t>
      </w:r>
      <w:r w:rsidRPr="00873863">
        <w:rPr>
          <w:rFonts w:cs="Arial"/>
          <w:szCs w:val="22"/>
          <w:lang w:val="x-none" w:eastAsia="x-none"/>
        </w:rPr>
        <w:t>.</w:t>
      </w:r>
    </w:p>
    <w:p w14:paraId="215B37C5" w14:textId="616E90E0" w:rsidR="00CD5542" w:rsidRPr="00873863" w:rsidRDefault="00CD5542" w:rsidP="006C6E91">
      <w:pPr>
        <w:pStyle w:val="Odstavecseseznamem"/>
        <w:numPr>
          <w:ilvl w:val="1"/>
          <w:numId w:val="6"/>
        </w:numPr>
        <w:spacing w:after="0" w:line="276" w:lineRule="auto"/>
        <w:ind w:left="709" w:hanging="709"/>
        <w:jc w:val="both"/>
        <w:rPr>
          <w:rFonts w:cs="Arial"/>
          <w:szCs w:val="22"/>
          <w:lang w:val="x-none" w:eastAsia="x-none"/>
        </w:rPr>
      </w:pPr>
      <w:r w:rsidRPr="00873863">
        <w:rPr>
          <w:rFonts w:cs="Arial"/>
          <w:szCs w:val="22"/>
          <w:lang w:val="x-none" w:eastAsia="x-none"/>
        </w:rPr>
        <w:t>Smlouva nabývá platnosti dnem podpisu smluvních stran</w:t>
      </w:r>
      <w:r w:rsidR="00046290" w:rsidRPr="00873863">
        <w:rPr>
          <w:rFonts w:cs="Arial"/>
          <w:szCs w:val="22"/>
          <w:lang w:eastAsia="x-none"/>
        </w:rPr>
        <w:t>.</w:t>
      </w:r>
    </w:p>
    <w:p w14:paraId="275BA623" w14:textId="08BEBC29" w:rsidR="00321A56" w:rsidRPr="00873863" w:rsidRDefault="00321A56" w:rsidP="006C6E91">
      <w:pPr>
        <w:pStyle w:val="Odstavecseseznamem"/>
        <w:numPr>
          <w:ilvl w:val="1"/>
          <w:numId w:val="6"/>
        </w:numPr>
        <w:spacing w:line="276" w:lineRule="auto"/>
        <w:ind w:left="709" w:hanging="709"/>
        <w:jc w:val="both"/>
        <w:rPr>
          <w:rFonts w:cs="Arial"/>
          <w:szCs w:val="22"/>
          <w:lang w:val="x-none" w:eastAsia="x-none"/>
        </w:rPr>
      </w:pPr>
      <w:r w:rsidRPr="00873863">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873863" w:rsidRDefault="00340364" w:rsidP="006C6E91">
      <w:pPr>
        <w:pStyle w:val="Odstavecseseznamem"/>
        <w:numPr>
          <w:ilvl w:val="1"/>
          <w:numId w:val="6"/>
        </w:numPr>
        <w:spacing w:before="240" w:after="0" w:line="276" w:lineRule="auto"/>
        <w:ind w:left="709" w:hanging="709"/>
        <w:jc w:val="both"/>
        <w:rPr>
          <w:rFonts w:cs="Arial"/>
          <w:szCs w:val="22"/>
        </w:rPr>
      </w:pPr>
      <w:r w:rsidRPr="00873863">
        <w:rPr>
          <w:rFonts w:cs="Arial"/>
          <w:szCs w:val="22"/>
          <w:lang w:val="x-none" w:eastAsia="x-none"/>
        </w:rPr>
        <w:t>Ustanovení smlouvy je možno měnit nebo zrušit pouze písemnou formou dodatku podepsaným oprávněnými zástupci obou sm</w:t>
      </w:r>
      <w:r w:rsidR="00F97136" w:rsidRPr="00873863">
        <w:rPr>
          <w:rFonts w:cs="Arial"/>
          <w:szCs w:val="22"/>
          <w:lang w:val="x-none" w:eastAsia="x-none"/>
        </w:rPr>
        <w:t>luvních stran.</w:t>
      </w:r>
    </w:p>
    <w:p w14:paraId="275D30F8" w14:textId="77777777" w:rsidR="00E953AF" w:rsidRPr="00873863" w:rsidRDefault="00E953AF" w:rsidP="006C6E91">
      <w:pPr>
        <w:pStyle w:val="TSTextlnkuslovan"/>
        <w:numPr>
          <w:ilvl w:val="1"/>
          <w:numId w:val="6"/>
        </w:numPr>
        <w:spacing w:after="0" w:line="276" w:lineRule="auto"/>
        <w:ind w:left="709" w:hanging="709"/>
        <w:jc w:val="both"/>
        <w:rPr>
          <w:rFonts w:cs="Arial"/>
          <w:szCs w:val="22"/>
        </w:rPr>
      </w:pPr>
      <w:r w:rsidRPr="00873863">
        <w:rPr>
          <w:rFonts w:cs="Arial"/>
          <w:szCs w:val="22"/>
        </w:rPr>
        <w:t xml:space="preserve">Smluvní vztahy neupravené touto smlouvou se řídí příslušnými ustanoveními </w:t>
      </w:r>
      <w:r w:rsidR="00A3138A" w:rsidRPr="00873863">
        <w:rPr>
          <w:rFonts w:cs="Arial"/>
          <w:bCs/>
          <w:szCs w:val="22"/>
        </w:rPr>
        <w:t>občanského</w:t>
      </w:r>
      <w:r w:rsidR="00A3138A" w:rsidRPr="00873863">
        <w:rPr>
          <w:rFonts w:cs="Arial"/>
          <w:szCs w:val="22"/>
        </w:rPr>
        <w:t xml:space="preserve"> </w:t>
      </w:r>
      <w:r w:rsidRPr="00873863">
        <w:rPr>
          <w:rFonts w:cs="Arial"/>
          <w:szCs w:val="22"/>
        </w:rPr>
        <w:t>zákoníku.</w:t>
      </w:r>
    </w:p>
    <w:p w14:paraId="5C410825" w14:textId="06EFA6F2" w:rsidR="00F97136" w:rsidRPr="00873863" w:rsidRDefault="00321A56" w:rsidP="006C6E91">
      <w:pPr>
        <w:pStyle w:val="TSTextlnkuslovan"/>
        <w:numPr>
          <w:ilvl w:val="1"/>
          <w:numId w:val="6"/>
        </w:numPr>
        <w:spacing w:after="0" w:line="276" w:lineRule="auto"/>
        <w:ind w:left="709" w:hanging="709"/>
        <w:jc w:val="both"/>
        <w:rPr>
          <w:rFonts w:cs="Arial"/>
          <w:szCs w:val="22"/>
          <w:lang w:val="cs-CZ"/>
        </w:rPr>
      </w:pPr>
      <w:r w:rsidRPr="00873863">
        <w:rPr>
          <w:rFonts w:cs="Arial"/>
          <w:szCs w:val="22"/>
          <w:lang w:val="cs-CZ"/>
        </w:rPr>
        <w:t>Smluvní strany  prohlašují, že smlouva byla sjednána na základě jejich pravé a svobodné vůle, že si její obsah přečetly a bezvýhradně s ním souhlasí, což stvrzují svými vlastnoručními podpisy.</w:t>
      </w:r>
    </w:p>
    <w:p w14:paraId="7DE986FB" w14:textId="77777777" w:rsidR="008365B3" w:rsidRPr="00873863" w:rsidRDefault="008365B3" w:rsidP="008365B3">
      <w:pPr>
        <w:pStyle w:val="TSTextlnkuslovan"/>
        <w:spacing w:after="0" w:line="240" w:lineRule="auto"/>
        <w:ind w:left="737"/>
        <w:jc w:val="both"/>
        <w:rPr>
          <w:rFonts w:cs="Arial"/>
          <w:b/>
          <w:szCs w:val="22"/>
          <w:lang w:val="en-US"/>
        </w:rPr>
      </w:pPr>
    </w:p>
    <w:p w14:paraId="4F3F8E8C" w14:textId="77777777" w:rsidR="006C6E91" w:rsidRPr="00873863" w:rsidRDefault="006C6E91" w:rsidP="008365B3">
      <w:pPr>
        <w:pStyle w:val="TSTextlnkuslovan"/>
        <w:spacing w:after="0" w:line="240" w:lineRule="auto"/>
        <w:ind w:left="737"/>
        <w:jc w:val="both"/>
        <w:rPr>
          <w:rFonts w:cs="Arial"/>
          <w:b/>
          <w:szCs w:val="22"/>
          <w:lang w:val="en-US"/>
        </w:rPr>
      </w:pPr>
    </w:p>
    <w:tbl>
      <w:tblPr>
        <w:tblW w:w="0" w:type="auto"/>
        <w:tblInd w:w="792" w:type="dxa"/>
        <w:tblLook w:val="04A0" w:firstRow="1" w:lastRow="0" w:firstColumn="1" w:lastColumn="0" w:noHBand="0" w:noVBand="1"/>
      </w:tblPr>
      <w:tblGrid>
        <w:gridCol w:w="4281"/>
        <w:gridCol w:w="4182"/>
        <w:gridCol w:w="99"/>
      </w:tblGrid>
      <w:tr w:rsidR="008365B3" w:rsidRPr="00873863" w14:paraId="293136CB" w14:textId="77777777" w:rsidTr="002B3B6E">
        <w:tc>
          <w:tcPr>
            <w:tcW w:w="4422" w:type="dxa"/>
            <w:shd w:val="clear" w:color="auto" w:fill="auto"/>
          </w:tcPr>
          <w:p w14:paraId="02EC4F49" w14:textId="5CCE91D8" w:rsidR="008365B3" w:rsidRPr="00873863" w:rsidRDefault="008365B3" w:rsidP="00DF62AD">
            <w:pPr>
              <w:rPr>
                <w:rFonts w:cs="Arial"/>
                <w:szCs w:val="22"/>
              </w:rPr>
            </w:pPr>
            <w:r w:rsidRPr="00873863">
              <w:rPr>
                <w:rFonts w:cs="Arial"/>
                <w:szCs w:val="22"/>
              </w:rPr>
              <w:t xml:space="preserve">V Hradci Králové dne </w:t>
            </w:r>
            <w:r w:rsidR="00E71147">
              <w:rPr>
                <w:rFonts w:cs="Arial"/>
                <w:szCs w:val="22"/>
              </w:rPr>
              <w:t>1</w:t>
            </w:r>
            <w:r w:rsidR="000664D6">
              <w:rPr>
                <w:rFonts w:cs="Arial"/>
                <w:szCs w:val="22"/>
              </w:rPr>
              <w:t>5</w:t>
            </w:r>
            <w:r w:rsidR="00E71147">
              <w:rPr>
                <w:rFonts w:cs="Arial"/>
                <w:szCs w:val="22"/>
              </w:rPr>
              <w:t>. 5. 202</w:t>
            </w:r>
            <w:r w:rsidR="007F35B5">
              <w:rPr>
                <w:rFonts w:cs="Arial"/>
                <w:szCs w:val="22"/>
              </w:rPr>
              <w:t>5</w:t>
            </w:r>
          </w:p>
        </w:tc>
        <w:tc>
          <w:tcPr>
            <w:tcW w:w="4423" w:type="dxa"/>
            <w:gridSpan w:val="2"/>
            <w:shd w:val="clear" w:color="auto" w:fill="auto"/>
          </w:tcPr>
          <w:p w14:paraId="3EAA5FFD" w14:textId="70F5FBBB" w:rsidR="008365B3" w:rsidRPr="00873863" w:rsidRDefault="004955AE" w:rsidP="00DF62AD">
            <w:pPr>
              <w:rPr>
                <w:rFonts w:cs="Arial"/>
                <w:szCs w:val="22"/>
              </w:rPr>
            </w:pPr>
            <w:r w:rsidRPr="00873863">
              <w:rPr>
                <w:rFonts w:cs="Arial"/>
                <w:szCs w:val="22"/>
              </w:rPr>
              <w:t xml:space="preserve">    </w:t>
            </w:r>
            <w:r w:rsidR="008365B3" w:rsidRPr="00873863">
              <w:rPr>
                <w:rFonts w:cs="Arial"/>
                <w:szCs w:val="22"/>
              </w:rPr>
              <w:t xml:space="preserve">V Praze </w:t>
            </w:r>
            <w:r w:rsidR="003D4FF8">
              <w:rPr>
                <w:rFonts w:cs="Arial"/>
                <w:szCs w:val="22"/>
              </w:rPr>
              <w:t>29.5.2025</w:t>
            </w:r>
          </w:p>
        </w:tc>
      </w:tr>
      <w:tr w:rsidR="008365B3" w:rsidRPr="00873863" w14:paraId="739BDE97" w14:textId="77777777" w:rsidTr="002B3B6E">
        <w:tc>
          <w:tcPr>
            <w:tcW w:w="4422" w:type="dxa"/>
            <w:shd w:val="clear" w:color="auto" w:fill="auto"/>
          </w:tcPr>
          <w:p w14:paraId="600FD7F8" w14:textId="77777777" w:rsidR="008365B3" w:rsidRPr="00873863" w:rsidRDefault="008365B3" w:rsidP="00DF62AD">
            <w:pPr>
              <w:jc w:val="center"/>
              <w:rPr>
                <w:rFonts w:cs="Arial"/>
                <w:szCs w:val="22"/>
              </w:rPr>
            </w:pPr>
          </w:p>
        </w:tc>
        <w:tc>
          <w:tcPr>
            <w:tcW w:w="4423" w:type="dxa"/>
            <w:gridSpan w:val="2"/>
            <w:shd w:val="clear" w:color="auto" w:fill="auto"/>
          </w:tcPr>
          <w:p w14:paraId="5ADD3735" w14:textId="77777777" w:rsidR="008365B3" w:rsidRPr="00873863" w:rsidRDefault="008365B3" w:rsidP="00DF62AD">
            <w:pPr>
              <w:jc w:val="center"/>
              <w:rPr>
                <w:rFonts w:cs="Arial"/>
                <w:szCs w:val="22"/>
              </w:rPr>
            </w:pPr>
          </w:p>
        </w:tc>
      </w:tr>
      <w:tr w:rsidR="002B3B6E" w:rsidRPr="00873863" w14:paraId="67402C3E" w14:textId="77777777" w:rsidTr="002B3B6E">
        <w:tc>
          <w:tcPr>
            <w:tcW w:w="4422" w:type="dxa"/>
            <w:shd w:val="clear" w:color="auto" w:fill="auto"/>
          </w:tcPr>
          <w:p w14:paraId="3DB74E1A" w14:textId="2AA0E6D9" w:rsidR="002B3B6E" w:rsidRPr="00873863" w:rsidRDefault="002B3B6E" w:rsidP="002B3B6E">
            <w:pPr>
              <w:rPr>
                <w:rFonts w:cs="Arial"/>
                <w:szCs w:val="22"/>
              </w:rPr>
            </w:pPr>
            <w:r w:rsidRPr="00873863">
              <w:rPr>
                <w:rFonts w:cs="Arial"/>
                <w:szCs w:val="22"/>
              </w:rPr>
              <w:t xml:space="preserve">               „elektronicky podepsáno“</w:t>
            </w:r>
          </w:p>
        </w:tc>
        <w:tc>
          <w:tcPr>
            <w:tcW w:w="4423" w:type="dxa"/>
            <w:gridSpan w:val="2"/>
            <w:shd w:val="clear" w:color="auto" w:fill="auto"/>
          </w:tcPr>
          <w:p w14:paraId="3C3C100A" w14:textId="12396B94" w:rsidR="002B3B6E" w:rsidRPr="00873863" w:rsidRDefault="002B3B6E" w:rsidP="002B3B6E">
            <w:pPr>
              <w:jc w:val="center"/>
              <w:rPr>
                <w:rFonts w:cs="Arial"/>
                <w:szCs w:val="22"/>
              </w:rPr>
            </w:pPr>
            <w:r w:rsidRPr="00873863">
              <w:rPr>
                <w:rFonts w:cs="Arial"/>
                <w:szCs w:val="22"/>
              </w:rPr>
              <w:t>„elektronicky podepsáno“</w:t>
            </w:r>
          </w:p>
        </w:tc>
      </w:tr>
      <w:tr w:rsidR="002B3B6E" w:rsidRPr="00873863" w14:paraId="7544FA22" w14:textId="77777777" w:rsidTr="002B3B6E">
        <w:tc>
          <w:tcPr>
            <w:tcW w:w="4422" w:type="dxa"/>
            <w:shd w:val="clear" w:color="auto" w:fill="auto"/>
          </w:tcPr>
          <w:p w14:paraId="23EE33D9" w14:textId="77777777" w:rsidR="002B3B6E" w:rsidRPr="00873863" w:rsidRDefault="002B3B6E" w:rsidP="002B3B6E">
            <w:pPr>
              <w:spacing w:after="0" w:line="240" w:lineRule="auto"/>
              <w:jc w:val="center"/>
              <w:rPr>
                <w:rFonts w:cs="Arial"/>
                <w:szCs w:val="22"/>
              </w:rPr>
            </w:pPr>
            <w:r w:rsidRPr="00873863">
              <w:rPr>
                <w:rFonts w:cs="Arial"/>
                <w:szCs w:val="22"/>
              </w:rPr>
              <w:t>______________________________</w:t>
            </w:r>
          </w:p>
        </w:tc>
        <w:tc>
          <w:tcPr>
            <w:tcW w:w="4423" w:type="dxa"/>
            <w:gridSpan w:val="2"/>
            <w:shd w:val="clear" w:color="auto" w:fill="auto"/>
          </w:tcPr>
          <w:p w14:paraId="0447BFD6" w14:textId="77777777" w:rsidR="002B3B6E" w:rsidRPr="00873863" w:rsidRDefault="002B3B6E" w:rsidP="002B3B6E">
            <w:pPr>
              <w:spacing w:after="0" w:line="240" w:lineRule="auto"/>
              <w:jc w:val="center"/>
              <w:rPr>
                <w:rFonts w:cs="Arial"/>
                <w:szCs w:val="22"/>
              </w:rPr>
            </w:pPr>
            <w:r w:rsidRPr="00873863">
              <w:rPr>
                <w:rFonts w:cs="Arial"/>
                <w:szCs w:val="22"/>
              </w:rPr>
              <w:t>______________________________</w:t>
            </w:r>
          </w:p>
          <w:p w14:paraId="4F972A77" w14:textId="77777777" w:rsidR="002B3B6E" w:rsidRPr="00873863" w:rsidRDefault="002B3B6E" w:rsidP="002B3B6E">
            <w:pPr>
              <w:spacing w:after="0" w:line="240" w:lineRule="auto"/>
              <w:jc w:val="center"/>
              <w:rPr>
                <w:rFonts w:cs="Arial"/>
                <w:szCs w:val="22"/>
              </w:rPr>
            </w:pPr>
          </w:p>
        </w:tc>
      </w:tr>
      <w:tr w:rsidR="002B3B6E" w:rsidRPr="00873863" w14:paraId="1E4DFCB6" w14:textId="77777777" w:rsidTr="002B3B6E">
        <w:tc>
          <w:tcPr>
            <w:tcW w:w="4422" w:type="dxa"/>
            <w:shd w:val="clear" w:color="auto" w:fill="auto"/>
            <w:vAlign w:val="center"/>
          </w:tcPr>
          <w:p w14:paraId="723CE18F" w14:textId="77777777" w:rsidR="002B3B6E" w:rsidRPr="00873863" w:rsidRDefault="002B3B6E" w:rsidP="002B3B6E">
            <w:pPr>
              <w:spacing w:after="0" w:line="240" w:lineRule="auto"/>
              <w:jc w:val="center"/>
              <w:rPr>
                <w:rFonts w:cs="Arial"/>
                <w:szCs w:val="22"/>
              </w:rPr>
            </w:pPr>
            <w:r w:rsidRPr="00873863">
              <w:rPr>
                <w:rFonts w:cs="Arial"/>
                <w:szCs w:val="22"/>
              </w:rPr>
              <w:t>Příkazce I</w:t>
            </w:r>
          </w:p>
          <w:p w14:paraId="24A62ADB" w14:textId="77777777" w:rsidR="002B3B6E" w:rsidRPr="00873863" w:rsidRDefault="002B3B6E" w:rsidP="002B3B6E">
            <w:pPr>
              <w:spacing w:after="0" w:line="240" w:lineRule="auto"/>
              <w:jc w:val="center"/>
              <w:rPr>
                <w:rFonts w:cs="Arial"/>
                <w:szCs w:val="22"/>
              </w:rPr>
            </w:pPr>
            <w:r w:rsidRPr="00873863">
              <w:rPr>
                <w:rFonts w:cs="Arial"/>
                <w:szCs w:val="22"/>
              </w:rPr>
              <w:t>Dipl.-Ing. et Ing. Jaroslav Novotný,</w:t>
            </w:r>
          </w:p>
          <w:p w14:paraId="15C6C96F" w14:textId="77777777" w:rsidR="002B3B6E" w:rsidRPr="00873863" w:rsidRDefault="002B3B6E" w:rsidP="002B3B6E">
            <w:pPr>
              <w:spacing w:after="0" w:line="240" w:lineRule="auto"/>
              <w:jc w:val="center"/>
              <w:rPr>
                <w:rFonts w:cs="Arial"/>
                <w:szCs w:val="22"/>
              </w:rPr>
            </w:pPr>
            <w:r w:rsidRPr="00873863">
              <w:rPr>
                <w:rFonts w:cs="Arial"/>
                <w:szCs w:val="22"/>
              </w:rPr>
              <w:t>vedoucí Pobočky Hradec Králové</w:t>
            </w:r>
          </w:p>
          <w:p w14:paraId="062A71CF" w14:textId="77777777" w:rsidR="002B3B6E" w:rsidRPr="00873863" w:rsidRDefault="002B3B6E" w:rsidP="002B3B6E">
            <w:pPr>
              <w:spacing w:after="0" w:line="240" w:lineRule="auto"/>
              <w:jc w:val="center"/>
              <w:rPr>
                <w:rFonts w:cs="Arial"/>
                <w:szCs w:val="22"/>
              </w:rPr>
            </w:pPr>
            <w:r w:rsidRPr="00873863">
              <w:rPr>
                <w:rFonts w:cs="Arial"/>
                <w:szCs w:val="22"/>
              </w:rPr>
              <w:t>Státní pozemkový úřad</w:t>
            </w:r>
          </w:p>
          <w:p w14:paraId="255CB472" w14:textId="32E435F5" w:rsidR="002B3B6E" w:rsidRPr="00873863" w:rsidRDefault="002B3B6E" w:rsidP="002B3B6E">
            <w:pPr>
              <w:spacing w:after="0" w:line="240" w:lineRule="auto"/>
              <w:jc w:val="center"/>
              <w:rPr>
                <w:rFonts w:cs="Arial"/>
                <w:szCs w:val="22"/>
              </w:rPr>
            </w:pPr>
          </w:p>
        </w:tc>
        <w:tc>
          <w:tcPr>
            <w:tcW w:w="4423" w:type="dxa"/>
            <w:gridSpan w:val="2"/>
            <w:shd w:val="clear" w:color="auto" w:fill="auto"/>
            <w:vAlign w:val="center"/>
          </w:tcPr>
          <w:p w14:paraId="70832D43" w14:textId="77777777" w:rsidR="002B3B6E" w:rsidRPr="00873863" w:rsidRDefault="002B3B6E" w:rsidP="002B3B6E">
            <w:pPr>
              <w:spacing w:after="0" w:line="240" w:lineRule="auto"/>
              <w:jc w:val="center"/>
              <w:rPr>
                <w:rFonts w:cs="Arial"/>
                <w:szCs w:val="22"/>
              </w:rPr>
            </w:pPr>
            <w:r w:rsidRPr="00873863">
              <w:rPr>
                <w:rFonts w:cs="Arial"/>
                <w:szCs w:val="22"/>
              </w:rPr>
              <w:t>Příkazce II</w:t>
            </w:r>
          </w:p>
          <w:p w14:paraId="736C57DA" w14:textId="77777777" w:rsidR="002B3B6E" w:rsidRPr="00873863" w:rsidRDefault="002B3B6E" w:rsidP="002B3B6E">
            <w:pPr>
              <w:spacing w:after="0" w:line="240" w:lineRule="auto"/>
              <w:jc w:val="center"/>
              <w:rPr>
                <w:rFonts w:cs="Arial"/>
                <w:szCs w:val="22"/>
              </w:rPr>
            </w:pPr>
            <w:r w:rsidRPr="00873863">
              <w:rPr>
                <w:rFonts w:cs="Arial"/>
                <w:szCs w:val="22"/>
              </w:rPr>
              <w:t>Ing. Tomáš Gross, Ph.D.,</w:t>
            </w:r>
          </w:p>
          <w:p w14:paraId="1E73316C" w14:textId="77777777" w:rsidR="002B3B6E" w:rsidRPr="00873863" w:rsidRDefault="002B3B6E" w:rsidP="002B3B6E">
            <w:pPr>
              <w:spacing w:after="0" w:line="240" w:lineRule="auto"/>
              <w:jc w:val="center"/>
              <w:rPr>
                <w:rFonts w:cs="Arial"/>
                <w:szCs w:val="22"/>
              </w:rPr>
            </w:pPr>
            <w:r w:rsidRPr="00873863">
              <w:rPr>
                <w:rFonts w:cs="Arial"/>
                <w:szCs w:val="22"/>
              </w:rPr>
              <w:t>ředitel Závodu Praha</w:t>
            </w:r>
          </w:p>
          <w:p w14:paraId="443BAD03" w14:textId="77777777" w:rsidR="002B3B6E" w:rsidRPr="00873863" w:rsidRDefault="002B3B6E" w:rsidP="002B3B6E">
            <w:pPr>
              <w:spacing w:after="0" w:line="240" w:lineRule="auto"/>
              <w:jc w:val="center"/>
              <w:rPr>
                <w:rFonts w:cs="Arial"/>
                <w:szCs w:val="22"/>
              </w:rPr>
            </w:pPr>
            <w:r w:rsidRPr="00873863">
              <w:rPr>
                <w:rFonts w:cs="Arial"/>
                <w:szCs w:val="22"/>
              </w:rPr>
              <w:t xml:space="preserve">Ředitelství silnic a dálnic s.p. </w:t>
            </w:r>
          </w:p>
          <w:p w14:paraId="40692F72" w14:textId="77F6B9A3" w:rsidR="002B3B6E" w:rsidRPr="00873863" w:rsidRDefault="002B3B6E" w:rsidP="002B3B6E">
            <w:pPr>
              <w:spacing w:after="0" w:line="240" w:lineRule="auto"/>
              <w:jc w:val="center"/>
              <w:rPr>
                <w:rFonts w:cs="Arial"/>
                <w:szCs w:val="22"/>
              </w:rPr>
            </w:pPr>
          </w:p>
        </w:tc>
      </w:tr>
      <w:tr w:rsidR="002B3B6E" w:rsidRPr="00873863" w14:paraId="52F9DFDD" w14:textId="77777777" w:rsidTr="002B3B6E">
        <w:tc>
          <w:tcPr>
            <w:tcW w:w="4422" w:type="dxa"/>
            <w:shd w:val="clear" w:color="auto" w:fill="auto"/>
            <w:vAlign w:val="center"/>
          </w:tcPr>
          <w:p w14:paraId="4559BC74" w14:textId="77777777" w:rsidR="002B3B6E" w:rsidRDefault="002B3B6E" w:rsidP="002B3B6E">
            <w:pPr>
              <w:spacing w:after="0" w:line="240" w:lineRule="auto"/>
              <w:jc w:val="center"/>
              <w:rPr>
                <w:rFonts w:cs="Arial"/>
                <w:szCs w:val="22"/>
              </w:rPr>
            </w:pPr>
          </w:p>
          <w:p w14:paraId="30E492DB" w14:textId="77777777" w:rsidR="00E71147" w:rsidRPr="00873863" w:rsidRDefault="00E71147" w:rsidP="002B3B6E">
            <w:pPr>
              <w:spacing w:after="0" w:line="240" w:lineRule="auto"/>
              <w:jc w:val="center"/>
              <w:rPr>
                <w:rFonts w:cs="Arial"/>
                <w:szCs w:val="22"/>
              </w:rPr>
            </w:pPr>
          </w:p>
        </w:tc>
        <w:tc>
          <w:tcPr>
            <w:tcW w:w="4423" w:type="dxa"/>
            <w:gridSpan w:val="2"/>
            <w:shd w:val="clear" w:color="auto" w:fill="auto"/>
            <w:vAlign w:val="center"/>
          </w:tcPr>
          <w:p w14:paraId="4BE2B300" w14:textId="77777777" w:rsidR="002B3B6E" w:rsidRPr="00873863" w:rsidRDefault="002B3B6E" w:rsidP="002B3B6E">
            <w:pPr>
              <w:spacing w:after="0" w:line="240" w:lineRule="auto"/>
              <w:jc w:val="center"/>
              <w:rPr>
                <w:rFonts w:cs="Arial"/>
                <w:szCs w:val="22"/>
              </w:rPr>
            </w:pPr>
          </w:p>
        </w:tc>
      </w:tr>
      <w:tr w:rsidR="002B3B6E" w:rsidRPr="00873863" w14:paraId="670B8529" w14:textId="77777777" w:rsidTr="002B3B6E">
        <w:trPr>
          <w:gridAfter w:val="2"/>
          <w:wAfter w:w="4423" w:type="dxa"/>
        </w:trPr>
        <w:tc>
          <w:tcPr>
            <w:tcW w:w="4422" w:type="dxa"/>
            <w:shd w:val="clear" w:color="auto" w:fill="auto"/>
          </w:tcPr>
          <w:p w14:paraId="50DA701A" w14:textId="34E39A49" w:rsidR="002B3B6E" w:rsidRPr="00873863" w:rsidRDefault="002B3B6E" w:rsidP="002B3B6E">
            <w:pPr>
              <w:rPr>
                <w:rFonts w:cs="Arial"/>
                <w:szCs w:val="22"/>
              </w:rPr>
            </w:pPr>
            <w:r w:rsidRPr="00873863">
              <w:rPr>
                <w:rFonts w:cs="Arial"/>
                <w:szCs w:val="22"/>
              </w:rPr>
              <w:t>V</w:t>
            </w:r>
            <w:r w:rsidR="00873863" w:rsidRPr="00873863">
              <w:rPr>
                <w:rFonts w:cs="Arial"/>
                <w:szCs w:val="22"/>
              </w:rPr>
              <w:t xml:space="preserve"> Hradci Králové </w:t>
            </w:r>
            <w:r w:rsidR="003D4FF8">
              <w:rPr>
                <w:rFonts w:cs="Arial"/>
                <w:szCs w:val="22"/>
              </w:rPr>
              <w:t>18.5.2025</w:t>
            </w:r>
          </w:p>
        </w:tc>
      </w:tr>
      <w:tr w:rsidR="002B3B6E" w:rsidRPr="00873863" w14:paraId="6BBF9A43" w14:textId="77777777" w:rsidTr="002B3B6E">
        <w:trPr>
          <w:gridAfter w:val="2"/>
          <w:wAfter w:w="4423" w:type="dxa"/>
        </w:trPr>
        <w:tc>
          <w:tcPr>
            <w:tcW w:w="4422" w:type="dxa"/>
            <w:shd w:val="clear" w:color="auto" w:fill="auto"/>
          </w:tcPr>
          <w:p w14:paraId="40006F6E" w14:textId="77777777" w:rsidR="002B3B6E" w:rsidRPr="00873863" w:rsidRDefault="002B3B6E" w:rsidP="002B3B6E">
            <w:pPr>
              <w:jc w:val="center"/>
              <w:rPr>
                <w:rFonts w:cs="Arial"/>
                <w:szCs w:val="22"/>
              </w:rPr>
            </w:pPr>
          </w:p>
        </w:tc>
      </w:tr>
      <w:tr w:rsidR="002B3B6E" w:rsidRPr="00873863" w14:paraId="4F86300B" w14:textId="77777777" w:rsidTr="002B3B6E">
        <w:trPr>
          <w:gridAfter w:val="2"/>
          <w:wAfter w:w="4423" w:type="dxa"/>
        </w:trPr>
        <w:tc>
          <w:tcPr>
            <w:tcW w:w="4422" w:type="dxa"/>
            <w:shd w:val="clear" w:color="auto" w:fill="auto"/>
          </w:tcPr>
          <w:p w14:paraId="308DEB3C" w14:textId="77777777" w:rsidR="002B3B6E" w:rsidRPr="00873863" w:rsidRDefault="002B3B6E" w:rsidP="002B3B6E">
            <w:pPr>
              <w:jc w:val="center"/>
              <w:rPr>
                <w:rFonts w:cs="Arial"/>
                <w:szCs w:val="22"/>
              </w:rPr>
            </w:pPr>
          </w:p>
        </w:tc>
      </w:tr>
      <w:tr w:rsidR="002B3B6E" w:rsidRPr="00873863" w14:paraId="66F46379" w14:textId="6E2398B6" w:rsidTr="002B3B6E">
        <w:trPr>
          <w:gridAfter w:val="1"/>
          <w:wAfter w:w="116" w:type="dxa"/>
        </w:trPr>
        <w:tc>
          <w:tcPr>
            <w:tcW w:w="4422" w:type="dxa"/>
            <w:shd w:val="clear" w:color="auto" w:fill="auto"/>
          </w:tcPr>
          <w:p w14:paraId="69EDE844" w14:textId="0CED8A89" w:rsidR="002B3B6E" w:rsidRPr="00873863" w:rsidRDefault="002B3B6E" w:rsidP="002B3B6E">
            <w:pPr>
              <w:rPr>
                <w:rFonts w:cs="Arial"/>
                <w:b/>
                <w:bCs/>
                <w:szCs w:val="22"/>
              </w:rPr>
            </w:pPr>
            <w:r w:rsidRPr="00873863">
              <w:rPr>
                <w:rFonts w:cs="Arial"/>
                <w:szCs w:val="22"/>
              </w:rPr>
              <w:t xml:space="preserve">               „elektronicky podepsáno“</w:t>
            </w:r>
          </w:p>
        </w:tc>
        <w:tc>
          <w:tcPr>
            <w:tcW w:w="4307" w:type="dxa"/>
          </w:tcPr>
          <w:p w14:paraId="66A66571" w14:textId="79096F56" w:rsidR="002B3B6E" w:rsidRPr="00873863" w:rsidRDefault="002B3B6E" w:rsidP="002B3B6E">
            <w:pPr>
              <w:spacing w:after="0" w:line="240" w:lineRule="auto"/>
            </w:pPr>
          </w:p>
        </w:tc>
      </w:tr>
      <w:tr w:rsidR="002B3B6E" w:rsidRPr="00873863" w14:paraId="3378764D" w14:textId="77777777" w:rsidTr="002B3B6E">
        <w:trPr>
          <w:gridAfter w:val="2"/>
          <w:wAfter w:w="4423" w:type="dxa"/>
        </w:trPr>
        <w:tc>
          <w:tcPr>
            <w:tcW w:w="4422" w:type="dxa"/>
            <w:shd w:val="clear" w:color="auto" w:fill="auto"/>
          </w:tcPr>
          <w:p w14:paraId="489912F1" w14:textId="77777777" w:rsidR="002B3B6E" w:rsidRPr="00873863" w:rsidRDefault="002B3B6E" w:rsidP="002B3B6E">
            <w:pPr>
              <w:spacing w:after="0" w:line="240" w:lineRule="auto"/>
              <w:jc w:val="center"/>
              <w:rPr>
                <w:rFonts w:cs="Arial"/>
                <w:szCs w:val="22"/>
              </w:rPr>
            </w:pPr>
            <w:r w:rsidRPr="00873863">
              <w:rPr>
                <w:rFonts w:cs="Arial"/>
                <w:szCs w:val="22"/>
              </w:rPr>
              <w:t>______________________________</w:t>
            </w:r>
          </w:p>
        </w:tc>
      </w:tr>
      <w:tr w:rsidR="002B3B6E" w:rsidRPr="00D002C0" w14:paraId="5CADD426" w14:textId="77777777" w:rsidTr="002B3B6E">
        <w:trPr>
          <w:gridAfter w:val="2"/>
          <w:wAfter w:w="4423" w:type="dxa"/>
        </w:trPr>
        <w:tc>
          <w:tcPr>
            <w:tcW w:w="4422" w:type="dxa"/>
            <w:shd w:val="clear" w:color="auto" w:fill="auto"/>
            <w:vAlign w:val="center"/>
          </w:tcPr>
          <w:p w14:paraId="2F5F3E24" w14:textId="77777777" w:rsidR="002B3B6E" w:rsidRPr="00873863" w:rsidRDefault="002B3B6E" w:rsidP="002B3B6E">
            <w:pPr>
              <w:spacing w:after="0" w:line="240" w:lineRule="auto"/>
              <w:jc w:val="center"/>
              <w:rPr>
                <w:rFonts w:cs="Arial"/>
                <w:szCs w:val="22"/>
              </w:rPr>
            </w:pPr>
          </w:p>
          <w:p w14:paraId="5AE72C45" w14:textId="77777777" w:rsidR="00394B9C" w:rsidRPr="00873863" w:rsidRDefault="00394B9C" w:rsidP="00394B9C">
            <w:pPr>
              <w:spacing w:after="0" w:line="240" w:lineRule="auto"/>
              <w:jc w:val="center"/>
              <w:rPr>
                <w:rFonts w:cs="Arial"/>
                <w:szCs w:val="22"/>
              </w:rPr>
            </w:pPr>
            <w:r w:rsidRPr="00873863">
              <w:rPr>
                <w:rFonts w:cs="Arial"/>
                <w:szCs w:val="22"/>
              </w:rPr>
              <w:t>Příkazník</w:t>
            </w:r>
          </w:p>
          <w:p w14:paraId="719A3106" w14:textId="77777777" w:rsidR="00394B9C" w:rsidRPr="00873863" w:rsidRDefault="00394B9C" w:rsidP="00394B9C">
            <w:pPr>
              <w:spacing w:after="0" w:line="240" w:lineRule="auto"/>
              <w:jc w:val="center"/>
              <w:rPr>
                <w:rFonts w:cs="Arial"/>
                <w:szCs w:val="22"/>
              </w:rPr>
            </w:pPr>
            <w:r w:rsidRPr="00873863">
              <w:rPr>
                <w:rFonts w:cs="Arial"/>
                <w:szCs w:val="22"/>
              </w:rPr>
              <w:t>Ing. Tomáš Rak</w:t>
            </w:r>
          </w:p>
          <w:p w14:paraId="7DCA806D" w14:textId="4357AAD7" w:rsidR="002B3B6E" w:rsidRPr="00394B9C" w:rsidRDefault="00394B9C" w:rsidP="00394B9C">
            <w:pPr>
              <w:spacing w:after="0" w:line="240" w:lineRule="auto"/>
              <w:jc w:val="center"/>
              <w:rPr>
                <w:rFonts w:cs="Arial"/>
                <w:szCs w:val="22"/>
              </w:rPr>
            </w:pPr>
            <w:r w:rsidRPr="00873863">
              <w:rPr>
                <w:rFonts w:cs="Arial"/>
                <w:szCs w:val="22"/>
              </w:rPr>
              <w:t>TRDesign s.r.o., IČO 06647448</w:t>
            </w:r>
          </w:p>
        </w:tc>
      </w:tr>
    </w:tbl>
    <w:p w14:paraId="23D99B3A" w14:textId="77777777" w:rsidR="00F93EF6" w:rsidRDefault="00F93EF6" w:rsidP="00BC74A3">
      <w:pPr>
        <w:suppressAutoHyphens/>
        <w:rPr>
          <w:rFonts w:cs="Arial"/>
          <w:szCs w:val="22"/>
        </w:rPr>
      </w:pPr>
    </w:p>
    <w:p w14:paraId="5399326C" w14:textId="77777777" w:rsidR="00BB1E9D" w:rsidRDefault="00BB1E9D" w:rsidP="00BC74A3">
      <w:pPr>
        <w:suppressAutoHyphens/>
        <w:rPr>
          <w:rFonts w:cs="Arial"/>
          <w:szCs w:val="22"/>
        </w:rPr>
      </w:pPr>
    </w:p>
    <w:p w14:paraId="4FA2ABE2" w14:textId="77777777" w:rsidR="00BB1E9D" w:rsidRDefault="00BB1E9D" w:rsidP="00BC74A3">
      <w:pPr>
        <w:suppressAutoHyphens/>
        <w:rPr>
          <w:rFonts w:cs="Arial"/>
          <w:szCs w:val="22"/>
        </w:rPr>
      </w:pPr>
    </w:p>
    <w:p w14:paraId="1FCBDBE5" w14:textId="77777777" w:rsidR="00BB1E9D" w:rsidRDefault="00BB1E9D" w:rsidP="00BC74A3">
      <w:pPr>
        <w:suppressAutoHyphens/>
        <w:rPr>
          <w:rFonts w:cs="Arial"/>
          <w:szCs w:val="22"/>
        </w:rPr>
      </w:pPr>
    </w:p>
    <w:p w14:paraId="55FAB17A" w14:textId="77777777" w:rsidR="00BB1E9D" w:rsidRDefault="00BB1E9D" w:rsidP="00BC74A3">
      <w:pPr>
        <w:suppressAutoHyphens/>
        <w:rPr>
          <w:rFonts w:cs="Arial"/>
          <w:szCs w:val="22"/>
        </w:rPr>
      </w:pPr>
    </w:p>
    <w:p w14:paraId="3BD8F395" w14:textId="77777777" w:rsidR="00BB1E9D" w:rsidRDefault="00BB1E9D" w:rsidP="00BC74A3">
      <w:pPr>
        <w:suppressAutoHyphens/>
        <w:rPr>
          <w:rFonts w:cs="Arial"/>
          <w:szCs w:val="22"/>
        </w:rPr>
      </w:pPr>
    </w:p>
    <w:p w14:paraId="23D2B1E0" w14:textId="77777777" w:rsidR="00BB1E9D" w:rsidRDefault="00BB1E9D" w:rsidP="00BC74A3">
      <w:pPr>
        <w:suppressAutoHyphens/>
        <w:rPr>
          <w:rFonts w:cs="Arial"/>
          <w:szCs w:val="22"/>
        </w:rPr>
      </w:pPr>
    </w:p>
    <w:p w14:paraId="1556680F" w14:textId="77777777" w:rsidR="00BB1E9D" w:rsidRDefault="00BB1E9D" w:rsidP="00BC74A3">
      <w:pPr>
        <w:suppressAutoHyphens/>
        <w:rPr>
          <w:rFonts w:cs="Arial"/>
          <w:szCs w:val="22"/>
        </w:rPr>
      </w:pPr>
    </w:p>
    <w:p w14:paraId="4DF2C7B2" w14:textId="77777777" w:rsidR="00BB1E9D" w:rsidRDefault="00BB1E9D" w:rsidP="00BC74A3">
      <w:pPr>
        <w:suppressAutoHyphens/>
        <w:rPr>
          <w:rFonts w:cs="Arial"/>
          <w:szCs w:val="22"/>
        </w:rPr>
      </w:pPr>
    </w:p>
    <w:p w14:paraId="41E8BC84" w14:textId="77777777" w:rsidR="00BB1E9D" w:rsidRDefault="00BB1E9D" w:rsidP="00BC74A3">
      <w:pPr>
        <w:suppressAutoHyphens/>
        <w:rPr>
          <w:rFonts w:cs="Arial"/>
          <w:szCs w:val="22"/>
        </w:rPr>
      </w:pPr>
    </w:p>
    <w:p w14:paraId="23AFDF37" w14:textId="77777777" w:rsidR="00BB1E9D" w:rsidRDefault="00BB1E9D" w:rsidP="00BC74A3">
      <w:pPr>
        <w:suppressAutoHyphens/>
        <w:rPr>
          <w:rFonts w:cs="Arial"/>
          <w:szCs w:val="22"/>
        </w:rPr>
      </w:pPr>
    </w:p>
    <w:sectPr w:rsidR="00BB1E9D" w:rsidSect="00E71147">
      <w:headerReference w:type="default" r:id="rId18"/>
      <w:footerReference w:type="even" r:id="rId19"/>
      <w:footerReference w:type="default" r:id="rId20"/>
      <w:headerReference w:type="first" r:id="rId21"/>
      <w:footerReference w:type="first" r:id="rId22"/>
      <w:pgSz w:w="11906" w:h="16838"/>
      <w:pgMar w:top="1667" w:right="1134" w:bottom="1134" w:left="1418" w:header="397"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6D88" w14:textId="77777777" w:rsidR="000238C1" w:rsidRDefault="000238C1">
      <w:r>
        <w:separator/>
      </w:r>
    </w:p>
  </w:endnote>
  <w:endnote w:type="continuationSeparator" w:id="0">
    <w:p w14:paraId="194B9030" w14:textId="77777777" w:rsidR="000238C1" w:rsidRDefault="000238C1">
      <w:r>
        <w:continuationSeparator/>
      </w:r>
    </w:p>
  </w:endnote>
  <w:endnote w:type="continuationNotice" w:id="1">
    <w:p w14:paraId="7D38CBE8" w14:textId="77777777" w:rsidR="000238C1" w:rsidRDefault="000238C1"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17545"/>
      <w:docPartObj>
        <w:docPartGallery w:val="Page Numbers (Bottom of Page)"/>
        <w:docPartUnique/>
      </w:docPartObj>
    </w:sdtPr>
    <w:sdtContent>
      <w:sdt>
        <w:sdtPr>
          <w:id w:val="-1103569968"/>
          <w:docPartObj>
            <w:docPartGallery w:val="Page Numbers (Top of Page)"/>
            <w:docPartUnique/>
          </w:docPartObj>
        </w:sdtPr>
        <w:sdtContent>
          <w:p w14:paraId="76F23ACE" w14:textId="591A0C10" w:rsidR="00BD5F98" w:rsidRDefault="009A554C" w:rsidP="00AE39F5">
            <w:pPr>
              <w:pStyle w:val="Zpat"/>
              <w:jc w:val="center"/>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979270"/>
      <w:docPartObj>
        <w:docPartGallery w:val="Page Numbers (Bottom of Page)"/>
        <w:docPartUnique/>
      </w:docPartObj>
    </w:sdtPr>
    <w:sdtContent>
      <w:sdt>
        <w:sdtPr>
          <w:id w:val="1728636285"/>
          <w:docPartObj>
            <w:docPartGallery w:val="Page Numbers (Top of Page)"/>
            <w:docPartUnique/>
          </w:docPartObj>
        </w:sdtPr>
        <w:sdtContent>
          <w:p w14:paraId="07B9295C" w14:textId="1727996D" w:rsidR="00D52173" w:rsidRDefault="00D52173">
            <w:pPr>
              <w:pStyle w:val="Zpat"/>
              <w:jc w:val="center"/>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60EFCD8E" w14:textId="08859531" w:rsidR="00BD5F98" w:rsidRDefault="00BD5F98" w:rsidP="000D5BEB">
    <w:pPr>
      <w:pStyle w:val="Zpat"/>
      <w:tabs>
        <w:tab w:val="left" w:pos="5276"/>
        <w:tab w:val="right" w:pos="96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EE9B" w14:textId="77777777" w:rsidR="000238C1" w:rsidRDefault="000238C1">
      <w:r>
        <w:separator/>
      </w:r>
    </w:p>
  </w:footnote>
  <w:footnote w:type="continuationSeparator" w:id="0">
    <w:p w14:paraId="7386AC9A" w14:textId="77777777" w:rsidR="000238C1" w:rsidRDefault="000238C1">
      <w:r>
        <w:continuationSeparator/>
      </w:r>
    </w:p>
  </w:footnote>
  <w:footnote w:type="continuationNotice" w:id="1">
    <w:p w14:paraId="48464EE5" w14:textId="77777777" w:rsidR="000238C1" w:rsidRDefault="000238C1"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A453" w14:textId="77777777" w:rsidR="00402F3C" w:rsidRPr="00873863" w:rsidRDefault="00402F3C" w:rsidP="00402F3C">
    <w:pPr>
      <w:tabs>
        <w:tab w:val="center" w:pos="4536"/>
        <w:tab w:val="right" w:pos="9072"/>
      </w:tabs>
      <w:spacing w:after="0" w:line="240" w:lineRule="auto"/>
      <w:jc w:val="right"/>
      <w:rPr>
        <w:rFonts w:cs="Arial"/>
        <w:sz w:val="20"/>
        <w:szCs w:val="20"/>
      </w:rPr>
    </w:pPr>
    <w:r w:rsidRPr="00873863">
      <w:rPr>
        <w:rFonts w:cs="Arial"/>
        <w:sz w:val="20"/>
        <w:szCs w:val="20"/>
      </w:rPr>
      <w:t>UID: spudms00000015424715</w:t>
    </w:r>
  </w:p>
  <w:p w14:paraId="324DBD66" w14:textId="77777777" w:rsidR="00402F3C" w:rsidRPr="00873863" w:rsidRDefault="00402F3C" w:rsidP="00402F3C">
    <w:pPr>
      <w:tabs>
        <w:tab w:val="center" w:pos="4536"/>
        <w:tab w:val="right" w:pos="9072"/>
      </w:tabs>
      <w:spacing w:after="0" w:line="240" w:lineRule="auto"/>
      <w:jc w:val="right"/>
      <w:rPr>
        <w:rFonts w:cs="Arial"/>
        <w:sz w:val="20"/>
        <w:szCs w:val="20"/>
      </w:rPr>
    </w:pPr>
    <w:r w:rsidRPr="00873863">
      <w:rPr>
        <w:rFonts w:cs="Arial"/>
        <w:sz w:val="20"/>
        <w:szCs w:val="20"/>
      </w:rPr>
      <w:t>Číslo smlouvy příkazce I: 186-2025-514201</w:t>
    </w:r>
  </w:p>
  <w:p w14:paraId="6B67C333" w14:textId="77777777" w:rsidR="00402F3C" w:rsidRPr="00873863" w:rsidRDefault="00402F3C" w:rsidP="00402F3C">
    <w:pPr>
      <w:tabs>
        <w:tab w:val="center" w:pos="4536"/>
        <w:tab w:val="right" w:pos="9072"/>
      </w:tabs>
      <w:spacing w:after="0" w:line="240" w:lineRule="auto"/>
      <w:jc w:val="right"/>
      <w:rPr>
        <w:rFonts w:cs="Arial"/>
        <w:sz w:val="20"/>
        <w:szCs w:val="20"/>
      </w:rPr>
    </w:pPr>
    <w:r w:rsidRPr="00873863">
      <w:rPr>
        <w:rFonts w:cs="Arial"/>
        <w:sz w:val="20"/>
        <w:szCs w:val="20"/>
      </w:rPr>
      <w:t xml:space="preserve">Číslo smlouvy příkazce II: </w:t>
    </w:r>
    <w:r w:rsidRPr="00873863">
      <w:rPr>
        <w:rFonts w:ascii="Aptos" w:hAnsi="Aptos"/>
      </w:rPr>
      <w:t>02PB-001096</w:t>
    </w:r>
  </w:p>
  <w:p w14:paraId="6CCEB981" w14:textId="6D63042B" w:rsidR="00402F3C" w:rsidRPr="00402F3C" w:rsidRDefault="00402F3C" w:rsidP="00402F3C">
    <w:pPr>
      <w:tabs>
        <w:tab w:val="center" w:pos="4536"/>
        <w:tab w:val="right" w:pos="9072"/>
      </w:tabs>
      <w:spacing w:after="0" w:line="240" w:lineRule="auto"/>
      <w:jc w:val="right"/>
      <w:rPr>
        <w:rFonts w:cs="Arial"/>
        <w:sz w:val="20"/>
        <w:szCs w:val="20"/>
      </w:rPr>
    </w:pPr>
    <w:r w:rsidRPr="00873863">
      <w:rPr>
        <w:rFonts w:cs="Arial"/>
        <w:sz w:val="20"/>
        <w:szCs w:val="20"/>
      </w:rPr>
      <w:t xml:space="preserve">Číslo smlouvy příkazníka: </w:t>
    </w:r>
    <w:r w:rsidR="00873863" w:rsidRPr="00873863">
      <w:rPr>
        <w:rFonts w:cs="Arial"/>
        <w:sz w:val="20"/>
        <w:szCs w:val="20"/>
      </w:rPr>
      <w:t>02/2025</w:t>
    </w:r>
  </w:p>
  <w:p w14:paraId="415FF585" w14:textId="77777777" w:rsidR="00BD5F98" w:rsidRPr="000E14FE" w:rsidRDefault="00BD5F98" w:rsidP="000E14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28CD" w14:textId="1BC33E71" w:rsidR="00E02130" w:rsidRPr="00402F3C" w:rsidRDefault="00E02130" w:rsidP="00400113">
    <w:pPr>
      <w:tabs>
        <w:tab w:val="center" w:pos="4536"/>
        <w:tab w:val="right" w:pos="9072"/>
      </w:tabs>
      <w:spacing w:after="0" w:line="240" w:lineRule="auto"/>
      <w:jc w:val="right"/>
      <w:rPr>
        <w:rFonts w:cs="Arial"/>
        <w:sz w:val="20"/>
        <w:szCs w:val="20"/>
      </w:rPr>
    </w:pPr>
    <w:bookmarkStart w:id="11" w:name="_Hlk193971207"/>
    <w:bookmarkStart w:id="12" w:name="_Hlk196916553"/>
    <w:bookmarkStart w:id="13" w:name="_Hlk196916554"/>
    <w:r w:rsidRPr="00402F3C">
      <w:rPr>
        <w:rFonts w:cs="Arial"/>
        <w:sz w:val="20"/>
        <w:szCs w:val="20"/>
      </w:rPr>
      <w:t xml:space="preserve">UID: </w:t>
    </w:r>
    <w:r w:rsidR="00402F3C" w:rsidRPr="00402F3C">
      <w:rPr>
        <w:rFonts w:cs="Arial"/>
        <w:sz w:val="20"/>
        <w:szCs w:val="20"/>
      </w:rPr>
      <w:t>spudms00000015424715</w:t>
    </w:r>
  </w:p>
  <w:p w14:paraId="1384A16F" w14:textId="03FEFF40" w:rsidR="00400113" w:rsidRPr="00402F3C" w:rsidRDefault="00400113" w:rsidP="00400113">
    <w:pPr>
      <w:tabs>
        <w:tab w:val="center" w:pos="4536"/>
        <w:tab w:val="right" w:pos="9072"/>
      </w:tabs>
      <w:spacing w:after="0" w:line="240" w:lineRule="auto"/>
      <w:jc w:val="right"/>
      <w:rPr>
        <w:rFonts w:cs="Arial"/>
        <w:sz w:val="20"/>
        <w:szCs w:val="20"/>
      </w:rPr>
    </w:pPr>
    <w:r w:rsidRPr="00402F3C">
      <w:rPr>
        <w:rFonts w:cs="Arial"/>
        <w:sz w:val="20"/>
        <w:szCs w:val="20"/>
      </w:rPr>
      <w:t xml:space="preserve">Číslo smlouvy příkazce I: </w:t>
    </w:r>
    <w:r w:rsidR="00402F3C" w:rsidRPr="00402F3C">
      <w:rPr>
        <w:rFonts w:cs="Arial"/>
        <w:sz w:val="20"/>
        <w:szCs w:val="20"/>
      </w:rPr>
      <w:t>186-2025-514201</w:t>
    </w:r>
  </w:p>
  <w:p w14:paraId="6231E9CD" w14:textId="6ED33BC6" w:rsidR="00400113" w:rsidRPr="00402F3C" w:rsidRDefault="00400113" w:rsidP="00400113">
    <w:pPr>
      <w:tabs>
        <w:tab w:val="center" w:pos="4536"/>
        <w:tab w:val="right" w:pos="9072"/>
      </w:tabs>
      <w:spacing w:after="0" w:line="240" w:lineRule="auto"/>
      <w:jc w:val="right"/>
      <w:rPr>
        <w:rFonts w:cs="Arial"/>
        <w:sz w:val="20"/>
        <w:szCs w:val="20"/>
      </w:rPr>
    </w:pPr>
    <w:r w:rsidRPr="00402F3C">
      <w:rPr>
        <w:rFonts w:cs="Arial"/>
        <w:sz w:val="20"/>
        <w:szCs w:val="20"/>
      </w:rPr>
      <w:t xml:space="preserve">Číslo smlouvy příkazce II: </w:t>
    </w:r>
    <w:r w:rsidR="00402F3C" w:rsidRPr="00402F3C">
      <w:rPr>
        <w:rFonts w:ascii="Aptos" w:hAnsi="Aptos"/>
      </w:rPr>
      <w:t>02PB-001096</w:t>
    </w:r>
  </w:p>
  <w:p w14:paraId="2FE34C71" w14:textId="6EB3F741" w:rsidR="00400113" w:rsidRPr="00400113" w:rsidRDefault="00400113" w:rsidP="00400113">
    <w:pPr>
      <w:tabs>
        <w:tab w:val="center" w:pos="4536"/>
        <w:tab w:val="right" w:pos="9072"/>
      </w:tabs>
      <w:spacing w:after="0" w:line="240" w:lineRule="auto"/>
      <w:jc w:val="right"/>
      <w:rPr>
        <w:rFonts w:cs="Arial"/>
        <w:sz w:val="20"/>
        <w:szCs w:val="20"/>
      </w:rPr>
    </w:pPr>
    <w:r w:rsidRPr="00873863">
      <w:rPr>
        <w:rFonts w:cs="Arial"/>
        <w:sz w:val="20"/>
        <w:szCs w:val="20"/>
      </w:rPr>
      <w:t xml:space="preserve">Číslo smlouvy příkazníka: </w:t>
    </w:r>
    <w:r w:rsidR="00873863" w:rsidRPr="00873863">
      <w:rPr>
        <w:rFonts w:cs="Arial"/>
        <w:sz w:val="20"/>
        <w:szCs w:val="20"/>
      </w:rPr>
      <w:t>02/2025</w:t>
    </w:r>
  </w:p>
  <w:bookmarkEnd w:id="11"/>
  <w:bookmarkEnd w:id="12"/>
  <w:bookmarkEnd w:id="13"/>
  <w:p w14:paraId="132C4447" w14:textId="77777777" w:rsidR="00F12268" w:rsidRPr="009A554C" w:rsidRDefault="00F12268">
    <w:pPr>
      <w:pStyle w:val="Zhlav"/>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D3E91"/>
    <w:multiLevelType w:val="hybridMultilevel"/>
    <w:tmpl w:val="E2407740"/>
    <w:lvl w:ilvl="0" w:tplc="04050017">
      <w:start w:val="1"/>
      <w:numFmt w:val="lowerLetter"/>
      <w:lvlText w:val="%1)"/>
      <w:lvlJc w:val="left"/>
      <w:pPr>
        <w:tabs>
          <w:tab w:val="num" w:pos="928"/>
        </w:tabs>
        <w:ind w:left="928" w:hanging="360"/>
      </w:pPr>
    </w:lvl>
    <w:lvl w:ilvl="1" w:tplc="04050003">
      <w:start w:val="1"/>
      <w:numFmt w:val="bullet"/>
      <w:lvlText w:val="o"/>
      <w:lvlJc w:val="left"/>
      <w:pPr>
        <w:tabs>
          <w:tab w:val="num" w:pos="1648"/>
        </w:tabs>
        <w:ind w:left="1648" w:hanging="360"/>
      </w:pPr>
      <w:rPr>
        <w:rFonts w:ascii="Courier New" w:hAnsi="Courier New" w:cs="Times New Roman" w:hint="default"/>
      </w:rPr>
    </w:lvl>
    <w:lvl w:ilvl="2" w:tplc="04050005">
      <w:start w:val="1"/>
      <w:numFmt w:val="bullet"/>
      <w:lvlText w:val=""/>
      <w:lvlJc w:val="left"/>
      <w:pPr>
        <w:tabs>
          <w:tab w:val="num" w:pos="2368"/>
        </w:tabs>
        <w:ind w:left="2368" w:hanging="360"/>
      </w:pPr>
      <w:rPr>
        <w:rFonts w:ascii="Wingdings" w:hAnsi="Wingdings" w:hint="default"/>
      </w:rPr>
    </w:lvl>
    <w:lvl w:ilvl="3" w:tplc="04050001">
      <w:start w:val="1"/>
      <w:numFmt w:val="bullet"/>
      <w:lvlText w:val=""/>
      <w:lvlJc w:val="left"/>
      <w:pPr>
        <w:tabs>
          <w:tab w:val="num" w:pos="3088"/>
        </w:tabs>
        <w:ind w:left="3088" w:hanging="360"/>
      </w:pPr>
      <w:rPr>
        <w:rFonts w:ascii="Symbol" w:hAnsi="Symbol" w:hint="default"/>
      </w:rPr>
    </w:lvl>
    <w:lvl w:ilvl="4" w:tplc="04050003">
      <w:start w:val="1"/>
      <w:numFmt w:val="bullet"/>
      <w:lvlText w:val="o"/>
      <w:lvlJc w:val="left"/>
      <w:pPr>
        <w:tabs>
          <w:tab w:val="num" w:pos="3808"/>
        </w:tabs>
        <w:ind w:left="3808" w:hanging="360"/>
      </w:pPr>
      <w:rPr>
        <w:rFonts w:ascii="Courier New" w:hAnsi="Courier New" w:cs="Times New Roman" w:hint="default"/>
      </w:rPr>
    </w:lvl>
    <w:lvl w:ilvl="5" w:tplc="04050005">
      <w:start w:val="1"/>
      <w:numFmt w:val="bullet"/>
      <w:lvlText w:val=""/>
      <w:lvlJc w:val="left"/>
      <w:pPr>
        <w:tabs>
          <w:tab w:val="num" w:pos="4528"/>
        </w:tabs>
        <w:ind w:left="4528" w:hanging="360"/>
      </w:pPr>
      <w:rPr>
        <w:rFonts w:ascii="Wingdings" w:hAnsi="Wingdings" w:hint="default"/>
      </w:rPr>
    </w:lvl>
    <w:lvl w:ilvl="6" w:tplc="04050001">
      <w:start w:val="1"/>
      <w:numFmt w:val="bullet"/>
      <w:lvlText w:val=""/>
      <w:lvlJc w:val="left"/>
      <w:pPr>
        <w:tabs>
          <w:tab w:val="num" w:pos="5248"/>
        </w:tabs>
        <w:ind w:left="5248" w:hanging="360"/>
      </w:pPr>
      <w:rPr>
        <w:rFonts w:ascii="Symbol" w:hAnsi="Symbol" w:hint="default"/>
      </w:rPr>
    </w:lvl>
    <w:lvl w:ilvl="7" w:tplc="04050003">
      <w:start w:val="1"/>
      <w:numFmt w:val="bullet"/>
      <w:lvlText w:val="o"/>
      <w:lvlJc w:val="left"/>
      <w:pPr>
        <w:tabs>
          <w:tab w:val="num" w:pos="5968"/>
        </w:tabs>
        <w:ind w:left="5968" w:hanging="360"/>
      </w:pPr>
      <w:rPr>
        <w:rFonts w:ascii="Courier New" w:hAnsi="Courier New" w:cs="Times New Roman" w:hint="default"/>
      </w:rPr>
    </w:lvl>
    <w:lvl w:ilvl="8" w:tplc="04050005">
      <w:start w:val="1"/>
      <w:numFmt w:val="bullet"/>
      <w:lvlText w:val=""/>
      <w:lvlJc w:val="left"/>
      <w:pPr>
        <w:tabs>
          <w:tab w:val="num" w:pos="6688"/>
        </w:tabs>
        <w:ind w:left="6688" w:hanging="360"/>
      </w:pPr>
      <w:rPr>
        <w:rFonts w:ascii="Wingdings" w:hAnsi="Wingdings" w:hint="default"/>
      </w:rPr>
    </w:lvl>
  </w:abstractNum>
  <w:abstractNum w:abstractNumId="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4C9E0C4F"/>
    <w:multiLevelType w:val="hybridMultilevel"/>
    <w:tmpl w:val="B1349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2"/>
  </w:num>
  <w:num w:numId="3" w16cid:durableId="24060842">
    <w:abstractNumId w:val="15"/>
  </w:num>
  <w:num w:numId="4" w16cid:durableId="1897232041">
    <w:abstractNumId w:val="4"/>
  </w:num>
  <w:num w:numId="5" w16cid:durableId="1006440845">
    <w:abstractNumId w:val="3"/>
  </w:num>
  <w:num w:numId="6" w16cid:durableId="103772802">
    <w:abstractNumId w:val="1"/>
  </w:num>
  <w:num w:numId="7" w16cid:durableId="163592768">
    <w:abstractNumId w:val="5"/>
  </w:num>
  <w:num w:numId="8" w16cid:durableId="1006519598">
    <w:abstractNumId w:val="8"/>
  </w:num>
  <w:num w:numId="9" w16cid:durableId="1049307108">
    <w:abstractNumId w:val="6"/>
  </w:num>
  <w:num w:numId="10" w16cid:durableId="1623151428">
    <w:abstractNumId w:val="10"/>
  </w:num>
  <w:num w:numId="11" w16cid:durableId="2018117892">
    <w:abstractNumId w:val="13"/>
  </w:num>
  <w:num w:numId="12" w16cid:durableId="1382512219">
    <w:abstractNumId w:val="11"/>
  </w:num>
  <w:num w:numId="13" w16cid:durableId="1454443523">
    <w:abstractNumId w:val="14"/>
  </w:num>
  <w:num w:numId="14" w16cid:durableId="1145898263">
    <w:abstractNumId w:val="7"/>
  </w:num>
  <w:num w:numId="15" w16cid:durableId="59794751">
    <w:abstractNumId w:val="9"/>
  </w:num>
  <w:num w:numId="16" w16cid:durableId="1105736904">
    <w:abstractNumId w:val="2"/>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38C1"/>
    <w:rsid w:val="0002583F"/>
    <w:rsid w:val="00027296"/>
    <w:rsid w:val="000340F5"/>
    <w:rsid w:val="000459D8"/>
    <w:rsid w:val="00046290"/>
    <w:rsid w:val="00047047"/>
    <w:rsid w:val="00053E0D"/>
    <w:rsid w:val="00060AD2"/>
    <w:rsid w:val="000664D6"/>
    <w:rsid w:val="000717D3"/>
    <w:rsid w:val="000723B1"/>
    <w:rsid w:val="00073070"/>
    <w:rsid w:val="000744D6"/>
    <w:rsid w:val="00074AF2"/>
    <w:rsid w:val="000845BA"/>
    <w:rsid w:val="00087010"/>
    <w:rsid w:val="00090F10"/>
    <w:rsid w:val="000A66B9"/>
    <w:rsid w:val="000B50FE"/>
    <w:rsid w:val="000C09FF"/>
    <w:rsid w:val="000C13D3"/>
    <w:rsid w:val="000C336B"/>
    <w:rsid w:val="000C60E2"/>
    <w:rsid w:val="000D1CF6"/>
    <w:rsid w:val="000D5BEB"/>
    <w:rsid w:val="000D6871"/>
    <w:rsid w:val="000E14FE"/>
    <w:rsid w:val="000F5AA6"/>
    <w:rsid w:val="001132C5"/>
    <w:rsid w:val="00113E3C"/>
    <w:rsid w:val="001176E9"/>
    <w:rsid w:val="00122FA3"/>
    <w:rsid w:val="0012440B"/>
    <w:rsid w:val="00126D4D"/>
    <w:rsid w:val="00132779"/>
    <w:rsid w:val="00132907"/>
    <w:rsid w:val="00140327"/>
    <w:rsid w:val="00140E04"/>
    <w:rsid w:val="00145815"/>
    <w:rsid w:val="00145B9A"/>
    <w:rsid w:val="00152CB4"/>
    <w:rsid w:val="00152D04"/>
    <w:rsid w:val="00152DB7"/>
    <w:rsid w:val="00153C24"/>
    <w:rsid w:val="00156400"/>
    <w:rsid w:val="00165A6A"/>
    <w:rsid w:val="0016642A"/>
    <w:rsid w:val="0016788B"/>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B264E"/>
    <w:rsid w:val="002B3B6E"/>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4B9C"/>
    <w:rsid w:val="00396BFB"/>
    <w:rsid w:val="003B090C"/>
    <w:rsid w:val="003B2FA1"/>
    <w:rsid w:val="003B7525"/>
    <w:rsid w:val="003B7737"/>
    <w:rsid w:val="003C4754"/>
    <w:rsid w:val="003C5182"/>
    <w:rsid w:val="003D2FE3"/>
    <w:rsid w:val="003D4FF8"/>
    <w:rsid w:val="003D7BFB"/>
    <w:rsid w:val="003F6474"/>
    <w:rsid w:val="003F6DF1"/>
    <w:rsid w:val="00400113"/>
    <w:rsid w:val="00402F3C"/>
    <w:rsid w:val="0042691B"/>
    <w:rsid w:val="00430C02"/>
    <w:rsid w:val="00431933"/>
    <w:rsid w:val="00435D95"/>
    <w:rsid w:val="004409E4"/>
    <w:rsid w:val="00450C7A"/>
    <w:rsid w:val="0045287D"/>
    <w:rsid w:val="00462B48"/>
    <w:rsid w:val="0046363B"/>
    <w:rsid w:val="00463A15"/>
    <w:rsid w:val="00466D89"/>
    <w:rsid w:val="00467CFD"/>
    <w:rsid w:val="004733E4"/>
    <w:rsid w:val="00480C56"/>
    <w:rsid w:val="00490719"/>
    <w:rsid w:val="00492142"/>
    <w:rsid w:val="00494C78"/>
    <w:rsid w:val="004955AE"/>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97795"/>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36E16"/>
    <w:rsid w:val="00637AB7"/>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C22CD"/>
    <w:rsid w:val="006C4209"/>
    <w:rsid w:val="006C6E91"/>
    <w:rsid w:val="006D259F"/>
    <w:rsid w:val="006D5EB6"/>
    <w:rsid w:val="006E0966"/>
    <w:rsid w:val="006E2DE8"/>
    <w:rsid w:val="006E4AA3"/>
    <w:rsid w:val="006E4E38"/>
    <w:rsid w:val="006E70F4"/>
    <w:rsid w:val="006E7BC7"/>
    <w:rsid w:val="006F214A"/>
    <w:rsid w:val="006F2941"/>
    <w:rsid w:val="006F3538"/>
    <w:rsid w:val="007009D2"/>
    <w:rsid w:val="0070612A"/>
    <w:rsid w:val="0070672A"/>
    <w:rsid w:val="00710837"/>
    <w:rsid w:val="0071492E"/>
    <w:rsid w:val="00722A7E"/>
    <w:rsid w:val="0073129E"/>
    <w:rsid w:val="007330F2"/>
    <w:rsid w:val="00734660"/>
    <w:rsid w:val="00742583"/>
    <w:rsid w:val="00743647"/>
    <w:rsid w:val="007501F8"/>
    <w:rsid w:val="00756206"/>
    <w:rsid w:val="00756BA0"/>
    <w:rsid w:val="00766487"/>
    <w:rsid w:val="007700E0"/>
    <w:rsid w:val="0077221F"/>
    <w:rsid w:val="0077393E"/>
    <w:rsid w:val="00774C26"/>
    <w:rsid w:val="00774DD9"/>
    <w:rsid w:val="007800BF"/>
    <w:rsid w:val="0078300A"/>
    <w:rsid w:val="0079200E"/>
    <w:rsid w:val="007921C7"/>
    <w:rsid w:val="007974A6"/>
    <w:rsid w:val="007A50E6"/>
    <w:rsid w:val="007B4C64"/>
    <w:rsid w:val="007C1DEF"/>
    <w:rsid w:val="007C6BF3"/>
    <w:rsid w:val="007D0BD3"/>
    <w:rsid w:val="007D0F47"/>
    <w:rsid w:val="007E394E"/>
    <w:rsid w:val="007F35B5"/>
    <w:rsid w:val="00802B23"/>
    <w:rsid w:val="00803B5D"/>
    <w:rsid w:val="0081548B"/>
    <w:rsid w:val="00815857"/>
    <w:rsid w:val="00817E4D"/>
    <w:rsid w:val="00827500"/>
    <w:rsid w:val="008328BB"/>
    <w:rsid w:val="00832B62"/>
    <w:rsid w:val="00833FF2"/>
    <w:rsid w:val="008346DB"/>
    <w:rsid w:val="008365B3"/>
    <w:rsid w:val="00840645"/>
    <w:rsid w:val="0084499C"/>
    <w:rsid w:val="008462A5"/>
    <w:rsid w:val="0085245C"/>
    <w:rsid w:val="008528C3"/>
    <w:rsid w:val="00853C3D"/>
    <w:rsid w:val="00854E05"/>
    <w:rsid w:val="00856326"/>
    <w:rsid w:val="00857B2B"/>
    <w:rsid w:val="008606A0"/>
    <w:rsid w:val="008616D2"/>
    <w:rsid w:val="008633FF"/>
    <w:rsid w:val="0086469A"/>
    <w:rsid w:val="00864FA3"/>
    <w:rsid w:val="0087211B"/>
    <w:rsid w:val="00873579"/>
    <w:rsid w:val="00873863"/>
    <w:rsid w:val="00874DA4"/>
    <w:rsid w:val="00876156"/>
    <w:rsid w:val="008776AC"/>
    <w:rsid w:val="00882825"/>
    <w:rsid w:val="00884F5F"/>
    <w:rsid w:val="00886153"/>
    <w:rsid w:val="00894233"/>
    <w:rsid w:val="008A0637"/>
    <w:rsid w:val="008A0D73"/>
    <w:rsid w:val="008A4F45"/>
    <w:rsid w:val="008A610F"/>
    <w:rsid w:val="008A7ED1"/>
    <w:rsid w:val="008B077E"/>
    <w:rsid w:val="008B1CBF"/>
    <w:rsid w:val="008B64C6"/>
    <w:rsid w:val="008C2BDB"/>
    <w:rsid w:val="008C6B82"/>
    <w:rsid w:val="008C7D5D"/>
    <w:rsid w:val="008D481C"/>
    <w:rsid w:val="008D5D8A"/>
    <w:rsid w:val="008E0E6A"/>
    <w:rsid w:val="008E3039"/>
    <w:rsid w:val="008E4EF3"/>
    <w:rsid w:val="008F1EE1"/>
    <w:rsid w:val="008F712D"/>
    <w:rsid w:val="009012C5"/>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A554C"/>
    <w:rsid w:val="009B09F4"/>
    <w:rsid w:val="009C0F13"/>
    <w:rsid w:val="009C32F3"/>
    <w:rsid w:val="009C7D52"/>
    <w:rsid w:val="009D0CA1"/>
    <w:rsid w:val="009E0DD4"/>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525BD"/>
    <w:rsid w:val="00A563AA"/>
    <w:rsid w:val="00A6422B"/>
    <w:rsid w:val="00A64797"/>
    <w:rsid w:val="00A75C3F"/>
    <w:rsid w:val="00A83490"/>
    <w:rsid w:val="00A845E6"/>
    <w:rsid w:val="00A90119"/>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2EAE"/>
    <w:rsid w:val="00B37395"/>
    <w:rsid w:val="00B45CE5"/>
    <w:rsid w:val="00B5063A"/>
    <w:rsid w:val="00B648C5"/>
    <w:rsid w:val="00B70F39"/>
    <w:rsid w:val="00B7148B"/>
    <w:rsid w:val="00B7541E"/>
    <w:rsid w:val="00B75C5C"/>
    <w:rsid w:val="00B7689F"/>
    <w:rsid w:val="00B85B18"/>
    <w:rsid w:val="00B877A1"/>
    <w:rsid w:val="00B87A18"/>
    <w:rsid w:val="00B91440"/>
    <w:rsid w:val="00BA2525"/>
    <w:rsid w:val="00BA46F6"/>
    <w:rsid w:val="00BB1E9D"/>
    <w:rsid w:val="00BC0321"/>
    <w:rsid w:val="00BC69CD"/>
    <w:rsid w:val="00BC74A3"/>
    <w:rsid w:val="00BD09FF"/>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1443"/>
    <w:rsid w:val="00C53F94"/>
    <w:rsid w:val="00C56067"/>
    <w:rsid w:val="00C63EF0"/>
    <w:rsid w:val="00C703E1"/>
    <w:rsid w:val="00C72B11"/>
    <w:rsid w:val="00C81135"/>
    <w:rsid w:val="00C82269"/>
    <w:rsid w:val="00C85DD3"/>
    <w:rsid w:val="00C91072"/>
    <w:rsid w:val="00C97302"/>
    <w:rsid w:val="00CA368D"/>
    <w:rsid w:val="00CB478C"/>
    <w:rsid w:val="00CB4CF4"/>
    <w:rsid w:val="00CC00BD"/>
    <w:rsid w:val="00CC35C5"/>
    <w:rsid w:val="00CC638F"/>
    <w:rsid w:val="00CD5542"/>
    <w:rsid w:val="00CF194B"/>
    <w:rsid w:val="00CF41B2"/>
    <w:rsid w:val="00CF6B41"/>
    <w:rsid w:val="00D027E1"/>
    <w:rsid w:val="00D145AC"/>
    <w:rsid w:val="00D1713E"/>
    <w:rsid w:val="00D17B87"/>
    <w:rsid w:val="00D42F4C"/>
    <w:rsid w:val="00D469C3"/>
    <w:rsid w:val="00D50EBF"/>
    <w:rsid w:val="00D52173"/>
    <w:rsid w:val="00D541C3"/>
    <w:rsid w:val="00D652F0"/>
    <w:rsid w:val="00D65814"/>
    <w:rsid w:val="00D7072D"/>
    <w:rsid w:val="00D73D3D"/>
    <w:rsid w:val="00D75113"/>
    <w:rsid w:val="00D75C82"/>
    <w:rsid w:val="00D75DD1"/>
    <w:rsid w:val="00D76E69"/>
    <w:rsid w:val="00D900C7"/>
    <w:rsid w:val="00D951E2"/>
    <w:rsid w:val="00D9525D"/>
    <w:rsid w:val="00D95430"/>
    <w:rsid w:val="00D96DAB"/>
    <w:rsid w:val="00DA0669"/>
    <w:rsid w:val="00DC495A"/>
    <w:rsid w:val="00DD36B6"/>
    <w:rsid w:val="00DE290D"/>
    <w:rsid w:val="00DE3E70"/>
    <w:rsid w:val="00DE66E9"/>
    <w:rsid w:val="00DF097D"/>
    <w:rsid w:val="00DF0FD4"/>
    <w:rsid w:val="00E00394"/>
    <w:rsid w:val="00E01617"/>
    <w:rsid w:val="00E02130"/>
    <w:rsid w:val="00E03BE7"/>
    <w:rsid w:val="00E2228A"/>
    <w:rsid w:val="00E272FD"/>
    <w:rsid w:val="00E30AF7"/>
    <w:rsid w:val="00E31DAD"/>
    <w:rsid w:val="00E32318"/>
    <w:rsid w:val="00E40CA0"/>
    <w:rsid w:val="00E40E25"/>
    <w:rsid w:val="00E432F5"/>
    <w:rsid w:val="00E468F4"/>
    <w:rsid w:val="00E5070C"/>
    <w:rsid w:val="00E5106E"/>
    <w:rsid w:val="00E56735"/>
    <w:rsid w:val="00E56FB4"/>
    <w:rsid w:val="00E65158"/>
    <w:rsid w:val="00E67F11"/>
    <w:rsid w:val="00E71147"/>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CEA"/>
    <w:rsid w:val="00F3037C"/>
    <w:rsid w:val="00F31F6D"/>
    <w:rsid w:val="00F4190B"/>
    <w:rsid w:val="00F41BB9"/>
    <w:rsid w:val="00F50733"/>
    <w:rsid w:val="00F5316D"/>
    <w:rsid w:val="00F641D7"/>
    <w:rsid w:val="00F65399"/>
    <w:rsid w:val="00F65A2D"/>
    <w:rsid w:val="00F67E5C"/>
    <w:rsid w:val="00F74A52"/>
    <w:rsid w:val="00F7704E"/>
    <w:rsid w:val="00F90645"/>
    <w:rsid w:val="00F908A7"/>
    <w:rsid w:val="00F90BA9"/>
    <w:rsid w:val="00F93EF6"/>
    <w:rsid w:val="00F96ADE"/>
    <w:rsid w:val="00F97136"/>
    <w:rsid w:val="00FA1989"/>
    <w:rsid w:val="00FB6CF6"/>
    <w:rsid w:val="00FC11FA"/>
    <w:rsid w:val="00FC7FEF"/>
    <w:rsid w:val="00FD100D"/>
    <w:rsid w:val="00FD6A4D"/>
    <w:rsid w:val="00FE10F2"/>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02F3C"/>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patChar">
    <w:name w:val="Zápatí Char"/>
    <w:basedOn w:val="Standardnpsmoodstavce"/>
    <w:link w:val="Zpat"/>
    <w:uiPriority w:val="99"/>
    <w:rsid w:val="00D52173"/>
    <w:rPr>
      <w:rFonts w:ascii="Arial" w:hAnsi="Arial"/>
      <w:sz w:val="22"/>
      <w:szCs w:val="24"/>
    </w:rPr>
  </w:style>
  <w:style w:type="paragraph" w:customStyle="1" w:styleId="Default">
    <w:name w:val="Default"/>
    <w:rsid w:val="00F67E5C"/>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rsid w:val="00402F3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1803">
      <w:bodyDiv w:val="1"/>
      <w:marLeft w:val="0"/>
      <w:marRight w:val="0"/>
      <w:marTop w:val="0"/>
      <w:marBottom w:val="0"/>
      <w:divBdr>
        <w:top w:val="none" w:sz="0" w:space="0" w:color="auto"/>
        <w:left w:val="none" w:sz="0" w:space="0" w:color="auto"/>
        <w:bottom w:val="none" w:sz="0" w:space="0" w:color="auto"/>
        <w:right w:val="none" w:sz="0" w:space="0" w:color="auto"/>
      </w:divBdr>
    </w:div>
    <w:div w:id="681978812">
      <w:bodyDiv w:val="1"/>
      <w:marLeft w:val="0"/>
      <w:marRight w:val="0"/>
      <w:marTop w:val="0"/>
      <w:marBottom w:val="0"/>
      <w:divBdr>
        <w:top w:val="none" w:sz="0" w:space="0" w:color="auto"/>
        <w:left w:val="none" w:sz="0" w:space="0" w:color="auto"/>
        <w:bottom w:val="none" w:sz="0" w:space="0" w:color="auto"/>
        <w:right w:val="none" w:sz="0" w:space="0" w:color="auto"/>
      </w:divBdr>
    </w:div>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rak@trdesign.cz" TargetMode="External"/><Relationship Id="rId2" Type="http://schemas.openxmlformats.org/officeDocument/2006/relationships/customXml" Target="../customXml/item2.xml"/><Relationship Id="rId16" Type="http://schemas.openxmlformats.org/officeDocument/2006/relationships/hyperlink" Target="mailto:jan.radl@rsd.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4.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3880</Words>
  <Characters>22897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26724</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Žáková Petra Ing.</cp:lastModifiedBy>
  <cp:revision>4</cp:revision>
  <cp:lastPrinted>2025-05-15T09:33:00Z</cp:lastPrinted>
  <dcterms:created xsi:type="dcterms:W3CDTF">2025-06-30T11:36:00Z</dcterms:created>
  <dcterms:modified xsi:type="dcterms:W3CDTF">2025-06-30T11:41:00Z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