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EE16A" w14:textId="290FD736" w:rsidR="005C1002" w:rsidRDefault="00466550" w:rsidP="006023DA">
      <w:pPr>
        <w:spacing w:after="886" w:line="249" w:lineRule="auto"/>
        <w:ind w:left="0" w:right="860" w:firstLine="0"/>
        <w:jc w:val="center"/>
      </w:pPr>
      <w:r>
        <w:rPr>
          <w:sz w:val="30"/>
        </w:rPr>
        <w:t xml:space="preserve">Příkazní smlouva o výkonu činnosti technického dozoru </w:t>
      </w:r>
      <w:r w:rsidR="006023DA">
        <w:rPr>
          <w:sz w:val="30"/>
        </w:rPr>
        <w:t>stavebníka při</w:t>
      </w:r>
      <w:r>
        <w:rPr>
          <w:sz w:val="30"/>
        </w:rPr>
        <w:t xml:space="preserve"> realizaci stavby: Rekonstrukce střechy Roosevelto</w:t>
      </w:r>
      <w:r w:rsidR="006023DA">
        <w:rPr>
          <w:sz w:val="30"/>
        </w:rPr>
        <w:t>va</w:t>
      </w:r>
    </w:p>
    <w:p w14:paraId="563A9153" w14:textId="77777777" w:rsidR="005C1002" w:rsidRDefault="00466550">
      <w:pPr>
        <w:spacing w:after="559" w:line="259" w:lineRule="auto"/>
        <w:ind w:left="0" w:firstLine="0"/>
        <w:jc w:val="center"/>
      </w:pPr>
      <w:r>
        <w:t>kterou, podle ustanovení S 2430 a následujících zákona č. 89/2012 Sb., občanský zákoník, ve znění pozdějších předpisů, uzavírají:</w:t>
      </w:r>
    </w:p>
    <w:tbl>
      <w:tblPr>
        <w:tblStyle w:val="TableGrid"/>
        <w:tblW w:w="7704" w:type="dxa"/>
        <w:tblInd w:w="442" w:type="dxa"/>
        <w:tblCellMar>
          <w:top w:w="11" w:type="dxa"/>
        </w:tblCellMar>
        <w:tblLook w:val="04A0" w:firstRow="1" w:lastRow="0" w:firstColumn="1" w:lastColumn="0" w:noHBand="0" w:noVBand="1"/>
      </w:tblPr>
      <w:tblGrid>
        <w:gridCol w:w="1829"/>
        <w:gridCol w:w="5875"/>
      </w:tblGrid>
      <w:tr w:rsidR="005C1002" w14:paraId="03DE633A" w14:textId="77777777">
        <w:trPr>
          <w:trHeight w:val="259"/>
        </w:trPr>
        <w:tc>
          <w:tcPr>
            <w:tcW w:w="1829" w:type="dxa"/>
            <w:tcBorders>
              <w:top w:val="nil"/>
              <w:left w:val="nil"/>
              <w:bottom w:val="nil"/>
              <w:right w:val="nil"/>
            </w:tcBorders>
          </w:tcPr>
          <w:p w14:paraId="1FE5F39F" w14:textId="77777777" w:rsidR="005C1002" w:rsidRDefault="00466550">
            <w:pPr>
              <w:spacing w:after="0" w:line="259" w:lineRule="auto"/>
              <w:ind w:firstLine="0"/>
              <w:jc w:val="left"/>
            </w:pPr>
            <w:r>
              <w:t>Název:</w:t>
            </w:r>
          </w:p>
        </w:tc>
        <w:tc>
          <w:tcPr>
            <w:tcW w:w="5875" w:type="dxa"/>
            <w:tcBorders>
              <w:top w:val="nil"/>
              <w:left w:val="nil"/>
              <w:bottom w:val="nil"/>
              <w:right w:val="nil"/>
            </w:tcBorders>
          </w:tcPr>
          <w:p w14:paraId="53BFE5C4" w14:textId="77777777" w:rsidR="005C1002" w:rsidRDefault="00466550">
            <w:pPr>
              <w:spacing w:after="0" w:line="259" w:lineRule="auto"/>
              <w:ind w:left="0" w:firstLine="0"/>
              <w:jc w:val="right"/>
            </w:pPr>
            <w:r>
              <w:rPr>
                <w:sz w:val="24"/>
              </w:rPr>
              <w:t>Střední škola f. D. Roosevelta Brno, příspěvková organizace</w:t>
            </w:r>
          </w:p>
        </w:tc>
      </w:tr>
      <w:tr w:rsidR="005C1002" w14:paraId="3946C01A" w14:textId="77777777">
        <w:trPr>
          <w:trHeight w:val="823"/>
        </w:trPr>
        <w:tc>
          <w:tcPr>
            <w:tcW w:w="1829" w:type="dxa"/>
            <w:tcBorders>
              <w:top w:val="nil"/>
              <w:left w:val="nil"/>
              <w:bottom w:val="nil"/>
              <w:right w:val="nil"/>
            </w:tcBorders>
          </w:tcPr>
          <w:p w14:paraId="05916571" w14:textId="77777777" w:rsidR="005C1002" w:rsidRDefault="00466550">
            <w:pPr>
              <w:spacing w:after="0" w:line="259" w:lineRule="auto"/>
              <w:ind w:left="0" w:firstLine="0"/>
              <w:jc w:val="left"/>
            </w:pPr>
            <w:r>
              <w:t>Zastoupená:</w:t>
            </w:r>
          </w:p>
        </w:tc>
        <w:tc>
          <w:tcPr>
            <w:tcW w:w="5875" w:type="dxa"/>
            <w:tcBorders>
              <w:top w:val="nil"/>
              <w:left w:val="nil"/>
              <w:bottom w:val="nil"/>
              <w:right w:val="nil"/>
            </w:tcBorders>
          </w:tcPr>
          <w:p w14:paraId="35ED4A76" w14:textId="77777777" w:rsidR="005C1002" w:rsidRDefault="00466550">
            <w:pPr>
              <w:spacing w:after="0" w:line="282" w:lineRule="auto"/>
              <w:ind w:left="504" w:right="1498" w:firstLine="19"/>
            </w:pPr>
            <w:r>
              <w:t>Ing. Miroslava Zahradníková, ředitelka Brno, Křižíkova 1694/11, psč 612 OO</w:t>
            </w:r>
          </w:p>
          <w:p w14:paraId="6B4E635C" w14:textId="77777777" w:rsidR="005C1002" w:rsidRDefault="00466550">
            <w:pPr>
              <w:spacing w:after="0" w:line="259" w:lineRule="auto"/>
              <w:ind w:left="490" w:firstLine="0"/>
              <w:jc w:val="left"/>
            </w:pPr>
            <w:r>
              <w:rPr>
                <w:sz w:val="24"/>
              </w:rPr>
              <w:t>00567191</w:t>
            </w:r>
          </w:p>
        </w:tc>
      </w:tr>
      <w:tr w:rsidR="005C1002" w14:paraId="67D5CD4E" w14:textId="77777777">
        <w:trPr>
          <w:trHeight w:val="290"/>
        </w:trPr>
        <w:tc>
          <w:tcPr>
            <w:tcW w:w="1829" w:type="dxa"/>
            <w:tcBorders>
              <w:top w:val="nil"/>
              <w:left w:val="nil"/>
              <w:bottom w:val="nil"/>
              <w:right w:val="nil"/>
            </w:tcBorders>
          </w:tcPr>
          <w:p w14:paraId="6A446CB3" w14:textId="77777777" w:rsidR="005C1002" w:rsidRDefault="00466550">
            <w:pPr>
              <w:spacing w:after="0" w:line="259" w:lineRule="auto"/>
              <w:ind w:left="14" w:firstLine="0"/>
              <w:jc w:val="left"/>
            </w:pPr>
            <w:r>
              <w:rPr>
                <w:sz w:val="24"/>
              </w:rPr>
              <w:t>DIČ:</w:t>
            </w:r>
          </w:p>
        </w:tc>
        <w:tc>
          <w:tcPr>
            <w:tcW w:w="5875" w:type="dxa"/>
            <w:tcBorders>
              <w:top w:val="nil"/>
              <w:left w:val="nil"/>
              <w:bottom w:val="nil"/>
              <w:right w:val="nil"/>
            </w:tcBorders>
          </w:tcPr>
          <w:p w14:paraId="5E0B0543" w14:textId="77777777" w:rsidR="005C1002" w:rsidRDefault="00466550">
            <w:pPr>
              <w:spacing w:after="0" w:line="259" w:lineRule="auto"/>
              <w:ind w:left="499" w:firstLine="0"/>
              <w:jc w:val="left"/>
            </w:pPr>
            <w:r>
              <w:t>Neplátce DPH</w:t>
            </w:r>
          </w:p>
        </w:tc>
      </w:tr>
      <w:tr w:rsidR="005C1002" w14:paraId="75CC96C9" w14:textId="77777777">
        <w:trPr>
          <w:trHeight w:val="272"/>
        </w:trPr>
        <w:tc>
          <w:tcPr>
            <w:tcW w:w="1829" w:type="dxa"/>
            <w:tcBorders>
              <w:top w:val="nil"/>
              <w:left w:val="nil"/>
              <w:bottom w:val="nil"/>
              <w:right w:val="nil"/>
            </w:tcBorders>
          </w:tcPr>
          <w:p w14:paraId="10320DBE" w14:textId="77777777" w:rsidR="005C1002" w:rsidRDefault="00466550">
            <w:pPr>
              <w:spacing w:after="0" w:line="259" w:lineRule="auto"/>
              <w:ind w:left="19" w:firstLine="0"/>
              <w:jc w:val="left"/>
            </w:pPr>
            <w:r>
              <w:t>Bankovní spojení:</w:t>
            </w:r>
          </w:p>
        </w:tc>
        <w:tc>
          <w:tcPr>
            <w:tcW w:w="5875" w:type="dxa"/>
            <w:tcBorders>
              <w:top w:val="nil"/>
              <w:left w:val="nil"/>
              <w:bottom w:val="nil"/>
              <w:right w:val="nil"/>
            </w:tcBorders>
          </w:tcPr>
          <w:p w14:paraId="6B45F4C8" w14:textId="5F2A71A6" w:rsidR="005C1002" w:rsidRDefault="005C1002">
            <w:pPr>
              <w:spacing w:after="0" w:line="259" w:lineRule="auto"/>
              <w:ind w:left="509" w:firstLine="0"/>
              <w:jc w:val="left"/>
            </w:pPr>
          </w:p>
        </w:tc>
      </w:tr>
      <w:tr w:rsidR="005C1002" w14:paraId="68767F1F" w14:textId="77777777">
        <w:trPr>
          <w:trHeight w:val="262"/>
        </w:trPr>
        <w:tc>
          <w:tcPr>
            <w:tcW w:w="1829" w:type="dxa"/>
            <w:tcBorders>
              <w:top w:val="nil"/>
              <w:left w:val="nil"/>
              <w:bottom w:val="nil"/>
              <w:right w:val="nil"/>
            </w:tcBorders>
          </w:tcPr>
          <w:p w14:paraId="44C1A038" w14:textId="77777777" w:rsidR="005C1002" w:rsidRDefault="00466550">
            <w:pPr>
              <w:spacing w:after="0" w:line="259" w:lineRule="auto"/>
              <w:ind w:firstLine="0"/>
              <w:jc w:val="left"/>
            </w:pPr>
            <w:r>
              <w:t>Číslo účtu:</w:t>
            </w:r>
          </w:p>
        </w:tc>
        <w:tc>
          <w:tcPr>
            <w:tcW w:w="5875" w:type="dxa"/>
            <w:tcBorders>
              <w:top w:val="nil"/>
              <w:left w:val="nil"/>
              <w:bottom w:val="nil"/>
              <w:right w:val="nil"/>
            </w:tcBorders>
          </w:tcPr>
          <w:p w14:paraId="532C6048" w14:textId="7A56CF88" w:rsidR="005C1002" w:rsidRDefault="005C1002">
            <w:pPr>
              <w:spacing w:after="0" w:line="259" w:lineRule="auto"/>
              <w:ind w:left="504" w:firstLine="0"/>
              <w:jc w:val="left"/>
            </w:pPr>
          </w:p>
        </w:tc>
      </w:tr>
      <w:tr w:rsidR="005C1002" w14:paraId="6069AA66" w14:textId="77777777">
        <w:trPr>
          <w:trHeight w:val="274"/>
        </w:trPr>
        <w:tc>
          <w:tcPr>
            <w:tcW w:w="1829" w:type="dxa"/>
            <w:tcBorders>
              <w:top w:val="nil"/>
              <w:left w:val="nil"/>
              <w:bottom w:val="nil"/>
              <w:right w:val="nil"/>
            </w:tcBorders>
          </w:tcPr>
          <w:p w14:paraId="24F7C7B7" w14:textId="77777777" w:rsidR="005C1002" w:rsidRDefault="00466550">
            <w:pPr>
              <w:spacing w:after="0" w:line="259" w:lineRule="auto"/>
              <w:ind w:left="19" w:firstLine="0"/>
              <w:jc w:val="left"/>
            </w:pPr>
            <w:r>
              <w:t>Kontaktní osoba:</w:t>
            </w:r>
          </w:p>
        </w:tc>
        <w:tc>
          <w:tcPr>
            <w:tcW w:w="5875" w:type="dxa"/>
            <w:tcBorders>
              <w:top w:val="nil"/>
              <w:left w:val="nil"/>
              <w:bottom w:val="nil"/>
              <w:right w:val="nil"/>
            </w:tcBorders>
          </w:tcPr>
          <w:p w14:paraId="50B59032" w14:textId="6F6499A0" w:rsidR="005C1002" w:rsidRDefault="005C1002">
            <w:pPr>
              <w:spacing w:after="0" w:line="259" w:lineRule="auto"/>
              <w:ind w:left="504" w:firstLine="0"/>
              <w:jc w:val="left"/>
            </w:pPr>
          </w:p>
        </w:tc>
      </w:tr>
      <w:tr w:rsidR="005C1002" w14:paraId="31DB521C" w14:textId="77777777">
        <w:trPr>
          <w:trHeight w:val="280"/>
        </w:trPr>
        <w:tc>
          <w:tcPr>
            <w:tcW w:w="1829" w:type="dxa"/>
            <w:tcBorders>
              <w:top w:val="nil"/>
              <w:left w:val="nil"/>
              <w:bottom w:val="nil"/>
              <w:right w:val="nil"/>
            </w:tcBorders>
          </w:tcPr>
          <w:p w14:paraId="50BAFBE5" w14:textId="77777777" w:rsidR="005C1002" w:rsidRDefault="00466550">
            <w:pPr>
              <w:spacing w:after="0" w:line="259" w:lineRule="auto"/>
              <w:ind w:left="5" w:firstLine="0"/>
              <w:jc w:val="left"/>
            </w:pPr>
            <w:r>
              <w:t>Telefon:</w:t>
            </w:r>
          </w:p>
        </w:tc>
        <w:tc>
          <w:tcPr>
            <w:tcW w:w="5875" w:type="dxa"/>
            <w:tcBorders>
              <w:top w:val="nil"/>
              <w:left w:val="nil"/>
              <w:bottom w:val="nil"/>
              <w:right w:val="nil"/>
            </w:tcBorders>
          </w:tcPr>
          <w:p w14:paraId="305E6F29" w14:textId="01668DD5" w:rsidR="005C1002" w:rsidRDefault="005C1002">
            <w:pPr>
              <w:spacing w:after="0" w:line="259" w:lineRule="auto"/>
              <w:ind w:left="494" w:firstLine="0"/>
              <w:jc w:val="left"/>
            </w:pPr>
          </w:p>
        </w:tc>
      </w:tr>
      <w:tr w:rsidR="005C1002" w14:paraId="65C24549" w14:textId="77777777">
        <w:trPr>
          <w:trHeight w:val="224"/>
        </w:trPr>
        <w:tc>
          <w:tcPr>
            <w:tcW w:w="1829" w:type="dxa"/>
            <w:tcBorders>
              <w:top w:val="nil"/>
              <w:left w:val="nil"/>
              <w:bottom w:val="nil"/>
              <w:right w:val="nil"/>
            </w:tcBorders>
          </w:tcPr>
          <w:p w14:paraId="45E9CA52" w14:textId="77777777" w:rsidR="005C1002" w:rsidRDefault="00466550">
            <w:pPr>
              <w:spacing w:after="0" w:line="259" w:lineRule="auto"/>
              <w:ind w:left="24" w:firstLine="0"/>
              <w:jc w:val="left"/>
            </w:pPr>
            <w:r>
              <w:t>E-mail:</w:t>
            </w:r>
          </w:p>
        </w:tc>
        <w:tc>
          <w:tcPr>
            <w:tcW w:w="5875" w:type="dxa"/>
            <w:tcBorders>
              <w:top w:val="nil"/>
              <w:left w:val="nil"/>
              <w:bottom w:val="nil"/>
              <w:right w:val="nil"/>
            </w:tcBorders>
          </w:tcPr>
          <w:p w14:paraId="350396F0" w14:textId="565BDDD9" w:rsidR="005C1002" w:rsidRDefault="005C1002">
            <w:pPr>
              <w:spacing w:after="0" w:line="259" w:lineRule="auto"/>
              <w:ind w:left="509" w:firstLine="0"/>
              <w:jc w:val="left"/>
            </w:pPr>
          </w:p>
        </w:tc>
      </w:tr>
    </w:tbl>
    <w:p w14:paraId="68E8E206" w14:textId="77777777" w:rsidR="005C1002" w:rsidRDefault="00466550">
      <w:pPr>
        <w:spacing w:after="236" w:line="265" w:lineRule="auto"/>
        <w:ind w:left="432"/>
        <w:jc w:val="left"/>
      </w:pPr>
      <w:r>
        <w:rPr>
          <w:sz w:val="24"/>
        </w:rPr>
        <w:t>(dále jen „příkazce” nebo objednatel)</w:t>
      </w:r>
    </w:p>
    <w:p w14:paraId="4933FE95" w14:textId="77777777" w:rsidR="005C1002" w:rsidRDefault="00466550">
      <w:pPr>
        <w:spacing w:after="196" w:line="259" w:lineRule="auto"/>
        <w:ind w:left="384" w:firstLine="0"/>
        <w:jc w:val="left"/>
      </w:pPr>
      <w:r>
        <w:rPr>
          <w:noProof/>
        </w:rPr>
        <w:drawing>
          <wp:inline distT="0" distB="0" distL="0" distR="0" wp14:anchorId="2A4E18A2" wp14:editId="1113D40C">
            <wp:extent cx="6096" cy="6098"/>
            <wp:effectExtent l="0" t="0" r="0" b="0"/>
            <wp:docPr id="1826" name="Picture 1826"/>
            <wp:cNvGraphicFramePr/>
            <a:graphic xmlns:a="http://schemas.openxmlformats.org/drawingml/2006/main">
              <a:graphicData uri="http://schemas.openxmlformats.org/drawingml/2006/picture">
                <pic:pic xmlns:pic="http://schemas.openxmlformats.org/drawingml/2006/picture">
                  <pic:nvPicPr>
                    <pic:cNvPr id="1826" name="Picture 1826"/>
                    <pic:cNvPicPr/>
                  </pic:nvPicPr>
                  <pic:blipFill>
                    <a:blip r:embed="rId7"/>
                    <a:stretch>
                      <a:fillRect/>
                    </a:stretch>
                  </pic:blipFill>
                  <pic:spPr>
                    <a:xfrm>
                      <a:off x="0" y="0"/>
                      <a:ext cx="6096" cy="6098"/>
                    </a:xfrm>
                    <a:prstGeom prst="rect">
                      <a:avLst/>
                    </a:prstGeom>
                  </pic:spPr>
                </pic:pic>
              </a:graphicData>
            </a:graphic>
          </wp:inline>
        </w:drawing>
      </w:r>
      <w:r>
        <w:rPr>
          <w:sz w:val="26"/>
        </w:rPr>
        <w:t>a</w:t>
      </w:r>
      <w:r>
        <w:rPr>
          <w:noProof/>
        </w:rPr>
        <w:drawing>
          <wp:inline distT="0" distB="0" distL="0" distR="0" wp14:anchorId="40BA97FE" wp14:editId="5165B7A0">
            <wp:extent cx="6096" cy="6098"/>
            <wp:effectExtent l="0" t="0" r="0" b="0"/>
            <wp:docPr id="1825" name="Picture 1825"/>
            <wp:cNvGraphicFramePr/>
            <a:graphic xmlns:a="http://schemas.openxmlformats.org/drawingml/2006/main">
              <a:graphicData uri="http://schemas.openxmlformats.org/drawingml/2006/picture">
                <pic:pic xmlns:pic="http://schemas.openxmlformats.org/drawingml/2006/picture">
                  <pic:nvPicPr>
                    <pic:cNvPr id="1825" name="Picture 1825"/>
                    <pic:cNvPicPr/>
                  </pic:nvPicPr>
                  <pic:blipFill>
                    <a:blip r:embed="rId8"/>
                    <a:stretch>
                      <a:fillRect/>
                    </a:stretch>
                  </pic:blipFill>
                  <pic:spPr>
                    <a:xfrm>
                      <a:off x="0" y="0"/>
                      <a:ext cx="6096" cy="6098"/>
                    </a:xfrm>
                    <a:prstGeom prst="rect">
                      <a:avLst/>
                    </a:prstGeom>
                  </pic:spPr>
                </pic:pic>
              </a:graphicData>
            </a:graphic>
          </wp:inline>
        </w:drawing>
      </w:r>
    </w:p>
    <w:p w14:paraId="6ABA8460" w14:textId="77777777" w:rsidR="005C1002" w:rsidRDefault="00466550">
      <w:pPr>
        <w:spacing w:after="31"/>
        <w:ind w:left="356" w:right="4"/>
      </w:pPr>
      <w:r>
        <w:t>Název/obchodní firma/jméno a příjmení: Ing. Michal Babík</w:t>
      </w:r>
    </w:p>
    <w:p w14:paraId="10754672" w14:textId="77777777" w:rsidR="005C1002" w:rsidRDefault="00466550">
      <w:pPr>
        <w:spacing w:after="46"/>
        <w:ind w:left="346" w:right="5443"/>
      </w:pPr>
      <w:r>
        <w:t>Zastoupený: Michalem Babíkem Sídlo: Sirotkova 251/21, 616 OO Brno</w:t>
      </w:r>
    </w:p>
    <w:p w14:paraId="7E1C48A5" w14:textId="3BB3D98A" w:rsidR="005C1002" w:rsidRDefault="00466550">
      <w:pPr>
        <w:spacing w:after="31"/>
        <w:ind w:left="360" w:right="4"/>
      </w:pPr>
      <w:r>
        <w:t>I</w:t>
      </w:r>
      <w:r w:rsidR="006023DA">
        <w:t>č</w:t>
      </w:r>
      <w:r>
        <w:t>: 723 16 705</w:t>
      </w:r>
    </w:p>
    <w:p w14:paraId="00613C49" w14:textId="77777777" w:rsidR="006023DA" w:rsidRDefault="00466550">
      <w:pPr>
        <w:spacing w:after="33"/>
        <w:ind w:left="351" w:right="418"/>
      </w:pPr>
      <w:r>
        <w:t xml:space="preserve">DIČ: neplátce DPH </w:t>
      </w:r>
    </w:p>
    <w:p w14:paraId="4F90D072" w14:textId="01998C4B" w:rsidR="006023DA" w:rsidRDefault="00466550">
      <w:pPr>
        <w:spacing w:after="33"/>
        <w:ind w:left="351" w:right="418"/>
      </w:pPr>
      <w:r>
        <w:t xml:space="preserve">Bankovní spojení: </w:t>
      </w:r>
    </w:p>
    <w:p w14:paraId="14A76CE3" w14:textId="548847EC" w:rsidR="006023DA" w:rsidRDefault="00466550">
      <w:pPr>
        <w:spacing w:after="33"/>
        <w:ind w:left="351" w:right="418"/>
      </w:pPr>
      <w:r>
        <w:t xml:space="preserve">číslo účtu: </w:t>
      </w:r>
    </w:p>
    <w:p w14:paraId="31ADF723" w14:textId="77777777" w:rsidR="006023DA" w:rsidRDefault="00466550">
      <w:pPr>
        <w:spacing w:after="33"/>
        <w:ind w:left="351" w:right="418"/>
      </w:pPr>
      <w:r>
        <w:t>fyzická osoba podnikající na základě živnostenského oprávnění vydaného Magistrát města Brna Osoba vykonávající činnost TD</w:t>
      </w:r>
      <w:r w:rsidR="006023DA">
        <w:t>I</w:t>
      </w:r>
      <w:r>
        <w:t xml:space="preserve">: Ing. Michal Babík </w:t>
      </w:r>
    </w:p>
    <w:p w14:paraId="1E1BDBDA" w14:textId="390FE416" w:rsidR="005C1002" w:rsidRDefault="00466550">
      <w:pPr>
        <w:spacing w:after="33"/>
        <w:ind w:left="351" w:right="418"/>
      </w:pPr>
      <w:r>
        <w:rPr>
          <w:noProof/>
        </w:rPr>
        <w:drawing>
          <wp:inline distT="0" distB="0" distL="0" distR="0" wp14:anchorId="4642527C" wp14:editId="79634552">
            <wp:extent cx="332232" cy="94515"/>
            <wp:effectExtent l="0" t="0" r="0" b="0"/>
            <wp:docPr id="35864" name="Picture 35864"/>
            <wp:cNvGraphicFramePr/>
            <a:graphic xmlns:a="http://schemas.openxmlformats.org/drawingml/2006/main">
              <a:graphicData uri="http://schemas.openxmlformats.org/drawingml/2006/picture">
                <pic:pic xmlns:pic="http://schemas.openxmlformats.org/drawingml/2006/picture">
                  <pic:nvPicPr>
                    <pic:cNvPr id="35864" name="Picture 35864"/>
                    <pic:cNvPicPr/>
                  </pic:nvPicPr>
                  <pic:blipFill>
                    <a:blip r:embed="rId9"/>
                    <a:stretch>
                      <a:fillRect/>
                    </a:stretch>
                  </pic:blipFill>
                  <pic:spPr>
                    <a:xfrm>
                      <a:off x="0" y="0"/>
                      <a:ext cx="332232" cy="94515"/>
                    </a:xfrm>
                    <a:prstGeom prst="rect">
                      <a:avLst/>
                    </a:prstGeom>
                  </pic:spPr>
                </pic:pic>
              </a:graphicData>
            </a:graphic>
          </wp:inline>
        </w:drawing>
      </w:r>
    </w:p>
    <w:p w14:paraId="2DCE020E" w14:textId="4734C27C" w:rsidR="005C1002" w:rsidRDefault="00466550">
      <w:pPr>
        <w:spacing w:after="31"/>
        <w:ind w:left="356" w:right="4"/>
      </w:pPr>
      <w:r>
        <w:t xml:space="preserve">Telefon: </w:t>
      </w:r>
    </w:p>
    <w:p w14:paraId="53318DFB" w14:textId="77777777" w:rsidR="005C1002" w:rsidRDefault="00466550">
      <w:pPr>
        <w:spacing w:after="467" w:line="265" w:lineRule="auto"/>
        <w:ind w:left="303"/>
        <w:jc w:val="left"/>
      </w:pPr>
      <w:r>
        <w:rPr>
          <w:sz w:val="24"/>
        </w:rPr>
        <w:t>(dále jen „příkazník”)</w:t>
      </w:r>
    </w:p>
    <w:p w14:paraId="2F20A72F" w14:textId="77777777" w:rsidR="005C1002" w:rsidRDefault="00466550">
      <w:pPr>
        <w:spacing w:after="103" w:line="259" w:lineRule="auto"/>
        <w:ind w:left="24"/>
        <w:jc w:val="center"/>
      </w:pPr>
      <w:r>
        <w:rPr>
          <w:sz w:val="24"/>
        </w:rPr>
        <w:t>Preambule a účel smlouvy</w:t>
      </w:r>
    </w:p>
    <w:p w14:paraId="12BA771D" w14:textId="77777777" w:rsidR="005C1002" w:rsidRDefault="00466550">
      <w:pPr>
        <w:numPr>
          <w:ilvl w:val="0"/>
          <w:numId w:val="1"/>
        </w:numPr>
        <w:spacing w:after="162"/>
        <w:ind w:right="4" w:hanging="389"/>
      </w:pPr>
      <w:r>
        <w:t>Příkazce je investorem stavby „Rekonstrukce střechy Rooseveltova”)</w:t>
      </w:r>
      <w:r>
        <w:rPr>
          <w:noProof/>
        </w:rPr>
        <w:drawing>
          <wp:inline distT="0" distB="0" distL="0" distR="0" wp14:anchorId="706758AA" wp14:editId="47C177F4">
            <wp:extent cx="36576" cy="48782"/>
            <wp:effectExtent l="0" t="0" r="0" b="0"/>
            <wp:docPr id="35866" name="Picture 35866"/>
            <wp:cNvGraphicFramePr/>
            <a:graphic xmlns:a="http://schemas.openxmlformats.org/drawingml/2006/main">
              <a:graphicData uri="http://schemas.openxmlformats.org/drawingml/2006/picture">
                <pic:pic xmlns:pic="http://schemas.openxmlformats.org/drawingml/2006/picture">
                  <pic:nvPicPr>
                    <pic:cNvPr id="35866" name="Picture 35866"/>
                    <pic:cNvPicPr/>
                  </pic:nvPicPr>
                  <pic:blipFill>
                    <a:blip r:embed="rId10"/>
                    <a:stretch>
                      <a:fillRect/>
                    </a:stretch>
                  </pic:blipFill>
                  <pic:spPr>
                    <a:xfrm>
                      <a:off x="0" y="0"/>
                      <a:ext cx="36576" cy="48782"/>
                    </a:xfrm>
                    <a:prstGeom prst="rect">
                      <a:avLst/>
                    </a:prstGeom>
                  </pic:spPr>
                </pic:pic>
              </a:graphicData>
            </a:graphic>
          </wp:inline>
        </w:drawing>
      </w:r>
    </w:p>
    <w:p w14:paraId="1678607D" w14:textId="77777777" w:rsidR="005C1002" w:rsidRDefault="00466550">
      <w:pPr>
        <w:numPr>
          <w:ilvl w:val="0"/>
          <w:numId w:val="1"/>
        </w:numPr>
        <w:spacing w:line="279" w:lineRule="auto"/>
        <w:ind w:right="4" w:hanging="389"/>
      </w:pPr>
      <w:r>
        <w:t>Předmětem smlouvy je výkon technického dozoru stavebníka při realizaci Stavby, jejímž hlavním předmětem je dílo zahrnující zejména oprava havarijního stavu pláště střechy na budově Objednatele, dále demontáž a ekologickou likvidaci potrubí a zařízení.</w:t>
      </w:r>
    </w:p>
    <w:p w14:paraId="231A63CB" w14:textId="77777777" w:rsidR="005C1002" w:rsidRDefault="00466550">
      <w:pPr>
        <w:numPr>
          <w:ilvl w:val="0"/>
          <w:numId w:val="1"/>
        </w:numPr>
        <w:ind w:right="4" w:hanging="389"/>
      </w:pPr>
      <w:r>
        <w:t>Podkladem pro plnění veřejné zakázky je projektová dokumentace pro provádění stavby a soupis stavebních prací, dodávek a služeb s výkazem výměr (dále jen „Soupis”) zpracované projektovou kanceláří Quality Group s r.o., se sídlem Příkop 843/4, 602 OO Brno, IČO: 08879737. Předpokládané náklady na realizaci Stavby činí 8 000 000,- Kč bez DPH.</w:t>
      </w:r>
    </w:p>
    <w:p w14:paraId="4673280E" w14:textId="77777777" w:rsidR="005C1002" w:rsidRDefault="00466550">
      <w:pPr>
        <w:numPr>
          <w:ilvl w:val="0"/>
          <w:numId w:val="1"/>
        </w:numPr>
        <w:spacing w:after="790"/>
        <w:ind w:right="4" w:hanging="389"/>
      </w:pPr>
      <w:r>
        <w:t xml:space="preserve">Účelem této smlouvy je zajištění expertní podpory příkazci a zhotoviteli Stavby směřující k dosažení nejvyšší možné kvality a efektivity Stavby a jejího následného provozu. Příkazce předpokládá, že vybraný dodavatel bude svou činnost vykonávat vždy ve snaze o co nejefektivnější řešení z hlediska Stavby, mimo jiné prostřednictvím toho, že bude výstavbu aktivně koordinovat, bude schopen vyhledávat rizika spojená s výstavbou a účinně jim předcházet, bude odpovědným způsobem </w:t>
      </w:r>
      <w:r>
        <w:lastRenderedPageBreak/>
        <w:t>posuzovat a řešit změny Stavby, bude příkazci odpovídajícím způsobem a v odpovídajícím rozsahu poskytovat informace o průběhu Stavby a pro plnění veřejné zakázky využije osoby s odpovídajícím vzděláním, zkušenostmi a manažerskými dovednostmi.</w:t>
      </w:r>
    </w:p>
    <w:p w14:paraId="4AD47B99" w14:textId="77777777" w:rsidR="005C1002" w:rsidRDefault="00466550">
      <w:pPr>
        <w:spacing w:after="176" w:line="259" w:lineRule="auto"/>
        <w:ind w:left="24" w:right="48"/>
        <w:jc w:val="center"/>
      </w:pPr>
      <w:r>
        <w:rPr>
          <w:sz w:val="24"/>
        </w:rPr>
        <w:t>Předmět smlouvy</w:t>
      </w:r>
    </w:p>
    <w:p w14:paraId="5496869B" w14:textId="77777777" w:rsidR="005C1002" w:rsidRDefault="00466550">
      <w:pPr>
        <w:numPr>
          <w:ilvl w:val="0"/>
          <w:numId w:val="2"/>
        </w:numPr>
        <w:spacing w:after="221"/>
        <w:ind w:right="4" w:hanging="370"/>
      </w:pPr>
      <w:r>
        <w:t>Předmětem této smlouvy je splnění zákonné povinnosti příkazce, kterou je zajistit technický dozor stavebníka (dále jen „TDS”) nad prováděním Stavby dle zákona č. 183/2006 Sb., o územním plánování a stavebním řádu (stavební zákon), ve znění pozdějších předpisů, k řádnému průběhu a dokončení Stavby, dodržení rozpočtovaných nákladů jejího zhotovení a předpokládaných termínů její realizace.</w:t>
      </w:r>
    </w:p>
    <w:p w14:paraId="2DB6C2F9" w14:textId="77777777" w:rsidR="005C1002" w:rsidRDefault="00466550">
      <w:pPr>
        <w:numPr>
          <w:ilvl w:val="0"/>
          <w:numId w:val="2"/>
        </w:numPr>
        <w:spacing w:after="152" w:line="291" w:lineRule="auto"/>
        <w:ind w:right="4" w:hanging="370"/>
      </w:pPr>
      <w:r>
        <w:t>Příkazník při kontrole průběhu a dokončení realizace Stavby provede zejména následující úkony ke splnění předmětu smlouvy spočívající ve výkonu TDS nad prováděním Stavby:</w:t>
      </w:r>
    </w:p>
    <w:p w14:paraId="57629C0E" w14:textId="77777777" w:rsidR="005C1002" w:rsidRDefault="00466550">
      <w:pPr>
        <w:spacing w:line="281" w:lineRule="auto"/>
        <w:ind w:left="394" w:right="4"/>
      </w:pPr>
      <w:r>
        <w:rPr>
          <w:noProof/>
        </w:rPr>
        <w:drawing>
          <wp:inline distT="0" distB="0" distL="0" distR="0" wp14:anchorId="6423B1C4" wp14:editId="48679C25">
            <wp:extent cx="73152" cy="6098"/>
            <wp:effectExtent l="0" t="0" r="0" b="0"/>
            <wp:docPr id="4723" name="Picture 4723"/>
            <wp:cNvGraphicFramePr/>
            <a:graphic xmlns:a="http://schemas.openxmlformats.org/drawingml/2006/main">
              <a:graphicData uri="http://schemas.openxmlformats.org/drawingml/2006/picture">
                <pic:pic xmlns:pic="http://schemas.openxmlformats.org/drawingml/2006/picture">
                  <pic:nvPicPr>
                    <pic:cNvPr id="4723" name="Picture 4723"/>
                    <pic:cNvPicPr/>
                  </pic:nvPicPr>
                  <pic:blipFill>
                    <a:blip r:embed="rId11"/>
                    <a:stretch>
                      <a:fillRect/>
                    </a:stretch>
                  </pic:blipFill>
                  <pic:spPr>
                    <a:xfrm>
                      <a:off x="0" y="0"/>
                      <a:ext cx="73152" cy="6098"/>
                    </a:xfrm>
                    <a:prstGeom prst="rect">
                      <a:avLst/>
                    </a:prstGeom>
                  </pic:spPr>
                </pic:pic>
              </a:graphicData>
            </a:graphic>
          </wp:inline>
        </w:drawing>
      </w:r>
      <w:r>
        <w:t xml:space="preserve"> seznámení se s projektovou dokumentací pro provádění Stavby, rozhodnutími, sděleními, stanovisky a vyjádřeními vydanými k projektové dokumentaci, soupisem stavebních prací, dodávek a služeb s výkazem výměr a rozpočtem; </w:t>
      </w:r>
      <w:r>
        <w:rPr>
          <w:noProof/>
        </w:rPr>
        <w:drawing>
          <wp:inline distT="0" distB="0" distL="0" distR="0" wp14:anchorId="49DE1F84" wp14:editId="696BF041">
            <wp:extent cx="73152" cy="9146"/>
            <wp:effectExtent l="0" t="0" r="0" b="0"/>
            <wp:docPr id="4724" name="Picture 4724"/>
            <wp:cNvGraphicFramePr/>
            <a:graphic xmlns:a="http://schemas.openxmlformats.org/drawingml/2006/main">
              <a:graphicData uri="http://schemas.openxmlformats.org/drawingml/2006/picture">
                <pic:pic xmlns:pic="http://schemas.openxmlformats.org/drawingml/2006/picture">
                  <pic:nvPicPr>
                    <pic:cNvPr id="4724" name="Picture 4724"/>
                    <pic:cNvPicPr/>
                  </pic:nvPicPr>
                  <pic:blipFill>
                    <a:blip r:embed="rId12"/>
                    <a:stretch>
                      <a:fillRect/>
                    </a:stretch>
                  </pic:blipFill>
                  <pic:spPr>
                    <a:xfrm>
                      <a:off x="0" y="0"/>
                      <a:ext cx="73152" cy="9146"/>
                    </a:xfrm>
                    <a:prstGeom prst="rect">
                      <a:avLst/>
                    </a:prstGeom>
                  </pic:spPr>
                </pic:pic>
              </a:graphicData>
            </a:graphic>
          </wp:inline>
        </w:drawing>
      </w:r>
      <w:r>
        <w:t xml:space="preserve"> seznámení se s podmínkami smlouvy o dílo Stavby, která bude uzavřena s dodavatelem Stavby; </w:t>
      </w:r>
      <w:r>
        <w:rPr>
          <w:noProof/>
        </w:rPr>
        <w:drawing>
          <wp:inline distT="0" distB="0" distL="0" distR="0" wp14:anchorId="6CECDDA1" wp14:editId="55FF5888">
            <wp:extent cx="70104" cy="9146"/>
            <wp:effectExtent l="0" t="0" r="0" b="0"/>
            <wp:docPr id="4725" name="Picture 4725"/>
            <wp:cNvGraphicFramePr/>
            <a:graphic xmlns:a="http://schemas.openxmlformats.org/drawingml/2006/main">
              <a:graphicData uri="http://schemas.openxmlformats.org/drawingml/2006/picture">
                <pic:pic xmlns:pic="http://schemas.openxmlformats.org/drawingml/2006/picture">
                  <pic:nvPicPr>
                    <pic:cNvPr id="4725" name="Picture 4725"/>
                    <pic:cNvPicPr/>
                  </pic:nvPicPr>
                  <pic:blipFill>
                    <a:blip r:embed="rId13"/>
                    <a:stretch>
                      <a:fillRect/>
                    </a:stretch>
                  </pic:blipFill>
                  <pic:spPr>
                    <a:xfrm>
                      <a:off x="0" y="0"/>
                      <a:ext cx="70104" cy="9146"/>
                    </a:xfrm>
                    <a:prstGeom prst="rect">
                      <a:avLst/>
                    </a:prstGeom>
                  </pic:spPr>
                </pic:pic>
              </a:graphicData>
            </a:graphic>
          </wp:inline>
        </w:drawing>
      </w:r>
      <w:r>
        <w:t xml:space="preserve"> účast na předání a převzetí staveniště dodavatelem Stavby a zabezpečení zápisu do stavebního deníku; </w:t>
      </w:r>
      <w:r>
        <w:rPr>
          <w:noProof/>
        </w:rPr>
        <w:drawing>
          <wp:inline distT="0" distB="0" distL="0" distR="0" wp14:anchorId="3FF43ABD" wp14:editId="177E3CA1">
            <wp:extent cx="73152" cy="9147"/>
            <wp:effectExtent l="0" t="0" r="0" b="0"/>
            <wp:docPr id="4726" name="Picture 4726"/>
            <wp:cNvGraphicFramePr/>
            <a:graphic xmlns:a="http://schemas.openxmlformats.org/drawingml/2006/main">
              <a:graphicData uri="http://schemas.openxmlformats.org/drawingml/2006/picture">
                <pic:pic xmlns:pic="http://schemas.openxmlformats.org/drawingml/2006/picture">
                  <pic:nvPicPr>
                    <pic:cNvPr id="4726" name="Picture 4726"/>
                    <pic:cNvPicPr/>
                  </pic:nvPicPr>
                  <pic:blipFill>
                    <a:blip r:embed="rId14"/>
                    <a:stretch>
                      <a:fillRect/>
                    </a:stretch>
                  </pic:blipFill>
                  <pic:spPr>
                    <a:xfrm>
                      <a:off x="0" y="0"/>
                      <a:ext cx="73152" cy="9147"/>
                    </a:xfrm>
                    <a:prstGeom prst="rect">
                      <a:avLst/>
                    </a:prstGeom>
                  </pic:spPr>
                </pic:pic>
              </a:graphicData>
            </a:graphic>
          </wp:inline>
        </w:drawing>
      </w:r>
      <w:r>
        <w:t xml:space="preserve"> provádění dohledu nad realizací stavebních prací; </w:t>
      </w:r>
      <w:r>
        <w:rPr>
          <w:noProof/>
        </w:rPr>
        <w:drawing>
          <wp:inline distT="0" distB="0" distL="0" distR="0" wp14:anchorId="60E8A967" wp14:editId="58B7C81B">
            <wp:extent cx="76200" cy="9147"/>
            <wp:effectExtent l="0" t="0" r="0" b="0"/>
            <wp:docPr id="4727" name="Picture 4727"/>
            <wp:cNvGraphicFramePr/>
            <a:graphic xmlns:a="http://schemas.openxmlformats.org/drawingml/2006/main">
              <a:graphicData uri="http://schemas.openxmlformats.org/drawingml/2006/picture">
                <pic:pic xmlns:pic="http://schemas.openxmlformats.org/drawingml/2006/picture">
                  <pic:nvPicPr>
                    <pic:cNvPr id="4727" name="Picture 4727"/>
                    <pic:cNvPicPr/>
                  </pic:nvPicPr>
                  <pic:blipFill>
                    <a:blip r:embed="rId15"/>
                    <a:stretch>
                      <a:fillRect/>
                    </a:stretch>
                  </pic:blipFill>
                  <pic:spPr>
                    <a:xfrm>
                      <a:off x="0" y="0"/>
                      <a:ext cx="76200" cy="9147"/>
                    </a:xfrm>
                    <a:prstGeom prst="rect">
                      <a:avLst/>
                    </a:prstGeom>
                  </pic:spPr>
                </pic:pic>
              </a:graphicData>
            </a:graphic>
          </wp:inline>
        </w:drawing>
      </w:r>
      <w:r>
        <w:t xml:space="preserve"> sledování vedení stavebního deníku a provádění průběžných zápisů; </w:t>
      </w:r>
      <w:r>
        <w:rPr>
          <w:noProof/>
        </w:rPr>
        <w:drawing>
          <wp:inline distT="0" distB="0" distL="0" distR="0" wp14:anchorId="1D849F09" wp14:editId="03D5CCFA">
            <wp:extent cx="73152" cy="9147"/>
            <wp:effectExtent l="0" t="0" r="0" b="0"/>
            <wp:docPr id="4728" name="Picture 4728"/>
            <wp:cNvGraphicFramePr/>
            <a:graphic xmlns:a="http://schemas.openxmlformats.org/drawingml/2006/main">
              <a:graphicData uri="http://schemas.openxmlformats.org/drawingml/2006/picture">
                <pic:pic xmlns:pic="http://schemas.openxmlformats.org/drawingml/2006/picture">
                  <pic:nvPicPr>
                    <pic:cNvPr id="4728" name="Picture 4728"/>
                    <pic:cNvPicPr/>
                  </pic:nvPicPr>
                  <pic:blipFill>
                    <a:blip r:embed="rId16"/>
                    <a:stretch>
                      <a:fillRect/>
                    </a:stretch>
                  </pic:blipFill>
                  <pic:spPr>
                    <a:xfrm>
                      <a:off x="0" y="0"/>
                      <a:ext cx="73152" cy="9147"/>
                    </a:xfrm>
                    <a:prstGeom prst="rect">
                      <a:avLst/>
                    </a:prstGeom>
                  </pic:spPr>
                </pic:pic>
              </a:graphicData>
            </a:graphic>
          </wp:inline>
        </w:drawing>
      </w:r>
      <w:r>
        <w:t xml:space="preserve"> dohled nad plněním podmínek obsažených ve smlouvě o dílo s dodavatelem Stavby ze strany dodavatele Stavby; </w:t>
      </w:r>
      <w:r>
        <w:rPr>
          <w:noProof/>
        </w:rPr>
        <w:drawing>
          <wp:inline distT="0" distB="0" distL="0" distR="0" wp14:anchorId="3C2548D8" wp14:editId="7D685EE1">
            <wp:extent cx="73152" cy="6098"/>
            <wp:effectExtent l="0" t="0" r="0" b="0"/>
            <wp:docPr id="4729" name="Picture 4729"/>
            <wp:cNvGraphicFramePr/>
            <a:graphic xmlns:a="http://schemas.openxmlformats.org/drawingml/2006/main">
              <a:graphicData uri="http://schemas.openxmlformats.org/drawingml/2006/picture">
                <pic:pic xmlns:pic="http://schemas.openxmlformats.org/drawingml/2006/picture">
                  <pic:nvPicPr>
                    <pic:cNvPr id="4729" name="Picture 4729"/>
                    <pic:cNvPicPr/>
                  </pic:nvPicPr>
                  <pic:blipFill>
                    <a:blip r:embed="rId17"/>
                    <a:stretch>
                      <a:fillRect/>
                    </a:stretch>
                  </pic:blipFill>
                  <pic:spPr>
                    <a:xfrm>
                      <a:off x="0" y="0"/>
                      <a:ext cx="73152" cy="6098"/>
                    </a:xfrm>
                    <a:prstGeom prst="rect">
                      <a:avLst/>
                    </a:prstGeom>
                  </pic:spPr>
                </pic:pic>
              </a:graphicData>
            </a:graphic>
          </wp:inline>
        </w:drawing>
      </w:r>
      <w:r>
        <w:t xml:space="preserve"> kontrola kvality a souladu prováděných prací s projektovou dokumentací, technickými normami, právními předpisy a rozhodnutími dotčených orgánů státní správy; </w:t>
      </w:r>
      <w:r>
        <w:rPr>
          <w:noProof/>
        </w:rPr>
        <w:drawing>
          <wp:inline distT="0" distB="0" distL="0" distR="0" wp14:anchorId="280CEAD4" wp14:editId="1299A20E">
            <wp:extent cx="73152" cy="6097"/>
            <wp:effectExtent l="0" t="0" r="0" b="0"/>
            <wp:docPr id="4730" name="Picture 4730"/>
            <wp:cNvGraphicFramePr/>
            <a:graphic xmlns:a="http://schemas.openxmlformats.org/drawingml/2006/main">
              <a:graphicData uri="http://schemas.openxmlformats.org/drawingml/2006/picture">
                <pic:pic xmlns:pic="http://schemas.openxmlformats.org/drawingml/2006/picture">
                  <pic:nvPicPr>
                    <pic:cNvPr id="4730" name="Picture 4730"/>
                    <pic:cNvPicPr/>
                  </pic:nvPicPr>
                  <pic:blipFill>
                    <a:blip r:embed="rId17"/>
                    <a:stretch>
                      <a:fillRect/>
                    </a:stretch>
                  </pic:blipFill>
                  <pic:spPr>
                    <a:xfrm>
                      <a:off x="0" y="0"/>
                      <a:ext cx="73152" cy="6097"/>
                    </a:xfrm>
                    <a:prstGeom prst="rect">
                      <a:avLst/>
                    </a:prstGeom>
                  </pic:spPr>
                </pic:pic>
              </a:graphicData>
            </a:graphic>
          </wp:inline>
        </w:drawing>
      </w:r>
      <w:r>
        <w:t xml:space="preserve"> projednání změn Stavby a zpracování odborných stanovisek při schvalování těchto změn; způsob schvalování a provádění změn projektu bude specifikován ve smlouvě o dílo s dodavatelem Stavby; </w:t>
      </w:r>
      <w:r>
        <w:rPr>
          <w:noProof/>
        </w:rPr>
        <w:drawing>
          <wp:inline distT="0" distB="0" distL="0" distR="0" wp14:anchorId="2AEAC12A" wp14:editId="0B012614">
            <wp:extent cx="73152" cy="6097"/>
            <wp:effectExtent l="0" t="0" r="0" b="0"/>
            <wp:docPr id="4731" name="Picture 4731"/>
            <wp:cNvGraphicFramePr/>
            <a:graphic xmlns:a="http://schemas.openxmlformats.org/drawingml/2006/main">
              <a:graphicData uri="http://schemas.openxmlformats.org/drawingml/2006/picture">
                <pic:pic xmlns:pic="http://schemas.openxmlformats.org/drawingml/2006/picture">
                  <pic:nvPicPr>
                    <pic:cNvPr id="4731" name="Picture 4731"/>
                    <pic:cNvPicPr/>
                  </pic:nvPicPr>
                  <pic:blipFill>
                    <a:blip r:embed="rId17"/>
                    <a:stretch>
                      <a:fillRect/>
                    </a:stretch>
                  </pic:blipFill>
                  <pic:spPr>
                    <a:xfrm>
                      <a:off x="0" y="0"/>
                      <a:ext cx="73152" cy="6097"/>
                    </a:xfrm>
                    <a:prstGeom prst="rect">
                      <a:avLst/>
                    </a:prstGeom>
                  </pic:spPr>
                </pic:pic>
              </a:graphicData>
            </a:graphic>
          </wp:inline>
        </w:drawing>
      </w:r>
      <w:r>
        <w:t xml:space="preserve"> prověřování částí díla, které budou při dalším provádění Stavby zakryty anebo se stanou nepřístupnými a pořizování s tím související fotodokumentace; </w:t>
      </w:r>
      <w:r>
        <w:rPr>
          <w:noProof/>
        </w:rPr>
        <w:drawing>
          <wp:inline distT="0" distB="0" distL="0" distR="0" wp14:anchorId="461E7B1F" wp14:editId="1A663466">
            <wp:extent cx="73152" cy="6098"/>
            <wp:effectExtent l="0" t="0" r="0" b="0"/>
            <wp:docPr id="4732" name="Picture 4732"/>
            <wp:cNvGraphicFramePr/>
            <a:graphic xmlns:a="http://schemas.openxmlformats.org/drawingml/2006/main">
              <a:graphicData uri="http://schemas.openxmlformats.org/drawingml/2006/picture">
                <pic:pic xmlns:pic="http://schemas.openxmlformats.org/drawingml/2006/picture">
                  <pic:nvPicPr>
                    <pic:cNvPr id="4732" name="Picture 4732"/>
                    <pic:cNvPicPr/>
                  </pic:nvPicPr>
                  <pic:blipFill>
                    <a:blip r:embed="rId18"/>
                    <a:stretch>
                      <a:fillRect/>
                    </a:stretch>
                  </pic:blipFill>
                  <pic:spPr>
                    <a:xfrm>
                      <a:off x="0" y="0"/>
                      <a:ext cx="73152" cy="6098"/>
                    </a:xfrm>
                    <a:prstGeom prst="rect">
                      <a:avLst/>
                    </a:prstGeom>
                  </pic:spPr>
                </pic:pic>
              </a:graphicData>
            </a:graphic>
          </wp:inline>
        </w:drawing>
      </w:r>
      <w:r>
        <w:t xml:space="preserve"> spolupráce s projektantem zabezpečujícím autorský dohled při zajišťování souladu realizovaných dodávek a prací s projektovou dokumentací; </w:t>
      </w:r>
      <w:r>
        <w:rPr>
          <w:noProof/>
        </w:rPr>
        <w:drawing>
          <wp:inline distT="0" distB="0" distL="0" distR="0" wp14:anchorId="5DF4E241" wp14:editId="1698B01B">
            <wp:extent cx="73152" cy="9147"/>
            <wp:effectExtent l="0" t="0" r="0" b="0"/>
            <wp:docPr id="4733" name="Picture 4733"/>
            <wp:cNvGraphicFramePr/>
            <a:graphic xmlns:a="http://schemas.openxmlformats.org/drawingml/2006/main">
              <a:graphicData uri="http://schemas.openxmlformats.org/drawingml/2006/picture">
                <pic:pic xmlns:pic="http://schemas.openxmlformats.org/drawingml/2006/picture">
                  <pic:nvPicPr>
                    <pic:cNvPr id="4733" name="Picture 4733"/>
                    <pic:cNvPicPr/>
                  </pic:nvPicPr>
                  <pic:blipFill>
                    <a:blip r:embed="rId19"/>
                    <a:stretch>
                      <a:fillRect/>
                    </a:stretch>
                  </pic:blipFill>
                  <pic:spPr>
                    <a:xfrm>
                      <a:off x="0" y="0"/>
                      <a:ext cx="73152" cy="9147"/>
                    </a:xfrm>
                    <a:prstGeom prst="rect">
                      <a:avLst/>
                    </a:prstGeom>
                  </pic:spPr>
                </pic:pic>
              </a:graphicData>
            </a:graphic>
          </wp:inline>
        </w:drawing>
      </w:r>
      <w:r>
        <w:t xml:space="preserve"> spolupráce s projektantem a dodavatelem Stavby na odstraňování případných překážek při realizaci Stavby a řešení vzniklých kolizí; </w:t>
      </w:r>
      <w:r>
        <w:rPr>
          <w:noProof/>
        </w:rPr>
        <w:drawing>
          <wp:inline distT="0" distB="0" distL="0" distR="0" wp14:anchorId="7AA8C323" wp14:editId="375312EC">
            <wp:extent cx="73152" cy="6097"/>
            <wp:effectExtent l="0" t="0" r="0" b="0"/>
            <wp:docPr id="4734" name="Picture 4734"/>
            <wp:cNvGraphicFramePr/>
            <a:graphic xmlns:a="http://schemas.openxmlformats.org/drawingml/2006/main">
              <a:graphicData uri="http://schemas.openxmlformats.org/drawingml/2006/picture">
                <pic:pic xmlns:pic="http://schemas.openxmlformats.org/drawingml/2006/picture">
                  <pic:nvPicPr>
                    <pic:cNvPr id="4734" name="Picture 4734"/>
                    <pic:cNvPicPr/>
                  </pic:nvPicPr>
                  <pic:blipFill>
                    <a:blip r:embed="rId20"/>
                    <a:stretch>
                      <a:fillRect/>
                    </a:stretch>
                  </pic:blipFill>
                  <pic:spPr>
                    <a:xfrm>
                      <a:off x="0" y="0"/>
                      <a:ext cx="73152" cy="6097"/>
                    </a:xfrm>
                    <a:prstGeom prst="rect">
                      <a:avLst/>
                    </a:prstGeom>
                  </pic:spPr>
                </pic:pic>
              </a:graphicData>
            </a:graphic>
          </wp:inline>
        </w:drawing>
      </w:r>
      <w:r>
        <w:t xml:space="preserve"> kontrola provádění předepsaných a smluvených materiálů, konstrukcí a prací; </w:t>
      </w:r>
      <w:r>
        <w:rPr>
          <w:noProof/>
        </w:rPr>
        <w:drawing>
          <wp:inline distT="0" distB="0" distL="0" distR="0" wp14:anchorId="0909AF4B" wp14:editId="539695A1">
            <wp:extent cx="73152" cy="6098"/>
            <wp:effectExtent l="0" t="0" r="0" b="0"/>
            <wp:docPr id="4735" name="Picture 4735"/>
            <wp:cNvGraphicFramePr/>
            <a:graphic xmlns:a="http://schemas.openxmlformats.org/drawingml/2006/main">
              <a:graphicData uri="http://schemas.openxmlformats.org/drawingml/2006/picture">
                <pic:pic xmlns:pic="http://schemas.openxmlformats.org/drawingml/2006/picture">
                  <pic:nvPicPr>
                    <pic:cNvPr id="4735" name="Picture 4735"/>
                    <pic:cNvPicPr/>
                  </pic:nvPicPr>
                  <pic:blipFill>
                    <a:blip r:embed="rId20"/>
                    <a:stretch>
                      <a:fillRect/>
                    </a:stretch>
                  </pic:blipFill>
                  <pic:spPr>
                    <a:xfrm>
                      <a:off x="0" y="0"/>
                      <a:ext cx="73152" cy="6098"/>
                    </a:xfrm>
                    <a:prstGeom prst="rect">
                      <a:avLst/>
                    </a:prstGeom>
                  </pic:spPr>
                </pic:pic>
              </a:graphicData>
            </a:graphic>
          </wp:inline>
        </w:drawing>
      </w:r>
      <w:r>
        <w:t xml:space="preserve"> kontrola postupu prací dle časového harmonogramu Stavby, uplatňování námitek, zpracování</w:t>
      </w:r>
    </w:p>
    <w:p w14:paraId="7D099781" w14:textId="77777777" w:rsidR="005C1002" w:rsidRDefault="005C1002">
      <w:pPr>
        <w:sectPr w:rsidR="005C1002">
          <w:footerReference w:type="even" r:id="rId21"/>
          <w:footerReference w:type="default" r:id="rId22"/>
          <w:footerReference w:type="first" r:id="rId23"/>
          <w:pgSz w:w="11904" w:h="16829"/>
          <w:pgMar w:top="381" w:right="1402" w:bottom="1879" w:left="1392" w:header="708" w:footer="1047" w:gutter="0"/>
          <w:cols w:space="708"/>
        </w:sectPr>
      </w:pPr>
    </w:p>
    <w:p w14:paraId="74062892" w14:textId="77777777" w:rsidR="005C1002" w:rsidRDefault="00466550">
      <w:pPr>
        <w:ind w:left="418" w:right="125" w:firstLine="298"/>
      </w:pPr>
      <w:r>
        <w:t xml:space="preserve">a prezentace návrhů na efektivnější a hospodárnější průběh realizace výstavby; </w:t>
      </w:r>
      <w:r>
        <w:rPr>
          <w:noProof/>
        </w:rPr>
        <w:drawing>
          <wp:inline distT="0" distB="0" distL="0" distR="0" wp14:anchorId="52F722F8" wp14:editId="6E0569FE">
            <wp:extent cx="76200" cy="6097"/>
            <wp:effectExtent l="0" t="0" r="0" b="0"/>
            <wp:docPr id="4736" name="Picture 4736"/>
            <wp:cNvGraphicFramePr/>
            <a:graphic xmlns:a="http://schemas.openxmlformats.org/drawingml/2006/main">
              <a:graphicData uri="http://schemas.openxmlformats.org/drawingml/2006/picture">
                <pic:pic xmlns:pic="http://schemas.openxmlformats.org/drawingml/2006/picture">
                  <pic:nvPicPr>
                    <pic:cNvPr id="4736" name="Picture 4736"/>
                    <pic:cNvPicPr/>
                  </pic:nvPicPr>
                  <pic:blipFill>
                    <a:blip r:embed="rId24"/>
                    <a:stretch>
                      <a:fillRect/>
                    </a:stretch>
                  </pic:blipFill>
                  <pic:spPr>
                    <a:xfrm>
                      <a:off x="0" y="0"/>
                      <a:ext cx="76200" cy="6097"/>
                    </a:xfrm>
                    <a:prstGeom prst="rect">
                      <a:avLst/>
                    </a:prstGeom>
                  </pic:spPr>
                </pic:pic>
              </a:graphicData>
            </a:graphic>
          </wp:inline>
        </w:drawing>
      </w:r>
      <w:r>
        <w:t xml:space="preserve"> kontrola řádného uskladnění materiálů, strojů a konstrukcí na staveništi; </w:t>
      </w:r>
      <w:r>
        <w:rPr>
          <w:noProof/>
        </w:rPr>
        <w:drawing>
          <wp:inline distT="0" distB="0" distL="0" distR="0" wp14:anchorId="60C036AC" wp14:editId="48FE58FF">
            <wp:extent cx="73152" cy="6098"/>
            <wp:effectExtent l="0" t="0" r="0" b="0"/>
            <wp:docPr id="4737" name="Picture 4737"/>
            <wp:cNvGraphicFramePr/>
            <a:graphic xmlns:a="http://schemas.openxmlformats.org/drawingml/2006/main">
              <a:graphicData uri="http://schemas.openxmlformats.org/drawingml/2006/picture">
                <pic:pic xmlns:pic="http://schemas.openxmlformats.org/drawingml/2006/picture">
                  <pic:nvPicPr>
                    <pic:cNvPr id="4737" name="Picture 4737"/>
                    <pic:cNvPicPr/>
                  </pic:nvPicPr>
                  <pic:blipFill>
                    <a:blip r:embed="rId20"/>
                    <a:stretch>
                      <a:fillRect/>
                    </a:stretch>
                  </pic:blipFill>
                  <pic:spPr>
                    <a:xfrm>
                      <a:off x="0" y="0"/>
                      <a:ext cx="73152" cy="6098"/>
                    </a:xfrm>
                    <a:prstGeom prst="rect">
                      <a:avLst/>
                    </a:prstGeom>
                  </pic:spPr>
                </pic:pic>
              </a:graphicData>
            </a:graphic>
          </wp:inline>
        </w:drawing>
      </w:r>
      <w:r>
        <w:t xml:space="preserve"> organizace pravidelných kontrolních dnů na stavbě Ikrát za čtrnáct dnů včetně vypracování zápisu; </w:t>
      </w:r>
      <w:r>
        <w:rPr>
          <w:noProof/>
        </w:rPr>
        <w:drawing>
          <wp:inline distT="0" distB="0" distL="0" distR="0" wp14:anchorId="60A919C8" wp14:editId="524F041E">
            <wp:extent cx="73152" cy="9148"/>
            <wp:effectExtent l="0" t="0" r="0" b="0"/>
            <wp:docPr id="4738" name="Picture 4738"/>
            <wp:cNvGraphicFramePr/>
            <a:graphic xmlns:a="http://schemas.openxmlformats.org/drawingml/2006/main">
              <a:graphicData uri="http://schemas.openxmlformats.org/drawingml/2006/picture">
                <pic:pic xmlns:pic="http://schemas.openxmlformats.org/drawingml/2006/picture">
                  <pic:nvPicPr>
                    <pic:cNvPr id="4738" name="Picture 4738"/>
                    <pic:cNvPicPr/>
                  </pic:nvPicPr>
                  <pic:blipFill>
                    <a:blip r:embed="rId25"/>
                    <a:stretch>
                      <a:fillRect/>
                    </a:stretch>
                  </pic:blipFill>
                  <pic:spPr>
                    <a:xfrm>
                      <a:off x="0" y="0"/>
                      <a:ext cx="73152" cy="9148"/>
                    </a:xfrm>
                    <a:prstGeom prst="rect">
                      <a:avLst/>
                    </a:prstGeom>
                  </pic:spPr>
                </pic:pic>
              </a:graphicData>
            </a:graphic>
          </wp:inline>
        </w:drawing>
      </w:r>
      <w:r>
        <w:t xml:space="preserve"> kontrola soupisu dokončených provedených prací Ikrát měsíčně; </w:t>
      </w:r>
      <w:r>
        <w:rPr>
          <w:noProof/>
        </w:rPr>
        <w:drawing>
          <wp:inline distT="0" distB="0" distL="0" distR="0" wp14:anchorId="3C5DD368" wp14:editId="768414D2">
            <wp:extent cx="73152" cy="6097"/>
            <wp:effectExtent l="0" t="0" r="0" b="0"/>
            <wp:docPr id="4739" name="Picture 4739"/>
            <wp:cNvGraphicFramePr/>
            <a:graphic xmlns:a="http://schemas.openxmlformats.org/drawingml/2006/main">
              <a:graphicData uri="http://schemas.openxmlformats.org/drawingml/2006/picture">
                <pic:pic xmlns:pic="http://schemas.openxmlformats.org/drawingml/2006/picture">
                  <pic:nvPicPr>
                    <pic:cNvPr id="4739" name="Picture 4739"/>
                    <pic:cNvPicPr/>
                  </pic:nvPicPr>
                  <pic:blipFill>
                    <a:blip r:embed="rId20"/>
                    <a:stretch>
                      <a:fillRect/>
                    </a:stretch>
                  </pic:blipFill>
                  <pic:spPr>
                    <a:xfrm>
                      <a:off x="0" y="0"/>
                      <a:ext cx="73152" cy="6097"/>
                    </a:xfrm>
                    <a:prstGeom prst="rect">
                      <a:avLst/>
                    </a:prstGeom>
                  </pic:spPr>
                </pic:pic>
              </a:graphicData>
            </a:graphic>
          </wp:inline>
        </w:drawing>
      </w:r>
      <w:r>
        <w:t xml:space="preserve"> kontrola věcné správnosti daňových dokladů — faktur dodavatele Stavby před jejich předáním příkazci k úhradě; sledování čerpání finančních prostředků, včetně vypracování měsíčního výkazu čerpání rozpočtu Stavby;</w:t>
      </w:r>
    </w:p>
    <w:p w14:paraId="2B4F5ADB" w14:textId="77777777" w:rsidR="005C1002" w:rsidRDefault="00466550">
      <w:pPr>
        <w:spacing w:after="517"/>
        <w:ind w:left="437" w:right="86"/>
      </w:pPr>
      <w:r>
        <w:rPr>
          <w:noProof/>
        </w:rPr>
        <w:drawing>
          <wp:inline distT="0" distB="0" distL="0" distR="0" wp14:anchorId="441FA68A" wp14:editId="0D44C57E">
            <wp:extent cx="76200" cy="9147"/>
            <wp:effectExtent l="0" t="0" r="0" b="0"/>
            <wp:docPr id="8005" name="Picture 8005"/>
            <wp:cNvGraphicFramePr/>
            <a:graphic xmlns:a="http://schemas.openxmlformats.org/drawingml/2006/main">
              <a:graphicData uri="http://schemas.openxmlformats.org/drawingml/2006/picture">
                <pic:pic xmlns:pic="http://schemas.openxmlformats.org/drawingml/2006/picture">
                  <pic:nvPicPr>
                    <pic:cNvPr id="8005" name="Picture 8005"/>
                    <pic:cNvPicPr/>
                  </pic:nvPicPr>
                  <pic:blipFill>
                    <a:blip r:embed="rId26"/>
                    <a:stretch>
                      <a:fillRect/>
                    </a:stretch>
                  </pic:blipFill>
                  <pic:spPr>
                    <a:xfrm>
                      <a:off x="0" y="0"/>
                      <a:ext cx="76200" cy="9147"/>
                    </a:xfrm>
                    <a:prstGeom prst="rect">
                      <a:avLst/>
                    </a:prstGeom>
                  </pic:spPr>
                </pic:pic>
              </a:graphicData>
            </a:graphic>
          </wp:inline>
        </w:drawing>
      </w:r>
      <w:r>
        <w:t xml:space="preserve"> spolupráce s dodavatelem Stavby při zajišťování a provádění opatření na odvrácení nebo na omezení škod při ohrožení Stavby živelnými událostmi; </w:t>
      </w:r>
      <w:r>
        <w:rPr>
          <w:noProof/>
        </w:rPr>
        <w:drawing>
          <wp:inline distT="0" distB="0" distL="0" distR="0" wp14:anchorId="22591F95" wp14:editId="501D626E">
            <wp:extent cx="76200" cy="9147"/>
            <wp:effectExtent l="0" t="0" r="0" b="0"/>
            <wp:docPr id="8006" name="Picture 8006"/>
            <wp:cNvGraphicFramePr/>
            <a:graphic xmlns:a="http://schemas.openxmlformats.org/drawingml/2006/main">
              <a:graphicData uri="http://schemas.openxmlformats.org/drawingml/2006/picture">
                <pic:pic xmlns:pic="http://schemas.openxmlformats.org/drawingml/2006/picture">
                  <pic:nvPicPr>
                    <pic:cNvPr id="8006" name="Picture 8006"/>
                    <pic:cNvPicPr/>
                  </pic:nvPicPr>
                  <pic:blipFill>
                    <a:blip r:embed="rId27"/>
                    <a:stretch>
                      <a:fillRect/>
                    </a:stretch>
                  </pic:blipFill>
                  <pic:spPr>
                    <a:xfrm>
                      <a:off x="0" y="0"/>
                      <a:ext cx="76200" cy="9147"/>
                    </a:xfrm>
                    <a:prstGeom prst="rect">
                      <a:avLst/>
                    </a:prstGeom>
                  </pic:spPr>
                </pic:pic>
              </a:graphicData>
            </a:graphic>
          </wp:inline>
        </w:drawing>
      </w:r>
      <w:r>
        <w:t xml:space="preserve"> informování příkazce o všech závažných okolnostech, které se vyskytnou při provádění Stavby, případně zpracování návrhů na příslušná vhodná opatření; </w:t>
      </w:r>
      <w:r>
        <w:rPr>
          <w:noProof/>
        </w:rPr>
        <w:drawing>
          <wp:inline distT="0" distB="0" distL="0" distR="0" wp14:anchorId="125604DC" wp14:editId="090518CF">
            <wp:extent cx="76200" cy="9147"/>
            <wp:effectExtent l="0" t="0" r="0" b="0"/>
            <wp:docPr id="8007" name="Picture 8007"/>
            <wp:cNvGraphicFramePr/>
            <a:graphic xmlns:a="http://schemas.openxmlformats.org/drawingml/2006/main">
              <a:graphicData uri="http://schemas.openxmlformats.org/drawingml/2006/picture">
                <pic:pic xmlns:pic="http://schemas.openxmlformats.org/drawingml/2006/picture">
                  <pic:nvPicPr>
                    <pic:cNvPr id="8007" name="Picture 8007"/>
                    <pic:cNvPicPr/>
                  </pic:nvPicPr>
                  <pic:blipFill>
                    <a:blip r:embed="rId28"/>
                    <a:stretch>
                      <a:fillRect/>
                    </a:stretch>
                  </pic:blipFill>
                  <pic:spPr>
                    <a:xfrm>
                      <a:off x="0" y="0"/>
                      <a:ext cx="76200" cy="9147"/>
                    </a:xfrm>
                    <a:prstGeom prst="rect">
                      <a:avLst/>
                    </a:prstGeom>
                  </pic:spPr>
                </pic:pic>
              </a:graphicData>
            </a:graphic>
          </wp:inline>
        </w:drawing>
      </w:r>
      <w:r>
        <w:t xml:space="preserve"> účast na řízení o předání a převzetí dokončené Stavby od dodavatele Stavby příkazci; </w:t>
      </w:r>
      <w:r>
        <w:rPr>
          <w:noProof/>
        </w:rPr>
        <w:drawing>
          <wp:inline distT="0" distB="0" distL="0" distR="0" wp14:anchorId="2395691C" wp14:editId="35EE1B95">
            <wp:extent cx="76200" cy="9147"/>
            <wp:effectExtent l="0" t="0" r="0" b="0"/>
            <wp:docPr id="8008" name="Picture 8008"/>
            <wp:cNvGraphicFramePr/>
            <a:graphic xmlns:a="http://schemas.openxmlformats.org/drawingml/2006/main">
              <a:graphicData uri="http://schemas.openxmlformats.org/drawingml/2006/picture">
                <pic:pic xmlns:pic="http://schemas.openxmlformats.org/drawingml/2006/picture">
                  <pic:nvPicPr>
                    <pic:cNvPr id="8008" name="Picture 8008"/>
                    <pic:cNvPicPr/>
                  </pic:nvPicPr>
                  <pic:blipFill>
                    <a:blip r:embed="rId29"/>
                    <a:stretch>
                      <a:fillRect/>
                    </a:stretch>
                  </pic:blipFill>
                  <pic:spPr>
                    <a:xfrm>
                      <a:off x="0" y="0"/>
                      <a:ext cx="76200" cy="9147"/>
                    </a:xfrm>
                    <a:prstGeom prst="rect">
                      <a:avLst/>
                    </a:prstGeom>
                  </pic:spPr>
                </pic:pic>
              </a:graphicData>
            </a:graphic>
          </wp:inline>
        </w:drawing>
      </w:r>
      <w:r>
        <w:t xml:space="preserve"> kontrola odstranění případných vad a nedodělků zjištěných při odevzdávání a převzetí Stavby v dohodnutých termínech včetně zápisu o kontrole; </w:t>
      </w:r>
      <w:r>
        <w:rPr>
          <w:noProof/>
        </w:rPr>
        <w:drawing>
          <wp:inline distT="0" distB="0" distL="0" distR="0" wp14:anchorId="0AA4F6C1" wp14:editId="759AF27F">
            <wp:extent cx="76200" cy="12195"/>
            <wp:effectExtent l="0" t="0" r="0" b="0"/>
            <wp:docPr id="8009" name="Picture 8009"/>
            <wp:cNvGraphicFramePr/>
            <a:graphic xmlns:a="http://schemas.openxmlformats.org/drawingml/2006/main">
              <a:graphicData uri="http://schemas.openxmlformats.org/drawingml/2006/picture">
                <pic:pic xmlns:pic="http://schemas.openxmlformats.org/drawingml/2006/picture">
                  <pic:nvPicPr>
                    <pic:cNvPr id="8009" name="Picture 8009"/>
                    <pic:cNvPicPr/>
                  </pic:nvPicPr>
                  <pic:blipFill>
                    <a:blip r:embed="rId30"/>
                    <a:stretch>
                      <a:fillRect/>
                    </a:stretch>
                  </pic:blipFill>
                  <pic:spPr>
                    <a:xfrm>
                      <a:off x="0" y="0"/>
                      <a:ext cx="76200" cy="12195"/>
                    </a:xfrm>
                    <a:prstGeom prst="rect">
                      <a:avLst/>
                    </a:prstGeom>
                  </pic:spPr>
                </pic:pic>
              </a:graphicData>
            </a:graphic>
          </wp:inline>
        </w:drawing>
      </w:r>
      <w:r>
        <w:t xml:space="preserve"> kontrola protokolů a dokladů o provedených zkouškách nezbytných k uvedení do provozu a jejich převzetí za příkazce včetně zápisu o kontrole; </w:t>
      </w:r>
      <w:r>
        <w:rPr>
          <w:noProof/>
        </w:rPr>
        <w:drawing>
          <wp:inline distT="0" distB="0" distL="0" distR="0" wp14:anchorId="5455EEAB" wp14:editId="7FB1EBC3">
            <wp:extent cx="76200" cy="12195"/>
            <wp:effectExtent l="0" t="0" r="0" b="0"/>
            <wp:docPr id="8010" name="Picture 8010"/>
            <wp:cNvGraphicFramePr/>
            <a:graphic xmlns:a="http://schemas.openxmlformats.org/drawingml/2006/main">
              <a:graphicData uri="http://schemas.openxmlformats.org/drawingml/2006/picture">
                <pic:pic xmlns:pic="http://schemas.openxmlformats.org/drawingml/2006/picture">
                  <pic:nvPicPr>
                    <pic:cNvPr id="8010" name="Picture 8010"/>
                    <pic:cNvPicPr/>
                  </pic:nvPicPr>
                  <pic:blipFill>
                    <a:blip r:embed="rId31"/>
                    <a:stretch>
                      <a:fillRect/>
                    </a:stretch>
                  </pic:blipFill>
                  <pic:spPr>
                    <a:xfrm>
                      <a:off x="0" y="0"/>
                      <a:ext cx="76200" cy="12195"/>
                    </a:xfrm>
                    <a:prstGeom prst="rect">
                      <a:avLst/>
                    </a:prstGeom>
                  </pic:spPr>
                </pic:pic>
              </a:graphicData>
            </a:graphic>
          </wp:inline>
        </w:drawing>
      </w:r>
      <w:r>
        <w:t xml:space="preserve"> příprava podkladů pro užívání Stavby a účast na závěrečné kontrolní prohlídce stavby; </w:t>
      </w:r>
      <w:r>
        <w:rPr>
          <w:noProof/>
        </w:rPr>
        <w:drawing>
          <wp:inline distT="0" distB="0" distL="0" distR="0" wp14:anchorId="67AE8947" wp14:editId="2DD5694C">
            <wp:extent cx="76200" cy="12195"/>
            <wp:effectExtent l="0" t="0" r="0" b="0"/>
            <wp:docPr id="8011" name="Picture 8011"/>
            <wp:cNvGraphicFramePr/>
            <a:graphic xmlns:a="http://schemas.openxmlformats.org/drawingml/2006/main">
              <a:graphicData uri="http://schemas.openxmlformats.org/drawingml/2006/picture">
                <pic:pic xmlns:pic="http://schemas.openxmlformats.org/drawingml/2006/picture">
                  <pic:nvPicPr>
                    <pic:cNvPr id="8011" name="Picture 8011"/>
                    <pic:cNvPicPr/>
                  </pic:nvPicPr>
                  <pic:blipFill>
                    <a:blip r:embed="rId32"/>
                    <a:stretch>
                      <a:fillRect/>
                    </a:stretch>
                  </pic:blipFill>
                  <pic:spPr>
                    <a:xfrm>
                      <a:off x="0" y="0"/>
                      <a:ext cx="76200" cy="12195"/>
                    </a:xfrm>
                    <a:prstGeom prst="rect">
                      <a:avLst/>
                    </a:prstGeom>
                  </pic:spPr>
                </pic:pic>
              </a:graphicData>
            </a:graphic>
          </wp:inline>
        </w:drawing>
      </w:r>
      <w:r>
        <w:t xml:space="preserve"> předání kompletní dokumentace Stavby k archivaci příkazci po uvedení do plného provozu; </w:t>
      </w:r>
      <w:r>
        <w:rPr>
          <w:noProof/>
        </w:rPr>
        <w:drawing>
          <wp:inline distT="0" distB="0" distL="0" distR="0" wp14:anchorId="6F354FCA" wp14:editId="6B42E7A6">
            <wp:extent cx="76200" cy="15244"/>
            <wp:effectExtent l="0" t="0" r="0" b="0"/>
            <wp:docPr id="8012" name="Picture 8012"/>
            <wp:cNvGraphicFramePr/>
            <a:graphic xmlns:a="http://schemas.openxmlformats.org/drawingml/2006/main">
              <a:graphicData uri="http://schemas.openxmlformats.org/drawingml/2006/picture">
                <pic:pic xmlns:pic="http://schemas.openxmlformats.org/drawingml/2006/picture">
                  <pic:nvPicPr>
                    <pic:cNvPr id="8012" name="Picture 8012"/>
                    <pic:cNvPicPr/>
                  </pic:nvPicPr>
                  <pic:blipFill>
                    <a:blip r:embed="rId33"/>
                    <a:stretch>
                      <a:fillRect/>
                    </a:stretch>
                  </pic:blipFill>
                  <pic:spPr>
                    <a:xfrm>
                      <a:off x="0" y="0"/>
                      <a:ext cx="76200" cy="15244"/>
                    </a:xfrm>
                    <a:prstGeom prst="rect">
                      <a:avLst/>
                    </a:prstGeom>
                  </pic:spPr>
                </pic:pic>
              </a:graphicData>
            </a:graphic>
          </wp:inline>
        </w:drawing>
      </w:r>
      <w:r>
        <w:t xml:space="preserve"> kontrola vyklízení staveniště dodavatelem Stavby; </w:t>
      </w:r>
      <w:r>
        <w:rPr>
          <w:noProof/>
        </w:rPr>
        <w:drawing>
          <wp:inline distT="0" distB="0" distL="0" distR="0" wp14:anchorId="00BDC179" wp14:editId="0AB3DD4E">
            <wp:extent cx="76200" cy="15244"/>
            <wp:effectExtent l="0" t="0" r="0" b="0"/>
            <wp:docPr id="8013" name="Picture 8013"/>
            <wp:cNvGraphicFramePr/>
            <a:graphic xmlns:a="http://schemas.openxmlformats.org/drawingml/2006/main">
              <a:graphicData uri="http://schemas.openxmlformats.org/drawingml/2006/picture">
                <pic:pic xmlns:pic="http://schemas.openxmlformats.org/drawingml/2006/picture">
                  <pic:nvPicPr>
                    <pic:cNvPr id="8013" name="Picture 8013"/>
                    <pic:cNvPicPr/>
                  </pic:nvPicPr>
                  <pic:blipFill>
                    <a:blip r:embed="rId34"/>
                    <a:stretch>
                      <a:fillRect/>
                    </a:stretch>
                  </pic:blipFill>
                  <pic:spPr>
                    <a:xfrm>
                      <a:off x="0" y="0"/>
                      <a:ext cx="76200" cy="15244"/>
                    </a:xfrm>
                    <a:prstGeom prst="rect">
                      <a:avLst/>
                    </a:prstGeom>
                  </pic:spPr>
                </pic:pic>
              </a:graphicData>
            </a:graphic>
          </wp:inline>
        </w:drawing>
      </w:r>
      <w:r>
        <w:t xml:space="preserve"> spolupráce s autorským dozorem </w:t>
      </w:r>
      <w:r>
        <w:lastRenderedPageBreak/>
        <w:t xml:space="preserve">příkazce, tj. autorským dozorem investora; </w:t>
      </w:r>
      <w:r>
        <w:rPr>
          <w:noProof/>
        </w:rPr>
        <w:drawing>
          <wp:inline distT="0" distB="0" distL="0" distR="0" wp14:anchorId="313DC278" wp14:editId="295A3F5D">
            <wp:extent cx="76200" cy="15245"/>
            <wp:effectExtent l="0" t="0" r="0" b="0"/>
            <wp:docPr id="8014" name="Picture 8014"/>
            <wp:cNvGraphicFramePr/>
            <a:graphic xmlns:a="http://schemas.openxmlformats.org/drawingml/2006/main">
              <a:graphicData uri="http://schemas.openxmlformats.org/drawingml/2006/picture">
                <pic:pic xmlns:pic="http://schemas.openxmlformats.org/drawingml/2006/picture">
                  <pic:nvPicPr>
                    <pic:cNvPr id="8014" name="Picture 8014"/>
                    <pic:cNvPicPr/>
                  </pic:nvPicPr>
                  <pic:blipFill>
                    <a:blip r:embed="rId35"/>
                    <a:stretch>
                      <a:fillRect/>
                    </a:stretch>
                  </pic:blipFill>
                  <pic:spPr>
                    <a:xfrm>
                      <a:off x="0" y="0"/>
                      <a:ext cx="76200" cy="15245"/>
                    </a:xfrm>
                    <a:prstGeom prst="rect">
                      <a:avLst/>
                    </a:prstGeom>
                  </pic:spPr>
                </pic:pic>
              </a:graphicData>
            </a:graphic>
          </wp:inline>
        </w:drawing>
      </w:r>
      <w:r>
        <w:t xml:space="preserve"> spolupráce s koordinátorem bezpečnosti a ochrany zdraví při práci na staveništi; </w:t>
      </w:r>
      <w:r>
        <w:rPr>
          <w:noProof/>
        </w:rPr>
        <w:drawing>
          <wp:inline distT="0" distB="0" distL="0" distR="0" wp14:anchorId="063D92BE" wp14:editId="0333247C">
            <wp:extent cx="73152" cy="15244"/>
            <wp:effectExtent l="0" t="0" r="0" b="0"/>
            <wp:docPr id="8015" name="Picture 8015"/>
            <wp:cNvGraphicFramePr/>
            <a:graphic xmlns:a="http://schemas.openxmlformats.org/drawingml/2006/main">
              <a:graphicData uri="http://schemas.openxmlformats.org/drawingml/2006/picture">
                <pic:pic xmlns:pic="http://schemas.openxmlformats.org/drawingml/2006/picture">
                  <pic:nvPicPr>
                    <pic:cNvPr id="8015" name="Picture 8015"/>
                    <pic:cNvPicPr/>
                  </pic:nvPicPr>
                  <pic:blipFill>
                    <a:blip r:embed="rId36"/>
                    <a:stretch>
                      <a:fillRect/>
                    </a:stretch>
                  </pic:blipFill>
                  <pic:spPr>
                    <a:xfrm>
                      <a:off x="0" y="0"/>
                      <a:ext cx="73152" cy="15244"/>
                    </a:xfrm>
                    <a:prstGeom prst="rect">
                      <a:avLst/>
                    </a:prstGeom>
                  </pic:spPr>
                </pic:pic>
              </a:graphicData>
            </a:graphic>
          </wp:inline>
        </w:drawing>
      </w:r>
      <w:r>
        <w:t xml:space="preserve"> zpracování návrhu způsobu zajištění staveniště do výběru nového dodavatele Stavby (např. zajištění ostrahy, oplocení, nepřerušeného provozu apod.), poskytnutí součinnosti soudnímu znalci při zhotovování soupisu provedených prací a kontrola soupisu provedených prací v případě předčasného ukončení smlouvy o zhotovení Stavby uzavřené mezi příkazcem a zhotovitelem Stavby </w:t>
      </w:r>
      <w:r>
        <w:rPr>
          <w:noProof/>
        </w:rPr>
        <w:drawing>
          <wp:inline distT="0" distB="0" distL="0" distR="0" wp14:anchorId="5C0B4D46" wp14:editId="38A05CAC">
            <wp:extent cx="73152" cy="12195"/>
            <wp:effectExtent l="0" t="0" r="0" b="0"/>
            <wp:docPr id="8016" name="Picture 8016"/>
            <wp:cNvGraphicFramePr/>
            <a:graphic xmlns:a="http://schemas.openxmlformats.org/drawingml/2006/main">
              <a:graphicData uri="http://schemas.openxmlformats.org/drawingml/2006/picture">
                <pic:pic xmlns:pic="http://schemas.openxmlformats.org/drawingml/2006/picture">
                  <pic:nvPicPr>
                    <pic:cNvPr id="8016" name="Picture 8016"/>
                    <pic:cNvPicPr/>
                  </pic:nvPicPr>
                  <pic:blipFill>
                    <a:blip r:embed="rId37"/>
                    <a:stretch>
                      <a:fillRect/>
                    </a:stretch>
                  </pic:blipFill>
                  <pic:spPr>
                    <a:xfrm>
                      <a:off x="0" y="0"/>
                      <a:ext cx="73152" cy="12195"/>
                    </a:xfrm>
                    <a:prstGeom prst="rect">
                      <a:avLst/>
                    </a:prstGeom>
                  </pic:spPr>
                </pic:pic>
              </a:graphicData>
            </a:graphic>
          </wp:inline>
        </w:drawing>
      </w:r>
      <w:r>
        <w:t xml:space="preserve"> kontrolní dny minimálně 1 x14 dní </w:t>
      </w:r>
      <w:r>
        <w:rPr>
          <w:noProof/>
        </w:rPr>
        <w:drawing>
          <wp:inline distT="0" distB="0" distL="0" distR="0" wp14:anchorId="7B100A4C" wp14:editId="31680151">
            <wp:extent cx="76200" cy="12196"/>
            <wp:effectExtent l="0" t="0" r="0" b="0"/>
            <wp:docPr id="8017" name="Picture 8017"/>
            <wp:cNvGraphicFramePr/>
            <a:graphic xmlns:a="http://schemas.openxmlformats.org/drawingml/2006/main">
              <a:graphicData uri="http://schemas.openxmlformats.org/drawingml/2006/picture">
                <pic:pic xmlns:pic="http://schemas.openxmlformats.org/drawingml/2006/picture">
                  <pic:nvPicPr>
                    <pic:cNvPr id="8017" name="Picture 8017"/>
                    <pic:cNvPicPr/>
                  </pic:nvPicPr>
                  <pic:blipFill>
                    <a:blip r:embed="rId38"/>
                    <a:stretch>
                      <a:fillRect/>
                    </a:stretch>
                  </pic:blipFill>
                  <pic:spPr>
                    <a:xfrm>
                      <a:off x="0" y="0"/>
                      <a:ext cx="76200" cy="12196"/>
                    </a:xfrm>
                    <a:prstGeom prst="rect">
                      <a:avLst/>
                    </a:prstGeom>
                  </pic:spPr>
                </pic:pic>
              </a:graphicData>
            </a:graphic>
          </wp:inline>
        </w:drawing>
      </w:r>
      <w:r>
        <w:t xml:space="preserve"> namátkové kontroly 2 x týdne</w:t>
      </w:r>
    </w:p>
    <w:p w14:paraId="1E5D5A1A" w14:textId="77777777" w:rsidR="005C1002" w:rsidRDefault="00466550">
      <w:pPr>
        <w:spacing w:after="103" w:line="259" w:lineRule="auto"/>
        <w:ind w:left="24" w:right="29"/>
        <w:jc w:val="center"/>
      </w:pPr>
      <w:r>
        <w:rPr>
          <w:sz w:val="24"/>
        </w:rPr>
        <w:t>Povinnosti příkazníka</w:t>
      </w:r>
    </w:p>
    <w:p w14:paraId="7E56696A" w14:textId="77777777" w:rsidR="005C1002" w:rsidRDefault="00466550">
      <w:pPr>
        <w:numPr>
          <w:ilvl w:val="0"/>
          <w:numId w:val="3"/>
        </w:numPr>
        <w:spacing w:after="59" w:line="286" w:lineRule="auto"/>
        <w:ind w:right="4" w:hanging="437"/>
      </w:pPr>
      <w:r>
        <w:t>Příkazník se uzavřením této smlouvy zavazuje zařídit za příkazce záležitosti spočívající ve výkonu činností TDS nad prováděním Stavby.</w:t>
      </w:r>
    </w:p>
    <w:p w14:paraId="5416FCC5" w14:textId="77777777" w:rsidR="005C1002" w:rsidRDefault="00466550">
      <w:pPr>
        <w:numPr>
          <w:ilvl w:val="0"/>
          <w:numId w:val="3"/>
        </w:numPr>
        <w:spacing w:after="44" w:line="283" w:lineRule="auto"/>
        <w:ind w:right="4" w:hanging="437"/>
      </w:pPr>
      <w:r>
        <w:t>Příkazník při plnění této smlouvy bude postupovat v úzké součinnosti s příkazcem a řídit se pokyny příkazce.</w:t>
      </w:r>
    </w:p>
    <w:p w14:paraId="10EBF5C0" w14:textId="77777777" w:rsidR="005C1002" w:rsidRDefault="00466550">
      <w:pPr>
        <w:numPr>
          <w:ilvl w:val="0"/>
          <w:numId w:val="3"/>
        </w:numPr>
        <w:spacing w:after="86" w:line="281" w:lineRule="auto"/>
        <w:ind w:right="4" w:hanging="437"/>
      </w:pPr>
      <w:r>
        <w:t>Příkazník je kdykoliv v průběhu kontroly stavební realizace povinen upozornit příkazce na nevhodnost jeho pokynů a postupů, případně na zjevný rozpor úkonů příkazce s projektovou dokumentací, smlouvou o dílo s dodavatelem Stavby nebo jiným souvisejícím dokumentem či právním předpisem.</w:t>
      </w:r>
    </w:p>
    <w:p w14:paraId="473F749B" w14:textId="77777777" w:rsidR="005C1002" w:rsidRDefault="00466550">
      <w:pPr>
        <w:numPr>
          <w:ilvl w:val="0"/>
          <w:numId w:val="3"/>
        </w:numPr>
        <w:ind w:right="4" w:hanging="437"/>
      </w:pPr>
      <w:r>
        <w:t>Příkazník je povinen postupovat s náležitou odbornou péčí, zajišťovat plnění předmětu a naplňování účelu této smlouvy v souladu se zájmy příkazce, které zná a má znát a oznámit příkazci všechny okolnosti, které zjistí při výkonu své činnosti a jež mohou mít vliv na změnu pokynů příkazce v rámci plnění předmětu smlouvy.</w:t>
      </w:r>
    </w:p>
    <w:p w14:paraId="68693E70" w14:textId="77777777" w:rsidR="005C1002" w:rsidRDefault="00466550">
      <w:pPr>
        <w:numPr>
          <w:ilvl w:val="0"/>
          <w:numId w:val="3"/>
        </w:numPr>
        <w:spacing w:after="51" w:line="284" w:lineRule="auto"/>
        <w:ind w:right="4" w:hanging="437"/>
      </w:pPr>
      <w:r>
        <w:t>Příkazník je povinen připravit pro příkazce veškerou dokumentaci a informace o průběhu výstavby a tyto předat příkazci.</w:t>
      </w:r>
    </w:p>
    <w:p w14:paraId="288D509D" w14:textId="77777777" w:rsidR="005C1002" w:rsidRDefault="00466550">
      <w:pPr>
        <w:numPr>
          <w:ilvl w:val="0"/>
          <w:numId w:val="3"/>
        </w:numPr>
        <w:spacing w:after="60"/>
        <w:ind w:right="4" w:hanging="437"/>
      </w:pPr>
      <w:r>
        <w:t>Pokud příkazník některý z úkonů k vykonání činností dle této smlouvy nebo dle dikce zákona</w:t>
      </w:r>
    </w:p>
    <w:p w14:paraId="505A6F86" w14:textId="77777777" w:rsidR="005C1002" w:rsidRDefault="00466550">
      <w:pPr>
        <w:spacing w:after="83" w:line="284" w:lineRule="auto"/>
        <w:ind w:left="519" w:right="4"/>
      </w:pPr>
      <w:r>
        <w:t>č. 183/2006 Sb., o územním plánování a stavebním řádu (stavební zákon), ve znění pozdějších předpisů neprovede nebo nezajistí, bude toto opomenutí považováno za podstatné porušení smlouvy za strany příkazníka.</w:t>
      </w:r>
    </w:p>
    <w:p w14:paraId="38755560" w14:textId="77777777" w:rsidR="005C1002" w:rsidRDefault="00466550">
      <w:pPr>
        <w:numPr>
          <w:ilvl w:val="0"/>
          <w:numId w:val="3"/>
        </w:numPr>
        <w:spacing w:after="76"/>
        <w:ind w:right="4" w:hanging="437"/>
      </w:pPr>
      <w:r>
        <w:t>Příkazník se zavazuje zachovat mlčenlivost o všech skutečnostech, o kterých se dozví v souvislosti s plněním smlouvy, a to i po ukončení plnění dle této smlouvy.</w:t>
      </w:r>
    </w:p>
    <w:p w14:paraId="08591AB8" w14:textId="77777777" w:rsidR="005C1002" w:rsidRDefault="00466550">
      <w:pPr>
        <w:numPr>
          <w:ilvl w:val="0"/>
          <w:numId w:val="3"/>
        </w:numPr>
        <w:spacing w:after="178"/>
        <w:ind w:right="4" w:hanging="437"/>
      </w:pPr>
      <w:r>
        <w:t>Příkazník se zavazuje uzavřít v postavení pojištěného pojistnou smlouvu s pojišťovnou na pojištění odpovědnosti za škody způsobené při výkonu své činnosti dle této smlouvy s jednorázovým pojistným plněním ve výši alespoň 200.000,- Kč za jednu pojistnou událost. Uvedená pojistná smlouva bude platná a účinná po celou dobu trvání této smlouvy, jakož i po celou dobu trvání závazků z této smlouvy vyplývajících. Náklady na pojištění nese příkazník a jsou zahrnuty ve sjednané úplatě dle čl. Vl. této smlouvy.</w:t>
      </w:r>
    </w:p>
    <w:p w14:paraId="5D62CC53" w14:textId="77777777" w:rsidR="005C1002" w:rsidRDefault="00466550">
      <w:pPr>
        <w:numPr>
          <w:ilvl w:val="0"/>
          <w:numId w:val="3"/>
        </w:numPr>
        <w:spacing w:after="170"/>
        <w:ind w:right="4" w:hanging="437"/>
      </w:pPr>
      <w:r>
        <w:t>Originál nebo ověřenou kopii dokladu o uzavření pojistné smlouvy předloží příkazník příkazci do 10 dnů od uzavření této smlouvy. V případě změny pojištění předloží příkazník bezodkladně příkazci nový doklad prokazující uzavření příslušné pojistné smlouvy. Příkazník se zavazuje uplatnit veškeré pojistné události související s plněním předmětu této smlouvy u pojišťovny bez zbytečného odkladu.</w:t>
      </w:r>
    </w:p>
    <w:p w14:paraId="324570EF" w14:textId="77777777" w:rsidR="005C1002" w:rsidRDefault="00466550">
      <w:pPr>
        <w:numPr>
          <w:ilvl w:val="0"/>
          <w:numId w:val="3"/>
        </w:numPr>
        <w:spacing w:after="181"/>
        <w:ind w:right="4" w:hanging="437"/>
      </w:pPr>
      <w:r>
        <w:t>Příkazník není oprávněn bez předchozího písemného souhlasu příkazce nechat se při výkonu činností dle této smlouvy zastupovat třetí osobou. Za třetí osobu nejsou považováni pověření zaměstnanci příkazníka.</w:t>
      </w:r>
    </w:p>
    <w:p w14:paraId="2D0A4011" w14:textId="77777777" w:rsidR="005C1002" w:rsidRDefault="00466550">
      <w:pPr>
        <w:numPr>
          <w:ilvl w:val="0"/>
          <w:numId w:val="3"/>
        </w:numPr>
        <w:ind w:right="4" w:hanging="437"/>
      </w:pPr>
      <w:r>
        <w:lastRenderedPageBreak/>
        <w:t>Porušení povinnosti příkazníka dle předchozího odstavce se považuje za podstatné porušení povinností příkazníka vyplývajících z této smlouvy a příkazce má právo na zaplacení smluvní pokuty ve výši dle čl. VIII. odst. 2 této smlouvy.</w:t>
      </w:r>
    </w:p>
    <w:p w14:paraId="7D488B56" w14:textId="77777777" w:rsidR="005C1002" w:rsidRDefault="00466550">
      <w:pPr>
        <w:numPr>
          <w:ilvl w:val="0"/>
          <w:numId w:val="3"/>
        </w:numPr>
        <w:ind w:right="4" w:hanging="437"/>
      </w:pPr>
      <w:r>
        <w:t>Příkazník se zavazuje vykonávat činnost TDS nad prováděním Stavby prostřednictvím osoby vykonávající činnost TDS, která je uvedena v úvodu smlouvy.</w:t>
      </w:r>
    </w:p>
    <w:p w14:paraId="6316672A" w14:textId="77777777" w:rsidR="005C1002" w:rsidRDefault="00466550">
      <w:pPr>
        <w:numPr>
          <w:ilvl w:val="0"/>
          <w:numId w:val="3"/>
        </w:numPr>
        <w:spacing w:after="165"/>
        <w:ind w:right="4" w:hanging="437"/>
      </w:pPr>
      <w:r>
        <w:t>Příkazník odpovídá za škodu na věcech převzatých od příkazce k vyřizování záležitostí dle této smlouvy i za škody na věcech převzatých pro příkazce při zařizování takových záležitostí.</w:t>
      </w:r>
    </w:p>
    <w:p w14:paraId="6D809916" w14:textId="77777777" w:rsidR="005C1002" w:rsidRDefault="00466550">
      <w:pPr>
        <w:spacing w:after="0" w:line="259" w:lineRule="auto"/>
        <w:ind w:right="110"/>
        <w:jc w:val="center"/>
      </w:pPr>
      <w:r>
        <w:rPr>
          <w:sz w:val="26"/>
        </w:rPr>
        <w:t>IV.</w:t>
      </w:r>
    </w:p>
    <w:p w14:paraId="797DD13B" w14:textId="77777777" w:rsidR="005C1002" w:rsidRDefault="00466550">
      <w:pPr>
        <w:spacing w:after="103" w:line="259" w:lineRule="auto"/>
        <w:ind w:left="24" w:right="120"/>
        <w:jc w:val="center"/>
      </w:pPr>
      <w:r>
        <w:rPr>
          <w:sz w:val="24"/>
        </w:rPr>
        <w:t>Povinnosti příkazce</w:t>
      </w:r>
    </w:p>
    <w:p w14:paraId="6AD0C888" w14:textId="77777777" w:rsidR="005C1002" w:rsidRDefault="00466550">
      <w:pPr>
        <w:numPr>
          <w:ilvl w:val="0"/>
          <w:numId w:val="4"/>
        </w:numPr>
        <w:spacing w:after="153"/>
        <w:ind w:right="4" w:hanging="442"/>
      </w:pPr>
      <w:r>
        <w:t>Příkazce se zavazuje za realizaci předmětu této smlouvy zaplatit příkazníkovi úplatu sjednanou v této smlouvě.</w:t>
      </w:r>
    </w:p>
    <w:p w14:paraId="66A9EC3C" w14:textId="77777777" w:rsidR="005C1002" w:rsidRDefault="00466550">
      <w:pPr>
        <w:numPr>
          <w:ilvl w:val="0"/>
          <w:numId w:val="4"/>
        </w:numPr>
        <w:spacing w:after="156"/>
        <w:ind w:right="4" w:hanging="442"/>
      </w:pPr>
      <w:r>
        <w:t>Příkazce se zavazuje po uzavření Smlouvy o dílo s dodavatelem Stavby, předat příkazníkovi jednu kopii této Smlouvy o dílo.</w:t>
      </w:r>
    </w:p>
    <w:p w14:paraId="1FD8AA1E" w14:textId="77777777" w:rsidR="005C1002" w:rsidRDefault="00466550">
      <w:pPr>
        <w:numPr>
          <w:ilvl w:val="0"/>
          <w:numId w:val="4"/>
        </w:numPr>
        <w:spacing w:after="167"/>
        <w:ind w:right="4" w:hanging="442"/>
      </w:pPr>
      <w:r>
        <w:t>Příkazce se zavazuje nejpozději do 5 pracovních dnů od platnosti a účinnosti této smlouvy předat elektronicky příkazníkovi projektovou dokumentaci pro provádění Stavby.</w:t>
      </w:r>
    </w:p>
    <w:p w14:paraId="5602FF17" w14:textId="77777777" w:rsidR="005C1002" w:rsidRDefault="00466550">
      <w:pPr>
        <w:numPr>
          <w:ilvl w:val="0"/>
          <w:numId w:val="4"/>
        </w:numPr>
        <w:spacing w:after="153"/>
        <w:ind w:right="4" w:hanging="442"/>
      </w:pPr>
      <w:r>
        <w:t>Příkazce se zavazuje bezodkladně po uzavření této smlouvy vystavit plnou moc, opravňující příkazníka k právním úkonům dle této smlouvy za příkazce.</w:t>
      </w:r>
    </w:p>
    <w:p w14:paraId="4C00E60E" w14:textId="77777777" w:rsidR="005C1002" w:rsidRDefault="00466550">
      <w:pPr>
        <w:numPr>
          <w:ilvl w:val="0"/>
          <w:numId w:val="4"/>
        </w:numPr>
        <w:ind w:right="4" w:hanging="442"/>
      </w:pPr>
      <w:r>
        <w:t>Plná moc dle předchozího odstavce bude zejména obsahovat následující ustanovení:</w:t>
      </w:r>
    </w:p>
    <w:p w14:paraId="5986729D" w14:textId="77777777" w:rsidR="005C1002" w:rsidRDefault="00466550">
      <w:pPr>
        <w:numPr>
          <w:ilvl w:val="1"/>
          <w:numId w:val="4"/>
        </w:numPr>
        <w:ind w:right="4" w:hanging="283"/>
      </w:pPr>
      <w:r>
        <w:t>příkazce zmocňuje příkazníka, aby jednal při zajišťování činností v rozsahu článku Il. této smlouvy jako jeho zástupce;</w:t>
      </w:r>
    </w:p>
    <w:p w14:paraId="15E7CE79" w14:textId="77777777" w:rsidR="005C1002" w:rsidRDefault="00466550">
      <w:pPr>
        <w:numPr>
          <w:ilvl w:val="1"/>
          <w:numId w:val="4"/>
        </w:numPr>
        <w:ind w:right="4" w:hanging="283"/>
      </w:pPr>
      <w:r>
        <w:t>udělená plná moc je platná ode dne jejího udělení a končí splněním předmětu smlouvy;</w:t>
      </w:r>
    </w:p>
    <w:p w14:paraId="78E8BED6" w14:textId="77777777" w:rsidR="005C1002" w:rsidRDefault="00466550">
      <w:pPr>
        <w:numPr>
          <w:ilvl w:val="1"/>
          <w:numId w:val="4"/>
        </w:numPr>
        <w:spacing w:after="178"/>
        <w:ind w:right="4" w:hanging="283"/>
      </w:pPr>
      <w:r>
        <w:t>příkazník není bez výslovného souhlasu příkazce oprávněn udělit plnou moc jiné osobě, aby za něho činila za příkazce úkony při zařizování záležitostí dle této smlouvy s výjimkou zaměstnanců příkazníka.</w:t>
      </w:r>
    </w:p>
    <w:p w14:paraId="13EE1181" w14:textId="77777777" w:rsidR="005C1002" w:rsidRDefault="00466550">
      <w:pPr>
        <w:numPr>
          <w:ilvl w:val="0"/>
          <w:numId w:val="4"/>
        </w:numPr>
        <w:spacing w:after="654"/>
        <w:ind w:right="4" w:hanging="442"/>
      </w:pPr>
      <w:r>
        <w:t>Příkazce se zavazuje umožnit příkazníkovi (tzn. i zaměstnancům příkazníka, kteří se budou podílet na zařízení záležitostí dle této smlouvy) vstup do prostor a nejbližšího okolí Stavby.</w:t>
      </w:r>
    </w:p>
    <w:p w14:paraId="2F223BC9" w14:textId="77777777" w:rsidR="005C1002" w:rsidRDefault="00466550">
      <w:pPr>
        <w:spacing w:after="60" w:line="259" w:lineRule="auto"/>
        <w:ind w:left="24" w:right="62"/>
        <w:jc w:val="center"/>
      </w:pPr>
      <w:r>
        <w:rPr>
          <w:sz w:val="24"/>
        </w:rPr>
        <w:t>Doba plnění a místo plnění</w:t>
      </w:r>
    </w:p>
    <w:p w14:paraId="4F5C5128" w14:textId="77777777" w:rsidR="005C1002" w:rsidRDefault="00466550">
      <w:pPr>
        <w:numPr>
          <w:ilvl w:val="0"/>
          <w:numId w:val="5"/>
        </w:numPr>
        <w:ind w:right="4" w:hanging="418"/>
      </w:pPr>
      <w:r>
        <w:t>Zahájení plnění předmětu smlouvy:</w:t>
      </w:r>
    </w:p>
    <w:p w14:paraId="23A23BC8" w14:textId="77777777" w:rsidR="005C1002" w:rsidRDefault="00466550">
      <w:pPr>
        <w:ind w:left="447" w:right="4"/>
      </w:pPr>
      <w:r>
        <w:t>Výkon činnosti TDS zahájí příkazník na výzvu příkazce ke dni zahájení provádění Stavby, která bude příkazníkovi doručena nejpozději 2 pracovní dny před zahájením těchto prací.</w:t>
      </w:r>
    </w:p>
    <w:p w14:paraId="21DC2FBD" w14:textId="77777777" w:rsidR="005C1002" w:rsidRDefault="00466550">
      <w:pPr>
        <w:numPr>
          <w:ilvl w:val="0"/>
          <w:numId w:val="5"/>
        </w:numPr>
        <w:ind w:right="4" w:hanging="418"/>
      </w:pPr>
      <w:r>
        <w:t>Ukončení plnění předmětu smlouvy:</w:t>
      </w:r>
    </w:p>
    <w:p w14:paraId="17203576" w14:textId="77777777" w:rsidR="005C1002" w:rsidRDefault="00466550">
      <w:pPr>
        <w:spacing w:after="139"/>
        <w:ind w:left="456" w:right="4"/>
      </w:pPr>
      <w:r>
        <w:t>Výkon činnosti TDS bude ukončen v den předání kompletní dokumentace o průběhu výstavby příkazci, nebo do 3 pracovních dnů po vyklizení staveniště, podle toho, který termín nastane později.</w:t>
      </w:r>
    </w:p>
    <w:p w14:paraId="49AFB480" w14:textId="77777777" w:rsidR="005C1002" w:rsidRDefault="00466550">
      <w:pPr>
        <w:numPr>
          <w:ilvl w:val="0"/>
          <w:numId w:val="5"/>
        </w:numPr>
        <w:ind w:right="4" w:hanging="418"/>
      </w:pPr>
      <w:r>
        <w:t>Předpokládaná délka doby plnění výkonu činnosti TDS je 4 měsíce.</w:t>
      </w:r>
    </w:p>
    <w:p w14:paraId="74AC7B06" w14:textId="77777777" w:rsidR="005C1002" w:rsidRDefault="00466550">
      <w:pPr>
        <w:numPr>
          <w:ilvl w:val="0"/>
          <w:numId w:val="5"/>
        </w:numPr>
        <w:spacing w:after="737"/>
        <w:ind w:right="4" w:hanging="418"/>
      </w:pPr>
      <w:r>
        <w:t>Místem výkonu TDS nad prováděním Stavby je pozemek dotčený Stavbou a Stavba samotná.</w:t>
      </w:r>
    </w:p>
    <w:p w14:paraId="17F87DEF" w14:textId="77777777" w:rsidR="005C1002" w:rsidRDefault="00466550">
      <w:pPr>
        <w:spacing w:after="103" w:line="259" w:lineRule="auto"/>
        <w:ind w:left="4181" w:right="4195"/>
        <w:jc w:val="center"/>
      </w:pPr>
      <w:r>
        <w:rPr>
          <w:sz w:val="24"/>
        </w:rPr>
        <w:t>Vl. úplata</w:t>
      </w:r>
    </w:p>
    <w:p w14:paraId="3303EAE7" w14:textId="77777777" w:rsidR="005C1002" w:rsidRDefault="00466550">
      <w:pPr>
        <w:numPr>
          <w:ilvl w:val="0"/>
          <w:numId w:val="6"/>
        </w:numPr>
        <w:ind w:left="378" w:right="4" w:hanging="355"/>
      </w:pPr>
      <w:r>
        <w:t>Úplata za zařízení záležitosti příkazce dle čl. Il smlouvy za celou realizaci je sjednána v maximální výši 120 000,- Kč včetně DPH a všech s tím souvisejících poplatků. Vzhledem k povaze budoucích činností se příkazník a příkazce dohodli na úhradě 100% na konci stavby.</w:t>
      </w:r>
    </w:p>
    <w:p w14:paraId="385778C9" w14:textId="77777777" w:rsidR="005C1002" w:rsidRDefault="00466550">
      <w:pPr>
        <w:numPr>
          <w:ilvl w:val="0"/>
          <w:numId w:val="6"/>
        </w:numPr>
        <w:ind w:left="378" w:right="4" w:hanging="355"/>
      </w:pPr>
      <w:r>
        <w:t>Úplata za poskytnutí předmětu plnění dle této smlouvy příkazníkem zahrnuje veškeré náklady příkazníka na jeho poskytnutí a přiměřený zisk.</w:t>
      </w:r>
    </w:p>
    <w:p w14:paraId="0EC17AD5" w14:textId="77777777" w:rsidR="005C1002" w:rsidRDefault="00466550">
      <w:pPr>
        <w:numPr>
          <w:ilvl w:val="0"/>
          <w:numId w:val="6"/>
        </w:numPr>
        <w:ind w:left="378" w:right="4" w:hanging="355"/>
      </w:pPr>
      <w:r>
        <w:t>V případě, že činnost příkazníka dle čl. Il. odst. 2. této smlouvy bude vykonávána pouze po část uvedeného období, má příkazník za toto období nárok pouze na poměrnou část sjednané úplaty.</w:t>
      </w:r>
    </w:p>
    <w:p w14:paraId="2F91FF9E" w14:textId="77777777" w:rsidR="005C1002" w:rsidRDefault="00466550">
      <w:pPr>
        <w:numPr>
          <w:ilvl w:val="0"/>
          <w:numId w:val="6"/>
        </w:numPr>
        <w:spacing w:after="344"/>
        <w:ind w:left="378" w:right="4" w:hanging="355"/>
      </w:pPr>
      <w:r>
        <w:t>V případě, že v příslušném období nebude činnost příkazníka dle čl. Il. odst. 2 smlouvy z důvodů na straně příkazce vykonávána vůbec, nemá příkazník za toto období právo na úplatu za zařízení záležitosti příkazce dle čl. Il odst. 2. smlouvy.</w:t>
      </w:r>
    </w:p>
    <w:p w14:paraId="0F0819C2" w14:textId="77777777" w:rsidR="005C1002" w:rsidRDefault="00466550">
      <w:pPr>
        <w:spacing w:after="0" w:line="259" w:lineRule="auto"/>
        <w:ind w:right="29"/>
        <w:jc w:val="center"/>
      </w:pPr>
      <w:r>
        <w:rPr>
          <w:sz w:val="26"/>
        </w:rPr>
        <w:t>VII.</w:t>
      </w:r>
    </w:p>
    <w:p w14:paraId="44D0D449" w14:textId="77777777" w:rsidR="005C1002" w:rsidRDefault="00466550">
      <w:pPr>
        <w:spacing w:after="103" w:line="259" w:lineRule="auto"/>
        <w:ind w:left="24" w:right="34"/>
        <w:jc w:val="center"/>
      </w:pPr>
      <w:r>
        <w:rPr>
          <w:sz w:val="24"/>
        </w:rPr>
        <w:t>Platební podmínky</w:t>
      </w:r>
    </w:p>
    <w:p w14:paraId="1A6CBFD3" w14:textId="77777777" w:rsidR="005C1002" w:rsidRDefault="00466550">
      <w:pPr>
        <w:numPr>
          <w:ilvl w:val="0"/>
          <w:numId w:val="7"/>
        </w:numPr>
        <w:ind w:right="4" w:hanging="432"/>
      </w:pPr>
      <w:r>
        <w:t>Úplata za zařízení záležitosti dle čl. Il odst. 2. smlouvy bude hrazena po řádně provedené kontrole průběhu stavební realizace Stavby</w:t>
      </w:r>
    </w:p>
    <w:p w14:paraId="5907CA2F" w14:textId="77777777" w:rsidR="005C1002" w:rsidRDefault="00466550">
      <w:pPr>
        <w:numPr>
          <w:ilvl w:val="0"/>
          <w:numId w:val="7"/>
        </w:numPr>
        <w:ind w:right="4" w:hanging="432"/>
      </w:pPr>
      <w:r>
        <w:t>Podkladem pro úhradu úplaty za plnění dle čl. Vl. odst. 1. této smlouvy je daňový doklad — faktura, kterou příkazník vystaví. Úplatu příkazce uhradí příkazníkovi bankovním převodem v české měně na účet uvedený v této smlouvě. Faktura musí formou a obsahem odpovídat zákonu č. 563/1991 Sb., o účetnictví, v platném znění a zákonu č. 235/2004 Sb., o dani z přidané hodnoty, v platném znění a musí obsahovat zejména tyto náležitosti:</w:t>
      </w:r>
    </w:p>
    <w:p w14:paraId="1AE44052" w14:textId="77777777" w:rsidR="005C1002" w:rsidRDefault="00466550">
      <w:pPr>
        <w:ind w:left="394" w:right="3480"/>
      </w:pPr>
      <w:r>
        <w:rPr>
          <w:noProof/>
        </w:rPr>
        <w:drawing>
          <wp:inline distT="0" distB="0" distL="0" distR="0" wp14:anchorId="7E075611" wp14:editId="7A7DBB9D">
            <wp:extent cx="39624" cy="12195"/>
            <wp:effectExtent l="0" t="0" r="0" b="0"/>
            <wp:docPr id="13379" name="Picture 13379"/>
            <wp:cNvGraphicFramePr/>
            <a:graphic xmlns:a="http://schemas.openxmlformats.org/drawingml/2006/main">
              <a:graphicData uri="http://schemas.openxmlformats.org/drawingml/2006/picture">
                <pic:pic xmlns:pic="http://schemas.openxmlformats.org/drawingml/2006/picture">
                  <pic:nvPicPr>
                    <pic:cNvPr id="13379" name="Picture 13379"/>
                    <pic:cNvPicPr/>
                  </pic:nvPicPr>
                  <pic:blipFill>
                    <a:blip r:embed="rId39"/>
                    <a:stretch>
                      <a:fillRect/>
                    </a:stretch>
                  </pic:blipFill>
                  <pic:spPr>
                    <a:xfrm>
                      <a:off x="0" y="0"/>
                      <a:ext cx="39624" cy="12195"/>
                    </a:xfrm>
                    <a:prstGeom prst="rect">
                      <a:avLst/>
                    </a:prstGeom>
                  </pic:spPr>
                </pic:pic>
              </a:graphicData>
            </a:graphic>
          </wp:inline>
        </w:drawing>
      </w:r>
      <w:r>
        <w:t xml:space="preserve"> označení účetního dokladu a jeho pořadové číslo </w:t>
      </w:r>
      <w:r>
        <w:rPr>
          <w:noProof/>
        </w:rPr>
        <w:drawing>
          <wp:inline distT="0" distB="0" distL="0" distR="0" wp14:anchorId="4493768A" wp14:editId="68375363">
            <wp:extent cx="39624" cy="15244"/>
            <wp:effectExtent l="0" t="0" r="0" b="0"/>
            <wp:docPr id="13380" name="Picture 13380"/>
            <wp:cNvGraphicFramePr/>
            <a:graphic xmlns:a="http://schemas.openxmlformats.org/drawingml/2006/main">
              <a:graphicData uri="http://schemas.openxmlformats.org/drawingml/2006/picture">
                <pic:pic xmlns:pic="http://schemas.openxmlformats.org/drawingml/2006/picture">
                  <pic:nvPicPr>
                    <pic:cNvPr id="13380" name="Picture 13380"/>
                    <pic:cNvPicPr/>
                  </pic:nvPicPr>
                  <pic:blipFill>
                    <a:blip r:embed="rId40"/>
                    <a:stretch>
                      <a:fillRect/>
                    </a:stretch>
                  </pic:blipFill>
                  <pic:spPr>
                    <a:xfrm>
                      <a:off x="0" y="0"/>
                      <a:ext cx="39624" cy="15244"/>
                    </a:xfrm>
                    <a:prstGeom prst="rect">
                      <a:avLst/>
                    </a:prstGeom>
                  </pic:spPr>
                </pic:pic>
              </a:graphicData>
            </a:graphic>
          </wp:inline>
        </w:drawing>
      </w:r>
      <w:r>
        <w:t xml:space="preserve"> identifikační údaje příkazce včetně DIČ </w:t>
      </w:r>
      <w:r>
        <w:rPr>
          <w:noProof/>
        </w:rPr>
        <w:drawing>
          <wp:inline distT="0" distB="0" distL="0" distR="0" wp14:anchorId="2D86F334" wp14:editId="2D2CDD7F">
            <wp:extent cx="36576" cy="15244"/>
            <wp:effectExtent l="0" t="0" r="0" b="0"/>
            <wp:docPr id="13381" name="Picture 13381"/>
            <wp:cNvGraphicFramePr/>
            <a:graphic xmlns:a="http://schemas.openxmlformats.org/drawingml/2006/main">
              <a:graphicData uri="http://schemas.openxmlformats.org/drawingml/2006/picture">
                <pic:pic xmlns:pic="http://schemas.openxmlformats.org/drawingml/2006/picture">
                  <pic:nvPicPr>
                    <pic:cNvPr id="13381" name="Picture 13381"/>
                    <pic:cNvPicPr/>
                  </pic:nvPicPr>
                  <pic:blipFill>
                    <a:blip r:embed="rId41"/>
                    <a:stretch>
                      <a:fillRect/>
                    </a:stretch>
                  </pic:blipFill>
                  <pic:spPr>
                    <a:xfrm>
                      <a:off x="0" y="0"/>
                      <a:ext cx="36576" cy="15244"/>
                    </a:xfrm>
                    <a:prstGeom prst="rect">
                      <a:avLst/>
                    </a:prstGeom>
                  </pic:spPr>
                </pic:pic>
              </a:graphicData>
            </a:graphic>
          </wp:inline>
        </w:drawing>
      </w:r>
      <w:r>
        <w:t xml:space="preserve"> identifikační údaje příkazníka včetně DIČ </w:t>
      </w:r>
      <w:r>
        <w:rPr>
          <w:noProof/>
        </w:rPr>
        <w:drawing>
          <wp:inline distT="0" distB="0" distL="0" distR="0" wp14:anchorId="2D3A0F2E" wp14:editId="27651A79">
            <wp:extent cx="36576" cy="12195"/>
            <wp:effectExtent l="0" t="0" r="0" b="0"/>
            <wp:docPr id="13382" name="Picture 13382"/>
            <wp:cNvGraphicFramePr/>
            <a:graphic xmlns:a="http://schemas.openxmlformats.org/drawingml/2006/main">
              <a:graphicData uri="http://schemas.openxmlformats.org/drawingml/2006/picture">
                <pic:pic xmlns:pic="http://schemas.openxmlformats.org/drawingml/2006/picture">
                  <pic:nvPicPr>
                    <pic:cNvPr id="13382" name="Picture 13382"/>
                    <pic:cNvPicPr/>
                  </pic:nvPicPr>
                  <pic:blipFill>
                    <a:blip r:embed="rId42"/>
                    <a:stretch>
                      <a:fillRect/>
                    </a:stretch>
                  </pic:blipFill>
                  <pic:spPr>
                    <a:xfrm>
                      <a:off x="0" y="0"/>
                      <a:ext cx="36576" cy="12195"/>
                    </a:xfrm>
                    <a:prstGeom prst="rect">
                      <a:avLst/>
                    </a:prstGeom>
                  </pic:spPr>
                </pic:pic>
              </a:graphicData>
            </a:graphic>
          </wp:inline>
        </w:drawing>
      </w:r>
      <w:r>
        <w:t xml:space="preserve"> popis obsahu účetního dokladu </w:t>
      </w:r>
      <w:r>
        <w:rPr>
          <w:noProof/>
        </w:rPr>
        <w:drawing>
          <wp:inline distT="0" distB="0" distL="0" distR="0" wp14:anchorId="6CB567B9" wp14:editId="06592743">
            <wp:extent cx="36576" cy="15244"/>
            <wp:effectExtent l="0" t="0" r="0" b="0"/>
            <wp:docPr id="13383" name="Picture 13383"/>
            <wp:cNvGraphicFramePr/>
            <a:graphic xmlns:a="http://schemas.openxmlformats.org/drawingml/2006/main">
              <a:graphicData uri="http://schemas.openxmlformats.org/drawingml/2006/picture">
                <pic:pic xmlns:pic="http://schemas.openxmlformats.org/drawingml/2006/picture">
                  <pic:nvPicPr>
                    <pic:cNvPr id="13383" name="Picture 13383"/>
                    <pic:cNvPicPr/>
                  </pic:nvPicPr>
                  <pic:blipFill>
                    <a:blip r:embed="rId43"/>
                    <a:stretch>
                      <a:fillRect/>
                    </a:stretch>
                  </pic:blipFill>
                  <pic:spPr>
                    <a:xfrm>
                      <a:off x="0" y="0"/>
                      <a:ext cx="36576" cy="15244"/>
                    </a:xfrm>
                    <a:prstGeom prst="rect">
                      <a:avLst/>
                    </a:prstGeom>
                  </pic:spPr>
                </pic:pic>
              </a:graphicData>
            </a:graphic>
          </wp:inline>
        </w:drawing>
      </w:r>
      <w:r>
        <w:t xml:space="preserve"> datum vystavení </w:t>
      </w:r>
      <w:r>
        <w:rPr>
          <w:noProof/>
        </w:rPr>
        <w:drawing>
          <wp:inline distT="0" distB="0" distL="0" distR="0" wp14:anchorId="2543DCFB" wp14:editId="37814008">
            <wp:extent cx="39624" cy="12195"/>
            <wp:effectExtent l="0" t="0" r="0" b="0"/>
            <wp:docPr id="13384" name="Picture 13384"/>
            <wp:cNvGraphicFramePr/>
            <a:graphic xmlns:a="http://schemas.openxmlformats.org/drawingml/2006/main">
              <a:graphicData uri="http://schemas.openxmlformats.org/drawingml/2006/picture">
                <pic:pic xmlns:pic="http://schemas.openxmlformats.org/drawingml/2006/picture">
                  <pic:nvPicPr>
                    <pic:cNvPr id="13384" name="Picture 13384"/>
                    <pic:cNvPicPr/>
                  </pic:nvPicPr>
                  <pic:blipFill>
                    <a:blip r:embed="rId44"/>
                    <a:stretch>
                      <a:fillRect/>
                    </a:stretch>
                  </pic:blipFill>
                  <pic:spPr>
                    <a:xfrm>
                      <a:off x="0" y="0"/>
                      <a:ext cx="39624" cy="12195"/>
                    </a:xfrm>
                    <a:prstGeom prst="rect">
                      <a:avLst/>
                    </a:prstGeom>
                  </pic:spPr>
                </pic:pic>
              </a:graphicData>
            </a:graphic>
          </wp:inline>
        </w:drawing>
      </w:r>
      <w:r>
        <w:t xml:space="preserve"> datum uskutečnění zdanitelného plnění </w:t>
      </w:r>
      <w:r>
        <w:rPr>
          <w:noProof/>
        </w:rPr>
        <w:drawing>
          <wp:inline distT="0" distB="0" distL="0" distR="0" wp14:anchorId="74824B3E" wp14:editId="458D8FA5">
            <wp:extent cx="36576" cy="12195"/>
            <wp:effectExtent l="0" t="0" r="0" b="0"/>
            <wp:docPr id="13385" name="Picture 13385"/>
            <wp:cNvGraphicFramePr/>
            <a:graphic xmlns:a="http://schemas.openxmlformats.org/drawingml/2006/main">
              <a:graphicData uri="http://schemas.openxmlformats.org/drawingml/2006/picture">
                <pic:pic xmlns:pic="http://schemas.openxmlformats.org/drawingml/2006/picture">
                  <pic:nvPicPr>
                    <pic:cNvPr id="13385" name="Picture 13385"/>
                    <pic:cNvPicPr/>
                  </pic:nvPicPr>
                  <pic:blipFill>
                    <a:blip r:embed="rId45"/>
                    <a:stretch>
                      <a:fillRect/>
                    </a:stretch>
                  </pic:blipFill>
                  <pic:spPr>
                    <a:xfrm>
                      <a:off x="0" y="0"/>
                      <a:ext cx="36576" cy="12195"/>
                    </a:xfrm>
                    <a:prstGeom prst="rect">
                      <a:avLst/>
                    </a:prstGeom>
                  </pic:spPr>
                </pic:pic>
              </a:graphicData>
            </a:graphic>
          </wp:inline>
        </w:drawing>
      </w:r>
      <w:r>
        <w:t xml:space="preserve"> výši ceny bez daně celkem </w:t>
      </w:r>
      <w:r>
        <w:rPr>
          <w:noProof/>
        </w:rPr>
        <w:drawing>
          <wp:inline distT="0" distB="0" distL="0" distR="0" wp14:anchorId="62CC8C2C" wp14:editId="5C2A6F04">
            <wp:extent cx="39624" cy="12195"/>
            <wp:effectExtent l="0" t="0" r="0" b="0"/>
            <wp:docPr id="13386" name="Picture 13386"/>
            <wp:cNvGraphicFramePr/>
            <a:graphic xmlns:a="http://schemas.openxmlformats.org/drawingml/2006/main">
              <a:graphicData uri="http://schemas.openxmlformats.org/drawingml/2006/picture">
                <pic:pic xmlns:pic="http://schemas.openxmlformats.org/drawingml/2006/picture">
                  <pic:nvPicPr>
                    <pic:cNvPr id="13386" name="Picture 13386"/>
                    <pic:cNvPicPr/>
                  </pic:nvPicPr>
                  <pic:blipFill>
                    <a:blip r:embed="rId46"/>
                    <a:stretch>
                      <a:fillRect/>
                    </a:stretch>
                  </pic:blipFill>
                  <pic:spPr>
                    <a:xfrm>
                      <a:off x="0" y="0"/>
                      <a:ext cx="39624" cy="12195"/>
                    </a:xfrm>
                    <a:prstGeom prst="rect">
                      <a:avLst/>
                    </a:prstGeom>
                  </pic:spPr>
                </pic:pic>
              </a:graphicData>
            </a:graphic>
          </wp:inline>
        </w:drawing>
      </w:r>
      <w:r>
        <w:t xml:space="preserve"> sazbu daně </w:t>
      </w:r>
      <w:r>
        <w:rPr>
          <w:noProof/>
        </w:rPr>
        <w:drawing>
          <wp:inline distT="0" distB="0" distL="0" distR="0" wp14:anchorId="62F1D008" wp14:editId="71C6AC1A">
            <wp:extent cx="36576" cy="12195"/>
            <wp:effectExtent l="0" t="0" r="0" b="0"/>
            <wp:docPr id="13387" name="Picture 13387"/>
            <wp:cNvGraphicFramePr/>
            <a:graphic xmlns:a="http://schemas.openxmlformats.org/drawingml/2006/main">
              <a:graphicData uri="http://schemas.openxmlformats.org/drawingml/2006/picture">
                <pic:pic xmlns:pic="http://schemas.openxmlformats.org/drawingml/2006/picture">
                  <pic:nvPicPr>
                    <pic:cNvPr id="13387" name="Picture 13387"/>
                    <pic:cNvPicPr/>
                  </pic:nvPicPr>
                  <pic:blipFill>
                    <a:blip r:embed="rId47"/>
                    <a:stretch>
                      <a:fillRect/>
                    </a:stretch>
                  </pic:blipFill>
                  <pic:spPr>
                    <a:xfrm>
                      <a:off x="0" y="0"/>
                      <a:ext cx="36576" cy="12195"/>
                    </a:xfrm>
                    <a:prstGeom prst="rect">
                      <a:avLst/>
                    </a:prstGeom>
                  </pic:spPr>
                </pic:pic>
              </a:graphicData>
            </a:graphic>
          </wp:inline>
        </w:drawing>
      </w:r>
      <w:r>
        <w:t xml:space="preserve"> výši daně celkem zaokrouhlenou dle příslušných předpisů </w:t>
      </w:r>
      <w:r>
        <w:rPr>
          <w:noProof/>
        </w:rPr>
        <w:drawing>
          <wp:inline distT="0" distB="0" distL="0" distR="0" wp14:anchorId="6DC5628B" wp14:editId="48626D80">
            <wp:extent cx="36576" cy="12195"/>
            <wp:effectExtent l="0" t="0" r="0" b="0"/>
            <wp:docPr id="13388" name="Picture 13388"/>
            <wp:cNvGraphicFramePr/>
            <a:graphic xmlns:a="http://schemas.openxmlformats.org/drawingml/2006/main">
              <a:graphicData uri="http://schemas.openxmlformats.org/drawingml/2006/picture">
                <pic:pic xmlns:pic="http://schemas.openxmlformats.org/drawingml/2006/picture">
                  <pic:nvPicPr>
                    <pic:cNvPr id="13388" name="Picture 13388"/>
                    <pic:cNvPicPr/>
                  </pic:nvPicPr>
                  <pic:blipFill>
                    <a:blip r:embed="rId48"/>
                    <a:stretch>
                      <a:fillRect/>
                    </a:stretch>
                  </pic:blipFill>
                  <pic:spPr>
                    <a:xfrm>
                      <a:off x="0" y="0"/>
                      <a:ext cx="36576" cy="12195"/>
                    </a:xfrm>
                    <a:prstGeom prst="rect">
                      <a:avLst/>
                    </a:prstGeom>
                  </pic:spPr>
                </pic:pic>
              </a:graphicData>
            </a:graphic>
          </wp:inline>
        </w:drawing>
      </w:r>
      <w:r>
        <w:t xml:space="preserve"> cenu celkem včetně daně </w:t>
      </w:r>
      <w:r>
        <w:rPr>
          <w:noProof/>
        </w:rPr>
        <w:drawing>
          <wp:inline distT="0" distB="0" distL="0" distR="0" wp14:anchorId="030F9CD9" wp14:editId="0900E00A">
            <wp:extent cx="36576" cy="12195"/>
            <wp:effectExtent l="0" t="0" r="0" b="0"/>
            <wp:docPr id="13389" name="Picture 13389"/>
            <wp:cNvGraphicFramePr/>
            <a:graphic xmlns:a="http://schemas.openxmlformats.org/drawingml/2006/main">
              <a:graphicData uri="http://schemas.openxmlformats.org/drawingml/2006/picture">
                <pic:pic xmlns:pic="http://schemas.openxmlformats.org/drawingml/2006/picture">
                  <pic:nvPicPr>
                    <pic:cNvPr id="13389" name="Picture 13389"/>
                    <pic:cNvPicPr/>
                  </pic:nvPicPr>
                  <pic:blipFill>
                    <a:blip r:embed="rId49"/>
                    <a:stretch>
                      <a:fillRect/>
                    </a:stretch>
                  </pic:blipFill>
                  <pic:spPr>
                    <a:xfrm>
                      <a:off x="0" y="0"/>
                      <a:ext cx="36576" cy="12195"/>
                    </a:xfrm>
                    <a:prstGeom prst="rect">
                      <a:avLst/>
                    </a:prstGeom>
                  </pic:spPr>
                </pic:pic>
              </a:graphicData>
            </a:graphic>
          </wp:inline>
        </w:drawing>
      </w:r>
      <w:r>
        <w:t xml:space="preserve"> podpis odpovědné osoby příkazníka.</w:t>
      </w:r>
    </w:p>
    <w:p w14:paraId="41845C10" w14:textId="77777777" w:rsidR="005C1002" w:rsidRDefault="00466550">
      <w:pPr>
        <w:numPr>
          <w:ilvl w:val="0"/>
          <w:numId w:val="7"/>
        </w:numPr>
        <w:spacing w:after="92"/>
        <w:ind w:right="4" w:hanging="432"/>
      </w:pPr>
      <w:r>
        <w:t>Splatnost faktury se sjednává v délce 30 dnů od jejího doručení příkazci.</w:t>
      </w:r>
    </w:p>
    <w:p w14:paraId="0DCC963A" w14:textId="77777777" w:rsidR="005C1002" w:rsidRDefault="00466550">
      <w:pPr>
        <w:numPr>
          <w:ilvl w:val="0"/>
          <w:numId w:val="7"/>
        </w:numPr>
        <w:ind w:right="4" w:hanging="432"/>
      </w:pPr>
      <w:r>
        <w:t>Za den doručení se pokládá den uvedený na otisku doručovacího razítka podatelny příkazce.</w:t>
      </w:r>
    </w:p>
    <w:p w14:paraId="7CABDC53" w14:textId="77777777" w:rsidR="005C1002" w:rsidRDefault="00466550">
      <w:pPr>
        <w:spacing w:after="126" w:line="231" w:lineRule="auto"/>
        <w:ind w:left="442" w:hanging="432"/>
        <w:jc w:val="left"/>
      </w:pPr>
      <w:r>
        <w:t>5</w:t>
      </w:r>
      <w:r>
        <w:tab/>
        <w:t>Příkazce je oprávněn před uplynutím lhůty splatnosti vrátit příkazníkovi fakturu, která neobsahuje požadované náležitosti nebo obsahuje nesprávné údaje. Oprávněným vrácením faktury přestává běžet lhůta její splatnosti. Příkazníkem vystaví novou fakturu se správnými údaji a dnem doručení příkazci začíná běžet nová 30 denní lhůta splatnosti.</w:t>
      </w:r>
    </w:p>
    <w:p w14:paraId="68305143" w14:textId="77777777" w:rsidR="005C1002" w:rsidRDefault="00466550">
      <w:pPr>
        <w:spacing w:after="160"/>
        <w:ind w:left="33" w:right="4"/>
      </w:pPr>
      <w:r>
        <w:t>6. Příkazník touto smlouvou prohlašuje:</w:t>
      </w:r>
    </w:p>
    <w:p w14:paraId="20AA73F3" w14:textId="77777777" w:rsidR="005C1002" w:rsidRDefault="00466550">
      <w:pPr>
        <w:spacing w:after="555"/>
        <w:ind w:left="442" w:right="134"/>
      </w:pPr>
      <w:r>
        <w:rPr>
          <w:noProof/>
        </w:rPr>
        <w:drawing>
          <wp:inline distT="0" distB="0" distL="0" distR="0" wp14:anchorId="019FA3C0" wp14:editId="6459A520">
            <wp:extent cx="39624" cy="18293"/>
            <wp:effectExtent l="0" t="0" r="0" b="0"/>
            <wp:docPr id="16316" name="Picture 16316"/>
            <wp:cNvGraphicFramePr/>
            <a:graphic xmlns:a="http://schemas.openxmlformats.org/drawingml/2006/main">
              <a:graphicData uri="http://schemas.openxmlformats.org/drawingml/2006/picture">
                <pic:pic xmlns:pic="http://schemas.openxmlformats.org/drawingml/2006/picture">
                  <pic:nvPicPr>
                    <pic:cNvPr id="16316" name="Picture 16316"/>
                    <pic:cNvPicPr/>
                  </pic:nvPicPr>
                  <pic:blipFill>
                    <a:blip r:embed="rId50"/>
                    <a:stretch>
                      <a:fillRect/>
                    </a:stretch>
                  </pic:blipFill>
                  <pic:spPr>
                    <a:xfrm>
                      <a:off x="0" y="0"/>
                      <a:ext cx="39624" cy="18293"/>
                    </a:xfrm>
                    <a:prstGeom prst="rect">
                      <a:avLst/>
                    </a:prstGeom>
                  </pic:spPr>
                </pic:pic>
              </a:graphicData>
            </a:graphic>
          </wp:inline>
        </w:drawing>
      </w:r>
      <w:r>
        <w:t xml:space="preserve"> nemá v úmyslu nezaplatit daň z přidané hodnoty u zdanitelného plnění podle této smlouvy (dále jen „daň”), </w:t>
      </w:r>
      <w:r>
        <w:rPr>
          <w:noProof/>
        </w:rPr>
        <w:drawing>
          <wp:inline distT="0" distB="0" distL="0" distR="0" wp14:anchorId="5E20A9E6" wp14:editId="2622C2D5">
            <wp:extent cx="36576" cy="15244"/>
            <wp:effectExtent l="0" t="0" r="0" b="0"/>
            <wp:docPr id="16317" name="Picture 16317"/>
            <wp:cNvGraphicFramePr/>
            <a:graphic xmlns:a="http://schemas.openxmlformats.org/drawingml/2006/main">
              <a:graphicData uri="http://schemas.openxmlformats.org/drawingml/2006/picture">
                <pic:pic xmlns:pic="http://schemas.openxmlformats.org/drawingml/2006/picture">
                  <pic:nvPicPr>
                    <pic:cNvPr id="16317" name="Picture 16317"/>
                    <pic:cNvPicPr/>
                  </pic:nvPicPr>
                  <pic:blipFill>
                    <a:blip r:embed="rId51"/>
                    <a:stretch>
                      <a:fillRect/>
                    </a:stretch>
                  </pic:blipFill>
                  <pic:spPr>
                    <a:xfrm>
                      <a:off x="0" y="0"/>
                      <a:ext cx="36576" cy="15244"/>
                    </a:xfrm>
                    <a:prstGeom prst="rect">
                      <a:avLst/>
                    </a:prstGeom>
                  </pic:spPr>
                </pic:pic>
              </a:graphicData>
            </a:graphic>
          </wp:inline>
        </w:drawing>
      </w:r>
      <w:r>
        <w:t xml:space="preserve"> nejsou mu známy skutečnosti nasvědčující tomu, že se dostane do postavení, kdy nemůže daň zaplatit a ani se ke dni podpisu této smlouvy v takovém postavení nenachází, </w:t>
      </w:r>
      <w:r>
        <w:rPr>
          <w:noProof/>
        </w:rPr>
        <w:drawing>
          <wp:inline distT="0" distB="0" distL="0" distR="0" wp14:anchorId="1E993CE6" wp14:editId="77C1FD06">
            <wp:extent cx="39624" cy="15245"/>
            <wp:effectExtent l="0" t="0" r="0" b="0"/>
            <wp:docPr id="16318" name="Picture 16318"/>
            <wp:cNvGraphicFramePr/>
            <a:graphic xmlns:a="http://schemas.openxmlformats.org/drawingml/2006/main">
              <a:graphicData uri="http://schemas.openxmlformats.org/drawingml/2006/picture">
                <pic:pic xmlns:pic="http://schemas.openxmlformats.org/drawingml/2006/picture">
                  <pic:nvPicPr>
                    <pic:cNvPr id="16318" name="Picture 16318"/>
                    <pic:cNvPicPr/>
                  </pic:nvPicPr>
                  <pic:blipFill>
                    <a:blip r:embed="rId52"/>
                    <a:stretch>
                      <a:fillRect/>
                    </a:stretch>
                  </pic:blipFill>
                  <pic:spPr>
                    <a:xfrm>
                      <a:off x="0" y="0"/>
                      <a:ext cx="39624" cy="15245"/>
                    </a:xfrm>
                    <a:prstGeom prst="rect">
                      <a:avLst/>
                    </a:prstGeom>
                  </pic:spPr>
                </pic:pic>
              </a:graphicData>
            </a:graphic>
          </wp:inline>
        </w:drawing>
      </w:r>
      <w:r>
        <w:t xml:space="preserve"> nezkrátí daň nebo nevyláká daňovou výhodu.</w:t>
      </w:r>
    </w:p>
    <w:p w14:paraId="462EE760" w14:textId="77777777" w:rsidR="005C1002" w:rsidRDefault="00466550">
      <w:pPr>
        <w:spacing w:after="0" w:line="259" w:lineRule="auto"/>
        <w:ind w:left="24" w:right="139"/>
        <w:jc w:val="center"/>
      </w:pPr>
      <w:r>
        <w:rPr>
          <w:sz w:val="24"/>
        </w:rPr>
        <w:t>VIII.</w:t>
      </w:r>
    </w:p>
    <w:p w14:paraId="106F2D43" w14:textId="77777777" w:rsidR="005C1002" w:rsidRDefault="00466550">
      <w:pPr>
        <w:spacing w:after="269" w:line="259" w:lineRule="auto"/>
        <w:ind w:left="24" w:right="120"/>
        <w:jc w:val="center"/>
      </w:pPr>
      <w:r>
        <w:rPr>
          <w:sz w:val="24"/>
        </w:rPr>
        <w:t>Sankce</w:t>
      </w:r>
    </w:p>
    <w:p w14:paraId="14281F96" w14:textId="77777777" w:rsidR="005C1002" w:rsidRDefault="00466550">
      <w:pPr>
        <w:spacing w:after="146"/>
        <w:ind w:left="364" w:right="125" w:hanging="341"/>
      </w:pPr>
      <w:r>
        <w:t>l . Bude-li příkazce v prodlení s úhradou řádně vystavené faktury, je příkazník oprávněn účtovat příkazci úrok z prodlení ve výši 0,05 % z dlužné částky za každý den prodlení po termínu splatnosti faktury, a to až do doby zaplacení dlužné částky a příkazce je povinen takto účtovaný úrok z prodlení zaplatit.</w:t>
      </w:r>
    </w:p>
    <w:p w14:paraId="62507277" w14:textId="77777777" w:rsidR="005C1002" w:rsidRDefault="00466550">
      <w:pPr>
        <w:spacing w:after="162"/>
        <w:ind w:left="383" w:right="125" w:hanging="360"/>
      </w:pPr>
      <w:r>
        <w:t>2, Příkazník odpovídá za řádné plnění svých povinností stanovených touto smlouvou. V případě porušení nebo nedodržení povinností příkazníka stanovených touto smlouvou nebo v případě jakékoli činnosti či nečinnosti příkazníka, která není v souladu s účelem této smlouvy vymezeným v čl. l, je příkazce oprávněn požadovat na příkazníkovi zaplacení smluvní pokuty ve výši 300,- Kč za každý zjištěný případ takového porušení nebo nedodržení povinností nebo činnosti či nečinnosti a příkazník se zavazuje takto požadovanou smluvní pokutu příkazci zaplatit.</w:t>
      </w:r>
    </w:p>
    <w:p w14:paraId="4344292E" w14:textId="77777777" w:rsidR="005C1002" w:rsidRDefault="00466550">
      <w:pPr>
        <w:spacing w:after="164"/>
        <w:ind w:left="393" w:right="4" w:hanging="370"/>
      </w:pPr>
      <w:r>
        <w:t>3 Zaplacením smluvní pokuty není dotčen nárok příkazce na náhradu škody vzniklou v příčinné souvislosti s porušením povinnosti příkazníka, s nímž je spojena smluvní pokuta dle této smlouvy.</w:t>
      </w:r>
    </w:p>
    <w:p w14:paraId="28EC9D68" w14:textId="77777777" w:rsidR="005C1002" w:rsidRDefault="00466550">
      <w:pPr>
        <w:spacing w:after="157"/>
        <w:ind w:left="388" w:right="101" w:hanging="365"/>
      </w:pPr>
      <w:r>
        <w:t>4. Smluvní pokuty, úroky z prodlení a náhrady škody jsou splatné do 15 dnů ode dne, kdy na ní oprávněné straně vznikne nárok. Sankce, případně náhrada škody musí být vyčíslena v požadované výši včetně uvedení důvodu, pro který je požadována, a popisu skutečností, ve kterých je spatřováno porušení sankcionovaných povinností ze strany povinné strany.</w:t>
      </w:r>
    </w:p>
    <w:p w14:paraId="185F7481" w14:textId="77777777" w:rsidR="005C1002" w:rsidRDefault="00466550">
      <w:pPr>
        <w:spacing w:after="409"/>
        <w:ind w:left="388" w:right="91" w:hanging="365"/>
      </w:pPr>
      <w:r>
        <w:t>5 V případě porušení povinností příkazníkem je příkazník povinen na své náklady zajistit provedení nápravných opatření, pokud je jejich provedení možné a povede ke splnění předmětu a naplnění účelu této smlouvy.</w:t>
      </w:r>
    </w:p>
    <w:p w14:paraId="2105248C" w14:textId="77777777" w:rsidR="005C1002" w:rsidRDefault="00466550">
      <w:pPr>
        <w:spacing w:after="0" w:line="259" w:lineRule="auto"/>
        <w:ind w:right="62"/>
        <w:jc w:val="center"/>
      </w:pPr>
      <w:r>
        <w:rPr>
          <w:sz w:val="26"/>
        </w:rPr>
        <w:t>IX.</w:t>
      </w:r>
    </w:p>
    <w:p w14:paraId="5D57E4BA" w14:textId="77777777" w:rsidR="005C1002" w:rsidRDefault="00466550">
      <w:pPr>
        <w:spacing w:after="103" w:line="259" w:lineRule="auto"/>
        <w:ind w:left="24" w:right="77"/>
        <w:jc w:val="center"/>
      </w:pPr>
      <w:r>
        <w:rPr>
          <w:sz w:val="24"/>
        </w:rPr>
        <w:t>Ukončení smluvního vztahu</w:t>
      </w:r>
    </w:p>
    <w:p w14:paraId="0FEE938F" w14:textId="77777777" w:rsidR="005C1002" w:rsidRDefault="00466550">
      <w:pPr>
        <w:spacing w:after="141"/>
        <w:ind w:left="373" w:right="101" w:hanging="350"/>
      </w:pPr>
      <w:r>
        <w:t>1. Tuto smlouvu je možné předčasně ukončit, a to buď dohodou smluvních stran, odstoupením některé ze smluvních stran z důvodů předpokládaných touto smlouvou nebo ze zákonných důvodů.</w:t>
      </w:r>
    </w:p>
    <w:p w14:paraId="4E9F7C36" w14:textId="77777777" w:rsidR="005C1002" w:rsidRDefault="00466550">
      <w:pPr>
        <w:numPr>
          <w:ilvl w:val="0"/>
          <w:numId w:val="8"/>
        </w:numPr>
        <w:spacing w:after="0"/>
        <w:ind w:left="378" w:right="45" w:hanging="355"/>
      </w:pPr>
      <w:r>
        <w:t>Od této smlouvy lze odstoupit v případě podstatného porušení povinností jednou smluvní stranou, jestliže je toto porušení povinnosti označeno za podstatné touto smlouvou nebo zákonem. Odstoupení je účinné dnem doručení písemného oznámení o odstoupení druhé smluvní straně. Odstoupením od smlouvy nejsou dotčena ustanovení týkající se smluvních úroků z prodlení, smluvních pokut, náhrady škody a ustanovení týkající se těch práv a povinností, z jejichž povahy vyplývá, že mají trvat i po odstoupení.</w:t>
      </w:r>
    </w:p>
    <w:p w14:paraId="576D0459" w14:textId="77777777" w:rsidR="005C1002" w:rsidRDefault="00466550">
      <w:pPr>
        <w:numPr>
          <w:ilvl w:val="0"/>
          <w:numId w:val="8"/>
        </w:numPr>
        <w:ind w:left="378" w:right="45" w:hanging="355"/>
      </w:pPr>
      <w:r>
        <w:t>Smluvní strany se dohodly, že za podstatné porušení smlouvy považují i:</w:t>
      </w:r>
    </w:p>
    <w:p w14:paraId="0C4CB748" w14:textId="77777777" w:rsidR="005C1002" w:rsidRDefault="00466550">
      <w:pPr>
        <w:numPr>
          <w:ilvl w:val="1"/>
          <w:numId w:val="8"/>
        </w:numPr>
        <w:spacing w:after="31"/>
        <w:ind w:right="4" w:hanging="370"/>
      </w:pPr>
      <w:r>
        <w:t>nedodržení dohodnutého předmětu plnění příkazníkem,</w:t>
      </w:r>
    </w:p>
    <w:p w14:paraId="761FFCAD" w14:textId="77777777" w:rsidR="005C1002" w:rsidRDefault="00466550">
      <w:pPr>
        <w:numPr>
          <w:ilvl w:val="1"/>
          <w:numId w:val="8"/>
        </w:numPr>
        <w:spacing w:after="0"/>
        <w:ind w:right="4" w:hanging="370"/>
      </w:pPr>
      <w:r>
        <w:t>opakovaná činnost či nečinnost příkazníka, která není v souladu s účelem této smlouvy vymezeným v čl. I smlouvy,</w:t>
      </w:r>
    </w:p>
    <w:p w14:paraId="442D698A" w14:textId="77777777" w:rsidR="005C1002" w:rsidRDefault="00466550">
      <w:pPr>
        <w:numPr>
          <w:ilvl w:val="1"/>
          <w:numId w:val="8"/>
        </w:numPr>
        <w:ind w:right="4" w:hanging="370"/>
      </w:pPr>
      <w:r>
        <w:t>prodlení s plněním závazku vyplývajícího ze smlouvy po dobu delší než 10 dnů.</w:t>
      </w:r>
    </w:p>
    <w:p w14:paraId="1D36B42B" w14:textId="77777777" w:rsidR="005C1002" w:rsidRDefault="00466550">
      <w:pPr>
        <w:spacing w:after="508"/>
        <w:ind w:left="388" w:right="125" w:hanging="365"/>
      </w:pPr>
      <w:r>
        <w:t>4. Odstoupením od smlouvy nejsou dotčena ustanovení týkající se smluvních pokut a úroků z prodlení, a ustanovení týkající se těch práv a povinností, z jejichž povahy vyplývá, že mají trvat i po odstoupení (zejména jde o povinnost poskytnout peněžitá plnění za plnění poskytnutá před účinností odstoupení).</w:t>
      </w:r>
    </w:p>
    <w:p w14:paraId="56AA91B6" w14:textId="77777777" w:rsidR="005C1002" w:rsidRDefault="00466550">
      <w:pPr>
        <w:spacing w:after="0" w:line="259" w:lineRule="auto"/>
        <w:ind w:left="0" w:right="101" w:firstLine="0"/>
        <w:jc w:val="center"/>
      </w:pPr>
      <w:r>
        <w:rPr>
          <w:sz w:val="30"/>
        </w:rPr>
        <w:t>x.</w:t>
      </w:r>
    </w:p>
    <w:p w14:paraId="68A4E6E1" w14:textId="77777777" w:rsidR="005C1002" w:rsidRDefault="00466550">
      <w:pPr>
        <w:spacing w:after="103" w:line="259" w:lineRule="auto"/>
        <w:ind w:left="24" w:right="101"/>
        <w:jc w:val="center"/>
      </w:pPr>
      <w:r>
        <w:rPr>
          <w:sz w:val="24"/>
        </w:rPr>
        <w:t>Závěrečná ujednání</w:t>
      </w:r>
    </w:p>
    <w:p w14:paraId="193A37EF" w14:textId="77777777" w:rsidR="005C1002" w:rsidRDefault="00466550">
      <w:pPr>
        <w:numPr>
          <w:ilvl w:val="0"/>
          <w:numId w:val="9"/>
        </w:numPr>
        <w:spacing w:after="143"/>
        <w:ind w:right="4" w:hanging="293"/>
      </w:pPr>
      <w:r>
        <w:t>Práva a povinnosti smluvních stran výslovně v této smlouvě neupravené se řídí příslušnými ustanoveními zákona č. 89/2012 Sb., občanský zákoník, ve znění pozdějších předpisů.</w:t>
      </w:r>
    </w:p>
    <w:p w14:paraId="69807868" w14:textId="77777777" w:rsidR="005C1002" w:rsidRDefault="00466550">
      <w:pPr>
        <w:numPr>
          <w:ilvl w:val="0"/>
          <w:numId w:val="9"/>
        </w:numPr>
        <w:ind w:right="4" w:hanging="293"/>
      </w:pPr>
      <w:r>
        <w:t>V případě plurality osob na straně příkazníka se tyto osoby zavazují, že budou vůči příkazci a třetím osobám z jakýchkoliv právních vztahů vzniklých v souvislosti s plněním předmětu této smlouvy zavázáni společně a nerozdílně, a to po celou dobu plnění této smlouvy, i po dobu trvání jiných závazků vyplývajících z této smlouvy.</w:t>
      </w:r>
    </w:p>
    <w:p w14:paraId="00980A8C" w14:textId="77777777" w:rsidR="005C1002" w:rsidRDefault="00466550">
      <w:pPr>
        <w:numPr>
          <w:ilvl w:val="0"/>
          <w:numId w:val="9"/>
        </w:numPr>
        <w:ind w:right="4" w:hanging="293"/>
      </w:pPr>
      <w:r>
        <w:t>Smlouva je vyhotovena ve dvou stejnopisech, z nichž každý má platnost originálu. Jedno vyhotovení obdrží příkazce a jedno vyhotovení obdrží příkazník.</w:t>
      </w:r>
    </w:p>
    <w:p w14:paraId="63D94B63" w14:textId="77777777" w:rsidR="005C1002" w:rsidRDefault="00466550">
      <w:pPr>
        <w:numPr>
          <w:ilvl w:val="0"/>
          <w:numId w:val="9"/>
        </w:numPr>
        <w:spacing w:after="85" w:line="278" w:lineRule="auto"/>
        <w:ind w:right="4" w:hanging="293"/>
      </w:pPr>
      <w:r>
        <w:t>Tuto smlouvu je možné měnit pouze písemnými číslovanými dodatky podepsanými oběma smluvními stranami.</w:t>
      </w:r>
    </w:p>
    <w:p w14:paraId="222E0D74" w14:textId="77777777" w:rsidR="005C1002" w:rsidRDefault="00466550">
      <w:pPr>
        <w:numPr>
          <w:ilvl w:val="0"/>
          <w:numId w:val="9"/>
        </w:numPr>
        <w:spacing w:after="94"/>
        <w:ind w:right="4" w:hanging="293"/>
      </w:pPr>
      <w:r>
        <w:t>Smlouva nabývá platnosti dnem podpisu oběma smluvními stranami. V případě, že je smlouva podepisována smluvními stranami v různém čase, nabývá platnosti dnem podpisu té smluvní strany, která ji podepíše později.</w:t>
      </w:r>
    </w:p>
    <w:p w14:paraId="5BC6DD13" w14:textId="77777777" w:rsidR="005C1002" w:rsidRDefault="00466550">
      <w:pPr>
        <w:numPr>
          <w:ilvl w:val="0"/>
          <w:numId w:val="9"/>
        </w:numPr>
        <w:ind w:right="4" w:hanging="293"/>
      </w:pPr>
      <w:r>
        <w:t>Tato smlouva podléhá povinnosti uveřejnění v registru smluv dle zákona č. 340/2015 Sb., o zvláštních podmínkách účinnosti některých smluv, uveřejňování těchto smluv a o registru smluv (zákon o registru smluv), ve znění pozdějších předpisů. Smluvní strany se dohodly, že uveřejnění v registru smluv včetně uvedení metadat provede příkazce. Smlouva nabývá účinnosti dnem jejího uveřejnění v registru smluv.</w:t>
      </w:r>
    </w:p>
    <w:p w14:paraId="771C1C1B" w14:textId="77777777" w:rsidR="005C1002" w:rsidRDefault="00466550">
      <w:pPr>
        <w:numPr>
          <w:ilvl w:val="0"/>
          <w:numId w:val="9"/>
        </w:numPr>
        <w:ind w:right="4" w:hanging="293"/>
      </w:pPr>
      <w:r>
        <w:t>Příkazník prohlašuje, že neporušuje etické principy, principy společenské odpovědnosti a základní</w:t>
      </w:r>
    </w:p>
    <w:p w14:paraId="0C6F41D4" w14:textId="77777777" w:rsidR="005C1002" w:rsidRDefault="005C1002">
      <w:pPr>
        <w:sectPr w:rsidR="005C1002">
          <w:type w:val="continuous"/>
          <w:pgSz w:w="11904" w:h="16829"/>
          <w:pgMar w:top="1417" w:right="1358" w:bottom="1608" w:left="1349" w:header="708" w:footer="708" w:gutter="0"/>
          <w:cols w:space="708"/>
        </w:sectPr>
      </w:pPr>
    </w:p>
    <w:p w14:paraId="233D2BF9" w14:textId="77777777" w:rsidR="005C1002" w:rsidRDefault="00466550">
      <w:pPr>
        <w:spacing w:after="993" w:line="265" w:lineRule="auto"/>
        <w:ind w:left="177"/>
        <w:jc w:val="left"/>
      </w:pPr>
      <w:r>
        <w:rPr>
          <w:sz w:val="24"/>
        </w:rPr>
        <w:t>lidská práva.</w:t>
      </w:r>
    </w:p>
    <w:p w14:paraId="7CCCADA5" w14:textId="77777777" w:rsidR="005C1002" w:rsidRDefault="00466550">
      <w:pPr>
        <w:pStyle w:val="Nadpis1"/>
        <w:ind w:left="1660" w:hanging="158"/>
      </w:pPr>
      <w:r>
        <w:rPr>
          <w:noProof/>
        </w:rPr>
        <w:drawing>
          <wp:anchor distT="0" distB="0" distL="114300" distR="114300" simplePos="0" relativeHeight="251658240" behindDoc="0" locked="0" layoutInCell="1" allowOverlap="0" wp14:anchorId="6814B53B" wp14:editId="7D79818E">
            <wp:simplePos x="0" y="0"/>
            <wp:positionH relativeFrom="column">
              <wp:posOffset>3892296</wp:posOffset>
            </wp:positionH>
            <wp:positionV relativeFrom="paragraph">
              <wp:posOffset>22401</wp:posOffset>
            </wp:positionV>
            <wp:extent cx="722376" cy="213421"/>
            <wp:effectExtent l="0" t="0" r="0" b="0"/>
            <wp:wrapSquare wrapText="bothSides"/>
            <wp:docPr id="18901" name="Picture 18901"/>
            <wp:cNvGraphicFramePr/>
            <a:graphic xmlns:a="http://schemas.openxmlformats.org/drawingml/2006/main">
              <a:graphicData uri="http://schemas.openxmlformats.org/drawingml/2006/picture">
                <pic:pic xmlns:pic="http://schemas.openxmlformats.org/drawingml/2006/picture">
                  <pic:nvPicPr>
                    <pic:cNvPr id="18901" name="Picture 18901"/>
                    <pic:cNvPicPr/>
                  </pic:nvPicPr>
                  <pic:blipFill>
                    <a:blip r:embed="rId53"/>
                    <a:stretch>
                      <a:fillRect/>
                    </a:stretch>
                  </pic:blipFill>
                  <pic:spPr>
                    <a:xfrm>
                      <a:off x="0" y="0"/>
                      <a:ext cx="722376" cy="213421"/>
                    </a:xfrm>
                    <a:prstGeom prst="rect">
                      <a:avLst/>
                    </a:prstGeom>
                  </pic:spPr>
                </pic:pic>
              </a:graphicData>
            </a:graphic>
          </wp:anchor>
        </w:drawing>
      </w:r>
      <w:r>
        <w:t>8 -06- 2025</w:t>
      </w:r>
    </w:p>
    <w:p w14:paraId="532E8A00" w14:textId="77777777" w:rsidR="005C1002" w:rsidRDefault="00466550">
      <w:pPr>
        <w:spacing w:after="638"/>
        <w:ind w:left="33" w:right="4"/>
      </w:pPr>
      <w:r>
        <w:t>V Brně dne</w:t>
      </w:r>
      <w:r>
        <w:rPr>
          <w:noProof/>
        </w:rPr>
        <w:drawing>
          <wp:inline distT="0" distB="0" distL="0" distR="0" wp14:anchorId="396C1EB8" wp14:editId="03E355AF">
            <wp:extent cx="484632" cy="30488"/>
            <wp:effectExtent l="0" t="0" r="0" b="0"/>
            <wp:docPr id="35870" name="Picture 35870"/>
            <wp:cNvGraphicFramePr/>
            <a:graphic xmlns:a="http://schemas.openxmlformats.org/drawingml/2006/main">
              <a:graphicData uri="http://schemas.openxmlformats.org/drawingml/2006/picture">
                <pic:pic xmlns:pic="http://schemas.openxmlformats.org/drawingml/2006/picture">
                  <pic:nvPicPr>
                    <pic:cNvPr id="35870" name="Picture 35870"/>
                    <pic:cNvPicPr/>
                  </pic:nvPicPr>
                  <pic:blipFill>
                    <a:blip r:embed="rId54"/>
                    <a:stretch>
                      <a:fillRect/>
                    </a:stretch>
                  </pic:blipFill>
                  <pic:spPr>
                    <a:xfrm>
                      <a:off x="0" y="0"/>
                      <a:ext cx="484632" cy="30488"/>
                    </a:xfrm>
                    <a:prstGeom prst="rect">
                      <a:avLst/>
                    </a:prstGeom>
                  </pic:spPr>
                </pic:pic>
              </a:graphicData>
            </a:graphic>
          </wp:inline>
        </w:drawing>
      </w:r>
      <w:r>
        <w:t>V Brně dne</w:t>
      </w:r>
      <w:r>
        <w:rPr>
          <w:noProof/>
        </w:rPr>
        <w:drawing>
          <wp:inline distT="0" distB="0" distL="0" distR="0" wp14:anchorId="435AD013" wp14:editId="0DED36E8">
            <wp:extent cx="478536" cy="30489"/>
            <wp:effectExtent l="0" t="0" r="0" b="0"/>
            <wp:docPr id="35872" name="Picture 35872"/>
            <wp:cNvGraphicFramePr/>
            <a:graphic xmlns:a="http://schemas.openxmlformats.org/drawingml/2006/main">
              <a:graphicData uri="http://schemas.openxmlformats.org/drawingml/2006/picture">
                <pic:pic xmlns:pic="http://schemas.openxmlformats.org/drawingml/2006/picture">
                  <pic:nvPicPr>
                    <pic:cNvPr id="35872" name="Picture 35872"/>
                    <pic:cNvPicPr/>
                  </pic:nvPicPr>
                  <pic:blipFill>
                    <a:blip r:embed="rId55"/>
                    <a:stretch>
                      <a:fillRect/>
                    </a:stretch>
                  </pic:blipFill>
                  <pic:spPr>
                    <a:xfrm>
                      <a:off x="0" y="0"/>
                      <a:ext cx="478536" cy="30489"/>
                    </a:xfrm>
                    <a:prstGeom prst="rect">
                      <a:avLst/>
                    </a:prstGeom>
                  </pic:spPr>
                </pic:pic>
              </a:graphicData>
            </a:graphic>
          </wp:inline>
        </w:drawing>
      </w:r>
    </w:p>
    <w:p w14:paraId="3B7113F7" w14:textId="29953D8A" w:rsidR="005C1002" w:rsidRDefault="00466550">
      <w:pPr>
        <w:spacing w:after="24"/>
        <w:ind w:left="685" w:right="4" w:hanging="662"/>
      </w:pPr>
      <w:r>
        <w:t>příkazce zastoupený</w:t>
      </w:r>
    </w:p>
    <w:p w14:paraId="7C17CF22" w14:textId="77777777" w:rsidR="005C1002" w:rsidRDefault="00466550">
      <w:pPr>
        <w:tabs>
          <w:tab w:val="right" w:pos="7661"/>
        </w:tabs>
        <w:ind w:left="0" w:firstLine="0"/>
        <w:jc w:val="left"/>
      </w:pPr>
      <w:r>
        <w:t>Ing. Miroslava Zahradníková</w:t>
      </w:r>
      <w:r>
        <w:tab/>
        <w:t>Ing. Michal Babík</w:t>
      </w:r>
    </w:p>
    <w:p w14:paraId="3872347A" w14:textId="77777777" w:rsidR="005C1002" w:rsidRDefault="005C1002">
      <w:pPr>
        <w:sectPr w:rsidR="005C1002">
          <w:type w:val="continuous"/>
          <w:pgSz w:w="11904" w:h="16829"/>
          <w:pgMar w:top="1417" w:right="2746" w:bottom="2041" w:left="1498" w:header="708" w:footer="708" w:gutter="0"/>
          <w:cols w:space="708"/>
        </w:sectPr>
      </w:pPr>
    </w:p>
    <w:p w14:paraId="1054002B" w14:textId="77777777" w:rsidR="005C1002" w:rsidRDefault="00466550">
      <w:pPr>
        <w:spacing w:after="0" w:line="259" w:lineRule="auto"/>
        <w:ind w:left="-1440" w:right="10464" w:firstLine="0"/>
        <w:jc w:val="left"/>
      </w:pPr>
      <w:r>
        <w:rPr>
          <w:noProof/>
        </w:rPr>
        <w:drawing>
          <wp:anchor distT="0" distB="0" distL="114300" distR="114300" simplePos="0" relativeHeight="251660288" behindDoc="0" locked="0" layoutInCell="1" allowOverlap="0" wp14:anchorId="6B0CFBAF" wp14:editId="6C205465">
            <wp:simplePos x="0" y="0"/>
            <wp:positionH relativeFrom="page">
              <wp:posOffset>0</wp:posOffset>
            </wp:positionH>
            <wp:positionV relativeFrom="page">
              <wp:posOffset>0</wp:posOffset>
            </wp:positionV>
            <wp:extent cx="7559040" cy="10686288"/>
            <wp:effectExtent l="0" t="0" r="0" b="0"/>
            <wp:wrapTopAndBottom/>
            <wp:docPr id="45" name="Pictu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56"/>
                    <a:stretch>
                      <a:fillRect/>
                    </a:stretch>
                  </pic:blipFill>
                  <pic:spPr>
                    <a:xfrm>
                      <a:off x="0" y="0"/>
                      <a:ext cx="7559040" cy="10686288"/>
                    </a:xfrm>
                    <a:prstGeom prst="rect">
                      <a:avLst/>
                    </a:prstGeom>
                  </pic:spPr>
                </pic:pic>
              </a:graphicData>
            </a:graphic>
          </wp:anchor>
        </w:drawing>
      </w:r>
    </w:p>
    <w:sectPr w:rsidR="005C1002">
      <w:footerReference w:type="even" r:id="rId57"/>
      <w:footerReference w:type="default" r:id="rId58"/>
      <w:footerReference w:type="first" r:id="rId59"/>
      <w:pgSz w:w="11904" w:h="16829"/>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CE3F2" w14:textId="77777777" w:rsidR="00466550" w:rsidRDefault="00466550">
      <w:pPr>
        <w:spacing w:after="0" w:line="240" w:lineRule="auto"/>
      </w:pPr>
      <w:r>
        <w:separator/>
      </w:r>
    </w:p>
  </w:endnote>
  <w:endnote w:type="continuationSeparator" w:id="0">
    <w:p w14:paraId="3073D5A5" w14:textId="77777777" w:rsidR="00466550" w:rsidRDefault="00466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829EF" w14:textId="77777777" w:rsidR="005C1002" w:rsidRDefault="00466550">
    <w:pPr>
      <w:spacing w:after="0" w:line="259" w:lineRule="auto"/>
      <w:ind w:left="53" w:firstLine="0"/>
      <w:jc w:val="center"/>
    </w:pPr>
    <w:r>
      <w:fldChar w:fldCharType="begin"/>
    </w:r>
    <w:r>
      <w:instrText xml:space="preserve"> PAGE   \* MERGEFORMAT </w:instrText>
    </w:r>
    <w:r>
      <w:fldChar w:fldCharType="separate"/>
    </w:r>
    <w:r>
      <w:rPr>
        <w:sz w:val="32"/>
      </w:rPr>
      <w:t>1</w:t>
    </w:r>
    <w:r>
      <w:rPr>
        <w:sz w:val="3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BEA67" w14:textId="77777777" w:rsidR="005C1002" w:rsidRDefault="00466550">
    <w:pPr>
      <w:spacing w:after="0" w:line="259" w:lineRule="auto"/>
      <w:ind w:left="53" w:firstLine="0"/>
      <w:jc w:val="center"/>
    </w:pPr>
    <w:r>
      <w:fldChar w:fldCharType="begin"/>
    </w:r>
    <w:r>
      <w:instrText xml:space="preserve"> PAGE   \* MERGEFORMAT </w:instrText>
    </w:r>
    <w:r>
      <w:fldChar w:fldCharType="separate"/>
    </w:r>
    <w:r>
      <w:rPr>
        <w:sz w:val="32"/>
      </w:rPr>
      <w:t>1</w:t>
    </w:r>
    <w:r>
      <w:rPr>
        <w:sz w:val="3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154FA" w14:textId="77777777" w:rsidR="005C1002" w:rsidRDefault="00466550">
    <w:pPr>
      <w:spacing w:after="0" w:line="259" w:lineRule="auto"/>
      <w:ind w:left="53" w:firstLine="0"/>
      <w:jc w:val="center"/>
    </w:pPr>
    <w:r>
      <w:fldChar w:fldCharType="begin"/>
    </w:r>
    <w:r>
      <w:instrText xml:space="preserve"> PAGE   \* MERGEFORMAT </w:instrText>
    </w:r>
    <w:r>
      <w:fldChar w:fldCharType="separate"/>
    </w:r>
    <w:r>
      <w:rPr>
        <w:sz w:val="32"/>
      </w:rPr>
      <w:t>1</w:t>
    </w:r>
    <w:r>
      <w:rPr>
        <w:sz w:val="3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5F146" w14:textId="77777777" w:rsidR="005C1002" w:rsidRDefault="005C1002">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72C62" w14:textId="77777777" w:rsidR="005C1002" w:rsidRDefault="005C1002">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DB06A" w14:textId="77777777" w:rsidR="005C1002" w:rsidRDefault="005C1002">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D19CF" w14:textId="77777777" w:rsidR="00466550" w:rsidRDefault="00466550">
      <w:pPr>
        <w:spacing w:after="0" w:line="240" w:lineRule="auto"/>
      </w:pPr>
      <w:r>
        <w:separator/>
      </w:r>
    </w:p>
  </w:footnote>
  <w:footnote w:type="continuationSeparator" w:id="0">
    <w:p w14:paraId="7BFFCFE3" w14:textId="77777777" w:rsidR="00466550" w:rsidRDefault="004665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CC5"/>
    <w:multiLevelType w:val="hybridMultilevel"/>
    <w:tmpl w:val="5CCEE238"/>
    <w:lvl w:ilvl="0" w:tplc="0F2C5C2E">
      <w:start w:val="1"/>
      <w:numFmt w:val="decimal"/>
      <w:lvlText w:val="%1."/>
      <w:lvlJc w:val="left"/>
      <w:pPr>
        <w:ind w:left="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50E2B00">
      <w:start w:val="1"/>
      <w:numFmt w:val="lowerLetter"/>
      <w:lvlText w:val="%2"/>
      <w:lvlJc w:val="left"/>
      <w:pPr>
        <w:ind w:left="11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BF22D2E">
      <w:start w:val="1"/>
      <w:numFmt w:val="lowerRoman"/>
      <w:lvlText w:val="%3"/>
      <w:lvlJc w:val="left"/>
      <w:pPr>
        <w:ind w:left="18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6929A2E">
      <w:start w:val="1"/>
      <w:numFmt w:val="decimal"/>
      <w:lvlText w:val="%4"/>
      <w:lvlJc w:val="left"/>
      <w:pPr>
        <w:ind w:left="25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3389BE0">
      <w:start w:val="1"/>
      <w:numFmt w:val="lowerLetter"/>
      <w:lvlText w:val="%5"/>
      <w:lvlJc w:val="left"/>
      <w:pPr>
        <w:ind w:left="32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C427ACA">
      <w:start w:val="1"/>
      <w:numFmt w:val="lowerRoman"/>
      <w:lvlText w:val="%6"/>
      <w:lvlJc w:val="left"/>
      <w:pPr>
        <w:ind w:left="39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8D6F328">
      <w:start w:val="1"/>
      <w:numFmt w:val="decimal"/>
      <w:lvlText w:val="%7"/>
      <w:lvlJc w:val="left"/>
      <w:pPr>
        <w:ind w:left="47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85C85F6">
      <w:start w:val="1"/>
      <w:numFmt w:val="lowerLetter"/>
      <w:lvlText w:val="%8"/>
      <w:lvlJc w:val="left"/>
      <w:pPr>
        <w:ind w:left="54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9E4E44E">
      <w:start w:val="1"/>
      <w:numFmt w:val="lowerRoman"/>
      <w:lvlText w:val="%9"/>
      <w:lvlJc w:val="left"/>
      <w:pPr>
        <w:ind w:left="61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F3642D5"/>
    <w:multiLevelType w:val="hybridMultilevel"/>
    <w:tmpl w:val="65689F04"/>
    <w:lvl w:ilvl="0" w:tplc="CECAC544">
      <w:start w:val="1"/>
      <w:numFmt w:val="decimal"/>
      <w:pStyle w:val="Nadpis1"/>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37D099D4">
      <w:start w:val="1"/>
      <w:numFmt w:val="lowerLetter"/>
      <w:lvlText w:val="%2"/>
      <w:lvlJc w:val="left"/>
      <w:pPr>
        <w:ind w:left="25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E8E41622">
      <w:start w:val="1"/>
      <w:numFmt w:val="lowerRoman"/>
      <w:lvlText w:val="%3"/>
      <w:lvlJc w:val="left"/>
      <w:pPr>
        <w:ind w:left="33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6CC8CE54">
      <w:start w:val="1"/>
      <w:numFmt w:val="decimal"/>
      <w:lvlText w:val="%4"/>
      <w:lvlJc w:val="left"/>
      <w:pPr>
        <w:ind w:left="40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55CBC30">
      <w:start w:val="1"/>
      <w:numFmt w:val="lowerLetter"/>
      <w:lvlText w:val="%5"/>
      <w:lvlJc w:val="left"/>
      <w:pPr>
        <w:ind w:left="47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0848DA4">
      <w:start w:val="1"/>
      <w:numFmt w:val="lowerRoman"/>
      <w:lvlText w:val="%6"/>
      <w:lvlJc w:val="left"/>
      <w:pPr>
        <w:ind w:left="54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5B4CF8E4">
      <w:start w:val="1"/>
      <w:numFmt w:val="decimal"/>
      <w:lvlText w:val="%7"/>
      <w:lvlJc w:val="left"/>
      <w:pPr>
        <w:ind w:left="61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33A957C">
      <w:start w:val="1"/>
      <w:numFmt w:val="lowerLetter"/>
      <w:lvlText w:val="%8"/>
      <w:lvlJc w:val="left"/>
      <w:pPr>
        <w:ind w:left="69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D56A04A">
      <w:start w:val="1"/>
      <w:numFmt w:val="lowerRoman"/>
      <w:lvlText w:val="%9"/>
      <w:lvlJc w:val="left"/>
      <w:pPr>
        <w:ind w:left="76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29782D98"/>
    <w:multiLevelType w:val="hybridMultilevel"/>
    <w:tmpl w:val="97D08E26"/>
    <w:lvl w:ilvl="0" w:tplc="C23C098A">
      <w:start w:val="1"/>
      <w:numFmt w:val="decimal"/>
      <w:lvlText w:val="%1."/>
      <w:lvlJc w:val="left"/>
      <w:pPr>
        <w:ind w:left="4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C127F7C">
      <w:start w:val="1"/>
      <w:numFmt w:val="lowerLetter"/>
      <w:lvlText w:val="%2"/>
      <w:lvlJc w:val="left"/>
      <w:pPr>
        <w:ind w:left="1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2342A00">
      <w:start w:val="1"/>
      <w:numFmt w:val="lowerRoman"/>
      <w:lvlText w:val="%3"/>
      <w:lvlJc w:val="left"/>
      <w:pPr>
        <w:ind w:left="1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700F4DA">
      <w:start w:val="1"/>
      <w:numFmt w:val="decimal"/>
      <w:lvlText w:val="%4"/>
      <w:lvlJc w:val="left"/>
      <w:pPr>
        <w:ind w:left="2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994698E">
      <w:start w:val="1"/>
      <w:numFmt w:val="lowerLetter"/>
      <w:lvlText w:val="%5"/>
      <w:lvlJc w:val="left"/>
      <w:pPr>
        <w:ind w:left="32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4347D30">
      <w:start w:val="1"/>
      <w:numFmt w:val="lowerRoman"/>
      <w:lvlText w:val="%6"/>
      <w:lvlJc w:val="left"/>
      <w:pPr>
        <w:ind w:left="39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ADEF7B8">
      <w:start w:val="1"/>
      <w:numFmt w:val="decimal"/>
      <w:lvlText w:val="%7"/>
      <w:lvlJc w:val="left"/>
      <w:pPr>
        <w:ind w:left="46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6C0D530">
      <w:start w:val="1"/>
      <w:numFmt w:val="lowerLetter"/>
      <w:lvlText w:val="%8"/>
      <w:lvlJc w:val="left"/>
      <w:pPr>
        <w:ind w:left="54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F24D5D6">
      <w:start w:val="1"/>
      <w:numFmt w:val="lowerRoman"/>
      <w:lvlText w:val="%9"/>
      <w:lvlJc w:val="left"/>
      <w:pPr>
        <w:ind w:left="61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6F357AD"/>
    <w:multiLevelType w:val="hybridMultilevel"/>
    <w:tmpl w:val="B5B43364"/>
    <w:lvl w:ilvl="0" w:tplc="0262E4A6">
      <w:start w:val="1"/>
      <w:numFmt w:val="decimal"/>
      <w:lvlText w:val="%1."/>
      <w:lvlJc w:val="left"/>
      <w:pPr>
        <w:ind w:left="4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AFE224C">
      <w:start w:val="1"/>
      <w:numFmt w:val="lowerLetter"/>
      <w:lvlText w:val="%2"/>
      <w:lvlJc w:val="left"/>
      <w:pPr>
        <w:ind w:left="10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87EC626">
      <w:start w:val="1"/>
      <w:numFmt w:val="lowerRoman"/>
      <w:lvlText w:val="%3"/>
      <w:lvlJc w:val="left"/>
      <w:pPr>
        <w:ind w:left="1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01A8652">
      <w:start w:val="1"/>
      <w:numFmt w:val="decimal"/>
      <w:lvlText w:val="%4"/>
      <w:lvlJc w:val="left"/>
      <w:pPr>
        <w:ind w:left="2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3406E86">
      <w:start w:val="1"/>
      <w:numFmt w:val="lowerLetter"/>
      <w:lvlText w:val="%5"/>
      <w:lvlJc w:val="left"/>
      <w:pPr>
        <w:ind w:left="32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664F774">
      <w:start w:val="1"/>
      <w:numFmt w:val="lowerRoman"/>
      <w:lvlText w:val="%6"/>
      <w:lvlJc w:val="left"/>
      <w:pPr>
        <w:ind w:left="39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E06B5CA">
      <w:start w:val="1"/>
      <w:numFmt w:val="decimal"/>
      <w:lvlText w:val="%7"/>
      <w:lvlJc w:val="left"/>
      <w:pPr>
        <w:ind w:left="46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DA61BD6">
      <w:start w:val="1"/>
      <w:numFmt w:val="lowerLetter"/>
      <w:lvlText w:val="%8"/>
      <w:lvlJc w:val="left"/>
      <w:pPr>
        <w:ind w:left="54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286762E">
      <w:start w:val="1"/>
      <w:numFmt w:val="lowerRoman"/>
      <w:lvlText w:val="%9"/>
      <w:lvlJc w:val="left"/>
      <w:pPr>
        <w:ind w:left="61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D6A38FE"/>
    <w:multiLevelType w:val="hybridMultilevel"/>
    <w:tmpl w:val="634A9510"/>
    <w:lvl w:ilvl="0" w:tplc="0E58AE0E">
      <w:start w:val="1"/>
      <w:numFmt w:val="decimal"/>
      <w:lvlText w:val="%1."/>
      <w:lvlJc w:val="left"/>
      <w:pPr>
        <w:ind w:left="3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A00A590">
      <w:start w:val="1"/>
      <w:numFmt w:val="lowerLetter"/>
      <w:lvlText w:val="%2"/>
      <w:lvlJc w:val="left"/>
      <w:pPr>
        <w:ind w:left="1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0EE8DDE">
      <w:start w:val="1"/>
      <w:numFmt w:val="lowerRoman"/>
      <w:lvlText w:val="%3"/>
      <w:lvlJc w:val="left"/>
      <w:pPr>
        <w:ind w:left="18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53C3FEE">
      <w:start w:val="1"/>
      <w:numFmt w:val="decimal"/>
      <w:lvlText w:val="%4"/>
      <w:lvlJc w:val="left"/>
      <w:pPr>
        <w:ind w:left="25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C1244AE">
      <w:start w:val="1"/>
      <w:numFmt w:val="lowerLetter"/>
      <w:lvlText w:val="%5"/>
      <w:lvlJc w:val="left"/>
      <w:pPr>
        <w:ind w:left="32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9200BB4">
      <w:start w:val="1"/>
      <w:numFmt w:val="lowerRoman"/>
      <w:lvlText w:val="%6"/>
      <w:lvlJc w:val="left"/>
      <w:pPr>
        <w:ind w:left="39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D1074E0">
      <w:start w:val="1"/>
      <w:numFmt w:val="decimal"/>
      <w:lvlText w:val="%7"/>
      <w:lvlJc w:val="left"/>
      <w:pPr>
        <w:ind w:left="4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27E582E">
      <w:start w:val="1"/>
      <w:numFmt w:val="lowerLetter"/>
      <w:lvlText w:val="%8"/>
      <w:lvlJc w:val="left"/>
      <w:pPr>
        <w:ind w:left="5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1184E90">
      <w:start w:val="1"/>
      <w:numFmt w:val="lowerRoman"/>
      <w:lvlText w:val="%9"/>
      <w:lvlJc w:val="left"/>
      <w:pPr>
        <w:ind w:left="6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EA94057"/>
    <w:multiLevelType w:val="hybridMultilevel"/>
    <w:tmpl w:val="07EEA0DE"/>
    <w:lvl w:ilvl="0" w:tplc="CF64C272">
      <w:start w:val="1"/>
      <w:numFmt w:val="decimal"/>
      <w:lvlText w:val="%1."/>
      <w:lvlJc w:val="left"/>
      <w:pPr>
        <w:ind w:left="4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33E2ACE">
      <w:start w:val="1"/>
      <w:numFmt w:val="lowerLetter"/>
      <w:lvlText w:val="%2)"/>
      <w:lvlJc w:val="left"/>
      <w:pPr>
        <w:ind w:left="7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DD20B7C">
      <w:start w:val="1"/>
      <w:numFmt w:val="lowerRoman"/>
      <w:lvlText w:val="%3"/>
      <w:lvlJc w:val="left"/>
      <w:pPr>
        <w:ind w:left="15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4EE44F8">
      <w:start w:val="1"/>
      <w:numFmt w:val="decimal"/>
      <w:lvlText w:val="%4"/>
      <w:lvlJc w:val="left"/>
      <w:pPr>
        <w:ind w:left="22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98E4638">
      <w:start w:val="1"/>
      <w:numFmt w:val="lowerLetter"/>
      <w:lvlText w:val="%5"/>
      <w:lvlJc w:val="left"/>
      <w:pPr>
        <w:ind w:left="29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8B86E5A">
      <w:start w:val="1"/>
      <w:numFmt w:val="lowerRoman"/>
      <w:lvlText w:val="%6"/>
      <w:lvlJc w:val="left"/>
      <w:pPr>
        <w:ind w:left="36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E5C1860">
      <w:start w:val="1"/>
      <w:numFmt w:val="decimal"/>
      <w:lvlText w:val="%7"/>
      <w:lvlJc w:val="left"/>
      <w:pPr>
        <w:ind w:left="44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5E62C48">
      <w:start w:val="1"/>
      <w:numFmt w:val="lowerLetter"/>
      <w:lvlText w:val="%8"/>
      <w:lvlJc w:val="left"/>
      <w:pPr>
        <w:ind w:left="51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160812A">
      <w:start w:val="1"/>
      <w:numFmt w:val="lowerRoman"/>
      <w:lvlText w:val="%9"/>
      <w:lvlJc w:val="left"/>
      <w:pPr>
        <w:ind w:left="58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1931C60"/>
    <w:multiLevelType w:val="hybridMultilevel"/>
    <w:tmpl w:val="959268F8"/>
    <w:lvl w:ilvl="0" w:tplc="5D446EF6">
      <w:start w:val="1"/>
      <w:numFmt w:val="decimal"/>
      <w:lvlText w:val="%1."/>
      <w:lvlJc w:val="left"/>
      <w:pPr>
        <w:ind w:left="3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3048905E">
      <w:start w:val="1"/>
      <w:numFmt w:val="lowerLetter"/>
      <w:lvlText w:val="%2"/>
      <w:lvlJc w:val="left"/>
      <w:pPr>
        <w:ind w:left="10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E0F6EE50">
      <w:start w:val="1"/>
      <w:numFmt w:val="lowerRoman"/>
      <w:lvlText w:val="%3"/>
      <w:lvlJc w:val="left"/>
      <w:pPr>
        <w:ind w:left="18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06CE4932">
      <w:start w:val="1"/>
      <w:numFmt w:val="decimal"/>
      <w:lvlText w:val="%4"/>
      <w:lvlJc w:val="left"/>
      <w:pPr>
        <w:ind w:left="25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6E6246C6">
      <w:start w:val="1"/>
      <w:numFmt w:val="lowerLetter"/>
      <w:lvlText w:val="%5"/>
      <w:lvlJc w:val="left"/>
      <w:pPr>
        <w:ind w:left="32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660E8B56">
      <w:start w:val="1"/>
      <w:numFmt w:val="lowerRoman"/>
      <w:lvlText w:val="%6"/>
      <w:lvlJc w:val="left"/>
      <w:pPr>
        <w:ind w:left="39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DAFEF7A6">
      <w:start w:val="1"/>
      <w:numFmt w:val="decimal"/>
      <w:lvlText w:val="%7"/>
      <w:lvlJc w:val="left"/>
      <w:pPr>
        <w:ind w:left="46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63D43598">
      <w:start w:val="1"/>
      <w:numFmt w:val="lowerLetter"/>
      <w:lvlText w:val="%8"/>
      <w:lvlJc w:val="left"/>
      <w:pPr>
        <w:ind w:left="54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72AEF2E">
      <w:start w:val="1"/>
      <w:numFmt w:val="lowerRoman"/>
      <w:lvlText w:val="%9"/>
      <w:lvlJc w:val="left"/>
      <w:pPr>
        <w:ind w:left="61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683E5959"/>
    <w:multiLevelType w:val="hybridMultilevel"/>
    <w:tmpl w:val="F3A8170C"/>
    <w:lvl w:ilvl="0" w:tplc="87FE98BE">
      <w:start w:val="1"/>
      <w:numFmt w:val="decimal"/>
      <w:lvlText w:val="%1."/>
      <w:lvlJc w:val="left"/>
      <w:pPr>
        <w:ind w:left="4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254FDC4">
      <w:start w:val="1"/>
      <w:numFmt w:val="lowerLetter"/>
      <w:lvlText w:val="%2"/>
      <w:lvlJc w:val="left"/>
      <w:pPr>
        <w:ind w:left="1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61677D4">
      <w:start w:val="1"/>
      <w:numFmt w:val="lowerRoman"/>
      <w:lvlText w:val="%3"/>
      <w:lvlJc w:val="left"/>
      <w:pPr>
        <w:ind w:left="1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EEEDE14">
      <w:start w:val="1"/>
      <w:numFmt w:val="decimal"/>
      <w:lvlText w:val="%4"/>
      <w:lvlJc w:val="left"/>
      <w:pPr>
        <w:ind w:left="2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514B256">
      <w:start w:val="1"/>
      <w:numFmt w:val="lowerLetter"/>
      <w:lvlText w:val="%5"/>
      <w:lvlJc w:val="left"/>
      <w:pPr>
        <w:ind w:left="3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F80AC82">
      <w:start w:val="1"/>
      <w:numFmt w:val="lowerRoman"/>
      <w:lvlText w:val="%6"/>
      <w:lvlJc w:val="left"/>
      <w:pPr>
        <w:ind w:left="3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97C99FA">
      <w:start w:val="1"/>
      <w:numFmt w:val="decimal"/>
      <w:lvlText w:val="%7"/>
      <w:lvlJc w:val="left"/>
      <w:pPr>
        <w:ind w:left="4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8B0D528">
      <w:start w:val="1"/>
      <w:numFmt w:val="lowerLetter"/>
      <w:lvlText w:val="%8"/>
      <w:lvlJc w:val="left"/>
      <w:pPr>
        <w:ind w:left="5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2C420E6">
      <w:start w:val="1"/>
      <w:numFmt w:val="lowerRoman"/>
      <w:lvlText w:val="%9"/>
      <w:lvlJc w:val="left"/>
      <w:pPr>
        <w:ind w:left="61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EAE6B3F"/>
    <w:multiLevelType w:val="hybridMultilevel"/>
    <w:tmpl w:val="2592D76A"/>
    <w:lvl w:ilvl="0" w:tplc="A2F65B6E">
      <w:start w:val="2"/>
      <w:numFmt w:val="decimal"/>
      <w:lvlText w:val="%1"/>
      <w:lvlJc w:val="left"/>
      <w:pPr>
        <w:ind w:left="3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98ECB4E">
      <w:start w:val="1"/>
      <w:numFmt w:val="lowerLetter"/>
      <w:lvlText w:val="%2)"/>
      <w:lvlJc w:val="left"/>
      <w:pPr>
        <w:ind w:left="11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AFC4A40">
      <w:start w:val="1"/>
      <w:numFmt w:val="lowerRoman"/>
      <w:lvlText w:val="%3"/>
      <w:lvlJc w:val="left"/>
      <w:pPr>
        <w:ind w:left="1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B626CD2">
      <w:start w:val="1"/>
      <w:numFmt w:val="decimal"/>
      <w:lvlText w:val="%4"/>
      <w:lvlJc w:val="left"/>
      <w:pPr>
        <w:ind w:left="2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37A7E88">
      <w:start w:val="1"/>
      <w:numFmt w:val="lowerLetter"/>
      <w:lvlText w:val="%5"/>
      <w:lvlJc w:val="left"/>
      <w:pPr>
        <w:ind w:left="32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3740DBC">
      <w:start w:val="1"/>
      <w:numFmt w:val="lowerRoman"/>
      <w:lvlText w:val="%6"/>
      <w:lvlJc w:val="left"/>
      <w:pPr>
        <w:ind w:left="39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AF44CB8">
      <w:start w:val="1"/>
      <w:numFmt w:val="decimal"/>
      <w:lvlText w:val="%7"/>
      <w:lvlJc w:val="left"/>
      <w:pPr>
        <w:ind w:left="46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B66B3CA">
      <w:start w:val="1"/>
      <w:numFmt w:val="lowerLetter"/>
      <w:lvlText w:val="%8"/>
      <w:lvlJc w:val="left"/>
      <w:pPr>
        <w:ind w:left="54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05A4064">
      <w:start w:val="1"/>
      <w:numFmt w:val="lowerRoman"/>
      <w:lvlText w:val="%9"/>
      <w:lvlJc w:val="left"/>
      <w:pPr>
        <w:ind w:left="61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B5137EC"/>
    <w:multiLevelType w:val="hybridMultilevel"/>
    <w:tmpl w:val="2AFC84B8"/>
    <w:lvl w:ilvl="0" w:tplc="24EE278A">
      <w:start w:val="1"/>
      <w:numFmt w:val="decimal"/>
      <w:lvlText w:val="%1."/>
      <w:lvlJc w:val="left"/>
      <w:pPr>
        <w:ind w:left="3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FFEAF12">
      <w:start w:val="1"/>
      <w:numFmt w:val="lowerLetter"/>
      <w:lvlText w:val="%2"/>
      <w:lvlJc w:val="left"/>
      <w:pPr>
        <w:ind w:left="1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8BA103E">
      <w:start w:val="1"/>
      <w:numFmt w:val="lowerRoman"/>
      <w:lvlText w:val="%3"/>
      <w:lvlJc w:val="left"/>
      <w:pPr>
        <w:ind w:left="18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F627372">
      <w:start w:val="1"/>
      <w:numFmt w:val="decimal"/>
      <w:lvlText w:val="%4"/>
      <w:lvlJc w:val="left"/>
      <w:pPr>
        <w:ind w:left="25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92C40E8">
      <w:start w:val="1"/>
      <w:numFmt w:val="lowerLetter"/>
      <w:lvlText w:val="%5"/>
      <w:lvlJc w:val="left"/>
      <w:pPr>
        <w:ind w:left="32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D4AF6AE">
      <w:start w:val="1"/>
      <w:numFmt w:val="lowerRoman"/>
      <w:lvlText w:val="%6"/>
      <w:lvlJc w:val="left"/>
      <w:pPr>
        <w:ind w:left="39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5F27C40">
      <w:start w:val="1"/>
      <w:numFmt w:val="decimal"/>
      <w:lvlText w:val="%7"/>
      <w:lvlJc w:val="left"/>
      <w:pPr>
        <w:ind w:left="47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4C07D8A">
      <w:start w:val="1"/>
      <w:numFmt w:val="lowerLetter"/>
      <w:lvlText w:val="%8"/>
      <w:lvlJc w:val="left"/>
      <w:pPr>
        <w:ind w:left="5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5EE32EE">
      <w:start w:val="1"/>
      <w:numFmt w:val="lowerRoman"/>
      <w:lvlText w:val="%9"/>
      <w:lvlJc w:val="left"/>
      <w:pPr>
        <w:ind w:left="61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370688947">
    <w:abstractNumId w:val="7"/>
  </w:num>
  <w:num w:numId="2" w16cid:durableId="1627468134">
    <w:abstractNumId w:val="6"/>
  </w:num>
  <w:num w:numId="3" w16cid:durableId="573471203">
    <w:abstractNumId w:val="3"/>
  </w:num>
  <w:num w:numId="4" w16cid:durableId="959266339">
    <w:abstractNumId w:val="5"/>
  </w:num>
  <w:num w:numId="5" w16cid:durableId="1557474857">
    <w:abstractNumId w:val="0"/>
  </w:num>
  <w:num w:numId="6" w16cid:durableId="787358135">
    <w:abstractNumId w:val="4"/>
  </w:num>
  <w:num w:numId="7" w16cid:durableId="945037068">
    <w:abstractNumId w:val="2"/>
  </w:num>
  <w:num w:numId="8" w16cid:durableId="281116471">
    <w:abstractNumId w:val="8"/>
  </w:num>
  <w:num w:numId="9" w16cid:durableId="2092196807">
    <w:abstractNumId w:val="9"/>
  </w:num>
  <w:num w:numId="10" w16cid:durableId="1448280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002"/>
    <w:rsid w:val="002727E2"/>
    <w:rsid w:val="002D6D6B"/>
    <w:rsid w:val="00466550"/>
    <w:rsid w:val="005C1002"/>
    <w:rsid w:val="006023DA"/>
    <w:rsid w:val="00B46485"/>
    <w:rsid w:val="00FD2A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47660"/>
  <w15:docId w15:val="{3AB29F1B-C052-4382-999D-B9DE34E04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17" w:line="226" w:lineRule="auto"/>
      <w:ind w:left="10" w:hanging="10"/>
      <w:jc w:val="both"/>
    </w:pPr>
    <w:rPr>
      <w:rFonts w:ascii="Calibri" w:eastAsia="Calibri" w:hAnsi="Calibri" w:cs="Calibri"/>
      <w:color w:val="000000"/>
      <w:sz w:val="22"/>
    </w:rPr>
  </w:style>
  <w:style w:type="paragraph" w:styleId="Nadpis1">
    <w:name w:val="heading 1"/>
    <w:next w:val="Normln"/>
    <w:link w:val="Nadpis1Char"/>
    <w:uiPriority w:val="9"/>
    <w:qFormat/>
    <w:pPr>
      <w:keepNext/>
      <w:keepLines/>
      <w:numPr>
        <w:numId w:val="10"/>
      </w:numPr>
      <w:spacing w:after="0" w:line="259" w:lineRule="auto"/>
      <w:ind w:left="1502" w:right="394"/>
      <w:outlineLvl w:val="0"/>
    </w:pPr>
    <w:rPr>
      <w:rFonts w:ascii="Calibri" w:eastAsia="Calibri" w:hAnsi="Calibri" w:cs="Calibri"/>
      <w:color w:val="000000"/>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image" Target="media/image17.jpg"/><Relationship Id="rId39" Type="http://schemas.openxmlformats.org/officeDocument/2006/relationships/image" Target="media/image30.jpg"/><Relationship Id="rId21" Type="http://schemas.openxmlformats.org/officeDocument/2006/relationships/footer" Target="footer1.xml"/><Relationship Id="rId34" Type="http://schemas.openxmlformats.org/officeDocument/2006/relationships/image" Target="media/image25.jpg"/><Relationship Id="rId42" Type="http://schemas.openxmlformats.org/officeDocument/2006/relationships/image" Target="media/image33.jpg"/><Relationship Id="rId47" Type="http://schemas.openxmlformats.org/officeDocument/2006/relationships/image" Target="media/image38.jpg"/><Relationship Id="rId50" Type="http://schemas.openxmlformats.org/officeDocument/2006/relationships/image" Target="media/image41.jpg"/><Relationship Id="rId55" Type="http://schemas.openxmlformats.org/officeDocument/2006/relationships/image" Target="media/image46.jpg"/><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image" Target="media/image10.jpg"/><Relationship Id="rId29" Type="http://schemas.openxmlformats.org/officeDocument/2006/relationships/image" Target="media/image20.jpg"/><Relationship Id="rId11" Type="http://schemas.openxmlformats.org/officeDocument/2006/relationships/image" Target="media/image5.jpg"/><Relationship Id="rId24" Type="http://schemas.openxmlformats.org/officeDocument/2006/relationships/image" Target="media/image15.jpg"/><Relationship Id="rId32" Type="http://schemas.openxmlformats.org/officeDocument/2006/relationships/image" Target="media/image23.jpg"/><Relationship Id="rId37" Type="http://schemas.openxmlformats.org/officeDocument/2006/relationships/image" Target="media/image28.jpg"/><Relationship Id="rId40" Type="http://schemas.openxmlformats.org/officeDocument/2006/relationships/image" Target="media/image31.jpg"/><Relationship Id="rId45" Type="http://schemas.openxmlformats.org/officeDocument/2006/relationships/image" Target="media/image36.jpg"/><Relationship Id="rId53" Type="http://schemas.openxmlformats.org/officeDocument/2006/relationships/image" Target="media/image44.jpg"/><Relationship Id="rId58" Type="http://schemas.openxmlformats.org/officeDocument/2006/relationships/footer" Target="footer5.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image" Target="media/image13.jpg"/><Relationship Id="rId14" Type="http://schemas.openxmlformats.org/officeDocument/2006/relationships/image" Target="media/image8.jpg"/><Relationship Id="rId22" Type="http://schemas.openxmlformats.org/officeDocument/2006/relationships/footer" Target="footer2.xml"/><Relationship Id="rId27" Type="http://schemas.openxmlformats.org/officeDocument/2006/relationships/image" Target="media/image18.jpg"/><Relationship Id="rId30" Type="http://schemas.openxmlformats.org/officeDocument/2006/relationships/image" Target="media/image21.jpg"/><Relationship Id="rId35" Type="http://schemas.openxmlformats.org/officeDocument/2006/relationships/image" Target="media/image26.jpg"/><Relationship Id="rId43" Type="http://schemas.openxmlformats.org/officeDocument/2006/relationships/image" Target="media/image34.jpg"/><Relationship Id="rId48" Type="http://schemas.openxmlformats.org/officeDocument/2006/relationships/image" Target="media/image39.jpg"/><Relationship Id="rId56" Type="http://schemas.openxmlformats.org/officeDocument/2006/relationships/image" Target="media/image47.jpg"/><Relationship Id="rId8" Type="http://schemas.openxmlformats.org/officeDocument/2006/relationships/image" Target="media/image2.jpg"/><Relationship Id="rId51" Type="http://schemas.openxmlformats.org/officeDocument/2006/relationships/image" Target="media/image42.jpg"/><Relationship Id="rId3" Type="http://schemas.openxmlformats.org/officeDocument/2006/relationships/settings" Target="settings.xml"/><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image" Target="media/image16.jpg"/><Relationship Id="rId33" Type="http://schemas.openxmlformats.org/officeDocument/2006/relationships/image" Target="media/image24.jpg"/><Relationship Id="rId38" Type="http://schemas.openxmlformats.org/officeDocument/2006/relationships/image" Target="media/image29.jpg"/><Relationship Id="rId46" Type="http://schemas.openxmlformats.org/officeDocument/2006/relationships/image" Target="media/image37.jpg"/><Relationship Id="rId59" Type="http://schemas.openxmlformats.org/officeDocument/2006/relationships/footer" Target="footer6.xml"/><Relationship Id="rId20" Type="http://schemas.openxmlformats.org/officeDocument/2006/relationships/image" Target="media/image14.jpg"/><Relationship Id="rId41" Type="http://schemas.openxmlformats.org/officeDocument/2006/relationships/image" Target="media/image32.jpg"/><Relationship Id="rId54" Type="http://schemas.openxmlformats.org/officeDocument/2006/relationships/image" Target="media/image45.jp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jpg"/><Relationship Id="rId23" Type="http://schemas.openxmlformats.org/officeDocument/2006/relationships/footer" Target="footer3.xml"/><Relationship Id="rId28" Type="http://schemas.openxmlformats.org/officeDocument/2006/relationships/image" Target="media/image19.jpg"/><Relationship Id="rId36" Type="http://schemas.openxmlformats.org/officeDocument/2006/relationships/image" Target="media/image27.jpg"/><Relationship Id="rId49" Type="http://schemas.openxmlformats.org/officeDocument/2006/relationships/image" Target="media/image40.jpg"/><Relationship Id="rId57" Type="http://schemas.openxmlformats.org/officeDocument/2006/relationships/footer" Target="footer4.xml"/><Relationship Id="rId10" Type="http://schemas.openxmlformats.org/officeDocument/2006/relationships/image" Target="media/image4.jpg"/><Relationship Id="rId31" Type="http://schemas.openxmlformats.org/officeDocument/2006/relationships/image" Target="media/image22.jpg"/><Relationship Id="rId44" Type="http://schemas.openxmlformats.org/officeDocument/2006/relationships/image" Target="media/image35.jpg"/><Relationship Id="rId52" Type="http://schemas.openxmlformats.org/officeDocument/2006/relationships/image" Target="media/image43.jpg"/><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2722</Words>
  <Characters>16060</Characters>
  <Application>Microsoft Office Word</Application>
  <DocSecurity>0</DocSecurity>
  <Lines>133</Lines>
  <Paragraphs>37</Paragraphs>
  <ScaleCrop>false</ScaleCrop>
  <Company>HP</Company>
  <LinksUpToDate>false</LinksUpToDate>
  <CharactersWithSpaces>18745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 Kleinová</dc:creator>
  <cp:keywords/>
  <cp:lastModifiedBy>Dagmar Kleinová</cp:lastModifiedBy>
  <cp:revision>4</cp:revision>
  <dcterms:created xsi:type="dcterms:W3CDTF">2025-06-18T14:08:00Z</dcterms:created>
  <dcterms:modified xsi:type="dcterms:W3CDTF">2025-06-19T09:04:00Z</dcterms:modified>
</cp:coreProperties>
</file>