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11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211180021311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280"/>
        <w:gridCol w:w="978"/>
        <w:gridCol w:w="2655"/>
        <w:gridCol w:w="981"/>
        <w:gridCol w:w="4052"/>
      </w:tblGrid>
      <w:tr w:rsidR="00386075" w:rsidRPr="0045723B" w14:paraId="68EC88A4" w14:textId="77777777" w:rsidTr="007D6CE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7D6CE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283C3B4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386075" w:rsidRPr="0045723B" w14:paraId="1B90160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0D1C8162" w:rsidR="00386075" w:rsidRPr="0045723B" w:rsidRDefault="006C61AE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386075" w:rsidRPr="0045723B" w14:paraId="061D1BB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6C27AAE7" w:rsidR="00386075" w:rsidRPr="0045723B" w:rsidRDefault="006C61AE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50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Město Krásná Lípa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Masarykova 246 / 6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Masarykova 246 / 6,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0026145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CZ00261459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Nezapsán v OR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Nezapsán v OR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778911B" w14:textId="77777777" w:rsidTr="00AD7D2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059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E97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76CF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835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6A60FA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6A60FA" w:rsidRPr="006A60FA" w:rsidRDefault="006A60FA" w:rsidP="006A60FA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Jan Kolář, Starosta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470CF0C7" w:rsidR="00386075" w:rsidRPr="00FE4C0D" w:rsidRDefault="006C61AE" w:rsidP="006C61AE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04823D1B" w:rsidR="00386075" w:rsidRPr="00FE4C0D" w:rsidRDefault="006C61AE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A60A6E5" w:rsidR="00165DAE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>Smluvní strany se dohodly, že všechny platby na základě této Smlouvy probíhají v </w:t>
      </w:r>
      <w:r w:rsidR="00882649"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měně </w:t>
      </w:r>
      <w:r w:rsidR="009014AB" w:rsidRPr="009D67AB">
        <w:rPr>
          <w:rFonts w:asciiTheme="majorHAnsi" w:hAnsiTheme="majorHAnsi"/>
          <w:noProof/>
          <w:sz w:val="17"/>
          <w:szCs w:val="17"/>
          <w:lang w:eastAsia="cs-CZ"/>
        </w:rPr>
        <w:t>Kč</w:t>
      </w:r>
      <w:r w:rsidRPr="009D67AB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542F8B2A" w14:textId="77777777" w:rsidR="006C61AE" w:rsidRDefault="006C61AE" w:rsidP="006C61AE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136FBDC7" w14:textId="77777777" w:rsidR="006C61AE" w:rsidRDefault="006C61AE" w:rsidP="006C61AE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23B89FB5" w14:textId="77777777" w:rsidR="006C61AE" w:rsidRPr="006C61AE" w:rsidRDefault="006C61AE" w:rsidP="006C61AE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E82AD22" w14:textId="1181634E" w:rsidR="000D0399" w:rsidRPr="009D67AB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MWh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proofErr w:type="spellStart"/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MWh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MWh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iPM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Power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Exchange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Central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Europe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</w:t>
      </w:r>
      <w:proofErr w:type="spellStart"/>
      <w:r w:rsidRPr="00D76588">
        <w:rPr>
          <w:rFonts w:ascii="Calibri Light" w:hAnsi="Calibri Light" w:cs="Calibri Light"/>
          <w:sz w:val="17"/>
          <w:szCs w:val="17"/>
        </w:rPr>
        <w:t>xls</w:t>
      </w:r>
      <w:proofErr w:type="spellEnd"/>
      <w:r w:rsidRPr="00D76588">
        <w:rPr>
          <w:rFonts w:ascii="Calibri Light" w:hAnsi="Calibri Light" w:cs="Calibri Light"/>
          <w:sz w:val="17"/>
          <w:szCs w:val="17"/>
        </w:rPr>
        <w:t xml:space="preserve">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16D6C823" w14:textId="5DB16310" w:rsidR="005675A5" w:rsidRDefault="005675A5" w:rsidP="004D01A1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4D01A1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 xml:space="preserve">forwardové body zveřejněné na internetovém rozhraní Thomson Reuters </w:t>
      </w:r>
      <w:proofErr w:type="spellStart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Knowledge</w:t>
      </w:r>
      <w:proofErr w:type="spellEnd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Direct, vyhlášené agenturou </w:t>
      </w:r>
      <w:proofErr w:type="spellStart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Refinitiv</w:t>
      </w:r>
      <w:proofErr w:type="spellEnd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, v položce „Best </w:t>
      </w:r>
      <w:proofErr w:type="spellStart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Ask</w:t>
      </w:r>
      <w:proofErr w:type="spellEnd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agenturou </w:t>
      </w:r>
      <w:proofErr w:type="spellStart"/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Refinitiv</w:t>
      </w:r>
      <w:proofErr w:type="spellEnd"/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převezme pro výpočet forwardového směnného kurzu bez jakékoli změny, vyjma situace, kdy forwardové body kotované agenturou </w:t>
      </w:r>
      <w:proofErr w:type="spellStart"/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Refinitiv</w:t>
      </w:r>
      <w:proofErr w:type="spellEnd"/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</w:t>
      </w:r>
      <w:proofErr w:type="spellStart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proofErr w:type="spellEnd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Forwardové směnné kurzy pro dostupné průměrné lhůty splatnosti T jsou Zákazníkovi zveřejňovány v zabezpečeném internetovém rozhraní </w:t>
      </w:r>
      <w:proofErr w:type="spellStart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iPM</w:t>
      </w:r>
      <w:proofErr w:type="spellEnd"/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41522B83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70BEE17A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B5D5F08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4B2B7779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351017AF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521D4C2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DB8FF6B" w14:textId="77777777" w:rsidR="004D01A1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68E643BB" w14:textId="77777777" w:rsidR="004D01A1" w:rsidRPr="003E795D" w:rsidRDefault="004D01A1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Pr="00D31EEA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5"/>
        <w:gridCol w:w="1470"/>
        <w:gridCol w:w="800"/>
        <w:gridCol w:w="1276"/>
        <w:gridCol w:w="1276"/>
        <w:gridCol w:w="2552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00261459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00261459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Město 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Město 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podateln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podatelna@krasnalipa.cz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Masarykova 246 / 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Masarykova 246 / 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kovarikova@krasnalipa.cz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oliva@krasnalipa.cz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á spořitelna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Česká spořitelna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926075399/08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000000-0926075399/0800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306F8745" w14:textId="77777777" w:rsidR="0093483D" w:rsidRPr="00427085" w:rsidRDefault="0093483D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3284"/>
        <w:gridCol w:w="637"/>
        <w:gridCol w:w="631"/>
        <w:gridCol w:w="8"/>
        <w:gridCol w:w="419"/>
        <w:gridCol w:w="221"/>
        <w:gridCol w:w="349"/>
        <w:gridCol w:w="290"/>
        <w:gridCol w:w="278"/>
        <w:gridCol w:w="361"/>
        <w:gridCol w:w="633"/>
        <w:gridCol w:w="8"/>
        <w:gridCol w:w="839"/>
        <w:gridCol w:w="415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0110403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859182400400110403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Pražská 615 / 27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Pražská 615 / 27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1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125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6D18416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66C8D8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956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859182400406683956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D7D548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1094 / 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1094 / 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C20572C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FBCF93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FB0AE3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01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C01d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818062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1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315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CB23E9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4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4,000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C31868" w14:paraId="70FA9720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2508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27BE011" w14:textId="77777777" w:rsidR="0093483D" w:rsidRPr="00EE4F71" w:rsidRDefault="0093483D" w:rsidP="00F1315F">
            <w:pPr>
              <w:spacing w:before="40" w:after="40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Regulační plán</w:t>
            </w:r>
          </w:p>
        </w:tc>
        <w:tc>
          <w:tcPr>
            <w:tcW w:w="312" w:type="pct"/>
            <w:shd w:val="clear" w:color="auto" w:fill="E5E5E5"/>
            <w:tcMar>
              <w:left w:w="28" w:type="dxa"/>
              <w:right w:w="28" w:type="dxa"/>
            </w:tcMar>
          </w:tcPr>
          <w:p w14:paraId="454FDEF7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1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24298E10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2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93BB79A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3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32FF8D33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4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10D8B9D8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5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55E3E8D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6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6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B929211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7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[kW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  <w:lang w:val="en-US"/>
              </w:rPr>
              <w:t>|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hod]</w:t>
            </w:r>
          </w:p>
        </w:tc>
      </w:tr>
      <w:tr w:rsidR="0093483D" w:rsidRPr="00216827" w14:paraId="756B0AD6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900" w:type="pct"/>
            <w:shd w:val="clear" w:color="auto" w:fill="F2F2F2"/>
            <w:tcMar>
              <w:left w:w="28" w:type="dxa"/>
              <w:right w:w="28" w:type="dxa"/>
            </w:tcMar>
          </w:tcPr>
          <w:p w14:paraId="588497B1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1608" w:type="pct"/>
            <w:shd w:val="clear" w:color="auto" w:fill="F2F2F2"/>
            <w:tcMar>
              <w:left w:w="28" w:type="dxa"/>
              <w:right w:w="28" w:type="dxa"/>
            </w:tcMar>
          </w:tcPr>
          <w:p w14:paraId="71BC3EE2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312" w:type="pct"/>
            <w:shd w:val="clear" w:color="auto" w:fill="F2F2F2"/>
            <w:tcMar>
              <w:left w:w="28" w:type="dxa"/>
              <w:right w:w="28" w:type="dxa"/>
            </w:tcMar>
          </w:tcPr>
          <w:p w14:paraId="5DC55F48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E53EA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0A22D71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8B623B0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3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E83F66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4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906A4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4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411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4989E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5"/>
                  <w:enabled/>
                  <w:calcOnExit w:val="0"/>
                  <w:textInput>
                    <w:default w:val="95,00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95,000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20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23CE6B3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6"/>
                  <w:enabled/>
                  <w:calcOnExit w:val="0"/>
                  <w:textInput>
                    <w:default w:val="1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216827" w14:paraId="5E3723BF" w14:textId="77777777" w:rsidTr="00300F1F">
        <w:tblPrEx>
          <w:tblCellMar>
            <w:left w:w="108" w:type="dxa"/>
            <w:right w:w="108" w:type="dxa"/>
          </w:tblCellMar>
        </w:tblPrEx>
        <w:trPr>
          <w:cantSplit/>
          <w:trHeight w:val="227"/>
          <w:tblHeader/>
        </w:trPr>
        <w:tc>
          <w:tcPr>
            <w:tcW w:w="900" w:type="pct"/>
            <w:tcMar>
              <w:left w:w="28" w:type="dxa"/>
              <w:right w:w="28" w:type="dxa"/>
            </w:tcMar>
            <w:vAlign w:val="bottom"/>
          </w:tcPr>
          <w:p w14:paraId="268B9B39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>Kontakt:</w:t>
            </w:r>
          </w:p>
        </w:tc>
        <w:tc>
          <w:tcPr>
            <w:tcW w:w="1608" w:type="pct"/>
            <w:tcMar>
              <w:left w:w="28" w:type="dxa"/>
              <w:right w:w="28" w:type="dxa"/>
            </w:tcMar>
            <w:vAlign w:val="bottom"/>
          </w:tcPr>
          <w:p w14:paraId="54CE9E44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9"/>
                  <w:enabled/>
                  <w:calcOnExit w:val="0"/>
                  <w:textInput>
                    <w:default w:val="Petr Oliva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Petr Oliva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51" w:type="pct"/>
            <w:gridSpan w:val="7"/>
            <w:tcMar>
              <w:left w:w="28" w:type="dxa"/>
              <w:right w:w="28" w:type="dxa"/>
            </w:tcMar>
            <w:vAlign w:val="bottom"/>
          </w:tcPr>
          <w:p w14:paraId="159A7843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T: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8"/>
                  <w:enabled/>
                  <w:calcOnExit w:val="0"/>
                  <w:textInput>
                    <w:default w:val="777 938 653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777 938 653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41" w:type="pct"/>
            <w:gridSpan w:val="6"/>
            <w:tcMar>
              <w:left w:w="28" w:type="dxa"/>
              <w:right w:w="28" w:type="dxa"/>
            </w:tcMar>
            <w:vAlign w:val="bottom"/>
          </w:tcPr>
          <w:p w14:paraId="620468D8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E: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32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oliva@krasnalipa.cz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400F7B" w14:paraId="62A3E450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6930E9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</w:t>
      </w:r>
      <w:proofErr w:type="spellStart"/>
      <w:r w:rsidRPr="00EE4F71">
        <w:rPr>
          <w:rFonts w:asciiTheme="majorHAnsi" w:hAnsiTheme="majorHAnsi" w:cstheme="majorHAnsi"/>
          <w:sz w:val="14"/>
          <w:szCs w:val="14"/>
        </w:rPr>
        <w:t>MWh</w:t>
      </w:r>
      <w:proofErr w:type="spellEnd"/>
      <w:r w:rsidRPr="00EE4F71">
        <w:rPr>
          <w:rFonts w:asciiTheme="majorHAnsi" w:hAnsiTheme="majorHAnsi" w:cstheme="majorHAnsi"/>
          <w:sz w:val="14"/>
          <w:szCs w:val="14"/>
        </w:rPr>
        <w:t>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 Kolář, Starost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 Kolář, Starosta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82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+420 777 938 828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lar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kolar@krasnalipa.cz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447ABE02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7CDC15E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3D8309D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5D34D61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FEDD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C1A1899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C762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D900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A6E65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302E5B62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79B05F42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D74821C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ADA2174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3672D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Jana Kovaříková, FO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Jana Kovaříková, FO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08FFD40F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265F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D795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kovariko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kovarikova@krasnalipa.cz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4A73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2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+420 412 354 825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5976E637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3506285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16AB09C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DD1A5E6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65903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4B29A60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6524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F52F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DF024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32D9341C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B2E1DB0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1B0EAD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D0BA5AB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ABC7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273C426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69B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66A3D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6962E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4DCBF4CE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2F20022C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47B740E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095F23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01797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5E89547F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B0E1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7580C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9B53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557B666D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B2DAB82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A1538B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i denního upřesnění spotřeby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věci denního upřesnění spotřeby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42211E2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96AC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Odbor majetkový a civilně správní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Odbor majetkový a civilně správní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32E7C58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F0C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5EEC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695D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47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+420 412 354 847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lastRenderedPageBreak/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2239B0CD" w:rsidR="00F46E4A" w:rsidRPr="007F1F46" w:rsidRDefault="004D01A1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46BE708F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4D01A1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14F13BBB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4D01A1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0A03F7B2" w:rsidR="00F46E4A" w:rsidRPr="007F1F46" w:rsidRDefault="004D01A1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03E31C9B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4D01A1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4C9D9773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4D01A1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15719B85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4D01A1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</w:t>
      </w:r>
      <w:proofErr w:type="spellStart"/>
      <w:r w:rsidRPr="00C64B37">
        <w:rPr>
          <w:rFonts w:asciiTheme="majorHAnsi" w:hAnsiTheme="majorHAnsi" w:cstheme="majorHAnsi"/>
          <w:sz w:val="17"/>
          <w:szCs w:val="22"/>
        </w:rPr>
        <w:t>neautorizovaně</w:t>
      </w:r>
      <w:proofErr w:type="spellEnd"/>
      <w:r w:rsidRPr="00C64B37">
        <w:rPr>
          <w:rFonts w:asciiTheme="majorHAnsi" w:hAnsiTheme="majorHAnsi" w:cstheme="majorHAnsi"/>
          <w:sz w:val="17"/>
          <w:szCs w:val="22"/>
        </w:rPr>
        <w:t xml:space="preserve">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</w:t>
      </w:r>
      <w:proofErr w:type="spellStart"/>
      <w:r w:rsidRPr="00C64B37">
        <w:rPr>
          <w:rFonts w:asciiTheme="majorHAnsi" w:hAnsiTheme="majorHAnsi" w:cstheme="majorHAnsi"/>
          <w:sz w:val="17"/>
          <w:szCs w:val="22"/>
        </w:rPr>
        <w:t>innogy</w:t>
      </w:r>
      <w:proofErr w:type="spellEnd"/>
      <w:r w:rsidRPr="00C64B37">
        <w:rPr>
          <w:rFonts w:asciiTheme="majorHAnsi" w:hAnsiTheme="majorHAnsi" w:cstheme="majorHAnsi"/>
          <w:sz w:val="17"/>
          <w:szCs w:val="22"/>
        </w:rPr>
        <w:t xml:space="preserve"> v dokumentu „Technický standard </w:t>
      </w:r>
      <w:proofErr w:type="spellStart"/>
      <w:r w:rsidRPr="00C64B37">
        <w:rPr>
          <w:rFonts w:asciiTheme="majorHAnsi" w:hAnsiTheme="majorHAnsi" w:cstheme="majorHAnsi"/>
          <w:sz w:val="17"/>
          <w:szCs w:val="22"/>
        </w:rPr>
        <w:t>innogy</w:t>
      </w:r>
      <w:proofErr w:type="spellEnd"/>
      <w:r w:rsidRPr="00C64B37">
        <w:rPr>
          <w:rFonts w:asciiTheme="majorHAnsi" w:hAnsiTheme="majorHAnsi" w:cstheme="majorHAnsi"/>
          <w:sz w:val="17"/>
          <w:szCs w:val="22"/>
        </w:rPr>
        <w:t xml:space="preserve">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lastRenderedPageBreak/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6D446735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4D01A1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541E3348" w:rsidR="00782A70" w:rsidRPr="00591604" w:rsidRDefault="004D01A1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n Kolář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Jan Kolář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tarosta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Starosta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138763E4" w:rsidR="00416938" w:rsidRPr="00591604" w:rsidRDefault="004D01A1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4D01A1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0DC143FB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4D01A1">
              <w:rPr>
                <w:rFonts w:asciiTheme="majorHAnsi" w:hAnsiTheme="majorHAnsi" w:cstheme="majorHAnsi"/>
                <w:noProof/>
                <w:szCs w:val="14"/>
              </w:rPr>
              <w:t>5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4F8E5E0D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4D01A1">
                  <w:rPr>
                    <w:noProof/>
                  </w:rPr>
                  <w:t>5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52F8"/>
    <w:rsid w:val="00185412"/>
    <w:rsid w:val="00190AAF"/>
    <w:rsid w:val="001913DC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79A"/>
    <w:rsid w:val="001C5BE1"/>
    <w:rsid w:val="001C5D03"/>
    <w:rsid w:val="001C6276"/>
    <w:rsid w:val="001C6283"/>
    <w:rsid w:val="001C67C5"/>
    <w:rsid w:val="001C6E48"/>
    <w:rsid w:val="001C736A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E693F"/>
    <w:rsid w:val="003E795D"/>
    <w:rsid w:val="003F115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4C43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1A1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4438"/>
    <w:rsid w:val="006044A1"/>
    <w:rsid w:val="00605831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1AE"/>
    <w:rsid w:val="006C66B5"/>
    <w:rsid w:val="006C683E"/>
    <w:rsid w:val="006C6AB1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6322"/>
    <w:rsid w:val="00A00194"/>
    <w:rsid w:val="00A0276E"/>
    <w:rsid w:val="00A027CA"/>
    <w:rsid w:val="00A037B9"/>
    <w:rsid w:val="00A03D26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6B0"/>
    <w:rsid w:val="00AE49E8"/>
    <w:rsid w:val="00AE580B"/>
    <w:rsid w:val="00AE6209"/>
    <w:rsid w:val="00AE6645"/>
    <w:rsid w:val="00AE701A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80465"/>
    <w:rsid w:val="00B80940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CAD"/>
    <w:rsid w:val="00BB12B4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67A1E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5590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6C0E"/>
    <w:rsid w:val="00E80794"/>
    <w:rsid w:val="00E80EA7"/>
    <w:rsid w:val="00E81D18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6A3B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845"/>
    <w:rsid w:val="00F308BE"/>
    <w:rsid w:val="00F3235C"/>
    <w:rsid w:val="00F32564"/>
    <w:rsid w:val="00F3316E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9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2129</Words>
  <Characters>14348</Characters>
  <Application>Microsoft Office Word</Application>
  <DocSecurity>0</DocSecurity>
  <Lines>119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5</cp:revision>
  <cp:lastPrinted>2019-02-11T13:55:00Z</cp:lastPrinted>
  <dcterms:created xsi:type="dcterms:W3CDTF">2025-06-18T13:51:00Z</dcterms:created>
  <dcterms:modified xsi:type="dcterms:W3CDTF">2025-06-18T13:53:00Z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