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CE1C" w14:textId="64DEDBFA" w:rsidR="00FA54A9" w:rsidRPr="006D10D8" w:rsidRDefault="00F50FB9" w:rsidP="00BA72C1">
      <w:pPr>
        <w:pStyle w:val="Nadpis1"/>
        <w:spacing w:before="0"/>
        <w:rPr>
          <w:rFonts w:ascii="Arial Narrow" w:hAnsi="Arial Narrow" w:cs="Arial"/>
          <w:b w:val="0"/>
          <w:sz w:val="24"/>
          <w:szCs w:val="24"/>
        </w:rPr>
      </w:pPr>
      <w:r w:rsidRPr="006D10D8">
        <w:rPr>
          <w:rFonts w:ascii="Arial Narrow" w:hAnsi="Arial Narrow" w:cs="Arial"/>
          <w:b w:val="0"/>
          <w:sz w:val="24"/>
          <w:szCs w:val="24"/>
        </w:rPr>
        <w:t xml:space="preserve">OBJEDNÁVKA </w:t>
      </w:r>
      <w:r w:rsidR="00BA72C1" w:rsidRPr="006D10D8">
        <w:rPr>
          <w:rFonts w:ascii="Arial Narrow" w:hAnsi="Arial Narrow" w:cs="Arial"/>
          <w:b w:val="0"/>
          <w:sz w:val="24"/>
          <w:szCs w:val="24"/>
        </w:rPr>
        <w:t xml:space="preserve">– </w:t>
      </w:r>
      <w:r w:rsidR="00172A21" w:rsidRPr="006D10D8">
        <w:rPr>
          <w:rFonts w:ascii="Arial Narrow" w:hAnsi="Arial Narrow" w:cs="Arial"/>
          <w:b w:val="0"/>
          <w:sz w:val="24"/>
          <w:szCs w:val="24"/>
        </w:rPr>
        <w:t>ZAVEDENÍ AGEN</w:t>
      </w:r>
      <w:r w:rsidR="006D10D8">
        <w:rPr>
          <w:rFonts w:ascii="Arial Narrow" w:hAnsi="Arial Narrow" w:cs="Arial"/>
          <w:b w:val="0"/>
          <w:sz w:val="24"/>
          <w:szCs w:val="24"/>
        </w:rPr>
        <w:t>D</w:t>
      </w:r>
      <w:r w:rsidR="00172A21" w:rsidRPr="006D10D8">
        <w:rPr>
          <w:rFonts w:ascii="Arial Narrow" w:hAnsi="Arial Narrow" w:cs="Arial"/>
          <w:b w:val="0"/>
          <w:sz w:val="24"/>
          <w:szCs w:val="24"/>
        </w:rPr>
        <w:t>Y</w:t>
      </w:r>
      <w:r w:rsidR="00BA72C1" w:rsidRPr="006D10D8">
        <w:rPr>
          <w:rFonts w:ascii="Arial Narrow" w:hAnsi="Arial Narrow" w:cs="Arial"/>
          <w:b w:val="0"/>
          <w:sz w:val="24"/>
          <w:szCs w:val="24"/>
        </w:rPr>
        <w:t xml:space="preserve"> BOZP a PO</w:t>
      </w:r>
    </w:p>
    <w:p w14:paraId="620FB128" w14:textId="77777777" w:rsidR="00877F16" w:rsidRPr="00567372" w:rsidRDefault="00877F16" w:rsidP="00FA54A9">
      <w:pPr>
        <w:rPr>
          <w:rFonts w:ascii="Arial Narrow" w:hAnsi="Arial Narrow" w:cs="Arial"/>
        </w:rPr>
      </w:pPr>
    </w:p>
    <w:p w14:paraId="24A22529" w14:textId="77777777" w:rsidR="00245B3E" w:rsidRPr="00036B90" w:rsidRDefault="003944E5" w:rsidP="00245B3E">
      <w:pPr>
        <w:jc w:val="both"/>
        <w:rPr>
          <w:rFonts w:ascii="Arial Narrow" w:hAnsi="Arial Narrow" w:cs="Arial"/>
          <w:color w:val="FF0000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Objednatel</w:t>
      </w:r>
      <w:r w:rsidR="00FA54A9" w:rsidRPr="00567372">
        <w:rPr>
          <w:rFonts w:ascii="Arial Narrow" w:hAnsi="Arial Narrow" w:cs="Arial"/>
          <w:sz w:val="18"/>
          <w:szCs w:val="18"/>
        </w:rPr>
        <w:t>:</w:t>
      </w:r>
      <w:r w:rsidR="00FA54A9" w:rsidRPr="00567372">
        <w:rPr>
          <w:rFonts w:ascii="Arial Narrow" w:hAnsi="Arial Narrow" w:cs="Arial"/>
          <w:sz w:val="18"/>
          <w:szCs w:val="18"/>
        </w:rPr>
        <w:tab/>
      </w:r>
      <w:r w:rsidRPr="00567372">
        <w:rPr>
          <w:rFonts w:ascii="Arial Narrow" w:hAnsi="Arial Narrow" w:cs="Arial"/>
          <w:sz w:val="18"/>
          <w:szCs w:val="18"/>
        </w:rPr>
        <w:tab/>
      </w:r>
      <w:r w:rsidR="00245B3E">
        <w:rPr>
          <w:rFonts w:ascii="Arial Narrow" w:hAnsi="Arial Narrow" w:cs="Arial"/>
          <w:sz w:val="18"/>
          <w:szCs w:val="18"/>
        </w:rPr>
        <w:t xml:space="preserve">Centrum paměti a dialogu Bubny (CPDB) / Center of </w:t>
      </w:r>
      <w:proofErr w:type="spellStart"/>
      <w:r w:rsidR="00245B3E">
        <w:rPr>
          <w:rFonts w:ascii="Arial Narrow" w:hAnsi="Arial Narrow" w:cs="Arial"/>
          <w:sz w:val="18"/>
          <w:szCs w:val="18"/>
        </w:rPr>
        <w:t>Memory</w:t>
      </w:r>
      <w:proofErr w:type="spellEnd"/>
      <w:r w:rsidR="00245B3E">
        <w:rPr>
          <w:rFonts w:ascii="Arial Narrow" w:hAnsi="Arial Narrow" w:cs="Arial"/>
          <w:sz w:val="18"/>
          <w:szCs w:val="18"/>
        </w:rPr>
        <w:t xml:space="preserve"> and </w:t>
      </w:r>
      <w:proofErr w:type="spellStart"/>
      <w:r w:rsidR="00245B3E">
        <w:rPr>
          <w:rFonts w:ascii="Arial Narrow" w:hAnsi="Arial Narrow" w:cs="Arial"/>
          <w:sz w:val="18"/>
          <w:szCs w:val="18"/>
        </w:rPr>
        <w:t>Dialogue</w:t>
      </w:r>
      <w:proofErr w:type="spellEnd"/>
      <w:r w:rsidR="00245B3E">
        <w:rPr>
          <w:rFonts w:ascii="Arial Narrow" w:hAnsi="Arial Narrow" w:cs="Arial"/>
          <w:sz w:val="18"/>
          <w:szCs w:val="18"/>
        </w:rPr>
        <w:t xml:space="preserve"> Bubny (CMDB)</w:t>
      </w:r>
    </w:p>
    <w:p w14:paraId="7B78556E" w14:textId="77777777" w:rsidR="00245B3E" w:rsidRPr="00036B90" w:rsidRDefault="00245B3E" w:rsidP="00245B3E">
      <w:pPr>
        <w:ind w:left="720" w:firstLine="720"/>
        <w:rPr>
          <w:rFonts w:ascii="Arial Narrow" w:hAnsi="Arial Narrow" w:cs="Arial"/>
          <w:sz w:val="18"/>
          <w:szCs w:val="18"/>
        </w:rPr>
      </w:pPr>
      <w:r w:rsidRPr="00036B90">
        <w:rPr>
          <w:rFonts w:ascii="Arial Narrow" w:hAnsi="Arial Narrow" w:cs="Arial"/>
          <w:sz w:val="18"/>
          <w:szCs w:val="18"/>
        </w:rPr>
        <w:tab/>
        <w:t xml:space="preserve">se sídlem </w:t>
      </w:r>
      <w:r w:rsidRPr="00036B90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036B90"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sz w:val="18"/>
          <w:szCs w:val="18"/>
        </w:rPr>
        <w:t>Maltézské nám. 471/1, 11800 Praha 1</w:t>
      </w:r>
    </w:p>
    <w:p w14:paraId="52725E5C" w14:textId="77777777" w:rsidR="00245B3E" w:rsidRPr="00036B90" w:rsidRDefault="00245B3E" w:rsidP="00245B3E">
      <w:pPr>
        <w:ind w:left="720" w:firstLine="720"/>
        <w:rPr>
          <w:rFonts w:ascii="Arial Narrow" w:hAnsi="Arial Narrow" w:cs="Arial"/>
          <w:sz w:val="18"/>
          <w:szCs w:val="18"/>
        </w:rPr>
      </w:pPr>
      <w:r w:rsidRPr="00036B90">
        <w:rPr>
          <w:rFonts w:ascii="Arial Narrow" w:hAnsi="Arial Narrow" w:cs="Arial"/>
          <w:sz w:val="18"/>
          <w:szCs w:val="18"/>
        </w:rPr>
        <w:tab/>
        <w:t>IČO</w:t>
      </w:r>
      <w:r w:rsidRPr="00036B90">
        <w:rPr>
          <w:rFonts w:ascii="Arial Narrow" w:hAnsi="Arial Narrow" w:cs="Arial"/>
          <w:sz w:val="18"/>
          <w:szCs w:val="18"/>
        </w:rPr>
        <w:tab/>
      </w:r>
      <w:r w:rsidRPr="00036B90">
        <w:rPr>
          <w:rFonts w:ascii="Arial Narrow" w:hAnsi="Arial Narrow" w:cs="Arial"/>
          <w:sz w:val="18"/>
          <w:szCs w:val="18"/>
        </w:rPr>
        <w:tab/>
        <w:t xml:space="preserve">: </w:t>
      </w:r>
      <w:r>
        <w:rPr>
          <w:rFonts w:ascii="Arial Narrow" w:hAnsi="Arial Narrow" w:cs="Arial"/>
          <w:sz w:val="18"/>
          <w:szCs w:val="18"/>
        </w:rPr>
        <w:t>10892303</w:t>
      </w:r>
    </w:p>
    <w:p w14:paraId="089AE3F0" w14:textId="77777777" w:rsidR="00245B3E" w:rsidRPr="00036B90" w:rsidRDefault="00245B3E" w:rsidP="00245B3E">
      <w:pPr>
        <w:ind w:left="1440" w:firstLine="720"/>
        <w:rPr>
          <w:rFonts w:ascii="Arial Narrow" w:hAnsi="Arial Narrow" w:cs="Arial"/>
          <w:sz w:val="18"/>
          <w:szCs w:val="18"/>
        </w:rPr>
      </w:pPr>
      <w:r w:rsidRPr="00036B90">
        <w:rPr>
          <w:rFonts w:ascii="Arial Narrow" w:hAnsi="Arial Narrow" w:cs="Arial"/>
          <w:sz w:val="18"/>
          <w:szCs w:val="18"/>
        </w:rPr>
        <w:t xml:space="preserve">zastoupená </w:t>
      </w:r>
      <w:r w:rsidRPr="00036B90">
        <w:rPr>
          <w:rFonts w:ascii="Arial Narrow" w:hAnsi="Arial Narrow" w:cs="Arial"/>
          <w:sz w:val="18"/>
          <w:szCs w:val="18"/>
        </w:rPr>
        <w:tab/>
        <w:t xml:space="preserve">: </w:t>
      </w:r>
      <w:r>
        <w:rPr>
          <w:rFonts w:ascii="Arial Narrow" w:hAnsi="Arial Narrow" w:cs="Arial"/>
          <w:sz w:val="18"/>
          <w:szCs w:val="18"/>
        </w:rPr>
        <w:t>Mgr. Pavlínou Šulcovou</w:t>
      </w:r>
    </w:p>
    <w:p w14:paraId="7DB825D4" w14:textId="392732F9" w:rsidR="00877F16" w:rsidRPr="00567372" w:rsidRDefault="00877F16" w:rsidP="00245B3E">
      <w:pPr>
        <w:jc w:val="both"/>
        <w:rPr>
          <w:rFonts w:ascii="Arial Narrow" w:hAnsi="Arial Narrow" w:cs="Arial"/>
          <w:sz w:val="18"/>
          <w:szCs w:val="18"/>
        </w:rPr>
      </w:pPr>
    </w:p>
    <w:p w14:paraId="1C903ACB" w14:textId="77777777" w:rsidR="00FA54A9" w:rsidRPr="00567372" w:rsidRDefault="003944E5" w:rsidP="00FA54A9">
      <w:pPr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Poskytovatel</w:t>
      </w:r>
      <w:r w:rsidR="00FA54A9" w:rsidRPr="00567372">
        <w:rPr>
          <w:rFonts w:ascii="Arial Narrow" w:hAnsi="Arial Narrow" w:cs="Arial"/>
          <w:sz w:val="18"/>
          <w:szCs w:val="18"/>
        </w:rPr>
        <w:t>:</w:t>
      </w:r>
      <w:r w:rsidR="00FA54A9" w:rsidRPr="00567372">
        <w:rPr>
          <w:rFonts w:ascii="Arial Narrow" w:hAnsi="Arial Narrow" w:cs="Arial"/>
          <w:sz w:val="18"/>
          <w:szCs w:val="18"/>
        </w:rPr>
        <w:tab/>
      </w:r>
      <w:r w:rsidRPr="00567372">
        <w:rPr>
          <w:rFonts w:ascii="Arial Narrow" w:hAnsi="Arial Narrow" w:cs="Arial"/>
          <w:sz w:val="18"/>
          <w:szCs w:val="18"/>
        </w:rPr>
        <w:tab/>
      </w:r>
      <w:r w:rsidR="00FA54A9" w:rsidRPr="00567372">
        <w:rPr>
          <w:rFonts w:ascii="Arial Narrow" w:hAnsi="Arial Narrow" w:cs="Arial"/>
          <w:sz w:val="18"/>
          <w:szCs w:val="18"/>
        </w:rPr>
        <w:t>PREVENT s.r.o.</w:t>
      </w:r>
    </w:p>
    <w:p w14:paraId="642C2C20" w14:textId="719954F9" w:rsidR="00FA54A9" w:rsidRPr="00567372" w:rsidRDefault="00FA54A9" w:rsidP="00FA54A9">
      <w:pPr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ab/>
      </w:r>
      <w:r w:rsidRPr="00567372">
        <w:rPr>
          <w:rFonts w:ascii="Arial Narrow" w:hAnsi="Arial Narrow" w:cs="Arial"/>
          <w:sz w:val="18"/>
          <w:szCs w:val="18"/>
        </w:rPr>
        <w:tab/>
      </w:r>
      <w:r w:rsidRPr="00567372">
        <w:rPr>
          <w:rFonts w:ascii="Arial Narrow" w:hAnsi="Arial Narrow" w:cs="Arial"/>
          <w:sz w:val="18"/>
          <w:szCs w:val="18"/>
        </w:rPr>
        <w:tab/>
        <w:t xml:space="preserve">se sídlem </w:t>
      </w:r>
      <w:r w:rsidRPr="00567372">
        <w:rPr>
          <w:rFonts w:ascii="Arial Narrow" w:hAnsi="Arial Narrow" w:cs="Arial"/>
          <w:sz w:val="18"/>
          <w:szCs w:val="18"/>
        </w:rPr>
        <w:tab/>
      </w:r>
      <w:r w:rsidR="00567372">
        <w:rPr>
          <w:rFonts w:ascii="Arial Narrow" w:hAnsi="Arial Narrow" w:cs="Arial"/>
          <w:sz w:val="18"/>
          <w:szCs w:val="18"/>
        </w:rPr>
        <w:tab/>
      </w:r>
      <w:r w:rsidRPr="00567372">
        <w:rPr>
          <w:rFonts w:ascii="Arial Narrow" w:hAnsi="Arial Narrow" w:cs="Arial"/>
          <w:sz w:val="18"/>
          <w:szCs w:val="18"/>
        </w:rPr>
        <w:t xml:space="preserve">: </w:t>
      </w:r>
      <w:r w:rsidR="005678C6" w:rsidRPr="00567372">
        <w:rPr>
          <w:rFonts w:ascii="Arial Narrow" w:hAnsi="Arial Narrow" w:cs="Arial"/>
          <w:sz w:val="18"/>
          <w:szCs w:val="18"/>
        </w:rPr>
        <w:t xml:space="preserve">Březiněveská 3, </w:t>
      </w:r>
      <w:r w:rsidRPr="00567372">
        <w:rPr>
          <w:rFonts w:ascii="Arial Narrow" w:hAnsi="Arial Narrow" w:cs="Arial"/>
          <w:sz w:val="18"/>
          <w:szCs w:val="18"/>
        </w:rPr>
        <w:t>182 00 Praha 8</w:t>
      </w:r>
    </w:p>
    <w:p w14:paraId="0DA5B22D" w14:textId="225DD988" w:rsidR="00FA54A9" w:rsidRPr="00567372" w:rsidRDefault="00FA54A9" w:rsidP="00FA54A9">
      <w:pPr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ab/>
      </w:r>
      <w:r w:rsidRPr="00567372">
        <w:rPr>
          <w:rFonts w:ascii="Arial Narrow" w:hAnsi="Arial Narrow" w:cs="Arial"/>
          <w:sz w:val="18"/>
          <w:szCs w:val="18"/>
        </w:rPr>
        <w:tab/>
      </w:r>
      <w:r w:rsidRPr="00567372">
        <w:rPr>
          <w:rFonts w:ascii="Arial Narrow" w:hAnsi="Arial Narrow" w:cs="Arial"/>
          <w:sz w:val="18"/>
          <w:szCs w:val="18"/>
        </w:rPr>
        <w:tab/>
        <w:t>výpis z OR</w:t>
      </w:r>
      <w:r w:rsidRPr="00567372">
        <w:rPr>
          <w:rFonts w:ascii="Arial Narrow" w:hAnsi="Arial Narrow" w:cs="Arial"/>
          <w:sz w:val="18"/>
          <w:szCs w:val="18"/>
        </w:rPr>
        <w:tab/>
      </w:r>
      <w:r w:rsidR="00567372">
        <w:rPr>
          <w:rFonts w:ascii="Arial Narrow" w:hAnsi="Arial Narrow" w:cs="Arial"/>
          <w:sz w:val="18"/>
          <w:szCs w:val="18"/>
        </w:rPr>
        <w:tab/>
      </w:r>
      <w:r w:rsidRPr="00567372">
        <w:rPr>
          <w:rFonts w:ascii="Arial Narrow" w:hAnsi="Arial Narrow" w:cs="Arial"/>
          <w:sz w:val="18"/>
          <w:szCs w:val="18"/>
        </w:rPr>
        <w:t>: Městský soud v Praze, oddíl C, vložka 49695</w:t>
      </w:r>
    </w:p>
    <w:p w14:paraId="28B12710" w14:textId="0EAD90FE" w:rsidR="00FA54A9" w:rsidRPr="00567372" w:rsidRDefault="00FA54A9" w:rsidP="00FA54A9">
      <w:pPr>
        <w:ind w:left="1440" w:firstLine="720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IČ</w:t>
      </w:r>
      <w:r w:rsidR="005678C6" w:rsidRPr="00567372">
        <w:rPr>
          <w:rFonts w:ascii="Arial Narrow" w:hAnsi="Arial Narrow" w:cs="Arial"/>
          <w:sz w:val="18"/>
          <w:szCs w:val="18"/>
        </w:rPr>
        <w:t>O</w:t>
      </w:r>
      <w:r w:rsidRPr="00567372">
        <w:rPr>
          <w:rFonts w:ascii="Arial Narrow" w:hAnsi="Arial Narrow" w:cs="Arial"/>
          <w:sz w:val="18"/>
          <w:szCs w:val="18"/>
        </w:rPr>
        <w:tab/>
      </w:r>
      <w:r w:rsidRPr="00567372">
        <w:rPr>
          <w:rFonts w:ascii="Arial Narrow" w:hAnsi="Arial Narrow" w:cs="Arial"/>
          <w:sz w:val="18"/>
          <w:szCs w:val="18"/>
        </w:rPr>
        <w:tab/>
        <w:t>: 25100998</w:t>
      </w:r>
    </w:p>
    <w:p w14:paraId="2F346BED" w14:textId="77777777" w:rsidR="00FA54A9" w:rsidRPr="00567372" w:rsidRDefault="00FA54A9" w:rsidP="00FA54A9">
      <w:pPr>
        <w:ind w:left="1440" w:firstLine="720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DIČ</w:t>
      </w:r>
      <w:r w:rsidRPr="00567372">
        <w:rPr>
          <w:rFonts w:ascii="Arial Narrow" w:hAnsi="Arial Narrow" w:cs="Arial"/>
          <w:sz w:val="18"/>
          <w:szCs w:val="18"/>
        </w:rPr>
        <w:tab/>
      </w:r>
      <w:r w:rsidRPr="00567372">
        <w:rPr>
          <w:rFonts w:ascii="Arial Narrow" w:hAnsi="Arial Narrow" w:cs="Arial"/>
          <w:sz w:val="18"/>
          <w:szCs w:val="18"/>
        </w:rPr>
        <w:tab/>
        <w:t xml:space="preserve">: CZ25100998 </w:t>
      </w:r>
    </w:p>
    <w:p w14:paraId="40FF9D23" w14:textId="77777777" w:rsidR="00FA54A9" w:rsidRPr="00567372" w:rsidRDefault="00FA54A9" w:rsidP="00FA54A9">
      <w:pPr>
        <w:rPr>
          <w:rFonts w:ascii="Arial Narrow" w:hAnsi="Arial Narrow" w:cs="Arial"/>
          <w:sz w:val="18"/>
          <w:szCs w:val="18"/>
        </w:rPr>
      </w:pPr>
    </w:p>
    <w:p w14:paraId="74B108CC" w14:textId="77777777" w:rsidR="00AD7776" w:rsidRPr="00567372" w:rsidRDefault="00A01F7B" w:rsidP="00AE6660">
      <w:pPr>
        <w:jc w:val="both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Objednáváme</w:t>
      </w:r>
      <w:r w:rsidR="00AE6660" w:rsidRPr="00567372">
        <w:rPr>
          <w:rFonts w:ascii="Arial Narrow" w:hAnsi="Arial Narrow" w:cs="Arial"/>
          <w:sz w:val="18"/>
          <w:szCs w:val="18"/>
        </w:rPr>
        <w:t xml:space="preserve"> o</w:t>
      </w:r>
      <w:r w:rsidR="00AF34BD" w:rsidRPr="00567372">
        <w:rPr>
          <w:rFonts w:ascii="Arial Narrow" w:hAnsi="Arial Narrow" w:cs="Arial"/>
          <w:sz w:val="18"/>
          <w:szCs w:val="18"/>
        </w:rPr>
        <w:t>dborné činnosti v bezpečnosti a ochraně zdraví při prác</w:t>
      </w:r>
      <w:r w:rsidR="000763A7" w:rsidRPr="00567372">
        <w:rPr>
          <w:rFonts w:ascii="Arial Narrow" w:hAnsi="Arial Narrow" w:cs="Arial"/>
          <w:sz w:val="18"/>
          <w:szCs w:val="18"/>
        </w:rPr>
        <w:t>i (BOZP) a požární ochraně (PO) v rozsahu:</w:t>
      </w:r>
    </w:p>
    <w:p w14:paraId="46AB7A50" w14:textId="77777777" w:rsidR="0023158C" w:rsidRPr="00567372" w:rsidRDefault="0023158C">
      <w:pPr>
        <w:pStyle w:val="Zhlav"/>
        <w:tabs>
          <w:tab w:val="clear" w:pos="4536"/>
          <w:tab w:val="clear" w:pos="9072"/>
        </w:tabs>
        <w:jc w:val="both"/>
        <w:rPr>
          <w:rFonts w:ascii="Arial Narrow" w:hAnsi="Arial Narrow" w:cs="Arial"/>
          <w:sz w:val="18"/>
          <w:szCs w:val="18"/>
        </w:rPr>
      </w:pPr>
    </w:p>
    <w:p w14:paraId="3B8020CF" w14:textId="77777777" w:rsidR="0023158C" w:rsidRPr="00567372" w:rsidRDefault="008151BB" w:rsidP="00FE3CB7">
      <w:pPr>
        <w:pStyle w:val="Zhlav"/>
        <w:pBdr>
          <w:bottom w:val="single" w:sz="4" w:space="1" w:color="F2F2F2"/>
        </w:pBdr>
        <w:tabs>
          <w:tab w:val="clear" w:pos="4536"/>
          <w:tab w:val="clear" w:pos="9072"/>
        </w:tabs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567372">
        <w:rPr>
          <w:rFonts w:ascii="Arial Narrow" w:hAnsi="Arial Narrow" w:cs="Arial"/>
          <w:b/>
          <w:bCs/>
          <w:sz w:val="18"/>
          <w:szCs w:val="18"/>
        </w:rPr>
        <w:t>A. Vstupní audit a zpracování</w:t>
      </w:r>
      <w:r w:rsidR="0023158C" w:rsidRPr="00567372">
        <w:rPr>
          <w:rFonts w:ascii="Arial Narrow" w:hAnsi="Arial Narrow" w:cs="Arial"/>
          <w:b/>
          <w:bCs/>
          <w:sz w:val="18"/>
          <w:szCs w:val="18"/>
        </w:rPr>
        <w:t xml:space="preserve"> agendy</w:t>
      </w:r>
      <w:r w:rsidR="00D855A7" w:rsidRPr="00567372">
        <w:rPr>
          <w:rFonts w:ascii="Arial Narrow" w:hAnsi="Arial Narrow" w:cs="Arial"/>
          <w:b/>
          <w:bCs/>
          <w:sz w:val="18"/>
          <w:szCs w:val="18"/>
        </w:rPr>
        <w:t xml:space="preserve"> BOZP a PO</w:t>
      </w:r>
    </w:p>
    <w:p w14:paraId="3D77858F" w14:textId="77777777" w:rsidR="00AD7776" w:rsidRPr="00567372" w:rsidRDefault="00AD7776">
      <w:pPr>
        <w:pStyle w:val="Zhlav"/>
        <w:tabs>
          <w:tab w:val="clear" w:pos="4536"/>
          <w:tab w:val="clear" w:pos="9072"/>
        </w:tabs>
        <w:jc w:val="both"/>
        <w:rPr>
          <w:rFonts w:ascii="Arial Narrow" w:hAnsi="Arial Narrow" w:cs="Arial"/>
          <w:sz w:val="18"/>
          <w:szCs w:val="18"/>
        </w:rPr>
      </w:pPr>
    </w:p>
    <w:p w14:paraId="29EF5400" w14:textId="505AA03C" w:rsidR="00342A8B" w:rsidRPr="00567372" w:rsidRDefault="00D17916" w:rsidP="00D17916">
      <w:pPr>
        <w:numPr>
          <w:ilvl w:val="0"/>
          <w:numId w:val="24"/>
        </w:numPr>
        <w:jc w:val="both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 xml:space="preserve">Posouzení pracovních podmínek </w:t>
      </w:r>
      <w:r w:rsidR="00342A8B" w:rsidRPr="00567372">
        <w:rPr>
          <w:rFonts w:ascii="Arial Narrow" w:hAnsi="Arial Narrow" w:cs="Arial"/>
          <w:sz w:val="18"/>
          <w:szCs w:val="18"/>
        </w:rPr>
        <w:t>a legislativních požadavků</w:t>
      </w:r>
      <w:r w:rsidR="001B2C7F">
        <w:rPr>
          <w:rFonts w:ascii="Arial Narrow" w:hAnsi="Arial Narrow" w:cs="Arial"/>
          <w:sz w:val="18"/>
          <w:szCs w:val="18"/>
        </w:rPr>
        <w:t xml:space="preserve"> BOZP a PO.</w:t>
      </w:r>
    </w:p>
    <w:p w14:paraId="0D6C52F3" w14:textId="47CC6B99" w:rsidR="00342A8B" w:rsidRPr="00567372" w:rsidRDefault="00342A8B" w:rsidP="00D17916">
      <w:pPr>
        <w:numPr>
          <w:ilvl w:val="0"/>
          <w:numId w:val="24"/>
        </w:numPr>
        <w:jc w:val="both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Vyhodnocení rizik a zpracování dokumentace BOZP a PO v rozsahu této objednávky.</w:t>
      </w:r>
    </w:p>
    <w:p w14:paraId="1E1CD417" w14:textId="21890529" w:rsidR="00D17916" w:rsidRPr="00567372" w:rsidRDefault="00D17916" w:rsidP="00D17916">
      <w:pPr>
        <w:tabs>
          <w:tab w:val="left" w:pos="4820"/>
        </w:tabs>
        <w:outlineLvl w:val="2"/>
        <w:rPr>
          <w:rFonts w:ascii="Arial Narrow" w:hAnsi="Arial Narrow" w:cs="Arial"/>
          <w:sz w:val="18"/>
          <w:szCs w:val="18"/>
        </w:rPr>
      </w:pPr>
    </w:p>
    <w:p w14:paraId="53012602" w14:textId="77777777" w:rsidR="00D17916" w:rsidRPr="00567372" w:rsidRDefault="00D17916" w:rsidP="00D17916">
      <w:pPr>
        <w:tabs>
          <w:tab w:val="left" w:pos="4820"/>
        </w:tabs>
        <w:outlineLvl w:val="2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 xml:space="preserve">Rozsah zpracovávané dokumentace </w:t>
      </w:r>
    </w:p>
    <w:tbl>
      <w:tblPr>
        <w:tblW w:w="0" w:type="auto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228"/>
      </w:tblGrid>
      <w:tr w:rsidR="00D17916" w:rsidRPr="00567372" w14:paraId="44848DB0" w14:textId="77777777" w:rsidTr="00AE2BDF">
        <w:tc>
          <w:tcPr>
            <w:tcW w:w="10348" w:type="dxa"/>
            <w:vAlign w:val="center"/>
          </w:tcPr>
          <w:p w14:paraId="6E1C08A5" w14:textId="18C7EB24" w:rsidR="00F0650F" w:rsidRPr="00E0269F" w:rsidRDefault="00D17916" w:rsidP="00E0269F">
            <w:pPr>
              <w:numPr>
                <w:ilvl w:val="0"/>
                <w:numId w:val="25"/>
              </w:numPr>
              <w:tabs>
                <w:tab w:val="left" w:pos="244"/>
              </w:tabs>
              <w:ind w:left="244" w:hanging="244"/>
              <w:rPr>
                <w:rFonts w:ascii="Arial Narrow" w:hAnsi="Arial Narrow" w:cs="Arial"/>
                <w:sz w:val="18"/>
                <w:szCs w:val="18"/>
              </w:rPr>
            </w:pPr>
            <w:r w:rsidRPr="00567372">
              <w:rPr>
                <w:rFonts w:ascii="Arial Narrow" w:hAnsi="Arial Narrow" w:cs="Arial"/>
                <w:sz w:val="18"/>
                <w:szCs w:val="18"/>
              </w:rPr>
              <w:t xml:space="preserve">organizační předpisy pro BOZP a PO, dokumentace prevence rizik, bezpečnostní předpisy pro práce se zvýšenou mírou rizika, dokumentace školení o BOZP a PO, dokumentace pro řešení mimořádných událostí (pracovní úrazy, první pomoc), dokumentace PO pro činnosti bez zvýšeného požárního nebezpečí, záznamy o kontrolní činnosti </w:t>
            </w:r>
          </w:p>
        </w:tc>
      </w:tr>
    </w:tbl>
    <w:p w14:paraId="69BCE88E" w14:textId="77777777" w:rsidR="00D17916" w:rsidRPr="00567372" w:rsidRDefault="00D17916" w:rsidP="00D17916">
      <w:pPr>
        <w:ind w:left="360"/>
        <w:jc w:val="both"/>
        <w:rPr>
          <w:rFonts w:ascii="Arial Narrow" w:hAnsi="Arial Narrow" w:cs="Arial"/>
          <w:sz w:val="18"/>
          <w:szCs w:val="18"/>
        </w:rPr>
      </w:pPr>
    </w:p>
    <w:p w14:paraId="04A4C058" w14:textId="77777777" w:rsidR="00342A8B" w:rsidRPr="00567372" w:rsidRDefault="00342A8B" w:rsidP="00342A8B">
      <w:pPr>
        <w:numPr>
          <w:ilvl w:val="0"/>
          <w:numId w:val="24"/>
        </w:numPr>
        <w:jc w:val="both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Nastavení systému řízení BOZP a PO pro plnění legislativních požadavků.</w:t>
      </w:r>
    </w:p>
    <w:p w14:paraId="3F73B188" w14:textId="77777777" w:rsidR="00342A8B" w:rsidRPr="00567372" w:rsidRDefault="00342A8B" w:rsidP="00342A8B">
      <w:pPr>
        <w:numPr>
          <w:ilvl w:val="0"/>
          <w:numId w:val="24"/>
        </w:numPr>
        <w:jc w:val="both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Implementace podpůrných aplikací PREVENT.</w:t>
      </w:r>
    </w:p>
    <w:p w14:paraId="546E85C6" w14:textId="77777777" w:rsidR="00342A8B" w:rsidRPr="00567372" w:rsidRDefault="00342A8B" w:rsidP="00342A8B">
      <w:pPr>
        <w:numPr>
          <w:ilvl w:val="0"/>
          <w:numId w:val="24"/>
        </w:numPr>
        <w:jc w:val="both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Zaškolení odpovědné osoby pro vedení agendy a spolupráci.</w:t>
      </w:r>
    </w:p>
    <w:p w14:paraId="6D40FAFD" w14:textId="77777777" w:rsidR="00210895" w:rsidRPr="00567372" w:rsidRDefault="00210895" w:rsidP="00210895">
      <w:pPr>
        <w:jc w:val="both"/>
        <w:rPr>
          <w:rFonts w:ascii="Arial Narrow" w:hAnsi="Arial Narrow" w:cs="Arial"/>
          <w:sz w:val="18"/>
          <w:szCs w:val="18"/>
        </w:rPr>
      </w:pPr>
    </w:p>
    <w:p w14:paraId="762A29A3" w14:textId="6722C78E" w:rsidR="000F18A9" w:rsidRPr="001F68DC" w:rsidRDefault="0023158C" w:rsidP="00D17916">
      <w:pPr>
        <w:ind w:left="360"/>
        <w:rPr>
          <w:rFonts w:ascii="Arial Narrow" w:hAnsi="Arial Narrow" w:cs="Arial"/>
          <w:b/>
          <w:bCs/>
          <w:sz w:val="18"/>
          <w:szCs w:val="18"/>
        </w:rPr>
      </w:pPr>
      <w:r w:rsidRPr="001F68DC">
        <w:rPr>
          <w:rFonts w:ascii="Arial Narrow" w:hAnsi="Arial Narrow" w:cs="Arial"/>
          <w:b/>
          <w:bCs/>
          <w:sz w:val="18"/>
          <w:szCs w:val="18"/>
        </w:rPr>
        <w:t>Cena:</w:t>
      </w:r>
      <w:r w:rsidR="00567372" w:rsidRPr="001F68DC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210895" w:rsidRPr="001F68DC">
        <w:rPr>
          <w:rFonts w:ascii="Arial Narrow" w:hAnsi="Arial Narrow" w:cs="Arial"/>
          <w:b/>
          <w:bCs/>
          <w:sz w:val="18"/>
          <w:szCs w:val="18"/>
        </w:rPr>
        <w:t>1</w:t>
      </w:r>
      <w:r w:rsidR="001F68DC" w:rsidRPr="001F68DC">
        <w:rPr>
          <w:rFonts w:ascii="Arial Narrow" w:hAnsi="Arial Narrow" w:cs="Arial"/>
          <w:b/>
          <w:bCs/>
          <w:sz w:val="18"/>
          <w:szCs w:val="18"/>
        </w:rPr>
        <w:t>2</w:t>
      </w:r>
      <w:r w:rsidRPr="001F68DC">
        <w:rPr>
          <w:rFonts w:ascii="Arial Narrow" w:hAnsi="Arial Narrow" w:cs="Arial"/>
          <w:b/>
          <w:bCs/>
          <w:sz w:val="18"/>
          <w:szCs w:val="18"/>
        </w:rPr>
        <w:t>.000 Kč + DPH vč. dopravného</w:t>
      </w:r>
    </w:p>
    <w:p w14:paraId="4A8C4F45" w14:textId="77777777" w:rsidR="008151BB" w:rsidRPr="00567372" w:rsidRDefault="008151BB" w:rsidP="00D17916">
      <w:pPr>
        <w:ind w:left="360"/>
        <w:rPr>
          <w:rFonts w:ascii="Arial Narrow" w:hAnsi="Arial Narrow" w:cs="Arial"/>
          <w:sz w:val="18"/>
          <w:szCs w:val="18"/>
        </w:rPr>
      </w:pPr>
    </w:p>
    <w:p w14:paraId="6D015C6B" w14:textId="7E70174A" w:rsidR="00D17916" w:rsidRDefault="0079086E" w:rsidP="00D17916">
      <w:pPr>
        <w:ind w:left="360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Průběh a další podmínky k poskytovaným službám:</w:t>
      </w:r>
    </w:p>
    <w:p w14:paraId="33ADE4F8" w14:textId="77777777" w:rsidR="007211B8" w:rsidRPr="00567372" w:rsidRDefault="007211B8" w:rsidP="00D17916">
      <w:pPr>
        <w:ind w:left="360"/>
        <w:rPr>
          <w:rFonts w:ascii="Arial Narrow" w:hAnsi="Arial Narrow" w:cs="Arial"/>
          <w:sz w:val="18"/>
          <w:szCs w:val="18"/>
        </w:rPr>
      </w:pPr>
    </w:p>
    <w:p w14:paraId="015B03A3" w14:textId="235FE344" w:rsidR="00342A8B" w:rsidRPr="00567372" w:rsidRDefault="00342A8B" w:rsidP="00D17916">
      <w:pPr>
        <w:pStyle w:val="Odstavecseseznamem"/>
        <w:numPr>
          <w:ilvl w:val="0"/>
          <w:numId w:val="30"/>
        </w:numPr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 xml:space="preserve">Úvodní návštěva </w:t>
      </w:r>
      <w:r w:rsidR="00D17916" w:rsidRPr="00567372">
        <w:rPr>
          <w:rFonts w:ascii="Arial Narrow" w:hAnsi="Arial Narrow" w:cs="Arial"/>
          <w:sz w:val="18"/>
          <w:szCs w:val="18"/>
        </w:rPr>
        <w:t>odborného konzultanta</w:t>
      </w:r>
      <w:r w:rsidRPr="00567372">
        <w:rPr>
          <w:rFonts w:ascii="Arial Narrow" w:hAnsi="Arial Narrow" w:cs="Arial"/>
          <w:sz w:val="18"/>
          <w:szCs w:val="18"/>
        </w:rPr>
        <w:t xml:space="preserve"> vč. preventivní prohlídky BOZP a PO pracovišť hlavní provozovny.</w:t>
      </w:r>
    </w:p>
    <w:p w14:paraId="7FCD2C86" w14:textId="7E3DB9FF" w:rsidR="00D17916" w:rsidRPr="00567372" w:rsidRDefault="00342A8B" w:rsidP="00D17916">
      <w:pPr>
        <w:pStyle w:val="Odstavecseseznamem"/>
        <w:numPr>
          <w:ilvl w:val="0"/>
          <w:numId w:val="30"/>
        </w:numPr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Předání zpracované agendy a zaškolení – online, popř. osobní návštěva dle dohody.</w:t>
      </w:r>
    </w:p>
    <w:p w14:paraId="7D32117A" w14:textId="397A2FE5" w:rsidR="00D17916" w:rsidRPr="00E50170" w:rsidRDefault="00342A8B" w:rsidP="00E50170">
      <w:pPr>
        <w:pStyle w:val="Odstavecseseznamem"/>
        <w:numPr>
          <w:ilvl w:val="0"/>
          <w:numId w:val="30"/>
        </w:numPr>
        <w:rPr>
          <w:rFonts w:ascii="Arial Narrow" w:hAnsi="Arial Narrow" w:cs="Arial"/>
          <w:color w:val="000000" w:themeColor="text1"/>
          <w:sz w:val="18"/>
          <w:szCs w:val="18"/>
        </w:rPr>
      </w:pPr>
      <w:r w:rsidRPr="00567372">
        <w:rPr>
          <w:rFonts w:ascii="Arial Narrow" w:hAnsi="Arial Narrow" w:cs="Arial"/>
          <w:color w:val="000000" w:themeColor="text1"/>
          <w:sz w:val="18"/>
          <w:szCs w:val="18"/>
        </w:rPr>
        <w:t>Předána bude elektronická verze zpracované dokumentace.</w:t>
      </w:r>
      <w:r w:rsidR="000D3730" w:rsidRPr="00567372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79086E" w:rsidRPr="00E50170">
        <w:rPr>
          <w:rFonts w:ascii="Arial Narrow" w:hAnsi="Arial Narrow" w:cs="Arial"/>
          <w:color w:val="000000" w:themeColor="text1"/>
          <w:sz w:val="18"/>
          <w:szCs w:val="18"/>
        </w:rPr>
        <w:t xml:space="preserve">Tištěná verze </w:t>
      </w:r>
      <w:r w:rsidR="001841D5" w:rsidRPr="00E50170">
        <w:rPr>
          <w:rFonts w:ascii="Arial Narrow" w:hAnsi="Arial Narrow" w:cs="Arial"/>
          <w:color w:val="000000" w:themeColor="text1"/>
          <w:sz w:val="18"/>
          <w:szCs w:val="18"/>
        </w:rPr>
        <w:t>dokumentace</w:t>
      </w:r>
      <w:r w:rsidR="0079086E" w:rsidRPr="00E50170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1841D5" w:rsidRPr="00E50170">
        <w:rPr>
          <w:rFonts w:ascii="Arial Narrow" w:hAnsi="Arial Narrow" w:cs="Arial"/>
          <w:color w:val="000000" w:themeColor="text1"/>
          <w:sz w:val="18"/>
          <w:szCs w:val="18"/>
        </w:rPr>
        <w:t>bude</w:t>
      </w:r>
      <w:r w:rsidR="0079086E" w:rsidRPr="00E50170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D3730" w:rsidRPr="00E50170">
        <w:rPr>
          <w:rFonts w:ascii="Arial Narrow" w:hAnsi="Arial Narrow" w:cs="Arial"/>
          <w:color w:val="000000" w:themeColor="text1"/>
          <w:sz w:val="18"/>
          <w:szCs w:val="18"/>
        </w:rPr>
        <w:t>předána</w:t>
      </w:r>
      <w:r w:rsidR="00567372" w:rsidRPr="00E50170">
        <w:rPr>
          <w:rFonts w:ascii="Arial Narrow" w:hAnsi="Arial Narrow" w:cs="Arial"/>
          <w:color w:val="000000" w:themeColor="text1"/>
          <w:sz w:val="18"/>
          <w:szCs w:val="18"/>
        </w:rPr>
        <w:t xml:space="preserve"> pouze </w:t>
      </w:r>
      <w:r w:rsidR="0079086E" w:rsidRPr="00E50170">
        <w:rPr>
          <w:rFonts w:ascii="Arial Narrow" w:hAnsi="Arial Narrow" w:cs="Arial"/>
          <w:color w:val="000000" w:themeColor="text1"/>
          <w:sz w:val="18"/>
          <w:szCs w:val="18"/>
        </w:rPr>
        <w:t>na vyžádání</w:t>
      </w:r>
      <w:r w:rsidR="001841D5" w:rsidRPr="00E50170">
        <w:rPr>
          <w:rFonts w:ascii="Arial Narrow" w:hAnsi="Arial Narrow" w:cs="Arial"/>
          <w:color w:val="000000" w:themeColor="text1"/>
          <w:sz w:val="18"/>
          <w:szCs w:val="18"/>
        </w:rPr>
        <w:t xml:space="preserve"> v rozsahu podle požadavku </w:t>
      </w:r>
      <w:r w:rsidR="0079086E" w:rsidRPr="00E50170">
        <w:rPr>
          <w:rFonts w:ascii="Arial Narrow" w:hAnsi="Arial Narrow" w:cs="Arial"/>
          <w:color w:val="000000" w:themeColor="text1"/>
          <w:sz w:val="18"/>
          <w:szCs w:val="18"/>
        </w:rPr>
        <w:t>Objednatele za cenu 500 Kč</w:t>
      </w:r>
      <w:r w:rsidR="001841D5" w:rsidRPr="00E50170">
        <w:rPr>
          <w:rFonts w:ascii="Arial Narrow" w:hAnsi="Arial Narrow" w:cs="Arial"/>
          <w:color w:val="000000" w:themeColor="text1"/>
          <w:sz w:val="18"/>
          <w:szCs w:val="18"/>
        </w:rPr>
        <w:t>/hodina práce</w:t>
      </w:r>
      <w:r w:rsidR="0079086E" w:rsidRPr="00E50170">
        <w:rPr>
          <w:rFonts w:ascii="Arial Narrow" w:hAnsi="Arial Narrow" w:cs="Arial"/>
          <w:color w:val="000000" w:themeColor="text1"/>
          <w:sz w:val="18"/>
          <w:szCs w:val="18"/>
        </w:rPr>
        <w:t>.</w:t>
      </w:r>
    </w:p>
    <w:p w14:paraId="107DAA48" w14:textId="77777777" w:rsidR="009C72A2" w:rsidRDefault="009C72A2" w:rsidP="009C72A2">
      <w:pPr>
        <w:pStyle w:val="Odstavecseseznamem"/>
        <w:numPr>
          <w:ilvl w:val="0"/>
          <w:numId w:val="30"/>
        </w:numPr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Dokumentace bude zpracována v českém jazyce. Jiné jazykové verze dokumentace budou zpracovány pouze na vyžádání v rozsahu podle požadavku Objednatele na základě samostatné objednávky.</w:t>
      </w:r>
    </w:p>
    <w:p w14:paraId="062CFB19" w14:textId="77777777" w:rsidR="00D17916" w:rsidRPr="00567372" w:rsidRDefault="00D17916" w:rsidP="00D17916">
      <w:pPr>
        <w:ind w:left="360"/>
        <w:jc w:val="both"/>
        <w:rPr>
          <w:rFonts w:ascii="Arial Narrow" w:hAnsi="Arial Narrow" w:cs="Arial"/>
          <w:sz w:val="18"/>
          <w:szCs w:val="18"/>
        </w:rPr>
      </w:pPr>
    </w:p>
    <w:p w14:paraId="51E5CE45" w14:textId="3A64BE9D" w:rsidR="001841D5" w:rsidRPr="007211B8" w:rsidRDefault="00AE2BDF" w:rsidP="001841D5">
      <w:pPr>
        <w:pStyle w:val="Zhlav"/>
        <w:pBdr>
          <w:bottom w:val="single" w:sz="4" w:space="1" w:color="F2F2F2"/>
        </w:pBdr>
        <w:tabs>
          <w:tab w:val="clear" w:pos="4536"/>
          <w:tab w:val="clear" w:pos="9072"/>
        </w:tabs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567372">
        <w:rPr>
          <w:rFonts w:ascii="Arial Narrow" w:hAnsi="Arial Narrow" w:cs="Arial"/>
          <w:b/>
          <w:bCs/>
          <w:sz w:val="18"/>
          <w:szCs w:val="18"/>
        </w:rPr>
        <w:t>B.</w:t>
      </w:r>
      <w:r w:rsidR="001841D5" w:rsidRPr="001841D5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1841D5">
        <w:rPr>
          <w:rFonts w:ascii="Arial Narrow" w:hAnsi="Arial Narrow" w:cs="Arial"/>
          <w:b/>
          <w:bCs/>
          <w:sz w:val="18"/>
          <w:szCs w:val="18"/>
        </w:rPr>
        <w:t>Vstupní p</w:t>
      </w:r>
      <w:r w:rsidR="001841D5" w:rsidRPr="007211B8">
        <w:rPr>
          <w:rFonts w:ascii="Arial Narrow" w:hAnsi="Arial Narrow" w:cs="Arial"/>
          <w:b/>
          <w:bCs/>
          <w:sz w:val="18"/>
          <w:szCs w:val="18"/>
        </w:rPr>
        <w:t xml:space="preserve">reventivní prohlídka BOZP a PO </w:t>
      </w:r>
    </w:p>
    <w:p w14:paraId="78271716" w14:textId="77777777" w:rsidR="001841D5" w:rsidRPr="00567372" w:rsidRDefault="001841D5" w:rsidP="001841D5">
      <w:pPr>
        <w:pStyle w:val="Zhlav"/>
        <w:tabs>
          <w:tab w:val="clear" w:pos="4536"/>
          <w:tab w:val="clear" w:pos="9072"/>
        </w:tabs>
        <w:jc w:val="both"/>
        <w:rPr>
          <w:rFonts w:ascii="Arial Narrow" w:hAnsi="Arial Narrow" w:cs="Arial"/>
          <w:sz w:val="18"/>
          <w:szCs w:val="18"/>
        </w:rPr>
      </w:pPr>
    </w:p>
    <w:p w14:paraId="4B0BB1F4" w14:textId="77777777" w:rsidR="001841D5" w:rsidRDefault="001841D5" w:rsidP="001841D5">
      <w:pPr>
        <w:numPr>
          <w:ilvl w:val="0"/>
          <w:numId w:val="26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Vstupní p</w:t>
      </w:r>
      <w:r w:rsidRPr="00567372">
        <w:rPr>
          <w:rFonts w:ascii="Arial Narrow" w:hAnsi="Arial Narrow" w:cs="Arial"/>
          <w:sz w:val="18"/>
          <w:szCs w:val="18"/>
        </w:rPr>
        <w:t>reventivní prohlídk</w:t>
      </w:r>
      <w:r>
        <w:rPr>
          <w:rFonts w:ascii="Arial Narrow" w:hAnsi="Arial Narrow" w:cs="Arial"/>
          <w:sz w:val="18"/>
          <w:szCs w:val="18"/>
        </w:rPr>
        <w:t>a</w:t>
      </w:r>
      <w:r w:rsidRPr="00567372">
        <w:rPr>
          <w:rFonts w:ascii="Arial Narrow" w:hAnsi="Arial Narrow" w:cs="Arial"/>
          <w:sz w:val="18"/>
          <w:szCs w:val="18"/>
        </w:rPr>
        <w:t xml:space="preserve"> BOZP a PO</w:t>
      </w:r>
      <w:r>
        <w:rPr>
          <w:rFonts w:ascii="Arial Narrow" w:hAnsi="Arial Narrow" w:cs="Arial"/>
          <w:sz w:val="18"/>
          <w:szCs w:val="18"/>
        </w:rPr>
        <w:t>,</w:t>
      </w:r>
      <w:r w:rsidRPr="00567372">
        <w:rPr>
          <w:rFonts w:ascii="Arial Narrow" w:hAnsi="Arial Narrow" w:cs="Arial"/>
          <w:sz w:val="18"/>
          <w:szCs w:val="18"/>
        </w:rPr>
        <w:t xml:space="preserve"> vč. zpracování dílčí dokumentace BOZP a PO</w:t>
      </w:r>
      <w:r>
        <w:rPr>
          <w:rFonts w:ascii="Arial Narrow" w:hAnsi="Arial Narrow" w:cs="Arial"/>
          <w:sz w:val="18"/>
          <w:szCs w:val="18"/>
        </w:rPr>
        <w:t>.</w:t>
      </w:r>
    </w:p>
    <w:p w14:paraId="2BB25B01" w14:textId="77777777" w:rsidR="001841D5" w:rsidRDefault="001841D5" w:rsidP="001841D5">
      <w:pPr>
        <w:jc w:val="both"/>
        <w:rPr>
          <w:rFonts w:ascii="Arial Narrow" w:hAnsi="Arial Narrow" w:cs="Arial"/>
          <w:sz w:val="18"/>
          <w:szCs w:val="18"/>
        </w:rPr>
      </w:pPr>
    </w:p>
    <w:p w14:paraId="1AB6CAAA" w14:textId="77777777" w:rsidR="001841D5" w:rsidRPr="00567372" w:rsidRDefault="001841D5" w:rsidP="001841D5">
      <w:pPr>
        <w:tabs>
          <w:tab w:val="left" w:pos="4820"/>
        </w:tabs>
        <w:outlineLvl w:val="2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 xml:space="preserve">Obsah vstupní </w:t>
      </w:r>
      <w:r>
        <w:rPr>
          <w:rFonts w:ascii="Arial Narrow" w:hAnsi="Arial Narrow" w:cs="Arial"/>
          <w:sz w:val="18"/>
          <w:szCs w:val="18"/>
        </w:rPr>
        <w:t xml:space="preserve">preventivní </w:t>
      </w:r>
      <w:r w:rsidRPr="00567372">
        <w:rPr>
          <w:rFonts w:ascii="Arial Narrow" w:hAnsi="Arial Narrow" w:cs="Arial"/>
          <w:sz w:val="18"/>
          <w:szCs w:val="18"/>
        </w:rPr>
        <w:t>prohlídky BOZP a PO na pracovišti</w:t>
      </w:r>
    </w:p>
    <w:tbl>
      <w:tblPr>
        <w:tblW w:w="0" w:type="auto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228"/>
      </w:tblGrid>
      <w:tr w:rsidR="001841D5" w:rsidRPr="00567372" w14:paraId="490CD573" w14:textId="77777777" w:rsidTr="0063361D">
        <w:trPr>
          <w:trHeight w:val="709"/>
        </w:trPr>
        <w:tc>
          <w:tcPr>
            <w:tcW w:w="10348" w:type="dxa"/>
            <w:vAlign w:val="center"/>
          </w:tcPr>
          <w:p w14:paraId="71899A3F" w14:textId="77777777" w:rsidR="001841D5" w:rsidRPr="00567372" w:rsidRDefault="001841D5" w:rsidP="0063361D">
            <w:pPr>
              <w:numPr>
                <w:ilvl w:val="0"/>
                <w:numId w:val="25"/>
              </w:numPr>
              <w:tabs>
                <w:tab w:val="left" w:pos="244"/>
              </w:tabs>
              <w:ind w:left="253" w:hanging="253"/>
              <w:rPr>
                <w:rFonts w:ascii="Arial Narrow" w:hAnsi="Arial Narrow" w:cs="Arial"/>
                <w:sz w:val="18"/>
                <w:szCs w:val="18"/>
              </w:rPr>
            </w:pPr>
            <w:r w:rsidRPr="00567372">
              <w:rPr>
                <w:rFonts w:ascii="Arial Narrow" w:hAnsi="Arial Narrow" w:cs="Arial"/>
                <w:sz w:val="18"/>
                <w:szCs w:val="18"/>
              </w:rPr>
              <w:t>posouzení stavu pracovišť (komunikace, technická zařízení, bezpečnostní značení, únikové cesty a východy, zařízení a prostředků PO)</w:t>
            </w:r>
          </w:p>
          <w:p w14:paraId="46EF4F75" w14:textId="77777777" w:rsidR="001841D5" w:rsidRPr="00567372" w:rsidRDefault="001841D5" w:rsidP="0063361D">
            <w:pPr>
              <w:numPr>
                <w:ilvl w:val="0"/>
                <w:numId w:val="25"/>
              </w:numPr>
              <w:tabs>
                <w:tab w:val="left" w:pos="2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567372">
              <w:rPr>
                <w:rFonts w:ascii="Arial Narrow" w:hAnsi="Arial Narrow" w:cs="Arial"/>
                <w:sz w:val="18"/>
                <w:szCs w:val="18"/>
              </w:rPr>
              <w:t>zhodnocení rizik ve vztahu k jiným subjektům v objektu (pronajímatel, nájemci apod.)</w:t>
            </w:r>
          </w:p>
          <w:p w14:paraId="65C81CFC" w14:textId="50E0886B" w:rsidR="001841D5" w:rsidRPr="00567372" w:rsidRDefault="001841D5" w:rsidP="0063361D">
            <w:pPr>
              <w:numPr>
                <w:ilvl w:val="0"/>
                <w:numId w:val="25"/>
              </w:numPr>
              <w:tabs>
                <w:tab w:val="left" w:pos="2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567372">
              <w:rPr>
                <w:rFonts w:ascii="Arial Narrow" w:hAnsi="Arial Narrow" w:cs="Arial"/>
                <w:sz w:val="18"/>
                <w:szCs w:val="18"/>
              </w:rPr>
              <w:t>zpracování</w:t>
            </w:r>
            <w:r w:rsidR="00516131">
              <w:rPr>
                <w:rFonts w:ascii="Arial Narrow" w:hAnsi="Arial Narrow" w:cs="Arial"/>
                <w:sz w:val="18"/>
                <w:szCs w:val="18"/>
              </w:rPr>
              <w:t xml:space="preserve"> dílčí </w:t>
            </w:r>
            <w:r w:rsidRPr="00567372">
              <w:rPr>
                <w:rFonts w:ascii="Arial Narrow" w:hAnsi="Arial Narrow" w:cs="Arial"/>
                <w:sz w:val="18"/>
                <w:szCs w:val="18"/>
              </w:rPr>
              <w:t>dokumentace provozovny</w:t>
            </w:r>
          </w:p>
        </w:tc>
      </w:tr>
    </w:tbl>
    <w:p w14:paraId="6EB12D97" w14:textId="77777777" w:rsidR="001841D5" w:rsidRDefault="001841D5" w:rsidP="001841D5">
      <w:pPr>
        <w:jc w:val="both"/>
        <w:rPr>
          <w:rFonts w:ascii="Arial Narrow" w:hAnsi="Arial Narrow" w:cs="Arial"/>
          <w:sz w:val="18"/>
          <w:szCs w:val="18"/>
        </w:rPr>
      </w:pPr>
    </w:p>
    <w:p w14:paraId="0EADA806" w14:textId="055F6FE8" w:rsidR="001841D5" w:rsidRPr="001841D5" w:rsidRDefault="001841D5" w:rsidP="001841D5">
      <w:pPr>
        <w:pStyle w:val="Odstavecseseznamem"/>
        <w:numPr>
          <w:ilvl w:val="0"/>
          <w:numId w:val="37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Vstupní preventivní prohlídka BOZP a PO bude</w:t>
      </w:r>
      <w:r w:rsidRPr="001841D5">
        <w:rPr>
          <w:rFonts w:ascii="Arial Narrow" w:hAnsi="Arial Narrow" w:cs="Arial"/>
          <w:sz w:val="18"/>
          <w:szCs w:val="18"/>
        </w:rPr>
        <w:t xml:space="preserve"> provedena v</w:t>
      </w:r>
      <w:r>
        <w:rPr>
          <w:rFonts w:ascii="Arial Narrow" w:hAnsi="Arial Narrow" w:cs="Arial"/>
          <w:sz w:val="18"/>
          <w:szCs w:val="18"/>
        </w:rPr>
        <w:t> </w:t>
      </w:r>
      <w:r w:rsidRPr="001841D5">
        <w:rPr>
          <w:rFonts w:ascii="Arial Narrow" w:hAnsi="Arial Narrow" w:cs="Arial"/>
          <w:sz w:val="18"/>
          <w:szCs w:val="18"/>
        </w:rPr>
        <w:t>provozovnách:</w:t>
      </w:r>
    </w:p>
    <w:p w14:paraId="37139990" w14:textId="77777777" w:rsidR="001841D5" w:rsidRPr="00567372" w:rsidRDefault="001841D5" w:rsidP="001841D5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Style w:val="Mkatabulky"/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4536"/>
        <w:gridCol w:w="2409"/>
      </w:tblGrid>
      <w:tr w:rsidR="001841D5" w:rsidRPr="001F3608" w14:paraId="7A8B0500" w14:textId="77777777" w:rsidTr="00D62C6E">
        <w:tc>
          <w:tcPr>
            <w:tcW w:w="3261" w:type="dxa"/>
            <w:vAlign w:val="center"/>
          </w:tcPr>
          <w:p w14:paraId="05F709AD" w14:textId="24724CBC" w:rsidR="001841D5" w:rsidRPr="00EE4075" w:rsidRDefault="00516131" w:rsidP="0063361D">
            <w:pPr>
              <w:pStyle w:val="Nzev"/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EE4075">
              <w:rPr>
                <w:rFonts w:ascii="Arial Narrow" w:hAnsi="Arial Narrow"/>
                <w:sz w:val="18"/>
                <w:szCs w:val="18"/>
              </w:rPr>
              <w:t>Název</w:t>
            </w:r>
          </w:p>
        </w:tc>
        <w:tc>
          <w:tcPr>
            <w:tcW w:w="4536" w:type="dxa"/>
            <w:vAlign w:val="center"/>
          </w:tcPr>
          <w:p w14:paraId="713AD596" w14:textId="77777777" w:rsidR="001841D5" w:rsidRPr="00EE4075" w:rsidRDefault="001841D5" w:rsidP="0063361D">
            <w:pPr>
              <w:pStyle w:val="Nzev"/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EE4075">
              <w:rPr>
                <w:rFonts w:ascii="Arial Narrow" w:hAnsi="Arial Narrow"/>
                <w:sz w:val="18"/>
                <w:szCs w:val="18"/>
              </w:rPr>
              <w:t>Adresa</w:t>
            </w:r>
          </w:p>
        </w:tc>
        <w:tc>
          <w:tcPr>
            <w:tcW w:w="2409" w:type="dxa"/>
          </w:tcPr>
          <w:p w14:paraId="7920CDFB" w14:textId="4ABDD428" w:rsidR="001841D5" w:rsidRPr="005E0762" w:rsidRDefault="001841D5" w:rsidP="0063361D">
            <w:pPr>
              <w:pStyle w:val="Nzev"/>
              <w:spacing w:before="120" w:after="12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EE4075">
              <w:rPr>
                <w:rFonts w:ascii="Arial Narrow" w:hAnsi="Arial Narrow"/>
                <w:sz w:val="18"/>
                <w:szCs w:val="18"/>
              </w:rPr>
              <w:t>Cena</w:t>
            </w:r>
          </w:p>
        </w:tc>
      </w:tr>
      <w:tr w:rsidR="00245B3E" w:rsidRPr="00245B3E" w14:paraId="7EC015C3" w14:textId="77777777" w:rsidTr="0067120E">
        <w:tc>
          <w:tcPr>
            <w:tcW w:w="3261" w:type="dxa"/>
          </w:tcPr>
          <w:p w14:paraId="7A4D65DC" w14:textId="77777777" w:rsidR="00245B3E" w:rsidRPr="00245B3E" w:rsidRDefault="00245B3E" w:rsidP="0067120E">
            <w:pPr>
              <w:pStyle w:val="Nzev"/>
              <w:spacing w:beforeLines="40" w:before="96" w:afterLines="40" w:after="96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245B3E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XX</w:t>
            </w:r>
          </w:p>
        </w:tc>
        <w:tc>
          <w:tcPr>
            <w:tcW w:w="4536" w:type="dxa"/>
          </w:tcPr>
          <w:p w14:paraId="064996B2" w14:textId="77777777" w:rsidR="00245B3E" w:rsidRPr="00245B3E" w:rsidRDefault="00245B3E" w:rsidP="0067120E">
            <w:pPr>
              <w:pStyle w:val="Nzev"/>
              <w:spacing w:beforeLines="40" w:before="96" w:afterLines="40" w:after="96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245B3E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XX</w:t>
            </w:r>
          </w:p>
        </w:tc>
        <w:tc>
          <w:tcPr>
            <w:tcW w:w="2409" w:type="dxa"/>
          </w:tcPr>
          <w:p w14:paraId="5026E22F" w14:textId="77777777" w:rsidR="00245B3E" w:rsidRPr="00245B3E" w:rsidRDefault="00245B3E" w:rsidP="0067120E">
            <w:pPr>
              <w:pStyle w:val="Nzev"/>
              <w:spacing w:beforeLines="40" w:before="96" w:afterLines="40" w:after="96"/>
              <w:jc w:val="right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245B3E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2.500 Kč</w:t>
            </w:r>
          </w:p>
        </w:tc>
      </w:tr>
      <w:tr w:rsidR="001F68DC" w:rsidRPr="001F68DC" w14:paraId="62548B9B" w14:textId="77777777" w:rsidTr="00D62C6E">
        <w:tc>
          <w:tcPr>
            <w:tcW w:w="3261" w:type="dxa"/>
          </w:tcPr>
          <w:p w14:paraId="3C20A7C0" w14:textId="4359E14E" w:rsidR="001841D5" w:rsidRPr="00245B3E" w:rsidRDefault="001F68DC" w:rsidP="00D62C6E">
            <w:pPr>
              <w:pStyle w:val="Nzev"/>
              <w:spacing w:beforeLines="40" w:before="96" w:afterLines="40" w:after="96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245B3E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XX</w:t>
            </w:r>
          </w:p>
        </w:tc>
        <w:tc>
          <w:tcPr>
            <w:tcW w:w="4536" w:type="dxa"/>
          </w:tcPr>
          <w:p w14:paraId="4BD05202" w14:textId="3F0AD093" w:rsidR="001841D5" w:rsidRPr="00245B3E" w:rsidRDefault="001F68DC" w:rsidP="00D62C6E">
            <w:pPr>
              <w:pStyle w:val="Nzev"/>
              <w:spacing w:beforeLines="40" w:before="96" w:afterLines="40" w:after="96"/>
              <w:jc w:val="left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245B3E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XX</w:t>
            </w:r>
          </w:p>
        </w:tc>
        <w:tc>
          <w:tcPr>
            <w:tcW w:w="2409" w:type="dxa"/>
          </w:tcPr>
          <w:p w14:paraId="11E6E7BA" w14:textId="7AB0AD19" w:rsidR="001841D5" w:rsidRPr="001F68DC" w:rsidRDefault="001F68DC" w:rsidP="00D62C6E">
            <w:pPr>
              <w:pStyle w:val="Nzev"/>
              <w:spacing w:beforeLines="40" w:before="96" w:afterLines="40" w:after="96"/>
              <w:jc w:val="right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245B3E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2.500 Kč</w:t>
            </w:r>
          </w:p>
        </w:tc>
      </w:tr>
    </w:tbl>
    <w:p w14:paraId="47EAB550" w14:textId="77777777" w:rsidR="001841D5" w:rsidRPr="00567372" w:rsidRDefault="001841D5" w:rsidP="001841D5">
      <w:pPr>
        <w:tabs>
          <w:tab w:val="left" w:pos="4820"/>
        </w:tabs>
        <w:outlineLvl w:val="2"/>
        <w:rPr>
          <w:rFonts w:ascii="Arial Narrow" w:hAnsi="Arial Narrow" w:cs="Arial"/>
          <w:sz w:val="18"/>
          <w:szCs w:val="18"/>
        </w:rPr>
      </w:pPr>
    </w:p>
    <w:p w14:paraId="1A289A09" w14:textId="77777777" w:rsidR="001841D5" w:rsidRPr="00567372" w:rsidRDefault="00AE2BDF" w:rsidP="001841D5">
      <w:pPr>
        <w:pStyle w:val="Zhlav"/>
        <w:pBdr>
          <w:bottom w:val="single" w:sz="4" w:space="1" w:color="F2F2F2"/>
        </w:pBdr>
        <w:tabs>
          <w:tab w:val="clear" w:pos="4536"/>
          <w:tab w:val="clear" w:pos="9072"/>
        </w:tabs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7211B8">
        <w:rPr>
          <w:rFonts w:ascii="Arial Narrow" w:hAnsi="Arial Narrow" w:cs="Arial"/>
          <w:b/>
          <w:bCs/>
          <w:sz w:val="18"/>
          <w:szCs w:val="18"/>
        </w:rPr>
        <w:t>C</w:t>
      </w:r>
      <w:r w:rsidR="008151BB" w:rsidRPr="007211B8">
        <w:rPr>
          <w:rFonts w:ascii="Arial Narrow" w:hAnsi="Arial Narrow" w:cs="Arial"/>
          <w:b/>
          <w:bCs/>
          <w:sz w:val="18"/>
          <w:szCs w:val="18"/>
        </w:rPr>
        <w:t>.</w:t>
      </w:r>
      <w:r w:rsidR="00162717" w:rsidRPr="007211B8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1841D5" w:rsidRPr="00567372">
        <w:rPr>
          <w:rFonts w:ascii="Arial Narrow" w:hAnsi="Arial Narrow" w:cs="Arial"/>
          <w:b/>
          <w:bCs/>
          <w:sz w:val="18"/>
          <w:szCs w:val="18"/>
        </w:rPr>
        <w:t xml:space="preserve">Zpracování </w:t>
      </w:r>
      <w:r w:rsidR="001841D5">
        <w:rPr>
          <w:rFonts w:ascii="Arial Narrow" w:hAnsi="Arial Narrow" w:cs="Arial"/>
          <w:b/>
          <w:bCs/>
          <w:sz w:val="18"/>
          <w:szCs w:val="18"/>
        </w:rPr>
        <w:t xml:space="preserve">vlastního </w:t>
      </w:r>
      <w:r w:rsidR="001841D5" w:rsidRPr="00567372">
        <w:rPr>
          <w:rFonts w:ascii="Arial Narrow" w:hAnsi="Arial Narrow" w:cs="Arial"/>
          <w:b/>
          <w:bCs/>
          <w:sz w:val="18"/>
          <w:szCs w:val="18"/>
        </w:rPr>
        <w:t xml:space="preserve">online kurzu </w:t>
      </w:r>
      <w:r w:rsidR="001841D5">
        <w:rPr>
          <w:rFonts w:ascii="Arial Narrow" w:hAnsi="Arial Narrow" w:cs="Arial"/>
          <w:b/>
          <w:bCs/>
          <w:sz w:val="18"/>
          <w:szCs w:val="18"/>
        </w:rPr>
        <w:t xml:space="preserve">Objednatele Specifika BOZP a PO </w:t>
      </w:r>
      <w:r w:rsidR="001841D5" w:rsidRPr="00567372">
        <w:rPr>
          <w:rFonts w:ascii="Arial Narrow" w:hAnsi="Arial Narrow" w:cs="Arial"/>
          <w:b/>
          <w:bCs/>
          <w:sz w:val="18"/>
          <w:szCs w:val="18"/>
        </w:rPr>
        <w:t>pro seznamování s místními podmínkami BOZP a PO</w:t>
      </w:r>
    </w:p>
    <w:p w14:paraId="22AA1AC5" w14:textId="77777777" w:rsidR="001841D5" w:rsidRPr="00567372" w:rsidRDefault="001841D5" w:rsidP="001841D5">
      <w:pPr>
        <w:pStyle w:val="Zhlav"/>
        <w:tabs>
          <w:tab w:val="clear" w:pos="4536"/>
          <w:tab w:val="clear" w:pos="9072"/>
        </w:tabs>
        <w:jc w:val="both"/>
        <w:rPr>
          <w:rFonts w:ascii="Arial Narrow" w:hAnsi="Arial Narrow" w:cs="Arial"/>
          <w:sz w:val="18"/>
          <w:szCs w:val="18"/>
        </w:rPr>
      </w:pPr>
    </w:p>
    <w:p w14:paraId="72D1C6B0" w14:textId="77777777" w:rsidR="001841D5" w:rsidRPr="00567372" w:rsidRDefault="001841D5" w:rsidP="001841D5">
      <w:pPr>
        <w:pStyle w:val="Odstavecseseznamem"/>
        <w:numPr>
          <w:ilvl w:val="0"/>
          <w:numId w:val="32"/>
        </w:numPr>
        <w:tabs>
          <w:tab w:val="left" w:pos="4820"/>
        </w:tabs>
        <w:outlineLvl w:val="2"/>
        <w:rPr>
          <w:rFonts w:ascii="Arial Narrow" w:hAnsi="Arial Narrow" w:cs="Arial"/>
          <w:sz w:val="18"/>
          <w:szCs w:val="18"/>
        </w:rPr>
      </w:pPr>
      <w:r w:rsidRPr="00567372">
        <w:rPr>
          <w:rFonts w:ascii="Arial Narrow" w:hAnsi="Arial Narrow" w:cs="Arial"/>
          <w:sz w:val="18"/>
          <w:szCs w:val="18"/>
        </w:rPr>
        <w:t>Online kurz Specifika BOZP a PO ve formátu SCORM pro seznamování s místními podmínkami BOZP a PO v organizaci Objednatele.</w:t>
      </w:r>
    </w:p>
    <w:p w14:paraId="74C046F2" w14:textId="77777777" w:rsidR="001841D5" w:rsidRPr="00567372" w:rsidRDefault="001841D5" w:rsidP="001841D5">
      <w:pPr>
        <w:tabs>
          <w:tab w:val="left" w:pos="4820"/>
        </w:tabs>
        <w:outlineLvl w:val="2"/>
        <w:rPr>
          <w:rFonts w:ascii="Arial Narrow" w:hAnsi="Arial Narrow" w:cs="Arial"/>
          <w:sz w:val="18"/>
          <w:szCs w:val="18"/>
        </w:rPr>
      </w:pPr>
    </w:p>
    <w:p w14:paraId="0F6E993E" w14:textId="6A7AC067" w:rsidR="001841D5" w:rsidRPr="001F68DC" w:rsidRDefault="001841D5" w:rsidP="001841D5">
      <w:pPr>
        <w:tabs>
          <w:tab w:val="left" w:pos="0"/>
        </w:tabs>
        <w:ind w:firstLine="378"/>
        <w:outlineLvl w:val="2"/>
        <w:rPr>
          <w:rFonts w:ascii="Arial Narrow" w:hAnsi="Arial Narrow" w:cs="Arial"/>
          <w:b/>
          <w:bCs/>
          <w:sz w:val="18"/>
          <w:szCs w:val="18"/>
        </w:rPr>
      </w:pPr>
      <w:r w:rsidRPr="001F68DC">
        <w:rPr>
          <w:rFonts w:ascii="Arial Narrow" w:hAnsi="Arial Narrow" w:cs="Arial"/>
          <w:b/>
          <w:bCs/>
          <w:sz w:val="18"/>
          <w:szCs w:val="18"/>
        </w:rPr>
        <w:t>Cena: 2.500 Kč</w:t>
      </w:r>
      <w:r w:rsidR="008C2109" w:rsidRPr="001F68DC">
        <w:rPr>
          <w:rFonts w:ascii="Arial Narrow" w:hAnsi="Arial Narrow" w:cs="Arial"/>
          <w:b/>
          <w:bCs/>
          <w:sz w:val="18"/>
          <w:szCs w:val="18"/>
        </w:rPr>
        <w:t xml:space="preserve"> *)</w:t>
      </w:r>
    </w:p>
    <w:p w14:paraId="0897E656" w14:textId="77777777" w:rsidR="008C2109" w:rsidRDefault="008C2109" w:rsidP="001841D5">
      <w:pPr>
        <w:tabs>
          <w:tab w:val="left" w:pos="0"/>
        </w:tabs>
        <w:ind w:firstLine="378"/>
        <w:outlineLvl w:val="2"/>
        <w:rPr>
          <w:rFonts w:ascii="Arial Narrow" w:hAnsi="Arial Narrow" w:cs="Arial"/>
          <w:b/>
          <w:bCs/>
          <w:sz w:val="18"/>
          <w:szCs w:val="18"/>
        </w:rPr>
      </w:pPr>
    </w:p>
    <w:p w14:paraId="683CF130" w14:textId="460CE66E" w:rsidR="008C2109" w:rsidRPr="00D06DC7" w:rsidRDefault="008C2109" w:rsidP="003E3524">
      <w:pPr>
        <w:ind w:left="518" w:hanging="140"/>
        <w:jc w:val="both"/>
        <w:outlineLvl w:val="2"/>
        <w:rPr>
          <w:rFonts w:ascii="Arial Narrow" w:hAnsi="Arial Narrow" w:cs="Arial"/>
          <w:sz w:val="18"/>
          <w:szCs w:val="18"/>
        </w:rPr>
      </w:pPr>
      <w:r w:rsidRPr="00D06DC7">
        <w:rPr>
          <w:rFonts w:ascii="Arial Narrow" w:hAnsi="Arial Narrow" w:cs="Arial"/>
          <w:b/>
          <w:bCs/>
          <w:sz w:val="18"/>
          <w:szCs w:val="18"/>
        </w:rPr>
        <w:t xml:space="preserve">*) </w:t>
      </w:r>
      <w:r w:rsidRPr="00D06DC7">
        <w:rPr>
          <w:rFonts w:ascii="Arial Narrow" w:hAnsi="Arial Narrow" w:cs="Arial"/>
          <w:sz w:val="18"/>
          <w:szCs w:val="18"/>
        </w:rPr>
        <w:t xml:space="preserve">Zvýhodněná </w:t>
      </w:r>
      <w:proofErr w:type="gramStart"/>
      <w:r w:rsidRPr="00D06DC7">
        <w:rPr>
          <w:rFonts w:ascii="Arial Narrow" w:hAnsi="Arial Narrow" w:cs="Arial"/>
          <w:sz w:val="18"/>
          <w:szCs w:val="18"/>
        </w:rPr>
        <w:t>cena - platí</w:t>
      </w:r>
      <w:proofErr w:type="gramEnd"/>
      <w:r w:rsidRPr="00D06DC7">
        <w:rPr>
          <w:rFonts w:ascii="Arial Narrow" w:hAnsi="Arial Narrow" w:cs="Arial"/>
          <w:sz w:val="18"/>
          <w:szCs w:val="18"/>
        </w:rPr>
        <w:t xml:space="preserve"> pro standardní </w:t>
      </w:r>
      <w:r w:rsidR="003E3524" w:rsidRPr="00D06DC7">
        <w:rPr>
          <w:rFonts w:ascii="Arial Narrow" w:hAnsi="Arial Narrow" w:cs="Arial"/>
          <w:sz w:val="18"/>
          <w:szCs w:val="18"/>
        </w:rPr>
        <w:t>kurz</w:t>
      </w:r>
      <w:r w:rsidRPr="00D06DC7">
        <w:rPr>
          <w:rFonts w:ascii="Arial Narrow" w:hAnsi="Arial Narrow" w:cs="Arial"/>
          <w:sz w:val="18"/>
          <w:szCs w:val="18"/>
        </w:rPr>
        <w:t xml:space="preserve"> v rozsahu podle legislativy </w:t>
      </w:r>
      <w:r w:rsidR="003E3524" w:rsidRPr="00D06DC7">
        <w:rPr>
          <w:rFonts w:ascii="Arial Narrow" w:hAnsi="Arial Narrow" w:cs="Arial"/>
          <w:sz w:val="18"/>
          <w:szCs w:val="18"/>
        </w:rPr>
        <w:t>a</w:t>
      </w:r>
      <w:r w:rsidRPr="00D06DC7">
        <w:rPr>
          <w:rFonts w:ascii="Arial Narrow" w:hAnsi="Arial Narrow" w:cs="Arial"/>
          <w:sz w:val="18"/>
          <w:szCs w:val="18"/>
        </w:rPr>
        <w:t xml:space="preserve"> šablony Poskytovatele v českém jazyce. </w:t>
      </w:r>
    </w:p>
    <w:p w14:paraId="3B5CAB72" w14:textId="5DD6AB1D" w:rsidR="008C2109" w:rsidRPr="008C2109" w:rsidRDefault="008C2109" w:rsidP="003E3524">
      <w:pPr>
        <w:ind w:left="518" w:firstLine="14"/>
        <w:jc w:val="both"/>
        <w:outlineLvl w:val="2"/>
        <w:rPr>
          <w:rFonts w:ascii="Arial Narrow" w:hAnsi="Arial Narrow" w:cs="Arial"/>
          <w:sz w:val="18"/>
          <w:szCs w:val="18"/>
        </w:rPr>
      </w:pPr>
      <w:r w:rsidRPr="00D06DC7">
        <w:rPr>
          <w:rFonts w:ascii="Arial Narrow" w:hAnsi="Arial Narrow" w:cs="Arial"/>
          <w:sz w:val="18"/>
          <w:szCs w:val="18"/>
        </w:rPr>
        <w:t>V případě požadavku Objednatele na rozšíření obsahu kurzu o další vlastní informace, popř. další jazykové verze kurzu, budou tyto práce provedeny dle skutečného rozsahu za hodinovou sazbu práce 950 Kč/hodina na základě jednoduché objednávky</w:t>
      </w:r>
      <w:r w:rsidR="003E3524" w:rsidRPr="00D06DC7">
        <w:rPr>
          <w:rFonts w:ascii="Arial Narrow" w:hAnsi="Arial Narrow" w:cs="Arial"/>
          <w:sz w:val="18"/>
          <w:szCs w:val="18"/>
        </w:rPr>
        <w:t xml:space="preserve"> (e-mail)</w:t>
      </w:r>
      <w:r w:rsidRPr="00D06DC7">
        <w:rPr>
          <w:rFonts w:ascii="Arial Narrow" w:hAnsi="Arial Narrow" w:cs="Arial"/>
          <w:sz w:val="18"/>
          <w:szCs w:val="18"/>
        </w:rPr>
        <w:t xml:space="preserve">, kdy Poskytovatel </w:t>
      </w:r>
      <w:r w:rsidR="003E3524" w:rsidRPr="00D06DC7">
        <w:rPr>
          <w:rFonts w:ascii="Arial Narrow" w:hAnsi="Arial Narrow" w:cs="Arial"/>
          <w:sz w:val="18"/>
          <w:szCs w:val="18"/>
        </w:rPr>
        <w:t xml:space="preserve">dopředu </w:t>
      </w:r>
      <w:r w:rsidRPr="00D06DC7">
        <w:rPr>
          <w:rFonts w:ascii="Arial Narrow" w:hAnsi="Arial Narrow" w:cs="Arial"/>
          <w:sz w:val="18"/>
          <w:szCs w:val="18"/>
        </w:rPr>
        <w:t xml:space="preserve">předloží Objednateli </w:t>
      </w:r>
      <w:r w:rsidR="003E3524" w:rsidRPr="00D06DC7">
        <w:rPr>
          <w:rFonts w:ascii="Arial Narrow" w:hAnsi="Arial Narrow" w:cs="Arial"/>
          <w:sz w:val="18"/>
          <w:szCs w:val="18"/>
        </w:rPr>
        <w:t xml:space="preserve">na základě dodaných podkladů </w:t>
      </w:r>
      <w:r w:rsidRPr="00D06DC7">
        <w:rPr>
          <w:rFonts w:ascii="Arial Narrow" w:hAnsi="Arial Narrow" w:cs="Arial"/>
          <w:sz w:val="18"/>
          <w:szCs w:val="18"/>
        </w:rPr>
        <w:t>cenový návrh s uvedením rozsahu prací</w:t>
      </w:r>
      <w:r w:rsidR="003E3524" w:rsidRPr="00D06DC7">
        <w:rPr>
          <w:rFonts w:ascii="Arial Narrow" w:hAnsi="Arial Narrow" w:cs="Arial"/>
          <w:sz w:val="18"/>
          <w:szCs w:val="18"/>
        </w:rPr>
        <w:t xml:space="preserve">. V případě požadavku </w:t>
      </w:r>
      <w:r w:rsidR="003E3524" w:rsidRPr="001F68DC">
        <w:rPr>
          <w:rFonts w:ascii="Arial Narrow" w:hAnsi="Arial Narrow" w:cs="Arial"/>
          <w:sz w:val="18"/>
          <w:szCs w:val="18"/>
        </w:rPr>
        <w:t>Objednatele na zpracování anglické jazykové verze standardního kurzu v rozsahu podle legislativy a šablony Poskytovatele platí zvýhodněná cena zpracování kurzu</w:t>
      </w:r>
      <w:r w:rsidR="00F42788" w:rsidRPr="001F68DC">
        <w:rPr>
          <w:rFonts w:ascii="Arial Narrow" w:hAnsi="Arial Narrow" w:cs="Arial"/>
          <w:sz w:val="18"/>
          <w:szCs w:val="18"/>
        </w:rPr>
        <w:t xml:space="preserve">, </w:t>
      </w:r>
      <w:r w:rsidR="003E3524" w:rsidRPr="001F68DC">
        <w:rPr>
          <w:rFonts w:ascii="Arial Narrow" w:hAnsi="Arial Narrow" w:cs="Arial"/>
          <w:sz w:val="18"/>
          <w:szCs w:val="18"/>
        </w:rPr>
        <w:t>tj. 2.500 Kč</w:t>
      </w:r>
      <w:r w:rsidR="00F42788" w:rsidRPr="001F68DC">
        <w:rPr>
          <w:rFonts w:ascii="Arial Narrow" w:hAnsi="Arial Narrow" w:cs="Arial"/>
          <w:sz w:val="18"/>
          <w:szCs w:val="18"/>
        </w:rPr>
        <w:t xml:space="preserve"> za </w:t>
      </w:r>
      <w:r w:rsidR="00F42788" w:rsidRPr="00D06DC7">
        <w:rPr>
          <w:rFonts w:ascii="Arial Narrow" w:hAnsi="Arial Narrow" w:cs="Arial"/>
          <w:sz w:val="18"/>
          <w:szCs w:val="18"/>
        </w:rPr>
        <w:t>anglickou jazykovou verzi kurzu</w:t>
      </w:r>
      <w:r w:rsidR="003E3524" w:rsidRPr="00D06DC7">
        <w:rPr>
          <w:rFonts w:ascii="Arial Narrow" w:hAnsi="Arial Narrow" w:cs="Arial"/>
          <w:sz w:val="18"/>
          <w:szCs w:val="18"/>
        </w:rPr>
        <w:t>.</w:t>
      </w:r>
    </w:p>
    <w:p w14:paraId="3B569D15" w14:textId="77777777" w:rsidR="00A42117" w:rsidRDefault="00A42117">
      <w:pPr>
        <w:rPr>
          <w:rFonts w:ascii="Arial Narrow" w:hAnsi="Arial Narrow" w:cs="Arial"/>
          <w:sz w:val="18"/>
          <w:szCs w:val="18"/>
        </w:rPr>
      </w:pPr>
    </w:p>
    <w:p w14:paraId="2B58ED4D" w14:textId="77777777" w:rsidR="001F68DC" w:rsidRDefault="001F68DC" w:rsidP="00487305">
      <w:pPr>
        <w:jc w:val="both"/>
        <w:rPr>
          <w:rFonts w:ascii="Arial Narrow" w:hAnsi="Arial Narrow" w:cs="Arial"/>
          <w:b/>
          <w:bCs/>
          <w:sz w:val="18"/>
          <w:szCs w:val="18"/>
        </w:rPr>
      </w:pPr>
    </w:p>
    <w:p w14:paraId="31FE1BF1" w14:textId="5AB9F781" w:rsidR="00487305" w:rsidRPr="00487305" w:rsidRDefault="00487305" w:rsidP="00487305">
      <w:p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487305">
        <w:rPr>
          <w:rFonts w:ascii="Arial Narrow" w:hAnsi="Arial Narrow" w:cs="Arial"/>
          <w:b/>
          <w:bCs/>
          <w:sz w:val="18"/>
          <w:szCs w:val="18"/>
        </w:rPr>
        <w:t xml:space="preserve">Činnosti, které nejsou součástí služeb poskytovaných podle této </w:t>
      </w:r>
      <w:r w:rsidR="00837AF3">
        <w:rPr>
          <w:rFonts w:ascii="Arial Narrow" w:hAnsi="Arial Narrow" w:cs="Arial"/>
          <w:b/>
          <w:bCs/>
          <w:sz w:val="18"/>
          <w:szCs w:val="18"/>
        </w:rPr>
        <w:t>objednávky</w:t>
      </w:r>
      <w:r w:rsidRPr="00487305">
        <w:rPr>
          <w:rFonts w:ascii="Arial Narrow" w:hAnsi="Arial Narrow" w:cs="Arial"/>
          <w:b/>
          <w:bCs/>
          <w:sz w:val="18"/>
          <w:szCs w:val="18"/>
        </w:rPr>
        <w:t>:</w:t>
      </w:r>
    </w:p>
    <w:p w14:paraId="232D90E0" w14:textId="561B0F17" w:rsidR="00B17DB8" w:rsidRPr="002A411A" w:rsidRDefault="00DB626E" w:rsidP="00B17DB8">
      <w:pPr>
        <w:numPr>
          <w:ilvl w:val="0"/>
          <w:numId w:val="17"/>
        </w:numPr>
        <w:jc w:val="both"/>
        <w:rPr>
          <w:rFonts w:ascii="Arial Narrow" w:eastAsia="Arial Narrow" w:hAnsi="Arial Narrow" w:cs="Arial Narrow"/>
          <w:sz w:val="18"/>
          <w:szCs w:val="18"/>
        </w:rPr>
      </w:pPr>
      <w:r w:rsidRPr="002A411A">
        <w:rPr>
          <w:rFonts w:ascii="Arial Narrow" w:eastAsia="Arial Narrow" w:hAnsi="Arial Narrow" w:cs="Arial Narrow"/>
          <w:sz w:val="18"/>
          <w:szCs w:val="18"/>
        </w:rPr>
        <w:t>Hodnocení vlivu rizikových faktorů pracovních podmínek na zdraví zaměstnanců a m</w:t>
      </w:r>
      <w:r w:rsidR="00B17DB8" w:rsidRPr="002A411A">
        <w:rPr>
          <w:rFonts w:ascii="Arial Narrow" w:eastAsia="Arial Narrow" w:hAnsi="Arial Narrow" w:cs="Arial Narrow"/>
          <w:sz w:val="18"/>
          <w:szCs w:val="18"/>
        </w:rPr>
        <w:t>ěření rizikových faktorů prostřednictvím autorizované nebo akreditované osoby</w:t>
      </w:r>
      <w:r w:rsidRPr="002A411A">
        <w:rPr>
          <w:rFonts w:ascii="Arial Narrow" w:eastAsia="Arial Narrow" w:hAnsi="Arial Narrow" w:cs="Arial Narrow"/>
          <w:sz w:val="18"/>
          <w:szCs w:val="18"/>
        </w:rPr>
        <w:t xml:space="preserve"> (kategorizace prací).</w:t>
      </w:r>
    </w:p>
    <w:p w14:paraId="261B9561" w14:textId="77777777" w:rsidR="00B17DB8" w:rsidRDefault="00B17DB8" w:rsidP="00B17DB8">
      <w:pPr>
        <w:numPr>
          <w:ilvl w:val="0"/>
          <w:numId w:val="17"/>
        </w:numPr>
        <w:jc w:val="both"/>
        <w:rPr>
          <w:rFonts w:ascii="Arial Narrow" w:eastAsia="Arial Narrow" w:hAnsi="Arial Narrow" w:cs="Arial Narrow"/>
          <w:sz w:val="18"/>
          <w:szCs w:val="18"/>
        </w:rPr>
      </w:pPr>
      <w:r w:rsidRPr="000858F0">
        <w:rPr>
          <w:rFonts w:ascii="Arial Narrow" w:eastAsia="Arial Narrow" w:hAnsi="Arial Narrow" w:cs="Arial Narrow"/>
          <w:sz w:val="18"/>
          <w:szCs w:val="18"/>
        </w:rPr>
        <w:t>Pos</w:t>
      </w:r>
      <w:r>
        <w:rPr>
          <w:rFonts w:ascii="Arial Narrow" w:eastAsia="Arial Narrow" w:hAnsi="Arial Narrow" w:cs="Arial Narrow"/>
          <w:sz w:val="18"/>
          <w:szCs w:val="18"/>
        </w:rPr>
        <w:t>ouzení</w:t>
      </w:r>
      <w:r w:rsidRPr="000858F0">
        <w:rPr>
          <w:rFonts w:ascii="Arial Narrow" w:eastAsia="Arial Narrow" w:hAnsi="Arial Narrow" w:cs="Arial Narrow"/>
          <w:sz w:val="18"/>
          <w:szCs w:val="18"/>
        </w:rPr>
        <w:t xml:space="preserve"> shody, zpracování technické dokumentace a plnění dalších povinností výrobce v souvislosti s uváděním strojních zařízení na trh nebo do provozu.</w:t>
      </w:r>
    </w:p>
    <w:p w14:paraId="0B3E5FF7" w14:textId="77777777" w:rsidR="00B17DB8" w:rsidRDefault="00B17DB8" w:rsidP="00B17DB8">
      <w:pPr>
        <w:numPr>
          <w:ilvl w:val="0"/>
          <w:numId w:val="17"/>
        </w:numPr>
        <w:jc w:val="both"/>
        <w:rPr>
          <w:rFonts w:ascii="Arial Narrow" w:eastAsia="Arial Narrow" w:hAnsi="Arial Narrow" w:cs="Arial Narrow"/>
          <w:sz w:val="18"/>
          <w:szCs w:val="18"/>
        </w:rPr>
      </w:pPr>
      <w:r w:rsidRPr="000858F0">
        <w:rPr>
          <w:rFonts w:ascii="Arial Narrow" w:eastAsia="Arial Narrow" w:hAnsi="Arial Narrow" w:cs="Arial Narrow"/>
          <w:sz w:val="18"/>
          <w:szCs w:val="18"/>
        </w:rPr>
        <w:t>Pos</w:t>
      </w:r>
      <w:r>
        <w:rPr>
          <w:rFonts w:ascii="Arial Narrow" w:eastAsia="Arial Narrow" w:hAnsi="Arial Narrow" w:cs="Arial Narrow"/>
          <w:sz w:val="18"/>
          <w:szCs w:val="18"/>
        </w:rPr>
        <w:t>ouzení</w:t>
      </w:r>
      <w:r w:rsidRPr="000858F0">
        <w:rPr>
          <w:rFonts w:ascii="Arial Narrow" w:eastAsia="Arial Narrow" w:hAnsi="Arial Narrow" w:cs="Arial Narrow"/>
          <w:sz w:val="18"/>
          <w:szCs w:val="18"/>
        </w:rPr>
        <w:t xml:space="preserve"> rizik a zpracování průvodní a provozní dokumentace vč. místních provozních bezpečnostních předpisů k zařízením a pracovním prostředkům.</w:t>
      </w:r>
    </w:p>
    <w:p w14:paraId="72F44345" w14:textId="77777777" w:rsidR="00B17DB8" w:rsidRDefault="00B17DB8" w:rsidP="00B17DB8">
      <w:pPr>
        <w:numPr>
          <w:ilvl w:val="0"/>
          <w:numId w:val="17"/>
        </w:numPr>
        <w:jc w:val="both"/>
        <w:rPr>
          <w:rFonts w:ascii="Arial Narrow" w:eastAsia="Arial Narrow" w:hAnsi="Arial Narrow" w:cs="Arial Narrow"/>
          <w:sz w:val="18"/>
          <w:szCs w:val="18"/>
        </w:rPr>
      </w:pPr>
      <w:r w:rsidRPr="000858F0">
        <w:rPr>
          <w:rFonts w:ascii="Arial Narrow" w:eastAsia="Arial Narrow" w:hAnsi="Arial Narrow" w:cs="Arial Narrow"/>
          <w:sz w:val="18"/>
          <w:szCs w:val="18"/>
        </w:rPr>
        <w:t>Pos</w:t>
      </w:r>
      <w:r>
        <w:rPr>
          <w:rFonts w:ascii="Arial Narrow" w:eastAsia="Arial Narrow" w:hAnsi="Arial Narrow" w:cs="Arial Narrow"/>
          <w:sz w:val="18"/>
          <w:szCs w:val="18"/>
        </w:rPr>
        <w:t>ouzení</w:t>
      </w:r>
      <w:r w:rsidRPr="000858F0">
        <w:rPr>
          <w:rFonts w:ascii="Arial Narrow" w:eastAsia="Arial Narrow" w:hAnsi="Arial Narrow" w:cs="Arial Narrow"/>
          <w:sz w:val="18"/>
          <w:szCs w:val="18"/>
        </w:rPr>
        <w:t xml:space="preserve"> rizik a zpracování bezpečnostních listů k chemickým látkám a přípravkům.</w:t>
      </w:r>
    </w:p>
    <w:p w14:paraId="1FC5A548" w14:textId="77777777" w:rsidR="00B17DB8" w:rsidRPr="000858F0" w:rsidRDefault="00B17DB8" w:rsidP="00B17DB8">
      <w:pPr>
        <w:numPr>
          <w:ilvl w:val="0"/>
          <w:numId w:val="17"/>
        </w:numPr>
        <w:jc w:val="both"/>
        <w:rPr>
          <w:rFonts w:ascii="Arial Narrow" w:eastAsia="Arial Narrow" w:hAnsi="Arial Narrow" w:cs="Arial Narrow"/>
          <w:sz w:val="18"/>
          <w:szCs w:val="18"/>
        </w:rPr>
      </w:pPr>
      <w:r w:rsidRPr="000858F0">
        <w:rPr>
          <w:rFonts w:ascii="Arial Narrow" w:eastAsia="Arial Narrow" w:hAnsi="Arial Narrow" w:cs="Arial Narrow"/>
          <w:sz w:val="18"/>
          <w:szCs w:val="18"/>
        </w:rPr>
        <w:t>Zpracování písemných pravidel pro nebezpečné chemické látky a směsi.</w:t>
      </w:r>
    </w:p>
    <w:p w14:paraId="548DBE17" w14:textId="7C626E54" w:rsidR="0079086E" w:rsidRPr="00567372" w:rsidRDefault="00B17DB8" w:rsidP="00B17DB8">
      <w:pPr>
        <w:numPr>
          <w:ilvl w:val="0"/>
          <w:numId w:val="17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Zpracování dokumentace PO, kterou jsou povinny zpracovávat organizace provozující činnosti se zvýšeným nebo vysokým požárním nebezpečím, u kterých jsou složité podmínky pro zásah (Posouzení požárního nebezpečí, Požární evakuační plány, Operativní karty).</w:t>
      </w:r>
    </w:p>
    <w:p w14:paraId="08587E26" w14:textId="77777777" w:rsidR="0079086E" w:rsidRPr="00567372" w:rsidRDefault="0079086E" w:rsidP="00E947EB">
      <w:pPr>
        <w:pStyle w:val="Nadpis3"/>
        <w:keepNext w:val="0"/>
        <w:widowControl w:val="0"/>
        <w:tabs>
          <w:tab w:val="left" w:pos="142"/>
        </w:tabs>
        <w:jc w:val="both"/>
        <w:rPr>
          <w:rFonts w:ascii="Arial Narrow" w:hAnsi="Arial Narrow" w:cs="Arial"/>
          <w:b w:val="0"/>
          <w:sz w:val="18"/>
          <w:szCs w:val="18"/>
        </w:rPr>
      </w:pPr>
    </w:p>
    <w:p w14:paraId="629A722A" w14:textId="77777777" w:rsidR="0079086E" w:rsidRPr="00567372" w:rsidRDefault="00AD7776" w:rsidP="00E947EB">
      <w:pPr>
        <w:pStyle w:val="Nadpis3"/>
        <w:keepNext w:val="0"/>
        <w:widowControl w:val="0"/>
        <w:tabs>
          <w:tab w:val="left" w:pos="142"/>
        </w:tabs>
        <w:jc w:val="both"/>
        <w:rPr>
          <w:rFonts w:ascii="Arial Narrow" w:hAnsi="Arial Narrow" w:cs="Arial"/>
          <w:bCs/>
          <w:sz w:val="18"/>
          <w:szCs w:val="18"/>
        </w:rPr>
      </w:pPr>
      <w:r w:rsidRPr="00567372">
        <w:rPr>
          <w:rFonts w:ascii="Arial Narrow" w:hAnsi="Arial Narrow" w:cs="Arial"/>
          <w:bCs/>
          <w:sz w:val="18"/>
          <w:szCs w:val="18"/>
        </w:rPr>
        <w:t>Termín</w:t>
      </w:r>
      <w:r w:rsidR="00E947EB" w:rsidRPr="00567372">
        <w:rPr>
          <w:rFonts w:ascii="Arial Narrow" w:hAnsi="Arial Narrow" w:cs="Arial"/>
          <w:bCs/>
          <w:sz w:val="18"/>
          <w:szCs w:val="18"/>
        </w:rPr>
        <w:t>, fakturace, splatnost</w:t>
      </w:r>
    </w:p>
    <w:p w14:paraId="04D510DD" w14:textId="789AE85C" w:rsidR="00AD7776" w:rsidRDefault="0079086E" w:rsidP="00E947EB">
      <w:pPr>
        <w:pStyle w:val="Nadpis3"/>
        <w:keepNext w:val="0"/>
        <w:widowControl w:val="0"/>
        <w:tabs>
          <w:tab w:val="left" w:pos="142"/>
        </w:tabs>
        <w:jc w:val="both"/>
        <w:rPr>
          <w:rFonts w:ascii="Arial Narrow" w:hAnsi="Arial Narrow" w:cs="Arial"/>
          <w:b w:val="0"/>
          <w:sz w:val="18"/>
          <w:szCs w:val="18"/>
        </w:rPr>
      </w:pPr>
      <w:r w:rsidRPr="00567372">
        <w:rPr>
          <w:rFonts w:ascii="Arial Narrow" w:hAnsi="Arial Narrow" w:cs="Arial"/>
          <w:b w:val="0"/>
          <w:sz w:val="18"/>
          <w:szCs w:val="18"/>
        </w:rPr>
        <w:t>P</w:t>
      </w:r>
      <w:r w:rsidR="00AD7776" w:rsidRPr="00567372">
        <w:rPr>
          <w:rFonts w:ascii="Arial Narrow" w:hAnsi="Arial Narrow" w:cs="Arial"/>
          <w:b w:val="0"/>
          <w:sz w:val="18"/>
          <w:szCs w:val="18"/>
        </w:rPr>
        <w:t>ráce budou provedeny</w:t>
      </w:r>
      <w:r w:rsidRPr="00567372">
        <w:rPr>
          <w:rFonts w:ascii="Arial Narrow" w:hAnsi="Arial Narrow" w:cs="Arial"/>
          <w:b w:val="0"/>
          <w:sz w:val="18"/>
          <w:szCs w:val="18"/>
        </w:rPr>
        <w:t xml:space="preserve"> a </w:t>
      </w:r>
      <w:r w:rsidRPr="001F68DC">
        <w:rPr>
          <w:rFonts w:ascii="Arial Narrow" w:hAnsi="Arial Narrow" w:cs="Arial"/>
          <w:b w:val="0"/>
          <w:sz w:val="18"/>
          <w:szCs w:val="18"/>
        </w:rPr>
        <w:t>předány</w:t>
      </w:r>
      <w:r w:rsidR="00AD7776" w:rsidRPr="001F68DC">
        <w:rPr>
          <w:rFonts w:ascii="Arial Narrow" w:hAnsi="Arial Narrow" w:cs="Arial"/>
          <w:b w:val="0"/>
          <w:sz w:val="18"/>
          <w:szCs w:val="18"/>
        </w:rPr>
        <w:t xml:space="preserve"> do </w:t>
      </w:r>
      <w:r w:rsidR="001F68DC" w:rsidRPr="001F68DC">
        <w:rPr>
          <w:rFonts w:ascii="Arial Narrow" w:hAnsi="Arial Narrow" w:cs="Arial"/>
          <w:bCs/>
          <w:sz w:val="18"/>
          <w:szCs w:val="18"/>
        </w:rPr>
        <w:t>45</w:t>
      </w:r>
      <w:r w:rsidR="00AD7776" w:rsidRPr="001F68DC">
        <w:rPr>
          <w:rFonts w:ascii="Arial Narrow" w:hAnsi="Arial Narrow" w:cs="Arial"/>
          <w:bCs/>
          <w:sz w:val="18"/>
          <w:szCs w:val="18"/>
        </w:rPr>
        <w:t xml:space="preserve"> dnů</w:t>
      </w:r>
      <w:r w:rsidR="00AD7776" w:rsidRPr="001F68DC">
        <w:rPr>
          <w:rFonts w:ascii="Arial Narrow" w:hAnsi="Arial Narrow" w:cs="Arial"/>
          <w:b w:val="0"/>
          <w:sz w:val="18"/>
          <w:szCs w:val="18"/>
        </w:rPr>
        <w:t xml:space="preserve"> od data </w:t>
      </w:r>
      <w:r w:rsidR="001C06B7" w:rsidRPr="001F68DC">
        <w:rPr>
          <w:rFonts w:ascii="Arial Narrow" w:hAnsi="Arial Narrow" w:cs="Arial"/>
          <w:b w:val="0"/>
          <w:sz w:val="18"/>
          <w:szCs w:val="18"/>
        </w:rPr>
        <w:t>doručen</w:t>
      </w:r>
      <w:r w:rsidR="00AD7776" w:rsidRPr="001F68DC">
        <w:rPr>
          <w:rFonts w:ascii="Arial Narrow" w:hAnsi="Arial Narrow" w:cs="Arial"/>
          <w:b w:val="0"/>
          <w:sz w:val="18"/>
          <w:szCs w:val="18"/>
        </w:rPr>
        <w:t>í objednávky</w:t>
      </w:r>
      <w:r w:rsidR="00B72CF6" w:rsidRPr="001F68DC">
        <w:rPr>
          <w:rFonts w:ascii="Arial Narrow" w:hAnsi="Arial Narrow" w:cs="Arial"/>
          <w:b w:val="0"/>
          <w:sz w:val="18"/>
          <w:szCs w:val="18"/>
        </w:rPr>
        <w:t xml:space="preserve"> Poskytovateli</w:t>
      </w:r>
      <w:r w:rsidR="00E947EB" w:rsidRPr="001F68DC">
        <w:rPr>
          <w:rFonts w:ascii="Arial Narrow" w:hAnsi="Arial Narrow" w:cs="Arial"/>
          <w:b w:val="0"/>
          <w:sz w:val="18"/>
          <w:szCs w:val="18"/>
        </w:rPr>
        <w:t xml:space="preserve">, </w:t>
      </w:r>
      <w:r w:rsidR="00AD7776" w:rsidRPr="001F68DC">
        <w:rPr>
          <w:rFonts w:ascii="Arial Narrow" w:hAnsi="Arial Narrow" w:cs="Arial"/>
          <w:b w:val="0"/>
          <w:sz w:val="18"/>
          <w:szCs w:val="18"/>
        </w:rPr>
        <w:t xml:space="preserve">cena </w:t>
      </w:r>
      <w:r w:rsidR="00031271" w:rsidRPr="001F68DC">
        <w:rPr>
          <w:rFonts w:ascii="Arial Narrow" w:hAnsi="Arial Narrow" w:cs="Arial"/>
          <w:b w:val="0"/>
          <w:sz w:val="18"/>
          <w:szCs w:val="18"/>
        </w:rPr>
        <w:t xml:space="preserve">s </w:t>
      </w:r>
      <w:r w:rsidR="00160A12" w:rsidRPr="001F68DC">
        <w:rPr>
          <w:rFonts w:ascii="Arial Narrow" w:hAnsi="Arial Narrow" w:cs="Arial"/>
          <w:b w:val="0"/>
          <w:sz w:val="18"/>
          <w:szCs w:val="18"/>
        </w:rPr>
        <w:t xml:space="preserve">DPH </w:t>
      </w:r>
      <w:r w:rsidR="00AD7776" w:rsidRPr="001F68DC">
        <w:rPr>
          <w:rFonts w:ascii="Arial Narrow" w:hAnsi="Arial Narrow" w:cs="Arial"/>
          <w:b w:val="0"/>
          <w:sz w:val="18"/>
          <w:szCs w:val="18"/>
        </w:rPr>
        <w:t xml:space="preserve">bude fakturována po provedení prací, splatnost faktury </w:t>
      </w:r>
      <w:r w:rsidR="00160A12" w:rsidRPr="001F68DC">
        <w:rPr>
          <w:rFonts w:ascii="Arial Narrow" w:hAnsi="Arial Narrow" w:cs="Arial"/>
          <w:b w:val="0"/>
          <w:sz w:val="18"/>
          <w:szCs w:val="18"/>
        </w:rPr>
        <w:t xml:space="preserve">je </w:t>
      </w:r>
      <w:r w:rsidR="00AD7776" w:rsidRPr="001F68DC">
        <w:rPr>
          <w:rFonts w:ascii="Arial Narrow" w:hAnsi="Arial Narrow" w:cs="Arial"/>
          <w:bCs/>
          <w:sz w:val="18"/>
          <w:szCs w:val="18"/>
        </w:rPr>
        <w:t>14 dní</w:t>
      </w:r>
      <w:r w:rsidR="006B7629" w:rsidRPr="001F68DC">
        <w:rPr>
          <w:rFonts w:ascii="Arial Narrow" w:hAnsi="Arial Narrow" w:cs="Arial"/>
          <w:bCs/>
          <w:sz w:val="18"/>
          <w:szCs w:val="18"/>
        </w:rPr>
        <w:t>,</w:t>
      </w:r>
      <w:r w:rsidR="006B7629" w:rsidRPr="001F68DC">
        <w:rPr>
          <w:rFonts w:ascii="Arial Narrow" w:hAnsi="Arial Narrow" w:cs="Arial"/>
          <w:b w:val="0"/>
          <w:sz w:val="18"/>
          <w:szCs w:val="18"/>
        </w:rPr>
        <w:t xml:space="preserve"> faktura může být zaslána </w:t>
      </w:r>
      <w:r w:rsidR="006B7629" w:rsidRPr="00567372">
        <w:rPr>
          <w:rFonts w:ascii="Arial Narrow" w:hAnsi="Arial Narrow" w:cs="Arial"/>
          <w:b w:val="0"/>
          <w:sz w:val="18"/>
          <w:szCs w:val="18"/>
        </w:rPr>
        <w:t>v elektronické podobě.</w:t>
      </w:r>
    </w:p>
    <w:p w14:paraId="6A6449B8" w14:textId="4D3E7AFE" w:rsidR="0002375E" w:rsidRDefault="003B30AA" w:rsidP="00153FCD">
      <w:pPr>
        <w:jc w:val="both"/>
        <w:rPr>
          <w:rFonts w:ascii="Arial Narrow" w:hAnsi="Arial Narrow" w:cs="Arial"/>
          <w:sz w:val="18"/>
          <w:szCs w:val="18"/>
        </w:rPr>
      </w:pPr>
      <w:r w:rsidRPr="003B30AA">
        <w:rPr>
          <w:rFonts w:ascii="Arial Narrow" w:hAnsi="Arial Narrow" w:cs="Arial"/>
          <w:sz w:val="18"/>
          <w:szCs w:val="18"/>
        </w:rPr>
        <w:t>Za nedodržení termínu ze strany Poskytovatele se nepovažuje</w:t>
      </w:r>
      <w:r>
        <w:rPr>
          <w:rFonts w:ascii="Arial Narrow" w:hAnsi="Arial Narrow" w:cs="Arial"/>
          <w:sz w:val="18"/>
          <w:szCs w:val="18"/>
        </w:rPr>
        <w:t xml:space="preserve"> pozdější provedení a předání prací</w:t>
      </w:r>
      <w:r w:rsidR="00153FCD">
        <w:rPr>
          <w:rFonts w:ascii="Arial Narrow" w:hAnsi="Arial Narrow" w:cs="Arial"/>
          <w:sz w:val="18"/>
          <w:szCs w:val="18"/>
        </w:rPr>
        <w:t xml:space="preserve"> Objednateli</w:t>
      </w:r>
      <w:r>
        <w:rPr>
          <w:rFonts w:ascii="Arial Narrow" w:hAnsi="Arial Narrow" w:cs="Arial"/>
          <w:sz w:val="18"/>
          <w:szCs w:val="18"/>
        </w:rPr>
        <w:t xml:space="preserve"> v případě, že Objednatel při poskytování součinnosti </w:t>
      </w:r>
      <w:r w:rsidR="00153FCD">
        <w:rPr>
          <w:rFonts w:ascii="Arial Narrow" w:hAnsi="Arial Narrow" w:cs="Arial"/>
          <w:sz w:val="18"/>
          <w:szCs w:val="18"/>
        </w:rPr>
        <w:t>nepředá nebo nedoplní Poskytovateli včas potřebné informace a podklady. Za včasné se považuje předání nebo doplnění informací a podkladů do 5 pracovních dnů ode dne, kdy byl Objednatel Poskytovatelem k předání nebo doplnění informací nebo podkladů vyzván (e-mail).</w:t>
      </w:r>
    </w:p>
    <w:p w14:paraId="07F9112B" w14:textId="77777777" w:rsidR="00153FCD" w:rsidRDefault="00153FCD" w:rsidP="0002375E"/>
    <w:p w14:paraId="5306B7CD" w14:textId="28F971F5" w:rsidR="00AE2BDF" w:rsidRPr="0002375E" w:rsidRDefault="0002375E" w:rsidP="00AE2BDF">
      <w:pPr>
        <w:rPr>
          <w:rFonts w:ascii="Arial Narrow" w:hAnsi="Arial Narrow" w:cs="Arial"/>
          <w:b/>
          <w:bCs/>
          <w:sz w:val="18"/>
          <w:szCs w:val="18"/>
        </w:rPr>
      </w:pPr>
      <w:r w:rsidRPr="0002375E">
        <w:rPr>
          <w:rFonts w:ascii="Arial Narrow" w:hAnsi="Arial Narrow" w:cs="Arial"/>
          <w:b/>
          <w:bCs/>
          <w:sz w:val="18"/>
          <w:szCs w:val="18"/>
        </w:rPr>
        <w:t>Další ujednání</w:t>
      </w:r>
    </w:p>
    <w:p w14:paraId="51BEA982" w14:textId="77777777" w:rsidR="003B30AA" w:rsidRDefault="003B30AA" w:rsidP="005C30DD">
      <w:pPr>
        <w:jc w:val="both"/>
        <w:rPr>
          <w:rFonts w:ascii="Arial Narrow" w:hAnsi="Arial Narrow" w:cs="Arial"/>
          <w:sz w:val="18"/>
          <w:szCs w:val="18"/>
        </w:rPr>
      </w:pPr>
    </w:p>
    <w:p w14:paraId="47A58BA5" w14:textId="77777777" w:rsidR="003B30AA" w:rsidRPr="003B30AA" w:rsidRDefault="003B30AA" w:rsidP="003B30AA">
      <w:pPr>
        <w:jc w:val="both"/>
        <w:rPr>
          <w:rFonts w:ascii="Arial Narrow" w:hAnsi="Arial Narrow" w:cs="Arial"/>
          <w:sz w:val="18"/>
          <w:szCs w:val="18"/>
        </w:rPr>
      </w:pPr>
      <w:r w:rsidRPr="003B30AA">
        <w:rPr>
          <w:rFonts w:ascii="Arial Narrow" w:hAnsi="Arial Narrow" w:cs="Arial"/>
          <w:sz w:val="18"/>
          <w:szCs w:val="18"/>
        </w:rPr>
        <w:t>Objednatel:</w:t>
      </w:r>
    </w:p>
    <w:p w14:paraId="34EB1D6C" w14:textId="77777777" w:rsidR="003B30AA" w:rsidRPr="003F1816" w:rsidRDefault="003B30AA" w:rsidP="003B30AA">
      <w:pPr>
        <w:jc w:val="both"/>
        <w:rPr>
          <w:rFonts w:ascii="Arial Narrow" w:hAnsi="Arial Narrow" w:cs="Arial"/>
          <w:sz w:val="18"/>
          <w:szCs w:val="18"/>
        </w:rPr>
      </w:pPr>
    </w:p>
    <w:p w14:paraId="3AD481F7" w14:textId="29E8BA1C" w:rsidR="003B30AA" w:rsidRPr="003F1816" w:rsidRDefault="003B30AA" w:rsidP="003B30AA">
      <w:pPr>
        <w:pStyle w:val="Zkladntext"/>
        <w:numPr>
          <w:ilvl w:val="0"/>
          <w:numId w:val="41"/>
        </w:numPr>
        <w:tabs>
          <w:tab w:val="left" w:pos="709"/>
        </w:tabs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 xml:space="preserve">Umožní Poskytovateli a jeho pověřeným pracovníkům vstup na svá pracoviště a poskytne veškerou součinnost potřebnou pro plnění předmětu této </w:t>
      </w:r>
      <w:r w:rsidR="00442915">
        <w:rPr>
          <w:rFonts w:ascii="Arial Narrow" w:hAnsi="Arial Narrow" w:cs="Arial"/>
          <w:sz w:val="18"/>
          <w:szCs w:val="18"/>
        </w:rPr>
        <w:t>objednávky</w:t>
      </w:r>
      <w:r w:rsidRPr="003F1816">
        <w:rPr>
          <w:rFonts w:ascii="Arial Narrow" w:hAnsi="Arial Narrow" w:cs="Arial"/>
          <w:sz w:val="18"/>
          <w:szCs w:val="18"/>
        </w:rPr>
        <w:t xml:space="preserve">. </w:t>
      </w:r>
    </w:p>
    <w:p w14:paraId="058AB062" w14:textId="77777777" w:rsidR="003B30AA" w:rsidRPr="003F1816" w:rsidRDefault="003B30AA" w:rsidP="003B30AA">
      <w:pPr>
        <w:pStyle w:val="Zkladntext"/>
        <w:numPr>
          <w:ilvl w:val="0"/>
          <w:numId w:val="41"/>
        </w:numPr>
        <w:tabs>
          <w:tab w:val="left" w:pos="709"/>
        </w:tabs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>Určí zaměstnance pověřené součinností s pracovníky Poskytovatele.</w:t>
      </w:r>
    </w:p>
    <w:p w14:paraId="349D564D" w14:textId="04AC1B16" w:rsidR="003B30AA" w:rsidRPr="003F1816" w:rsidRDefault="003B30AA" w:rsidP="003B30AA">
      <w:pPr>
        <w:pStyle w:val="Zkladntext"/>
        <w:numPr>
          <w:ilvl w:val="0"/>
          <w:numId w:val="41"/>
        </w:numPr>
        <w:tabs>
          <w:tab w:val="left" w:pos="709"/>
        </w:tabs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 xml:space="preserve">Předá pro plnění </w:t>
      </w:r>
      <w:r>
        <w:rPr>
          <w:rFonts w:ascii="Arial Narrow" w:hAnsi="Arial Narrow" w:cs="Arial"/>
          <w:sz w:val="18"/>
          <w:szCs w:val="18"/>
        </w:rPr>
        <w:t>podle této objednávky</w:t>
      </w:r>
      <w:r w:rsidRPr="003F1816">
        <w:rPr>
          <w:rFonts w:ascii="Arial Narrow" w:hAnsi="Arial Narrow" w:cs="Arial"/>
          <w:sz w:val="18"/>
          <w:szCs w:val="18"/>
        </w:rPr>
        <w:t xml:space="preserve"> pracovníkům Poskytovatele potřebnou dokumentaci a informace související se zajištěním BOZP a PO.</w:t>
      </w:r>
    </w:p>
    <w:p w14:paraId="13049261" w14:textId="2DDA1532" w:rsidR="003B30AA" w:rsidRPr="003F1816" w:rsidRDefault="003B30AA" w:rsidP="003B30AA">
      <w:pPr>
        <w:pStyle w:val="Zkladntext"/>
        <w:numPr>
          <w:ilvl w:val="0"/>
          <w:numId w:val="41"/>
        </w:numPr>
        <w:tabs>
          <w:tab w:val="left" w:pos="709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Bezodkladně informuje </w:t>
      </w:r>
      <w:r w:rsidRPr="003F1816">
        <w:rPr>
          <w:rFonts w:ascii="Arial Narrow" w:hAnsi="Arial Narrow" w:cs="Arial"/>
          <w:sz w:val="18"/>
          <w:szCs w:val="18"/>
        </w:rPr>
        <w:t>Poskytovatele o změnách, které mají vliv na plnění</w:t>
      </w:r>
      <w:r>
        <w:rPr>
          <w:rFonts w:ascii="Arial Narrow" w:hAnsi="Arial Narrow" w:cs="Arial"/>
          <w:sz w:val="18"/>
          <w:szCs w:val="18"/>
        </w:rPr>
        <w:t xml:space="preserve"> podle</w:t>
      </w:r>
      <w:r w:rsidRPr="003F1816">
        <w:rPr>
          <w:rFonts w:ascii="Arial Narrow" w:hAnsi="Arial Narrow" w:cs="Arial"/>
          <w:sz w:val="18"/>
          <w:szCs w:val="18"/>
        </w:rPr>
        <w:t xml:space="preserve"> této </w:t>
      </w:r>
      <w:r>
        <w:rPr>
          <w:rFonts w:ascii="Arial Narrow" w:hAnsi="Arial Narrow" w:cs="Arial"/>
          <w:sz w:val="18"/>
          <w:szCs w:val="18"/>
        </w:rPr>
        <w:t>objednávky</w:t>
      </w:r>
      <w:r w:rsidRPr="003F1816">
        <w:rPr>
          <w:rFonts w:ascii="Arial Narrow" w:hAnsi="Arial Narrow" w:cs="Arial"/>
          <w:sz w:val="18"/>
          <w:szCs w:val="18"/>
        </w:rPr>
        <w:t xml:space="preserve"> (změny pracovišť, činností apod.).</w:t>
      </w:r>
    </w:p>
    <w:p w14:paraId="317054E0" w14:textId="77777777" w:rsidR="003B30AA" w:rsidRPr="003F1816" w:rsidRDefault="003B30AA" w:rsidP="003B30AA">
      <w:pPr>
        <w:pStyle w:val="Zkladntext"/>
        <w:numPr>
          <w:ilvl w:val="0"/>
          <w:numId w:val="41"/>
        </w:numPr>
        <w:tabs>
          <w:tab w:val="left" w:pos="709"/>
        </w:tabs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 xml:space="preserve">Uchovává mlčenlivost o získaných přístupových údajích do </w:t>
      </w:r>
      <w:r>
        <w:rPr>
          <w:rFonts w:ascii="Arial Narrow" w:hAnsi="Arial Narrow" w:cs="Arial"/>
          <w:sz w:val="18"/>
          <w:szCs w:val="18"/>
        </w:rPr>
        <w:t xml:space="preserve">aplikací </w:t>
      </w:r>
      <w:r w:rsidRPr="003F1816">
        <w:rPr>
          <w:rFonts w:ascii="Arial Narrow" w:hAnsi="Arial Narrow" w:cs="Arial"/>
          <w:sz w:val="18"/>
          <w:szCs w:val="18"/>
        </w:rPr>
        <w:t>Poskytovatele.</w:t>
      </w:r>
    </w:p>
    <w:p w14:paraId="3D74F3B6" w14:textId="77777777" w:rsidR="003B30AA" w:rsidRPr="003F1816" w:rsidRDefault="003B30AA" w:rsidP="003B30AA">
      <w:pPr>
        <w:jc w:val="both"/>
        <w:rPr>
          <w:rFonts w:ascii="Arial Narrow" w:hAnsi="Arial Narrow" w:cs="Arial"/>
          <w:sz w:val="18"/>
          <w:szCs w:val="18"/>
        </w:rPr>
      </w:pPr>
    </w:p>
    <w:p w14:paraId="4AB65AE4" w14:textId="77777777" w:rsidR="003B30AA" w:rsidRPr="003B30AA" w:rsidRDefault="003B30AA" w:rsidP="003B30AA">
      <w:pPr>
        <w:jc w:val="both"/>
        <w:rPr>
          <w:rFonts w:ascii="Arial Narrow" w:hAnsi="Arial Narrow" w:cs="Arial"/>
          <w:sz w:val="18"/>
          <w:szCs w:val="18"/>
        </w:rPr>
      </w:pPr>
      <w:r w:rsidRPr="003B30AA">
        <w:rPr>
          <w:rFonts w:ascii="Arial Narrow" w:hAnsi="Arial Narrow" w:cs="Arial"/>
          <w:sz w:val="18"/>
          <w:szCs w:val="18"/>
        </w:rPr>
        <w:t xml:space="preserve">Poskytovatel: </w:t>
      </w:r>
    </w:p>
    <w:p w14:paraId="50C9CB7F" w14:textId="77777777" w:rsidR="003B30AA" w:rsidRPr="003F1816" w:rsidRDefault="003B30AA" w:rsidP="003B30AA">
      <w:pPr>
        <w:jc w:val="both"/>
        <w:rPr>
          <w:rFonts w:ascii="Arial Narrow" w:hAnsi="Arial Narrow" w:cs="Arial"/>
          <w:sz w:val="18"/>
          <w:szCs w:val="18"/>
        </w:rPr>
      </w:pPr>
    </w:p>
    <w:p w14:paraId="6890ABD7" w14:textId="4A181729" w:rsidR="003B30AA" w:rsidRDefault="003B30AA" w:rsidP="003B30AA">
      <w:pPr>
        <w:numPr>
          <w:ilvl w:val="0"/>
          <w:numId w:val="40"/>
        </w:numPr>
        <w:ind w:left="284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S</w:t>
      </w:r>
      <w:r w:rsidRPr="00C345F5">
        <w:rPr>
          <w:rFonts w:ascii="Arial Narrow" w:hAnsi="Arial Narrow" w:cs="Arial"/>
          <w:sz w:val="18"/>
          <w:szCs w:val="18"/>
        </w:rPr>
        <w:t xml:space="preserve">e zavazuje při </w:t>
      </w:r>
      <w:r w:rsidRPr="003F1816">
        <w:rPr>
          <w:rFonts w:ascii="Arial Narrow" w:hAnsi="Arial Narrow" w:cs="Arial"/>
          <w:sz w:val="18"/>
          <w:szCs w:val="18"/>
        </w:rPr>
        <w:t xml:space="preserve">plnění </w:t>
      </w:r>
      <w:r>
        <w:rPr>
          <w:rFonts w:ascii="Arial Narrow" w:hAnsi="Arial Narrow" w:cs="Arial"/>
          <w:sz w:val="18"/>
          <w:szCs w:val="18"/>
        </w:rPr>
        <w:t>podle této objednávky</w:t>
      </w:r>
      <w:r w:rsidRPr="003F1816">
        <w:rPr>
          <w:rFonts w:ascii="Arial Narrow" w:hAnsi="Arial Narrow" w:cs="Arial"/>
          <w:sz w:val="18"/>
          <w:szCs w:val="18"/>
        </w:rPr>
        <w:t xml:space="preserve"> </w:t>
      </w:r>
      <w:r w:rsidRPr="00C345F5">
        <w:rPr>
          <w:rFonts w:ascii="Arial Narrow" w:hAnsi="Arial Narrow" w:cs="Arial"/>
          <w:sz w:val="18"/>
          <w:szCs w:val="18"/>
        </w:rPr>
        <w:t xml:space="preserve">postupovat v souladu s příslušnými obecně závaznými právními předpisy v oblasti BOZP a PO a </w:t>
      </w:r>
      <w:r>
        <w:rPr>
          <w:rFonts w:ascii="Arial Narrow" w:hAnsi="Arial Narrow" w:cs="Arial"/>
          <w:sz w:val="18"/>
          <w:szCs w:val="18"/>
        </w:rPr>
        <w:t xml:space="preserve">vykonávat veškeré činnosti </w:t>
      </w:r>
      <w:r w:rsidRPr="00C345F5">
        <w:rPr>
          <w:rFonts w:ascii="Arial Narrow" w:hAnsi="Arial Narrow" w:cs="Arial"/>
          <w:sz w:val="18"/>
          <w:szCs w:val="18"/>
        </w:rPr>
        <w:t>s náležitou odbornou péčí</w:t>
      </w:r>
      <w:r w:rsidRPr="003F1816">
        <w:rPr>
          <w:rFonts w:ascii="Arial Narrow" w:hAnsi="Arial Narrow" w:cs="Arial"/>
          <w:sz w:val="18"/>
          <w:szCs w:val="18"/>
        </w:rPr>
        <w:t xml:space="preserve"> v souladu se zájmy Objednatele.</w:t>
      </w:r>
    </w:p>
    <w:p w14:paraId="111D35BE" w14:textId="63601F2E" w:rsidR="003B30AA" w:rsidRDefault="003B30AA" w:rsidP="003B30AA">
      <w:pPr>
        <w:pStyle w:val="Odstavecseseznamem"/>
        <w:numPr>
          <w:ilvl w:val="0"/>
          <w:numId w:val="40"/>
        </w:numPr>
        <w:ind w:left="284" w:hanging="284"/>
        <w:contextualSpacing w:val="0"/>
        <w:jc w:val="both"/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 xml:space="preserve">Je </w:t>
      </w:r>
      <w:r>
        <w:rPr>
          <w:rFonts w:ascii="Arial Narrow" w:hAnsi="Arial Narrow" w:cs="Arial"/>
          <w:sz w:val="18"/>
          <w:szCs w:val="18"/>
        </w:rPr>
        <w:t>povinen</w:t>
      </w:r>
      <w:r w:rsidRPr="003F1816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při </w:t>
      </w:r>
      <w:r w:rsidRPr="003F1816">
        <w:rPr>
          <w:rFonts w:ascii="Arial Narrow" w:hAnsi="Arial Narrow" w:cs="Arial"/>
          <w:sz w:val="18"/>
          <w:szCs w:val="18"/>
        </w:rPr>
        <w:t xml:space="preserve">plnění </w:t>
      </w:r>
      <w:r>
        <w:rPr>
          <w:rFonts w:ascii="Arial Narrow" w:hAnsi="Arial Narrow" w:cs="Arial"/>
          <w:sz w:val="18"/>
          <w:szCs w:val="18"/>
        </w:rPr>
        <w:t>podle této objednávky</w:t>
      </w:r>
      <w:r w:rsidRPr="003F1816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dodržovat</w:t>
      </w:r>
      <w:r w:rsidRPr="003F1816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interní </w:t>
      </w:r>
      <w:r w:rsidRPr="003F1816">
        <w:rPr>
          <w:rFonts w:ascii="Arial Narrow" w:hAnsi="Arial Narrow" w:cs="Arial"/>
          <w:sz w:val="18"/>
          <w:szCs w:val="18"/>
        </w:rPr>
        <w:t>příkazy a pokyny Objednatele</w:t>
      </w:r>
      <w:r>
        <w:rPr>
          <w:rFonts w:ascii="Arial Narrow" w:hAnsi="Arial Narrow" w:cs="Arial"/>
          <w:sz w:val="18"/>
          <w:szCs w:val="18"/>
        </w:rPr>
        <w:t>, se kterými byl prokazatelně seznámen.</w:t>
      </w:r>
    </w:p>
    <w:p w14:paraId="28A37D50" w14:textId="47F6F49C" w:rsidR="003B30AA" w:rsidRPr="003F1816" w:rsidRDefault="003B30AA" w:rsidP="003B30AA">
      <w:pPr>
        <w:numPr>
          <w:ilvl w:val="0"/>
          <w:numId w:val="40"/>
        </w:numPr>
        <w:ind w:left="284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Je povinen uchovávat </w:t>
      </w:r>
      <w:r w:rsidRPr="003F1816">
        <w:rPr>
          <w:rFonts w:ascii="Arial Narrow" w:hAnsi="Arial Narrow" w:cs="Arial"/>
          <w:sz w:val="18"/>
          <w:szCs w:val="18"/>
        </w:rPr>
        <w:t xml:space="preserve">mlčenlivost o všech skutečnostech zjištěných o Objednateli, se kterými přijde do styku při plnění </w:t>
      </w:r>
      <w:r>
        <w:rPr>
          <w:rFonts w:ascii="Arial Narrow" w:hAnsi="Arial Narrow" w:cs="Arial"/>
          <w:sz w:val="18"/>
          <w:szCs w:val="18"/>
        </w:rPr>
        <w:t>podle této objednávky</w:t>
      </w:r>
      <w:r w:rsidRPr="003F1816">
        <w:rPr>
          <w:rFonts w:ascii="Arial Narrow" w:hAnsi="Arial Narrow" w:cs="Arial"/>
          <w:sz w:val="18"/>
          <w:szCs w:val="18"/>
        </w:rPr>
        <w:t xml:space="preserve">. Tato povinnost trvá i po skončení plnění </w:t>
      </w:r>
      <w:r>
        <w:rPr>
          <w:rFonts w:ascii="Arial Narrow" w:hAnsi="Arial Narrow" w:cs="Arial"/>
          <w:sz w:val="18"/>
          <w:szCs w:val="18"/>
        </w:rPr>
        <w:t>podle této objednávky</w:t>
      </w:r>
      <w:r w:rsidRPr="003F1816">
        <w:rPr>
          <w:rFonts w:ascii="Arial Narrow" w:hAnsi="Arial Narrow" w:cs="Arial"/>
          <w:sz w:val="18"/>
          <w:szCs w:val="18"/>
        </w:rPr>
        <w:t>.</w:t>
      </w:r>
    </w:p>
    <w:p w14:paraId="7C864D4D" w14:textId="77777777" w:rsidR="003B30AA" w:rsidRPr="00C345F5" w:rsidRDefault="003B30AA" w:rsidP="003B30AA">
      <w:pPr>
        <w:pStyle w:val="Odstavecseseznamem"/>
        <w:numPr>
          <w:ilvl w:val="0"/>
          <w:numId w:val="40"/>
        </w:numPr>
        <w:ind w:left="284" w:hanging="284"/>
        <w:contextualSpacing w:val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</w:t>
      </w:r>
      <w:r w:rsidRPr="00C345F5">
        <w:rPr>
          <w:rFonts w:ascii="Arial Narrow" w:hAnsi="Arial Narrow" w:cs="Arial"/>
          <w:sz w:val="18"/>
          <w:szCs w:val="18"/>
        </w:rPr>
        <w:t xml:space="preserve">ení odpovědný za dodržování obecně závazných právních předpisů v oblasti BOZP a PO Objednatelem, realizaci opatření prevence rizik </w:t>
      </w:r>
      <w:r>
        <w:rPr>
          <w:rFonts w:ascii="Arial Narrow" w:hAnsi="Arial Narrow" w:cs="Arial"/>
          <w:sz w:val="18"/>
          <w:szCs w:val="18"/>
        </w:rPr>
        <w:t xml:space="preserve">nebo </w:t>
      </w:r>
      <w:r w:rsidRPr="00C345F5">
        <w:rPr>
          <w:rFonts w:ascii="Arial Narrow" w:hAnsi="Arial Narrow" w:cs="Arial"/>
          <w:sz w:val="18"/>
          <w:szCs w:val="18"/>
        </w:rPr>
        <w:t xml:space="preserve">jiných doporučení, na které Objednatele upozornil ve zpracované dokumentaci, záznamech o své činnosti nebo jiným způsobem v písemné nebo elektronické komunikaci s Objednatelem. Poskytovatel rovněž neodpovídá za vadné plnění vyplývající ze skutečností, se kterými nebyl Objednatelem seznámen (pracovní činnosti, pracoviště, používané technologie, zařízení apod.). </w:t>
      </w:r>
    </w:p>
    <w:p w14:paraId="475079E2" w14:textId="77777777" w:rsidR="003B30AA" w:rsidRDefault="003B30AA" w:rsidP="003B30AA">
      <w:pPr>
        <w:numPr>
          <w:ilvl w:val="0"/>
          <w:numId w:val="40"/>
        </w:numPr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>Není odpovědný za škody vzniklé závadami a porušením předpisů v souvislosti se stavebním řešením a provedením na pracovištích Objednatele, pokud se na jejich přípravě a realizaci sám nepodílel.</w:t>
      </w:r>
    </w:p>
    <w:p w14:paraId="7560B721" w14:textId="77777777" w:rsidR="003B30AA" w:rsidRPr="00731473" w:rsidRDefault="003B30AA" w:rsidP="003B30AA">
      <w:pPr>
        <w:pStyle w:val="Odstavecseseznamem"/>
        <w:numPr>
          <w:ilvl w:val="0"/>
          <w:numId w:val="40"/>
        </w:numPr>
        <w:ind w:left="284" w:hanging="284"/>
        <w:contextualSpacing w:val="0"/>
        <w:jc w:val="both"/>
        <w:rPr>
          <w:rFonts w:ascii="Arial Narrow" w:hAnsi="Arial Narrow" w:cs="Arial"/>
          <w:sz w:val="18"/>
          <w:szCs w:val="18"/>
        </w:rPr>
      </w:pPr>
      <w:r w:rsidRPr="00731473">
        <w:rPr>
          <w:rFonts w:ascii="Arial Narrow" w:hAnsi="Arial Narrow" w:cs="Arial"/>
          <w:sz w:val="18"/>
          <w:szCs w:val="18"/>
        </w:rPr>
        <w:t>Je výlučným vlastníkem a nositelem veškerých autorských práv ke svým online aplikacím (</w:t>
      </w:r>
      <w:r>
        <w:rPr>
          <w:rFonts w:ascii="Arial Narrow" w:hAnsi="Arial Narrow" w:cs="Arial"/>
          <w:sz w:val="18"/>
          <w:szCs w:val="18"/>
        </w:rPr>
        <w:t xml:space="preserve">PORTAL, </w:t>
      </w:r>
      <w:r w:rsidRPr="00731473">
        <w:rPr>
          <w:rFonts w:ascii="Arial Narrow" w:hAnsi="Arial Narrow" w:cs="Arial"/>
          <w:sz w:val="18"/>
          <w:szCs w:val="18"/>
        </w:rPr>
        <w:t>INSTRUCTOR, EDUNIO, MEDBOOK) a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731473">
        <w:rPr>
          <w:rFonts w:ascii="Arial Narrow" w:hAnsi="Arial Narrow" w:cs="Arial"/>
          <w:sz w:val="18"/>
          <w:szCs w:val="18"/>
        </w:rPr>
        <w:t>e-learningovým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731473">
        <w:rPr>
          <w:rFonts w:ascii="Arial Narrow" w:hAnsi="Arial Narrow" w:cs="Arial"/>
          <w:sz w:val="18"/>
          <w:szCs w:val="18"/>
        </w:rPr>
        <w:t>kurzů</w:t>
      </w:r>
      <w:r>
        <w:rPr>
          <w:rFonts w:ascii="Arial Narrow" w:hAnsi="Arial Narrow" w:cs="Arial"/>
          <w:sz w:val="18"/>
          <w:szCs w:val="18"/>
        </w:rPr>
        <w:t>m</w:t>
      </w:r>
      <w:r w:rsidRPr="00731473">
        <w:rPr>
          <w:rFonts w:ascii="Arial Narrow" w:hAnsi="Arial Narrow" w:cs="Arial"/>
          <w:sz w:val="18"/>
          <w:szCs w:val="18"/>
        </w:rPr>
        <w:t>. Veškeré licence a práva k</w:t>
      </w:r>
      <w:r>
        <w:rPr>
          <w:rFonts w:ascii="Arial Narrow" w:hAnsi="Arial Narrow" w:cs="Arial"/>
          <w:sz w:val="18"/>
          <w:szCs w:val="18"/>
        </w:rPr>
        <w:t xml:space="preserve"> online aplikacím a kurzům Poskytovatele </w:t>
      </w:r>
      <w:r w:rsidRPr="00731473">
        <w:rPr>
          <w:rFonts w:ascii="Arial Narrow" w:hAnsi="Arial Narrow" w:cs="Arial"/>
          <w:sz w:val="18"/>
          <w:szCs w:val="18"/>
        </w:rPr>
        <w:t xml:space="preserve">jsou nepřevoditelné. </w:t>
      </w:r>
    </w:p>
    <w:p w14:paraId="722C9977" w14:textId="77777777" w:rsidR="0002375E" w:rsidRDefault="0002375E" w:rsidP="0002375E">
      <w:pPr>
        <w:jc w:val="both"/>
        <w:rPr>
          <w:rFonts w:ascii="Arial Narrow" w:hAnsi="Arial Narrow" w:cs="Arial"/>
          <w:sz w:val="18"/>
          <w:szCs w:val="18"/>
        </w:rPr>
      </w:pPr>
    </w:p>
    <w:p w14:paraId="50AF1ED9" w14:textId="77777777" w:rsidR="00676EAA" w:rsidRPr="00567372" w:rsidRDefault="00676EAA">
      <w:pPr>
        <w:rPr>
          <w:rFonts w:ascii="Arial Narrow" w:hAnsi="Arial Narrow" w:cs="Arial"/>
          <w:sz w:val="18"/>
          <w:szCs w:val="18"/>
        </w:rPr>
      </w:pPr>
    </w:p>
    <w:p w14:paraId="693F3CBA" w14:textId="77777777" w:rsidR="007275EE" w:rsidRDefault="007275EE">
      <w:pPr>
        <w:rPr>
          <w:rFonts w:ascii="Arial Narrow" w:hAnsi="Arial Narrow" w:cs="Arial"/>
          <w:sz w:val="18"/>
          <w:szCs w:val="18"/>
        </w:rPr>
      </w:pPr>
    </w:p>
    <w:p w14:paraId="3B39ED97" w14:textId="77777777" w:rsidR="00567372" w:rsidRDefault="00567372">
      <w:pPr>
        <w:rPr>
          <w:rFonts w:ascii="Arial Narrow" w:hAnsi="Arial Narrow" w:cs="Arial"/>
          <w:sz w:val="18"/>
          <w:szCs w:val="18"/>
        </w:rPr>
      </w:pPr>
    </w:p>
    <w:p w14:paraId="5405150A" w14:textId="77777777" w:rsidR="00567372" w:rsidRDefault="00567372">
      <w:pPr>
        <w:rPr>
          <w:rFonts w:ascii="Arial Narrow" w:hAnsi="Arial Narrow" w:cs="Arial"/>
          <w:sz w:val="18"/>
          <w:szCs w:val="18"/>
        </w:rPr>
      </w:pPr>
    </w:p>
    <w:p w14:paraId="57BBA5F2" w14:textId="77777777" w:rsidR="0002375E" w:rsidRDefault="0002375E">
      <w:pPr>
        <w:rPr>
          <w:rFonts w:ascii="Arial Narrow" w:hAnsi="Arial Narrow" w:cs="Arial"/>
          <w:sz w:val="18"/>
          <w:szCs w:val="18"/>
        </w:rPr>
      </w:pPr>
    </w:p>
    <w:p w14:paraId="76A4A79F" w14:textId="77777777" w:rsidR="00567372" w:rsidRPr="00567372" w:rsidRDefault="00567372">
      <w:pPr>
        <w:rPr>
          <w:rFonts w:ascii="Arial Narrow" w:hAnsi="Arial Narrow" w:cs="Arial"/>
          <w:sz w:val="18"/>
          <w:szCs w:val="18"/>
        </w:rPr>
      </w:pPr>
    </w:p>
    <w:p w14:paraId="1D609B83" w14:textId="77777777" w:rsidR="00676EAA" w:rsidRPr="00567372" w:rsidRDefault="00676EAA">
      <w:pPr>
        <w:rPr>
          <w:rFonts w:ascii="Arial Narrow" w:hAnsi="Arial Narrow" w:cs="Arial"/>
          <w:sz w:val="18"/>
          <w:szCs w:val="18"/>
        </w:rPr>
      </w:pPr>
    </w:p>
    <w:p w14:paraId="36A75FEF" w14:textId="77777777" w:rsidR="00AE2BDF" w:rsidRPr="00567372" w:rsidRDefault="00AE2BDF">
      <w:pPr>
        <w:rPr>
          <w:rFonts w:ascii="Arial Narrow" w:hAnsi="Arial Narrow" w:cs="Arial"/>
          <w:sz w:val="18"/>
          <w:szCs w:val="18"/>
        </w:rPr>
      </w:pPr>
    </w:p>
    <w:p w14:paraId="11EA156E" w14:textId="77777777" w:rsidR="00AE2BDF" w:rsidRPr="00567372" w:rsidRDefault="00AE2BDF">
      <w:pPr>
        <w:rPr>
          <w:rFonts w:ascii="Arial Narrow" w:hAnsi="Arial Narrow" w:cs="Arial"/>
          <w:sz w:val="18"/>
          <w:szCs w:val="18"/>
        </w:rPr>
      </w:pPr>
    </w:p>
    <w:p w14:paraId="1E3ABD78" w14:textId="77777777" w:rsidR="007A5FB9" w:rsidRPr="00567372" w:rsidRDefault="007A5FB9">
      <w:pPr>
        <w:rPr>
          <w:rFonts w:ascii="Arial Narrow" w:hAnsi="Arial Narrow" w:cs="Arial"/>
          <w:sz w:val="18"/>
          <w:szCs w:val="18"/>
        </w:rPr>
      </w:pPr>
    </w:p>
    <w:p w14:paraId="4E836601" w14:textId="318C896B" w:rsidR="00AD7776" w:rsidRPr="00567372" w:rsidRDefault="00AD7776">
      <w:pPr>
        <w:rPr>
          <w:rFonts w:ascii="Arial Narrow" w:hAnsi="Arial Narrow" w:cs="Arial"/>
          <w:sz w:val="18"/>
          <w:szCs w:val="18"/>
        </w:rPr>
      </w:pPr>
      <w:proofErr w:type="gramStart"/>
      <w:r w:rsidRPr="00567372">
        <w:rPr>
          <w:rFonts w:ascii="Arial Narrow" w:hAnsi="Arial Narrow" w:cs="Arial"/>
          <w:sz w:val="18"/>
          <w:szCs w:val="18"/>
        </w:rPr>
        <w:t>Datum:</w:t>
      </w:r>
      <w:r w:rsidR="00DF70CD" w:rsidRPr="00567372">
        <w:rPr>
          <w:rFonts w:ascii="Arial Narrow" w:hAnsi="Arial Narrow" w:cs="Arial"/>
          <w:sz w:val="18"/>
          <w:szCs w:val="18"/>
        </w:rPr>
        <w:t xml:space="preserve">   </w:t>
      </w:r>
      <w:proofErr w:type="gramEnd"/>
      <w:r w:rsidR="00DF70CD" w:rsidRPr="00567372">
        <w:rPr>
          <w:rFonts w:ascii="Arial Narrow" w:hAnsi="Arial Narrow" w:cs="Arial"/>
          <w:sz w:val="18"/>
          <w:szCs w:val="18"/>
        </w:rPr>
        <w:t>……………………………</w:t>
      </w:r>
      <w:r w:rsidR="00E5254B" w:rsidRPr="00567372">
        <w:rPr>
          <w:rFonts w:ascii="Arial Narrow" w:hAnsi="Arial Narrow" w:cs="Arial"/>
          <w:sz w:val="18"/>
          <w:szCs w:val="18"/>
        </w:rPr>
        <w:t>………</w:t>
      </w:r>
      <w:r w:rsidR="00FA54A9" w:rsidRPr="00567372">
        <w:rPr>
          <w:rFonts w:ascii="Arial Narrow" w:hAnsi="Arial Narrow" w:cs="Arial"/>
          <w:sz w:val="18"/>
          <w:szCs w:val="18"/>
        </w:rPr>
        <w:t xml:space="preserve"> </w:t>
      </w:r>
      <w:r w:rsidR="00AE2BDF" w:rsidRPr="00567372">
        <w:rPr>
          <w:rFonts w:ascii="Arial Narrow" w:hAnsi="Arial Narrow" w:cs="Arial"/>
          <w:sz w:val="18"/>
          <w:szCs w:val="18"/>
        </w:rPr>
        <w:tab/>
      </w:r>
      <w:r w:rsidR="00AE2BDF" w:rsidRPr="00567372">
        <w:rPr>
          <w:rFonts w:ascii="Arial Narrow" w:hAnsi="Arial Narrow" w:cs="Arial"/>
          <w:sz w:val="18"/>
          <w:szCs w:val="18"/>
        </w:rPr>
        <w:tab/>
      </w:r>
      <w:r w:rsidR="00AE2BDF" w:rsidRPr="00567372">
        <w:rPr>
          <w:rFonts w:ascii="Arial Narrow" w:hAnsi="Arial Narrow" w:cs="Arial"/>
          <w:sz w:val="18"/>
          <w:szCs w:val="18"/>
        </w:rPr>
        <w:tab/>
      </w:r>
      <w:r w:rsidR="00AE2BDF" w:rsidRPr="00567372">
        <w:rPr>
          <w:rFonts w:ascii="Arial Narrow" w:hAnsi="Arial Narrow" w:cs="Arial"/>
          <w:sz w:val="18"/>
          <w:szCs w:val="18"/>
        </w:rPr>
        <w:tab/>
      </w:r>
      <w:r w:rsidR="0079086E" w:rsidRPr="00567372">
        <w:rPr>
          <w:rFonts w:ascii="Arial Narrow" w:hAnsi="Arial Narrow" w:cs="Arial"/>
          <w:sz w:val="18"/>
          <w:szCs w:val="18"/>
        </w:rPr>
        <w:t xml:space="preserve"> </w:t>
      </w:r>
      <w:r w:rsidR="009461E9" w:rsidRPr="00567372">
        <w:rPr>
          <w:rFonts w:ascii="Arial Narrow" w:hAnsi="Arial Narrow" w:cs="Arial"/>
          <w:sz w:val="18"/>
          <w:szCs w:val="18"/>
        </w:rPr>
        <w:t xml:space="preserve">     </w:t>
      </w:r>
      <w:r w:rsidR="00676EAA" w:rsidRPr="00567372">
        <w:rPr>
          <w:rFonts w:ascii="Arial Narrow" w:hAnsi="Arial Narrow" w:cs="Arial"/>
          <w:sz w:val="18"/>
          <w:szCs w:val="18"/>
        </w:rPr>
        <w:t>O</w:t>
      </w:r>
      <w:r w:rsidR="00FA54A9" w:rsidRPr="00567372">
        <w:rPr>
          <w:rFonts w:ascii="Arial Narrow" w:hAnsi="Arial Narrow" w:cs="Arial"/>
          <w:sz w:val="18"/>
          <w:szCs w:val="18"/>
        </w:rPr>
        <w:t xml:space="preserve">bjednávku </w:t>
      </w:r>
      <w:proofErr w:type="gramStart"/>
      <w:r w:rsidR="00FA54A9" w:rsidRPr="00567372">
        <w:rPr>
          <w:rFonts w:ascii="Arial Narrow" w:hAnsi="Arial Narrow" w:cs="Arial"/>
          <w:sz w:val="18"/>
          <w:szCs w:val="18"/>
        </w:rPr>
        <w:t>vystavil:</w:t>
      </w:r>
      <w:r w:rsidR="00676EAA" w:rsidRPr="00567372">
        <w:rPr>
          <w:rFonts w:ascii="Arial Narrow" w:hAnsi="Arial Narrow" w:cs="Arial"/>
          <w:sz w:val="18"/>
          <w:szCs w:val="18"/>
        </w:rPr>
        <w:t xml:space="preserve">  </w:t>
      </w:r>
      <w:r w:rsidR="00DF70CD" w:rsidRPr="00567372">
        <w:rPr>
          <w:rFonts w:ascii="Arial Narrow" w:hAnsi="Arial Narrow" w:cs="Arial"/>
          <w:sz w:val="18"/>
          <w:szCs w:val="18"/>
        </w:rPr>
        <w:t>…</w:t>
      </w:r>
      <w:proofErr w:type="gramEnd"/>
      <w:r w:rsidR="00DF70CD" w:rsidRPr="00567372">
        <w:rPr>
          <w:rFonts w:ascii="Arial Narrow" w:hAnsi="Arial Narrow" w:cs="Arial"/>
          <w:sz w:val="18"/>
          <w:szCs w:val="18"/>
        </w:rPr>
        <w:t>……………</w:t>
      </w:r>
      <w:r w:rsidR="00E5254B" w:rsidRPr="00567372">
        <w:rPr>
          <w:rFonts w:ascii="Arial Narrow" w:hAnsi="Arial Narrow" w:cs="Arial"/>
          <w:sz w:val="18"/>
          <w:szCs w:val="18"/>
        </w:rPr>
        <w:t>………………………</w:t>
      </w:r>
    </w:p>
    <w:sectPr w:rsidR="00AD7776" w:rsidRPr="00567372" w:rsidSect="00470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D799" w14:textId="77777777" w:rsidR="009C4BB4" w:rsidRDefault="009C4BB4">
      <w:r>
        <w:separator/>
      </w:r>
    </w:p>
  </w:endnote>
  <w:endnote w:type="continuationSeparator" w:id="0">
    <w:p w14:paraId="358303FA" w14:textId="77777777" w:rsidR="009C4BB4" w:rsidRDefault="009C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CC58" w14:textId="77777777" w:rsidR="00D855A7" w:rsidRDefault="00D855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B1D5" w14:textId="77777777" w:rsidR="00D855A7" w:rsidRPr="00780F27" w:rsidRDefault="00D855A7" w:rsidP="00780F27">
    <w:pPr>
      <w:pStyle w:val="Zpat"/>
      <w:tabs>
        <w:tab w:val="left" w:pos="2880"/>
        <w:tab w:val="center" w:pos="4818"/>
      </w:tabs>
      <w:rPr>
        <w:rFonts w:ascii="Tahoma" w:hAnsi="Tahoma" w:cs="Tahoma"/>
        <w:sz w:val="16"/>
        <w:szCs w:val="16"/>
      </w:rPr>
    </w:pPr>
    <w:r w:rsidRPr="00780F27">
      <w:rPr>
        <w:rFonts w:ascii="Tahoma" w:hAnsi="Tahoma" w:cs="Tahoma"/>
        <w:sz w:val="16"/>
        <w:szCs w:val="16"/>
      </w:rPr>
      <w:tab/>
    </w:r>
    <w:r w:rsidRPr="00780F27">
      <w:rPr>
        <w:rFonts w:ascii="Tahoma" w:hAnsi="Tahoma" w:cs="Tahoma"/>
        <w:sz w:val="16"/>
        <w:szCs w:val="16"/>
      </w:rPr>
      <w:tab/>
    </w:r>
    <w:r w:rsidRPr="00780F27">
      <w:rPr>
        <w:rFonts w:ascii="Tahoma" w:hAnsi="Tahoma" w:cs="Tahoma"/>
        <w:sz w:val="16"/>
        <w:szCs w:val="16"/>
      </w:rPr>
      <w:tab/>
    </w:r>
    <w:r w:rsidRPr="00780F27">
      <w:rPr>
        <w:rFonts w:ascii="Tahoma" w:hAnsi="Tahoma" w:cs="Tahoma"/>
        <w:sz w:val="16"/>
        <w:szCs w:val="16"/>
      </w:rPr>
      <w:fldChar w:fldCharType="begin"/>
    </w:r>
    <w:r w:rsidRPr="00780F27">
      <w:rPr>
        <w:rFonts w:ascii="Tahoma" w:hAnsi="Tahoma" w:cs="Tahoma"/>
        <w:sz w:val="16"/>
        <w:szCs w:val="16"/>
      </w:rPr>
      <w:instrText>PAGE</w:instrText>
    </w:r>
    <w:r w:rsidRPr="00780F27">
      <w:rPr>
        <w:rFonts w:ascii="Tahoma" w:hAnsi="Tahoma" w:cs="Tahoma"/>
        <w:sz w:val="16"/>
        <w:szCs w:val="16"/>
      </w:rPr>
      <w:fldChar w:fldCharType="separate"/>
    </w:r>
    <w:r w:rsidR="00B56AF5">
      <w:rPr>
        <w:rFonts w:ascii="Tahoma" w:hAnsi="Tahoma" w:cs="Tahoma"/>
        <w:noProof/>
        <w:sz w:val="16"/>
        <w:szCs w:val="16"/>
      </w:rPr>
      <w:t>1</w:t>
    </w:r>
    <w:r w:rsidRPr="00780F27">
      <w:rPr>
        <w:rFonts w:ascii="Tahoma" w:hAnsi="Tahoma" w:cs="Tahoma"/>
        <w:sz w:val="16"/>
        <w:szCs w:val="16"/>
      </w:rPr>
      <w:fldChar w:fldCharType="end"/>
    </w:r>
    <w:r w:rsidRPr="00780F27">
      <w:rPr>
        <w:rFonts w:ascii="Tahoma" w:hAnsi="Tahoma" w:cs="Tahoma"/>
        <w:sz w:val="16"/>
        <w:szCs w:val="16"/>
      </w:rPr>
      <w:t xml:space="preserve"> z </w:t>
    </w:r>
    <w:r w:rsidRPr="00780F27">
      <w:rPr>
        <w:rFonts w:ascii="Tahoma" w:hAnsi="Tahoma" w:cs="Tahoma"/>
        <w:sz w:val="16"/>
        <w:szCs w:val="16"/>
      </w:rPr>
      <w:fldChar w:fldCharType="begin"/>
    </w:r>
    <w:r w:rsidRPr="00780F27">
      <w:rPr>
        <w:rFonts w:ascii="Tahoma" w:hAnsi="Tahoma" w:cs="Tahoma"/>
        <w:sz w:val="16"/>
        <w:szCs w:val="16"/>
      </w:rPr>
      <w:instrText>NUMPAGES</w:instrText>
    </w:r>
    <w:r w:rsidRPr="00780F27">
      <w:rPr>
        <w:rFonts w:ascii="Tahoma" w:hAnsi="Tahoma" w:cs="Tahoma"/>
        <w:sz w:val="16"/>
        <w:szCs w:val="16"/>
      </w:rPr>
      <w:fldChar w:fldCharType="separate"/>
    </w:r>
    <w:r w:rsidR="00B56AF5">
      <w:rPr>
        <w:rFonts w:ascii="Tahoma" w:hAnsi="Tahoma" w:cs="Tahoma"/>
        <w:noProof/>
        <w:sz w:val="16"/>
        <w:szCs w:val="16"/>
      </w:rPr>
      <w:t>1</w:t>
    </w:r>
    <w:r w:rsidRPr="00780F27">
      <w:rPr>
        <w:rFonts w:ascii="Tahoma" w:hAnsi="Tahoma"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7A74" w14:textId="77777777" w:rsidR="00D855A7" w:rsidRDefault="00D855A7">
    <w:pPr>
      <w:pStyle w:val="Zpat"/>
    </w:pPr>
  </w:p>
  <w:p w14:paraId="52D0A73B" w14:textId="77777777" w:rsidR="00D855A7" w:rsidRDefault="00D855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92D4" w14:textId="77777777" w:rsidR="009C4BB4" w:rsidRDefault="009C4BB4">
      <w:r>
        <w:separator/>
      </w:r>
    </w:p>
  </w:footnote>
  <w:footnote w:type="continuationSeparator" w:id="0">
    <w:p w14:paraId="0F2C4E15" w14:textId="77777777" w:rsidR="009C4BB4" w:rsidRDefault="009C4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95E4" w14:textId="77777777" w:rsidR="00D855A7" w:rsidRDefault="00D85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1A2B5C" w14:textId="77777777" w:rsidR="00D855A7" w:rsidRDefault="00D855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CED4" w14:textId="77777777" w:rsidR="00D855A7" w:rsidRDefault="00D855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A940" w14:textId="77777777" w:rsidR="00D855A7" w:rsidRDefault="00D855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D5B"/>
    <w:multiLevelType w:val="hybridMultilevel"/>
    <w:tmpl w:val="4378C082"/>
    <w:lvl w:ilvl="0" w:tplc="9926B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4E76"/>
    <w:multiLevelType w:val="hybridMultilevel"/>
    <w:tmpl w:val="BA025E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4C50"/>
    <w:multiLevelType w:val="hybridMultilevel"/>
    <w:tmpl w:val="715419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416"/>
    <w:multiLevelType w:val="hybridMultilevel"/>
    <w:tmpl w:val="989E8F9A"/>
    <w:lvl w:ilvl="0" w:tplc="2B3AB5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C62E61"/>
    <w:multiLevelType w:val="hybridMultilevel"/>
    <w:tmpl w:val="6A14223C"/>
    <w:lvl w:ilvl="0" w:tplc="483C79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77805"/>
    <w:multiLevelType w:val="hybridMultilevel"/>
    <w:tmpl w:val="5546DB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C72E5"/>
    <w:multiLevelType w:val="multilevel"/>
    <w:tmpl w:val="399A3E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0C1023"/>
    <w:multiLevelType w:val="hybridMultilevel"/>
    <w:tmpl w:val="4278673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255A6C"/>
    <w:multiLevelType w:val="hybridMultilevel"/>
    <w:tmpl w:val="5EE29B16"/>
    <w:lvl w:ilvl="0" w:tplc="483C79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964"/>
        </w:tabs>
        <w:ind w:left="9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84"/>
        </w:tabs>
        <w:ind w:left="16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24"/>
        </w:tabs>
        <w:ind w:left="31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44"/>
        </w:tabs>
        <w:ind w:left="38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64"/>
        </w:tabs>
        <w:ind w:left="45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84"/>
        </w:tabs>
        <w:ind w:left="52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04"/>
        </w:tabs>
        <w:ind w:left="6004" w:hanging="360"/>
      </w:pPr>
      <w:rPr>
        <w:rFonts w:ascii="Wingdings" w:hAnsi="Wingdings" w:hint="default"/>
      </w:rPr>
    </w:lvl>
  </w:abstractNum>
  <w:abstractNum w:abstractNumId="9" w15:restartNumberingAfterBreak="0">
    <w:nsid w:val="19A929AC"/>
    <w:multiLevelType w:val="hybridMultilevel"/>
    <w:tmpl w:val="585E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C314C"/>
    <w:multiLevelType w:val="hybridMultilevel"/>
    <w:tmpl w:val="C9D6A230"/>
    <w:lvl w:ilvl="0" w:tplc="8A9E79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F6E17"/>
    <w:multiLevelType w:val="hybridMultilevel"/>
    <w:tmpl w:val="828495C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FF69BB"/>
    <w:multiLevelType w:val="hybridMultilevel"/>
    <w:tmpl w:val="0DBADA6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833"/>
    <w:multiLevelType w:val="hybridMultilevel"/>
    <w:tmpl w:val="2BEE9B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15EBF"/>
    <w:multiLevelType w:val="hybridMultilevel"/>
    <w:tmpl w:val="251642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AA0565"/>
    <w:multiLevelType w:val="hybridMultilevel"/>
    <w:tmpl w:val="FB64F330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956B1"/>
    <w:multiLevelType w:val="hybridMultilevel"/>
    <w:tmpl w:val="A73651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78254C"/>
    <w:multiLevelType w:val="hybridMultilevel"/>
    <w:tmpl w:val="1868AE50"/>
    <w:lvl w:ilvl="0" w:tplc="F2A8B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C6176"/>
    <w:multiLevelType w:val="hybridMultilevel"/>
    <w:tmpl w:val="554CA394"/>
    <w:lvl w:ilvl="0" w:tplc="5FD6165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427EE"/>
    <w:multiLevelType w:val="hybridMultilevel"/>
    <w:tmpl w:val="48B25938"/>
    <w:lvl w:ilvl="0" w:tplc="793A47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148FC"/>
    <w:multiLevelType w:val="hybridMultilevel"/>
    <w:tmpl w:val="74762D58"/>
    <w:lvl w:ilvl="0" w:tplc="0CA45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4AF2BD4"/>
    <w:multiLevelType w:val="hybridMultilevel"/>
    <w:tmpl w:val="61988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B6865"/>
    <w:multiLevelType w:val="hybridMultilevel"/>
    <w:tmpl w:val="64F6CBB4"/>
    <w:lvl w:ilvl="0" w:tplc="2B3AB5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  <w:sz w:val="16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81E"/>
    <w:multiLevelType w:val="multilevel"/>
    <w:tmpl w:val="DE6C88C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F68B3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E50149B"/>
    <w:multiLevelType w:val="hybridMultilevel"/>
    <w:tmpl w:val="4C1C3110"/>
    <w:lvl w:ilvl="0" w:tplc="793A47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368D4"/>
    <w:multiLevelType w:val="hybridMultilevel"/>
    <w:tmpl w:val="7398E72A"/>
    <w:lvl w:ilvl="0" w:tplc="D37A70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A2ABE"/>
    <w:multiLevelType w:val="hybridMultilevel"/>
    <w:tmpl w:val="0D721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6139F"/>
    <w:multiLevelType w:val="hybridMultilevel"/>
    <w:tmpl w:val="6A14223C"/>
    <w:lvl w:ilvl="0" w:tplc="4B8A6AA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A5031"/>
    <w:multiLevelType w:val="hybridMultilevel"/>
    <w:tmpl w:val="5BF423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B16EC"/>
    <w:multiLevelType w:val="hybridMultilevel"/>
    <w:tmpl w:val="0C3A4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518B5"/>
    <w:multiLevelType w:val="hybridMultilevel"/>
    <w:tmpl w:val="ABC2AA12"/>
    <w:lvl w:ilvl="0" w:tplc="483C79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23606FB"/>
    <w:multiLevelType w:val="hybridMultilevel"/>
    <w:tmpl w:val="F558DCD6"/>
    <w:lvl w:ilvl="0" w:tplc="2B3AB5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  <w:sz w:val="16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0038C"/>
    <w:multiLevelType w:val="hybridMultilevel"/>
    <w:tmpl w:val="91528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402CC"/>
    <w:multiLevelType w:val="hybridMultilevel"/>
    <w:tmpl w:val="DE2856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3559AE"/>
    <w:multiLevelType w:val="hybridMultilevel"/>
    <w:tmpl w:val="5AF27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752AF"/>
    <w:multiLevelType w:val="hybridMultilevel"/>
    <w:tmpl w:val="E76CCA2A"/>
    <w:lvl w:ilvl="0" w:tplc="04050019">
      <w:start w:val="1"/>
      <w:numFmt w:val="lowerLetter"/>
      <w:lvlText w:val="%1."/>
      <w:lvlJc w:val="left"/>
      <w:pPr>
        <w:ind w:left="-10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1096" w:hanging="360"/>
      </w:pPr>
    </w:lvl>
    <w:lvl w:ilvl="2" w:tplc="FFFFFFFF" w:tentative="1">
      <w:start w:val="1"/>
      <w:numFmt w:val="lowerRoman"/>
      <w:lvlText w:val="%3."/>
      <w:lvlJc w:val="right"/>
      <w:pPr>
        <w:ind w:left="-376" w:hanging="180"/>
      </w:pPr>
    </w:lvl>
    <w:lvl w:ilvl="3" w:tplc="FFFFFFFF" w:tentative="1">
      <w:start w:val="1"/>
      <w:numFmt w:val="decimal"/>
      <w:lvlText w:val="%4."/>
      <w:lvlJc w:val="left"/>
      <w:pPr>
        <w:ind w:left="344" w:hanging="360"/>
      </w:pPr>
    </w:lvl>
    <w:lvl w:ilvl="4" w:tplc="FFFFFFFF" w:tentative="1">
      <w:start w:val="1"/>
      <w:numFmt w:val="lowerLetter"/>
      <w:lvlText w:val="%5."/>
      <w:lvlJc w:val="left"/>
      <w:pPr>
        <w:ind w:left="1064" w:hanging="360"/>
      </w:pPr>
    </w:lvl>
    <w:lvl w:ilvl="5" w:tplc="FFFFFFFF" w:tentative="1">
      <w:start w:val="1"/>
      <w:numFmt w:val="lowerRoman"/>
      <w:lvlText w:val="%6."/>
      <w:lvlJc w:val="right"/>
      <w:pPr>
        <w:ind w:left="1784" w:hanging="180"/>
      </w:pPr>
    </w:lvl>
    <w:lvl w:ilvl="6" w:tplc="FFFFFFFF" w:tentative="1">
      <w:start w:val="1"/>
      <w:numFmt w:val="decimal"/>
      <w:lvlText w:val="%7."/>
      <w:lvlJc w:val="left"/>
      <w:pPr>
        <w:ind w:left="2504" w:hanging="360"/>
      </w:pPr>
    </w:lvl>
    <w:lvl w:ilvl="7" w:tplc="FFFFFFFF" w:tentative="1">
      <w:start w:val="1"/>
      <w:numFmt w:val="lowerLetter"/>
      <w:lvlText w:val="%8."/>
      <w:lvlJc w:val="left"/>
      <w:pPr>
        <w:ind w:left="3224" w:hanging="360"/>
      </w:pPr>
    </w:lvl>
    <w:lvl w:ilvl="8" w:tplc="FFFFFFFF" w:tentative="1">
      <w:start w:val="1"/>
      <w:numFmt w:val="lowerRoman"/>
      <w:lvlText w:val="%9."/>
      <w:lvlJc w:val="right"/>
      <w:pPr>
        <w:ind w:left="3944" w:hanging="180"/>
      </w:pPr>
    </w:lvl>
  </w:abstractNum>
  <w:abstractNum w:abstractNumId="36" w15:restartNumberingAfterBreak="0">
    <w:nsid w:val="6AC721DF"/>
    <w:multiLevelType w:val="hybridMultilevel"/>
    <w:tmpl w:val="66B6BF3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F17D91"/>
    <w:multiLevelType w:val="multilevel"/>
    <w:tmpl w:val="F6D85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72987269"/>
    <w:multiLevelType w:val="hybridMultilevel"/>
    <w:tmpl w:val="1A92B59A"/>
    <w:lvl w:ilvl="0" w:tplc="8200BBE6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6272D2"/>
    <w:multiLevelType w:val="hybridMultilevel"/>
    <w:tmpl w:val="735031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A2604A"/>
    <w:multiLevelType w:val="hybridMultilevel"/>
    <w:tmpl w:val="695EAD06"/>
    <w:lvl w:ilvl="0" w:tplc="8A9E79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73976"/>
    <w:multiLevelType w:val="hybridMultilevel"/>
    <w:tmpl w:val="5A8E6278"/>
    <w:lvl w:ilvl="0" w:tplc="2B3AB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74791">
    <w:abstractNumId w:val="30"/>
  </w:num>
  <w:num w:numId="2" w16cid:durableId="1385180851">
    <w:abstractNumId w:val="8"/>
  </w:num>
  <w:num w:numId="3" w16cid:durableId="1345202136">
    <w:abstractNumId w:val="4"/>
  </w:num>
  <w:num w:numId="4" w16cid:durableId="1348945414">
    <w:abstractNumId w:val="27"/>
  </w:num>
  <w:num w:numId="5" w16cid:durableId="1622152380">
    <w:abstractNumId w:val="20"/>
  </w:num>
  <w:num w:numId="6" w16cid:durableId="1604151193">
    <w:abstractNumId w:val="25"/>
  </w:num>
  <w:num w:numId="7" w16cid:durableId="887687197">
    <w:abstractNumId w:val="41"/>
  </w:num>
  <w:num w:numId="8" w16cid:durableId="196896249">
    <w:abstractNumId w:val="23"/>
  </w:num>
  <w:num w:numId="9" w16cid:durableId="167449547">
    <w:abstractNumId w:val="37"/>
  </w:num>
  <w:num w:numId="10" w16cid:durableId="1782603625">
    <w:abstractNumId w:val="38"/>
  </w:num>
  <w:num w:numId="11" w16cid:durableId="271017280">
    <w:abstractNumId w:val="3"/>
  </w:num>
  <w:num w:numId="12" w16cid:durableId="1129205240">
    <w:abstractNumId w:val="31"/>
  </w:num>
  <w:num w:numId="13" w16cid:durableId="1576473212">
    <w:abstractNumId w:val="22"/>
  </w:num>
  <w:num w:numId="14" w16cid:durableId="1942912855">
    <w:abstractNumId w:val="34"/>
  </w:num>
  <w:num w:numId="15" w16cid:durableId="1314136096">
    <w:abstractNumId w:val="32"/>
  </w:num>
  <w:num w:numId="16" w16cid:durableId="484202764">
    <w:abstractNumId w:val="5"/>
  </w:num>
  <w:num w:numId="17" w16cid:durableId="2043968108">
    <w:abstractNumId w:val="29"/>
  </w:num>
  <w:num w:numId="18" w16cid:durableId="1047606815">
    <w:abstractNumId w:val="24"/>
  </w:num>
  <w:num w:numId="19" w16cid:durableId="1590038523">
    <w:abstractNumId w:val="19"/>
  </w:num>
  <w:num w:numId="20" w16cid:durableId="1234973068">
    <w:abstractNumId w:val="40"/>
  </w:num>
  <w:num w:numId="21" w16cid:durableId="1461193367">
    <w:abstractNumId w:val="10"/>
  </w:num>
  <w:num w:numId="22" w16cid:durableId="1000230693">
    <w:abstractNumId w:val="1"/>
  </w:num>
  <w:num w:numId="23" w16cid:durableId="1578175321">
    <w:abstractNumId w:val="36"/>
  </w:num>
  <w:num w:numId="24" w16cid:durableId="1866409265">
    <w:abstractNumId w:val="16"/>
  </w:num>
  <w:num w:numId="25" w16cid:durableId="1442185244">
    <w:abstractNumId w:val="7"/>
  </w:num>
  <w:num w:numId="26" w16cid:durableId="1903246430">
    <w:abstractNumId w:val="12"/>
  </w:num>
  <w:num w:numId="27" w16cid:durableId="1500389544">
    <w:abstractNumId w:val="33"/>
  </w:num>
  <w:num w:numId="28" w16cid:durableId="1482426391">
    <w:abstractNumId w:val="13"/>
  </w:num>
  <w:num w:numId="29" w16cid:durableId="47455077">
    <w:abstractNumId w:val="28"/>
  </w:num>
  <w:num w:numId="30" w16cid:durableId="1040672240">
    <w:abstractNumId w:val="9"/>
  </w:num>
  <w:num w:numId="31" w16cid:durableId="973219772">
    <w:abstractNumId w:val="2"/>
  </w:num>
  <w:num w:numId="32" w16cid:durableId="157236209">
    <w:abstractNumId w:val="11"/>
  </w:num>
  <w:num w:numId="33" w16cid:durableId="1734965349">
    <w:abstractNumId w:val="18"/>
  </w:num>
  <w:num w:numId="34" w16cid:durableId="1907763900">
    <w:abstractNumId w:val="14"/>
  </w:num>
  <w:num w:numId="35" w16cid:durableId="24141782">
    <w:abstractNumId w:val="21"/>
  </w:num>
  <w:num w:numId="36" w16cid:durableId="1454594463">
    <w:abstractNumId w:val="26"/>
  </w:num>
  <w:num w:numId="37" w16cid:durableId="530529396">
    <w:abstractNumId w:val="39"/>
  </w:num>
  <w:num w:numId="38" w16cid:durableId="1581676971">
    <w:abstractNumId w:val="17"/>
  </w:num>
  <w:num w:numId="39" w16cid:durableId="1581912317">
    <w:abstractNumId w:val="0"/>
  </w:num>
  <w:num w:numId="40" w16cid:durableId="559900184">
    <w:abstractNumId w:val="35"/>
  </w:num>
  <w:num w:numId="41" w16cid:durableId="907151845">
    <w:abstractNumId w:val="15"/>
  </w:num>
  <w:num w:numId="42" w16cid:durableId="79425132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09"/>
    <w:rsid w:val="0002375E"/>
    <w:rsid w:val="00031271"/>
    <w:rsid w:val="00037DCE"/>
    <w:rsid w:val="00040179"/>
    <w:rsid w:val="00046A2B"/>
    <w:rsid w:val="00050E29"/>
    <w:rsid w:val="000550D6"/>
    <w:rsid w:val="000763A7"/>
    <w:rsid w:val="00081990"/>
    <w:rsid w:val="000A5FEA"/>
    <w:rsid w:val="000A6768"/>
    <w:rsid w:val="000B4F66"/>
    <w:rsid w:val="000C13DB"/>
    <w:rsid w:val="000C4080"/>
    <w:rsid w:val="000C4DAC"/>
    <w:rsid w:val="000D2234"/>
    <w:rsid w:val="000D2BC0"/>
    <w:rsid w:val="000D2E6C"/>
    <w:rsid w:val="000D3730"/>
    <w:rsid w:val="000F18A9"/>
    <w:rsid w:val="0010434A"/>
    <w:rsid w:val="0010474A"/>
    <w:rsid w:val="00117A8B"/>
    <w:rsid w:val="00130F51"/>
    <w:rsid w:val="00131E5D"/>
    <w:rsid w:val="00151D01"/>
    <w:rsid w:val="00153FCD"/>
    <w:rsid w:val="00160A12"/>
    <w:rsid w:val="00162717"/>
    <w:rsid w:val="00172A21"/>
    <w:rsid w:val="001841D5"/>
    <w:rsid w:val="001967FD"/>
    <w:rsid w:val="001B2C7F"/>
    <w:rsid w:val="001B7547"/>
    <w:rsid w:val="001C06B7"/>
    <w:rsid w:val="001F5BEA"/>
    <w:rsid w:val="001F68DC"/>
    <w:rsid w:val="0020069D"/>
    <w:rsid w:val="00206226"/>
    <w:rsid w:val="00210895"/>
    <w:rsid w:val="00212D58"/>
    <w:rsid w:val="00215E9E"/>
    <w:rsid w:val="00217A03"/>
    <w:rsid w:val="00217AD4"/>
    <w:rsid w:val="00217EE3"/>
    <w:rsid w:val="00227F86"/>
    <w:rsid w:val="0023158C"/>
    <w:rsid w:val="00242548"/>
    <w:rsid w:val="00245B3E"/>
    <w:rsid w:val="00247888"/>
    <w:rsid w:val="00272B48"/>
    <w:rsid w:val="00274B27"/>
    <w:rsid w:val="00281F01"/>
    <w:rsid w:val="002A411A"/>
    <w:rsid w:val="002A46F6"/>
    <w:rsid w:val="002F37E6"/>
    <w:rsid w:val="003024A9"/>
    <w:rsid w:val="00311B11"/>
    <w:rsid w:val="003200B9"/>
    <w:rsid w:val="00324AD0"/>
    <w:rsid w:val="00333198"/>
    <w:rsid w:val="00334174"/>
    <w:rsid w:val="00335DE5"/>
    <w:rsid w:val="003364D6"/>
    <w:rsid w:val="003408DA"/>
    <w:rsid w:val="00342A8B"/>
    <w:rsid w:val="00347550"/>
    <w:rsid w:val="00364E9A"/>
    <w:rsid w:val="00367C32"/>
    <w:rsid w:val="00381014"/>
    <w:rsid w:val="00383DA7"/>
    <w:rsid w:val="00393DF5"/>
    <w:rsid w:val="003944E5"/>
    <w:rsid w:val="003B30AA"/>
    <w:rsid w:val="003B553E"/>
    <w:rsid w:val="003C11CB"/>
    <w:rsid w:val="003C154E"/>
    <w:rsid w:val="003C555F"/>
    <w:rsid w:val="003D3C07"/>
    <w:rsid w:val="003E3524"/>
    <w:rsid w:val="003E3DBB"/>
    <w:rsid w:val="003F0408"/>
    <w:rsid w:val="003F1719"/>
    <w:rsid w:val="003F65D2"/>
    <w:rsid w:val="00403F75"/>
    <w:rsid w:val="00406B21"/>
    <w:rsid w:val="00406E02"/>
    <w:rsid w:val="0041057A"/>
    <w:rsid w:val="00436302"/>
    <w:rsid w:val="00442915"/>
    <w:rsid w:val="00461F96"/>
    <w:rsid w:val="00465EEE"/>
    <w:rsid w:val="004707C6"/>
    <w:rsid w:val="00471E2A"/>
    <w:rsid w:val="00483FB4"/>
    <w:rsid w:val="00487305"/>
    <w:rsid w:val="004A3B03"/>
    <w:rsid w:val="004B37E7"/>
    <w:rsid w:val="004B6732"/>
    <w:rsid w:val="004C4C15"/>
    <w:rsid w:val="004C5406"/>
    <w:rsid w:val="004D2A51"/>
    <w:rsid w:val="004D73F3"/>
    <w:rsid w:val="004F41DB"/>
    <w:rsid w:val="0050228D"/>
    <w:rsid w:val="00516131"/>
    <w:rsid w:val="005250F6"/>
    <w:rsid w:val="005315EF"/>
    <w:rsid w:val="00545C16"/>
    <w:rsid w:val="00551910"/>
    <w:rsid w:val="00561F83"/>
    <w:rsid w:val="00567372"/>
    <w:rsid w:val="005678C6"/>
    <w:rsid w:val="00570236"/>
    <w:rsid w:val="005832A9"/>
    <w:rsid w:val="005A1386"/>
    <w:rsid w:val="005A6B7E"/>
    <w:rsid w:val="005B325F"/>
    <w:rsid w:val="005C30DD"/>
    <w:rsid w:val="005D3E3A"/>
    <w:rsid w:val="005D480C"/>
    <w:rsid w:val="005E0762"/>
    <w:rsid w:val="005E1B0A"/>
    <w:rsid w:val="005F3BA8"/>
    <w:rsid w:val="005F64DE"/>
    <w:rsid w:val="00607AD8"/>
    <w:rsid w:val="00607C0C"/>
    <w:rsid w:val="006162C4"/>
    <w:rsid w:val="006177CF"/>
    <w:rsid w:val="006222ED"/>
    <w:rsid w:val="00624C33"/>
    <w:rsid w:val="0062749B"/>
    <w:rsid w:val="00635C08"/>
    <w:rsid w:val="00642BF1"/>
    <w:rsid w:val="006459E5"/>
    <w:rsid w:val="0067112D"/>
    <w:rsid w:val="00674C7F"/>
    <w:rsid w:val="00676EAA"/>
    <w:rsid w:val="00682CD2"/>
    <w:rsid w:val="006B7629"/>
    <w:rsid w:val="006C5366"/>
    <w:rsid w:val="006D10D8"/>
    <w:rsid w:val="006F29C8"/>
    <w:rsid w:val="00716B7E"/>
    <w:rsid w:val="00721071"/>
    <w:rsid w:val="007211B8"/>
    <w:rsid w:val="007275EE"/>
    <w:rsid w:val="0072771E"/>
    <w:rsid w:val="007279C4"/>
    <w:rsid w:val="00730A0D"/>
    <w:rsid w:val="00734FAE"/>
    <w:rsid w:val="00735102"/>
    <w:rsid w:val="007512D4"/>
    <w:rsid w:val="00753D3A"/>
    <w:rsid w:val="00780DFC"/>
    <w:rsid w:val="00780F27"/>
    <w:rsid w:val="0078155B"/>
    <w:rsid w:val="0078697F"/>
    <w:rsid w:val="00787EC8"/>
    <w:rsid w:val="0079086E"/>
    <w:rsid w:val="007A5FB9"/>
    <w:rsid w:val="007C4C6A"/>
    <w:rsid w:val="007D7113"/>
    <w:rsid w:val="007D78D5"/>
    <w:rsid w:val="008103E3"/>
    <w:rsid w:val="00811F8A"/>
    <w:rsid w:val="008151BB"/>
    <w:rsid w:val="00825A2F"/>
    <w:rsid w:val="00826A82"/>
    <w:rsid w:val="008324D3"/>
    <w:rsid w:val="00837AF3"/>
    <w:rsid w:val="00861FD8"/>
    <w:rsid w:val="00877F16"/>
    <w:rsid w:val="008824A7"/>
    <w:rsid w:val="00897EEF"/>
    <w:rsid w:val="008B0427"/>
    <w:rsid w:val="008B08D8"/>
    <w:rsid w:val="008B5984"/>
    <w:rsid w:val="008C2109"/>
    <w:rsid w:val="008C494B"/>
    <w:rsid w:val="008C6CC1"/>
    <w:rsid w:val="008D3630"/>
    <w:rsid w:val="008D47A8"/>
    <w:rsid w:val="008E50A4"/>
    <w:rsid w:val="00902791"/>
    <w:rsid w:val="00903FAA"/>
    <w:rsid w:val="009059F7"/>
    <w:rsid w:val="009119CF"/>
    <w:rsid w:val="0091692D"/>
    <w:rsid w:val="00926D2B"/>
    <w:rsid w:val="0093773B"/>
    <w:rsid w:val="009413FE"/>
    <w:rsid w:val="009436CB"/>
    <w:rsid w:val="009461E9"/>
    <w:rsid w:val="009465D9"/>
    <w:rsid w:val="00982674"/>
    <w:rsid w:val="0098389A"/>
    <w:rsid w:val="009839A7"/>
    <w:rsid w:val="009B71E7"/>
    <w:rsid w:val="009C4BB4"/>
    <w:rsid w:val="009C72A2"/>
    <w:rsid w:val="009D0C1E"/>
    <w:rsid w:val="009D0D9C"/>
    <w:rsid w:val="009E5B22"/>
    <w:rsid w:val="009F0572"/>
    <w:rsid w:val="009F5BCD"/>
    <w:rsid w:val="00A00075"/>
    <w:rsid w:val="00A01F7B"/>
    <w:rsid w:val="00A1245E"/>
    <w:rsid w:val="00A15967"/>
    <w:rsid w:val="00A40ABC"/>
    <w:rsid w:val="00A42117"/>
    <w:rsid w:val="00A42FBC"/>
    <w:rsid w:val="00A53D2F"/>
    <w:rsid w:val="00A96676"/>
    <w:rsid w:val="00AA4813"/>
    <w:rsid w:val="00AA6929"/>
    <w:rsid w:val="00AA6CAA"/>
    <w:rsid w:val="00AB56ED"/>
    <w:rsid w:val="00AD7776"/>
    <w:rsid w:val="00AE0294"/>
    <w:rsid w:val="00AE2BDF"/>
    <w:rsid w:val="00AE6660"/>
    <w:rsid w:val="00AF34BD"/>
    <w:rsid w:val="00AF7127"/>
    <w:rsid w:val="00B130D8"/>
    <w:rsid w:val="00B13DFD"/>
    <w:rsid w:val="00B147C1"/>
    <w:rsid w:val="00B17DB8"/>
    <w:rsid w:val="00B20FCF"/>
    <w:rsid w:val="00B3462E"/>
    <w:rsid w:val="00B4426F"/>
    <w:rsid w:val="00B56AF5"/>
    <w:rsid w:val="00B72CF6"/>
    <w:rsid w:val="00B92C68"/>
    <w:rsid w:val="00B97147"/>
    <w:rsid w:val="00BA72C1"/>
    <w:rsid w:val="00BB105E"/>
    <w:rsid w:val="00BC0A2D"/>
    <w:rsid w:val="00BC2D13"/>
    <w:rsid w:val="00BD06DC"/>
    <w:rsid w:val="00BD6126"/>
    <w:rsid w:val="00BE595E"/>
    <w:rsid w:val="00BE78AC"/>
    <w:rsid w:val="00BF40DC"/>
    <w:rsid w:val="00C002A1"/>
    <w:rsid w:val="00C0322D"/>
    <w:rsid w:val="00C1150F"/>
    <w:rsid w:val="00C30309"/>
    <w:rsid w:val="00C4101E"/>
    <w:rsid w:val="00C4189D"/>
    <w:rsid w:val="00C46620"/>
    <w:rsid w:val="00C52825"/>
    <w:rsid w:val="00C57408"/>
    <w:rsid w:val="00C6079D"/>
    <w:rsid w:val="00C6251B"/>
    <w:rsid w:val="00C633BD"/>
    <w:rsid w:val="00C65F26"/>
    <w:rsid w:val="00C75049"/>
    <w:rsid w:val="00C7508F"/>
    <w:rsid w:val="00C93F23"/>
    <w:rsid w:val="00C97473"/>
    <w:rsid w:val="00CC040A"/>
    <w:rsid w:val="00CC3182"/>
    <w:rsid w:val="00CC64B1"/>
    <w:rsid w:val="00CD534E"/>
    <w:rsid w:val="00CF01C8"/>
    <w:rsid w:val="00CF341D"/>
    <w:rsid w:val="00CF7B87"/>
    <w:rsid w:val="00D06DC7"/>
    <w:rsid w:val="00D10861"/>
    <w:rsid w:val="00D10A6A"/>
    <w:rsid w:val="00D11B7D"/>
    <w:rsid w:val="00D14014"/>
    <w:rsid w:val="00D1569C"/>
    <w:rsid w:val="00D17916"/>
    <w:rsid w:val="00D4564B"/>
    <w:rsid w:val="00D62C6E"/>
    <w:rsid w:val="00D64996"/>
    <w:rsid w:val="00D733B2"/>
    <w:rsid w:val="00D739A2"/>
    <w:rsid w:val="00D76484"/>
    <w:rsid w:val="00D855A7"/>
    <w:rsid w:val="00D93451"/>
    <w:rsid w:val="00DA1439"/>
    <w:rsid w:val="00DB0C1D"/>
    <w:rsid w:val="00DB1D47"/>
    <w:rsid w:val="00DB547B"/>
    <w:rsid w:val="00DB574A"/>
    <w:rsid w:val="00DB626E"/>
    <w:rsid w:val="00DF0F57"/>
    <w:rsid w:val="00DF104F"/>
    <w:rsid w:val="00DF70CD"/>
    <w:rsid w:val="00E00342"/>
    <w:rsid w:val="00E02075"/>
    <w:rsid w:val="00E0269F"/>
    <w:rsid w:val="00E47198"/>
    <w:rsid w:val="00E50170"/>
    <w:rsid w:val="00E5254B"/>
    <w:rsid w:val="00E5284A"/>
    <w:rsid w:val="00E56A6D"/>
    <w:rsid w:val="00E62CC5"/>
    <w:rsid w:val="00E666C7"/>
    <w:rsid w:val="00E739FB"/>
    <w:rsid w:val="00E74CB2"/>
    <w:rsid w:val="00E74CB7"/>
    <w:rsid w:val="00E9012E"/>
    <w:rsid w:val="00E91AEE"/>
    <w:rsid w:val="00E947EB"/>
    <w:rsid w:val="00E957FE"/>
    <w:rsid w:val="00EB360A"/>
    <w:rsid w:val="00EC5070"/>
    <w:rsid w:val="00ED07FC"/>
    <w:rsid w:val="00ED0DA1"/>
    <w:rsid w:val="00EE226E"/>
    <w:rsid w:val="00EE4075"/>
    <w:rsid w:val="00EF44DE"/>
    <w:rsid w:val="00EF5EA6"/>
    <w:rsid w:val="00F04911"/>
    <w:rsid w:val="00F0650F"/>
    <w:rsid w:val="00F20627"/>
    <w:rsid w:val="00F20AFE"/>
    <w:rsid w:val="00F25073"/>
    <w:rsid w:val="00F25DF7"/>
    <w:rsid w:val="00F42788"/>
    <w:rsid w:val="00F46E9E"/>
    <w:rsid w:val="00F47E53"/>
    <w:rsid w:val="00F50FB9"/>
    <w:rsid w:val="00F70512"/>
    <w:rsid w:val="00F7422B"/>
    <w:rsid w:val="00F76A27"/>
    <w:rsid w:val="00F81F44"/>
    <w:rsid w:val="00F82A8F"/>
    <w:rsid w:val="00F84E89"/>
    <w:rsid w:val="00FA54A9"/>
    <w:rsid w:val="00FA5676"/>
    <w:rsid w:val="00FC2DA8"/>
    <w:rsid w:val="00FD04D0"/>
    <w:rsid w:val="00FE3CB7"/>
    <w:rsid w:val="00FE6563"/>
    <w:rsid w:val="00FF3A39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3B8F8"/>
  <w15:chartTrackingRefBased/>
  <w15:docId w15:val="{3FCB7E8A-17DE-4AC0-A717-60DB67AD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F8,h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4"/>
      <w:lang w:eastAsia="en-US"/>
    </w:rPr>
  </w:style>
  <w:style w:type="paragraph" w:styleId="Nadpis5">
    <w:name w:val="heading 5"/>
    <w:basedOn w:val="Normln"/>
    <w:next w:val="Normln"/>
    <w:qFormat/>
    <w:pPr>
      <w:keepNext/>
      <w:tabs>
        <w:tab w:val="num" w:pos="360"/>
      </w:tabs>
      <w:ind w:left="360" w:hanging="360"/>
      <w:jc w:val="both"/>
      <w:outlineLvl w:val="4"/>
    </w:pPr>
    <w:rPr>
      <w:bCs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right="50"/>
      <w:jc w:val="both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AB56ED"/>
  </w:style>
  <w:style w:type="paragraph" w:styleId="Odstavecseseznamem">
    <w:name w:val="List Paragraph"/>
    <w:basedOn w:val="Normln"/>
    <w:uiPriority w:val="34"/>
    <w:qFormat/>
    <w:rsid w:val="00BA72C1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BA72C1"/>
  </w:style>
  <w:style w:type="paragraph" w:styleId="Nzev">
    <w:name w:val="Title"/>
    <w:basedOn w:val="Normln"/>
    <w:link w:val="NzevChar"/>
    <w:qFormat/>
    <w:rsid w:val="006D10D8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6D10D8"/>
    <w:rPr>
      <w:rFonts w:ascii="Arial" w:hAnsi="Arial" w:cs="Arial"/>
      <w:b/>
      <w:bCs/>
      <w:sz w:val="32"/>
      <w:szCs w:val="24"/>
    </w:rPr>
  </w:style>
  <w:style w:type="table" w:styleId="Mkatabulky">
    <w:name w:val="Table Grid"/>
    <w:basedOn w:val="Normlntabulka"/>
    <w:rsid w:val="006D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7A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7A8B"/>
  </w:style>
  <w:style w:type="character" w:customStyle="1" w:styleId="TextkomenteChar">
    <w:name w:val="Text komentáře Char"/>
    <w:basedOn w:val="Standardnpsmoodstavce"/>
    <w:link w:val="Textkomente"/>
    <w:rsid w:val="00117A8B"/>
  </w:style>
  <w:style w:type="paragraph" w:styleId="Pedmtkomente">
    <w:name w:val="annotation subject"/>
    <w:basedOn w:val="Textkomente"/>
    <w:next w:val="Textkomente"/>
    <w:link w:val="PedmtkomenteChar"/>
    <w:rsid w:val="00117A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17A8B"/>
    <w:rPr>
      <w:b/>
      <w:bCs/>
    </w:rPr>
  </w:style>
  <w:style w:type="character" w:customStyle="1" w:styleId="ZkladntextChar">
    <w:name w:val="Základní text Char"/>
    <w:link w:val="Zkladntext"/>
    <w:rsid w:val="003B3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1013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zavedeni</vt:lpstr>
    </vt:vector>
  </TitlesOfParts>
  <Company>PREVENT s.r.o.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zavedeni</dc:title>
  <dc:subject/>
  <dc:creator>Honza</dc:creator>
  <cp:keywords/>
  <cp:lastModifiedBy>Helena Březinová</cp:lastModifiedBy>
  <cp:revision>3</cp:revision>
  <cp:lastPrinted>2002-08-02T08:06:00Z</cp:lastPrinted>
  <dcterms:created xsi:type="dcterms:W3CDTF">2025-06-03T12:07:00Z</dcterms:created>
  <dcterms:modified xsi:type="dcterms:W3CDTF">2025-06-17T14:06:00Z</dcterms:modified>
</cp:coreProperties>
</file>