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53CE" w14:textId="3E3FBB20" w:rsidR="005661C5" w:rsidRPr="00C77263" w:rsidRDefault="00284C66">
      <w:pPr>
        <w:pStyle w:val="Standard"/>
        <w:jc w:val="both"/>
        <w:rPr>
          <w:sz w:val="28"/>
          <w:szCs w:val="28"/>
        </w:rPr>
      </w:pPr>
      <w:r>
        <w:rPr>
          <w:sz w:val="28"/>
          <w:szCs w:val="28"/>
        </w:rPr>
        <w:t xml:space="preserve">                                                                                                  </w:t>
      </w:r>
      <w:r w:rsidRPr="00C77263">
        <w:rPr>
          <w:sz w:val="28"/>
          <w:szCs w:val="28"/>
        </w:rPr>
        <w:t xml:space="preserve">Číslo smlouvy: </w:t>
      </w:r>
      <w:r w:rsidR="0079672E" w:rsidRPr="00C77263">
        <w:rPr>
          <w:sz w:val="28"/>
          <w:szCs w:val="28"/>
        </w:rPr>
        <w:t>1</w:t>
      </w:r>
      <w:r w:rsidR="00313181">
        <w:rPr>
          <w:sz w:val="28"/>
          <w:szCs w:val="28"/>
        </w:rPr>
        <w:t>2</w:t>
      </w:r>
      <w:r w:rsidR="0079672E" w:rsidRPr="00C77263">
        <w:rPr>
          <w:sz w:val="28"/>
          <w:szCs w:val="28"/>
        </w:rPr>
        <w:t>/2025</w:t>
      </w:r>
    </w:p>
    <w:p w14:paraId="3EA053CF" w14:textId="77777777" w:rsidR="005661C5" w:rsidRPr="00C77263" w:rsidRDefault="00284C66">
      <w:pPr>
        <w:suppressAutoHyphens w:val="0"/>
        <w:jc w:val="center"/>
        <w:textAlignment w:val="auto"/>
        <w:rPr>
          <w:rFonts w:eastAsia="Times New Roman" w:cs="Times New Roman"/>
          <w:b/>
          <w:sz w:val="28"/>
          <w:szCs w:val="28"/>
          <w:u w:val="single"/>
          <w:lang w:eastAsia="cs-CZ" w:bidi="ar-SA"/>
        </w:rPr>
      </w:pPr>
      <w:r w:rsidRPr="00C77263">
        <w:rPr>
          <w:rFonts w:eastAsia="Times New Roman" w:cs="Times New Roman"/>
          <w:b/>
          <w:sz w:val="28"/>
          <w:szCs w:val="28"/>
          <w:u w:val="single"/>
          <w:lang w:eastAsia="cs-CZ" w:bidi="ar-SA"/>
        </w:rPr>
        <w:t xml:space="preserve">Smlouva o výpůjčce předmětů ve sbírkové evidenci </w:t>
      </w:r>
    </w:p>
    <w:p w14:paraId="3EA053D0" w14:textId="77777777" w:rsidR="005661C5" w:rsidRPr="00C77263" w:rsidRDefault="00284C66">
      <w:pPr>
        <w:suppressAutoHyphens w:val="0"/>
        <w:jc w:val="center"/>
        <w:textAlignment w:val="auto"/>
      </w:pPr>
      <w:r w:rsidRPr="00C77263">
        <w:rPr>
          <w:rFonts w:eastAsia="Times New Roman" w:cs="Times New Roman"/>
          <w:b/>
          <w:sz w:val="28"/>
          <w:szCs w:val="28"/>
          <w:u w:val="single"/>
          <w:lang w:eastAsia="cs-CZ" w:bidi="ar-SA"/>
        </w:rPr>
        <w:t>Vlastivědného muzea a galerie v České Lípě, příspěvkové organizace</w:t>
      </w:r>
    </w:p>
    <w:p w14:paraId="3EA053D1" w14:textId="77777777" w:rsidR="005661C5" w:rsidRPr="00C77263" w:rsidRDefault="005661C5">
      <w:pPr>
        <w:suppressAutoHyphens w:val="0"/>
        <w:jc w:val="center"/>
        <w:textAlignment w:val="auto"/>
      </w:pPr>
    </w:p>
    <w:p w14:paraId="3EA053D2" w14:textId="77777777" w:rsidR="005661C5" w:rsidRPr="00C77263" w:rsidRDefault="00284C66">
      <w:pPr>
        <w:suppressAutoHyphens w:val="0"/>
        <w:jc w:val="center"/>
        <w:textAlignment w:val="auto"/>
        <w:rPr>
          <w:rFonts w:eastAsia="Times New Roman" w:cs="Times New Roman"/>
          <w:kern w:val="0"/>
          <w:lang w:eastAsia="cs-CZ" w:bidi="ar-SA"/>
        </w:rPr>
      </w:pPr>
      <w:r w:rsidRPr="00C77263">
        <w:rPr>
          <w:rFonts w:eastAsia="Times New Roman" w:cs="Times New Roman"/>
          <w:kern w:val="0"/>
          <w:lang w:eastAsia="cs-CZ" w:bidi="ar-SA"/>
        </w:rPr>
        <w:t>uzavřená podle § 2193 a násl. zákona č. 89/2012 Sb., občanský zákoník, ve znění</w:t>
      </w:r>
    </w:p>
    <w:p w14:paraId="3EA053D3" w14:textId="77777777" w:rsidR="005661C5" w:rsidRPr="00C77263" w:rsidRDefault="00284C66">
      <w:pPr>
        <w:suppressAutoHyphens w:val="0"/>
        <w:jc w:val="center"/>
        <w:textAlignment w:val="auto"/>
        <w:rPr>
          <w:rFonts w:eastAsia="Times New Roman" w:cs="Times New Roman"/>
          <w:kern w:val="0"/>
          <w:lang w:eastAsia="cs-CZ" w:bidi="ar-SA"/>
        </w:rPr>
      </w:pPr>
      <w:r w:rsidRPr="00C77263">
        <w:rPr>
          <w:rFonts w:eastAsia="Times New Roman" w:cs="Times New Roman"/>
          <w:kern w:val="0"/>
          <w:lang w:eastAsia="cs-CZ" w:bidi="ar-SA"/>
        </w:rPr>
        <w:t>pozdějších právních předpisů, mezi těmito smluvními stranami:</w:t>
      </w:r>
    </w:p>
    <w:p w14:paraId="3EA053D4" w14:textId="77777777" w:rsidR="005661C5" w:rsidRPr="00C77263" w:rsidRDefault="005661C5">
      <w:pPr>
        <w:suppressAutoHyphens w:val="0"/>
        <w:jc w:val="center"/>
        <w:textAlignment w:val="auto"/>
        <w:rPr>
          <w:sz w:val="28"/>
          <w:szCs w:val="28"/>
        </w:rPr>
      </w:pPr>
    </w:p>
    <w:p w14:paraId="3EA053D5" w14:textId="77777777" w:rsidR="005661C5" w:rsidRPr="00C77263" w:rsidRDefault="00284C66">
      <w:pPr>
        <w:pStyle w:val="Textbody"/>
        <w:numPr>
          <w:ilvl w:val="0"/>
          <w:numId w:val="24"/>
        </w:numPr>
        <w:ind w:left="568" w:hanging="284"/>
        <w:jc w:val="both"/>
      </w:pPr>
      <w:proofErr w:type="gramStart"/>
      <w:r w:rsidRPr="00C77263">
        <w:rPr>
          <w:b/>
        </w:rPr>
        <w:t xml:space="preserve">Půjčovatel:   </w:t>
      </w:r>
      <w:proofErr w:type="gramEnd"/>
      <w:r w:rsidRPr="00C77263">
        <w:rPr>
          <w:b/>
        </w:rPr>
        <w:t xml:space="preserve">                          Vlastivědné muzeum a galerie v České Lípě,</w:t>
      </w:r>
    </w:p>
    <w:p w14:paraId="3EA053D6" w14:textId="77777777" w:rsidR="005661C5" w:rsidRPr="00C77263" w:rsidRDefault="00284C66">
      <w:pPr>
        <w:pStyle w:val="Textbody"/>
        <w:ind w:left="624"/>
        <w:jc w:val="both"/>
      </w:pPr>
      <w:r w:rsidRPr="00C77263">
        <w:rPr>
          <w:b/>
        </w:rPr>
        <w:t xml:space="preserve">                                                příspěvková organizace</w:t>
      </w:r>
      <w:r w:rsidRPr="00C77263">
        <w:t xml:space="preserve"> </w:t>
      </w:r>
      <w:r w:rsidRPr="00C77263">
        <w:rPr>
          <w:b/>
        </w:rPr>
        <w:t>Libereckého kraje</w:t>
      </w:r>
      <w:r w:rsidRPr="00C77263">
        <w:t xml:space="preserve"> (dále jen VMG)</w:t>
      </w:r>
    </w:p>
    <w:p w14:paraId="3EA053D7" w14:textId="77777777" w:rsidR="005661C5" w:rsidRPr="00C77263" w:rsidRDefault="00284C66">
      <w:pPr>
        <w:pStyle w:val="Textbody"/>
        <w:ind w:left="624"/>
        <w:jc w:val="both"/>
      </w:pPr>
      <w:r w:rsidRPr="00C77263">
        <w:t xml:space="preserve">Adresa: </w:t>
      </w:r>
      <w:r w:rsidRPr="00C77263">
        <w:tab/>
      </w:r>
      <w:r w:rsidRPr="00C77263">
        <w:tab/>
      </w:r>
      <w:r w:rsidRPr="00C77263">
        <w:tab/>
        <w:t>470 01 Česká Lípa, nám. Osvobození č.p. 297/1</w:t>
      </w:r>
    </w:p>
    <w:p w14:paraId="3EA053D8" w14:textId="5C1A8F4F" w:rsidR="005661C5" w:rsidRPr="00C77263" w:rsidRDefault="00284C66">
      <w:pPr>
        <w:pStyle w:val="Textbody"/>
        <w:ind w:left="624"/>
        <w:jc w:val="both"/>
      </w:pPr>
      <w:r w:rsidRPr="00C77263">
        <w:t>Zastoupen:</w:t>
      </w:r>
      <w:r w:rsidRPr="00C77263">
        <w:tab/>
      </w:r>
      <w:r w:rsidRPr="00C77263">
        <w:tab/>
      </w:r>
      <w:r w:rsidRPr="00C77263">
        <w:tab/>
        <w:t xml:space="preserve">Ing. Zdeňkem </w:t>
      </w:r>
      <w:proofErr w:type="spellStart"/>
      <w:r w:rsidRPr="00C77263">
        <w:t>Vitáčkem</w:t>
      </w:r>
      <w:proofErr w:type="spellEnd"/>
      <w:r w:rsidRPr="00C77263">
        <w:t>, ředitelem</w:t>
      </w:r>
      <w:r w:rsidR="00E61B0E">
        <w:t xml:space="preserve"> muzea</w:t>
      </w:r>
    </w:p>
    <w:p w14:paraId="3EA053D9" w14:textId="671CB1E4" w:rsidR="005661C5" w:rsidRPr="00C77263" w:rsidRDefault="00284C66">
      <w:pPr>
        <w:pStyle w:val="Textbody"/>
        <w:ind w:left="624"/>
        <w:jc w:val="both"/>
      </w:pPr>
      <w:r w:rsidRPr="00C77263">
        <w:t>Odpovědný pracovník:</w:t>
      </w:r>
      <w:r w:rsidRPr="00C77263">
        <w:tab/>
      </w:r>
      <w:r w:rsidRPr="00C77263">
        <w:tab/>
        <w:t xml:space="preserve">, </w:t>
      </w:r>
      <w:r w:rsidR="00E61B0E">
        <w:t>vedoucí</w:t>
      </w:r>
      <w:r w:rsidR="00017FA9">
        <w:t xml:space="preserve"> </w:t>
      </w:r>
      <w:r w:rsidRPr="00C77263">
        <w:t>Přírodovědné</w:t>
      </w:r>
      <w:r w:rsidR="00017FA9">
        <w:t>ho oddělení</w:t>
      </w:r>
      <w:r w:rsidRPr="00C77263">
        <w:t xml:space="preserve"> VMG</w:t>
      </w:r>
    </w:p>
    <w:p w14:paraId="3EA053DA" w14:textId="52E1684B" w:rsidR="005661C5" w:rsidRPr="00C77263" w:rsidRDefault="00284C66">
      <w:pPr>
        <w:pStyle w:val="Textbody"/>
        <w:ind w:left="624"/>
        <w:jc w:val="both"/>
      </w:pPr>
      <w:r w:rsidRPr="00C77263">
        <w:t xml:space="preserve">                                                 , vedoucí oddělení Správy sbírky</w:t>
      </w:r>
    </w:p>
    <w:p w14:paraId="3EA053DB" w14:textId="77777777" w:rsidR="005661C5" w:rsidRPr="00C77263" w:rsidRDefault="00284C66">
      <w:pPr>
        <w:pStyle w:val="Textbody"/>
        <w:ind w:left="624"/>
        <w:jc w:val="both"/>
      </w:pPr>
      <w:r w:rsidRPr="00C77263">
        <w:t>IČ:</w:t>
      </w:r>
      <w:r w:rsidRPr="00C77263">
        <w:tab/>
      </w:r>
      <w:r w:rsidRPr="00C77263">
        <w:tab/>
      </w:r>
      <w:r w:rsidRPr="00C77263">
        <w:tab/>
      </w:r>
      <w:r w:rsidRPr="00C77263">
        <w:tab/>
        <w:t>360 198</w:t>
      </w:r>
    </w:p>
    <w:p w14:paraId="3EA053DC" w14:textId="77777777" w:rsidR="005661C5" w:rsidRPr="00C77263" w:rsidRDefault="00284C66">
      <w:pPr>
        <w:pStyle w:val="Textbody"/>
        <w:ind w:left="624"/>
        <w:jc w:val="both"/>
      </w:pPr>
      <w:r w:rsidRPr="00C77263">
        <w:t>DIČ:</w:t>
      </w:r>
      <w:r w:rsidRPr="00C77263">
        <w:tab/>
      </w:r>
      <w:r w:rsidRPr="00C77263">
        <w:tab/>
      </w:r>
      <w:r w:rsidRPr="00C77263">
        <w:tab/>
      </w:r>
      <w:r w:rsidRPr="00C77263">
        <w:tab/>
        <w:t>CZ00360198</w:t>
      </w:r>
    </w:p>
    <w:p w14:paraId="3EA053DD" w14:textId="77777777" w:rsidR="005661C5" w:rsidRPr="00C77263" w:rsidRDefault="00284C66">
      <w:pPr>
        <w:pStyle w:val="Textbody"/>
        <w:ind w:left="624"/>
        <w:jc w:val="both"/>
      </w:pPr>
      <w:r w:rsidRPr="00C77263">
        <w:t xml:space="preserve">Telefon: 487 824 145, Fax.: 487 824 146; E-mail: </w:t>
      </w:r>
      <w:hyperlink r:id="rId7" w:history="1">
        <w:r w:rsidRPr="00C77263">
          <w:rPr>
            <w:rStyle w:val="Internetlink"/>
          </w:rPr>
          <w:t>muzeumcl@muzeumcl.cz</w:t>
        </w:r>
      </w:hyperlink>
      <w:r w:rsidRPr="00C77263">
        <w:t>.</w:t>
      </w:r>
    </w:p>
    <w:p w14:paraId="3EA053DE" w14:textId="77777777" w:rsidR="005661C5" w:rsidRPr="00C77263" w:rsidRDefault="00284C66">
      <w:pPr>
        <w:suppressAutoHyphens w:val="0"/>
        <w:spacing w:before="120"/>
        <w:ind w:left="284"/>
        <w:jc w:val="both"/>
        <w:textAlignment w:val="auto"/>
      </w:pPr>
      <w:r w:rsidRPr="00C77263">
        <w:rPr>
          <w:rFonts w:eastAsia="Times New Roman" w:cs="Times New Roman"/>
          <w:kern w:val="0"/>
          <w:u w:val="single"/>
          <w:lang w:eastAsia="cs-CZ" w:bidi="ar-SA"/>
        </w:rPr>
        <w:t xml:space="preserve">dále jen </w:t>
      </w:r>
      <w:r w:rsidRPr="00C77263">
        <w:rPr>
          <w:rFonts w:eastAsia="Times New Roman" w:cs="Times New Roman"/>
          <w:b/>
          <w:kern w:val="0"/>
          <w:u w:val="single"/>
          <w:lang w:eastAsia="cs-CZ" w:bidi="ar-SA"/>
        </w:rPr>
        <w:t>„půjčitel“</w:t>
      </w:r>
    </w:p>
    <w:p w14:paraId="3EA053DF" w14:textId="77777777" w:rsidR="005661C5" w:rsidRPr="00C77263" w:rsidRDefault="00284C66">
      <w:pPr>
        <w:suppressAutoHyphens w:val="0"/>
        <w:spacing w:before="120"/>
        <w:jc w:val="center"/>
        <w:textAlignment w:val="auto"/>
        <w:rPr>
          <w:rFonts w:eastAsia="Times New Roman" w:cs="Times New Roman"/>
          <w:b/>
          <w:kern w:val="0"/>
          <w:lang w:eastAsia="cs-CZ" w:bidi="ar-SA"/>
        </w:rPr>
      </w:pPr>
      <w:r w:rsidRPr="00C77263">
        <w:rPr>
          <w:rFonts w:eastAsia="Times New Roman" w:cs="Times New Roman"/>
          <w:b/>
          <w:kern w:val="0"/>
          <w:lang w:eastAsia="cs-CZ" w:bidi="ar-SA"/>
        </w:rPr>
        <w:t>a</w:t>
      </w:r>
    </w:p>
    <w:p w14:paraId="4BC3AF9C" w14:textId="77777777" w:rsidR="00682016" w:rsidRPr="00C77263" w:rsidRDefault="00682016">
      <w:pPr>
        <w:suppressAutoHyphens w:val="0"/>
        <w:spacing w:before="120"/>
        <w:jc w:val="center"/>
        <w:textAlignment w:val="auto"/>
        <w:rPr>
          <w:rFonts w:eastAsia="Times New Roman" w:cs="Times New Roman"/>
          <w:b/>
          <w:kern w:val="0"/>
          <w:lang w:eastAsia="cs-CZ" w:bidi="ar-SA"/>
        </w:rPr>
      </w:pPr>
    </w:p>
    <w:p w14:paraId="3EA053E0" w14:textId="5AFC288F" w:rsidR="005661C5" w:rsidRPr="00D93E51" w:rsidRDefault="00284C66">
      <w:pPr>
        <w:pStyle w:val="Textbody"/>
        <w:numPr>
          <w:ilvl w:val="0"/>
          <w:numId w:val="12"/>
        </w:numPr>
        <w:ind w:left="568" w:hanging="284"/>
        <w:jc w:val="both"/>
      </w:pPr>
      <w:r w:rsidRPr="00C77263">
        <w:rPr>
          <w:b/>
        </w:rPr>
        <w:t>Vypůjč</w:t>
      </w:r>
      <w:r w:rsidR="00833F43">
        <w:rPr>
          <w:b/>
        </w:rPr>
        <w:t>itel</w:t>
      </w:r>
      <w:r w:rsidRPr="00C77263">
        <w:rPr>
          <w:b/>
        </w:rPr>
        <w:t>:</w:t>
      </w:r>
      <w:r w:rsidRPr="00C77263">
        <w:rPr>
          <w:b/>
        </w:rPr>
        <w:tab/>
      </w:r>
      <w:bookmarkStart w:id="0" w:name="_Hlk199238870"/>
      <w:r w:rsidRPr="00C77263">
        <w:rPr>
          <w:b/>
        </w:rPr>
        <w:t xml:space="preserve">                       </w:t>
      </w:r>
      <w:r w:rsidR="00E94F20">
        <w:rPr>
          <w:b/>
        </w:rPr>
        <w:t>Západočeské m</w:t>
      </w:r>
      <w:r w:rsidR="000030EA" w:rsidRPr="000030EA">
        <w:rPr>
          <w:b/>
        </w:rPr>
        <w:t xml:space="preserve">uzeum </w:t>
      </w:r>
      <w:r w:rsidR="00E94F20">
        <w:rPr>
          <w:b/>
        </w:rPr>
        <w:t>v</w:t>
      </w:r>
      <w:r w:rsidR="00D93E51">
        <w:rPr>
          <w:b/>
        </w:rPr>
        <w:t> </w:t>
      </w:r>
      <w:r w:rsidR="00E94F20">
        <w:rPr>
          <w:b/>
        </w:rPr>
        <w:t>Plzni</w:t>
      </w:r>
      <w:r w:rsidR="00D93E51">
        <w:rPr>
          <w:b/>
        </w:rPr>
        <w:t>,</w:t>
      </w:r>
    </w:p>
    <w:p w14:paraId="0030589A" w14:textId="7951DA8C" w:rsidR="00D93E51" w:rsidRPr="00C77263" w:rsidRDefault="00D93E51" w:rsidP="00D93E51">
      <w:pPr>
        <w:pStyle w:val="Textbody"/>
        <w:ind w:left="3400" w:firstLine="140"/>
        <w:jc w:val="both"/>
      </w:pPr>
      <w:r w:rsidRPr="00C77263">
        <w:rPr>
          <w:b/>
        </w:rPr>
        <w:t>příspěvková organizace</w:t>
      </w:r>
    </w:p>
    <w:bookmarkEnd w:id="0"/>
    <w:p w14:paraId="11340B19" w14:textId="241012AC" w:rsidR="00693B3D" w:rsidRPr="00C77263" w:rsidRDefault="00833F43" w:rsidP="000030EA">
      <w:pPr>
        <w:pStyle w:val="Textbody"/>
        <w:ind w:firstLine="284"/>
      </w:pPr>
      <w:r>
        <w:t xml:space="preserve">     </w:t>
      </w:r>
      <w:r w:rsidR="00284C66" w:rsidRPr="00C77263">
        <w:t>Adresa:</w:t>
      </w:r>
      <w:r w:rsidR="00284C66" w:rsidRPr="00C77263">
        <w:tab/>
      </w:r>
      <w:r w:rsidR="00284C66" w:rsidRPr="00C77263">
        <w:tab/>
      </w:r>
      <w:r w:rsidR="00284C66" w:rsidRPr="00C77263">
        <w:tab/>
      </w:r>
      <w:r w:rsidR="00284C66" w:rsidRPr="00C77263">
        <w:tab/>
      </w:r>
      <w:r w:rsidR="008F02E0">
        <w:t>Kopeckého sady 2</w:t>
      </w:r>
      <w:r w:rsidR="00693B3D" w:rsidRPr="00C77263">
        <w:br/>
      </w:r>
      <w:r w:rsidR="000030EA">
        <w:t xml:space="preserve">                                                           </w:t>
      </w:r>
      <w:r w:rsidR="00826E2C">
        <w:t>301 00 Plzeň</w:t>
      </w:r>
      <w:r w:rsidR="000030EA">
        <w:t xml:space="preserve"> </w:t>
      </w:r>
    </w:p>
    <w:p w14:paraId="47CCC8BA" w14:textId="31E1E43B" w:rsidR="000030EA" w:rsidRDefault="00693B3D" w:rsidP="00693B3D">
      <w:pPr>
        <w:pStyle w:val="Textbody"/>
      </w:pPr>
      <w:r w:rsidRPr="00C77263">
        <w:t xml:space="preserve">   </w:t>
      </w:r>
      <w:r w:rsidR="00833F43">
        <w:t xml:space="preserve">      </w:t>
      </w:r>
      <w:r w:rsidRPr="00C77263">
        <w:t xml:space="preserve"> </w:t>
      </w:r>
      <w:r w:rsidR="00284C66" w:rsidRPr="00C77263">
        <w:t>Zastoupen:</w:t>
      </w:r>
      <w:r w:rsidR="00284C66" w:rsidRPr="00C77263">
        <w:tab/>
      </w:r>
      <w:r w:rsidR="000030EA">
        <w:t xml:space="preserve">                        </w:t>
      </w:r>
      <w:bookmarkStart w:id="1" w:name="_Hlk199239304"/>
      <w:r w:rsidR="00833F43" w:rsidRPr="00833F43">
        <w:t xml:space="preserve">Mgr. </w:t>
      </w:r>
      <w:r w:rsidR="00FF0A2B">
        <w:t>Jiřím Ornou</w:t>
      </w:r>
      <w:r w:rsidR="000030EA">
        <w:t xml:space="preserve">, </w:t>
      </w:r>
      <w:r w:rsidR="00FF0A2B">
        <w:t>ředitelem</w:t>
      </w:r>
      <w:r w:rsidR="00E94F20">
        <w:t xml:space="preserve"> </w:t>
      </w:r>
      <w:r w:rsidR="000030EA">
        <w:t xml:space="preserve">muzea   </w:t>
      </w:r>
      <w:bookmarkEnd w:id="1"/>
    </w:p>
    <w:p w14:paraId="3EA053E2" w14:textId="2C6AF7BD" w:rsidR="005661C5" w:rsidRPr="00C77263" w:rsidRDefault="000030EA" w:rsidP="00693B3D">
      <w:pPr>
        <w:pStyle w:val="Textbody"/>
      </w:pPr>
      <w:r>
        <w:t xml:space="preserve">    </w:t>
      </w:r>
      <w:r w:rsidR="00833F43">
        <w:t xml:space="preserve">      </w:t>
      </w:r>
      <w:r>
        <w:t xml:space="preserve">Odpovědný </w:t>
      </w:r>
      <w:proofErr w:type="gramStart"/>
      <w:r>
        <w:t xml:space="preserve">pracovník:   </w:t>
      </w:r>
      <w:proofErr w:type="gramEnd"/>
      <w:r>
        <w:t xml:space="preserve">          </w:t>
      </w:r>
      <w:bookmarkStart w:id="2" w:name="_Hlk199240026"/>
      <w:r w:rsidRPr="000030EA">
        <w:t>kurátor</w:t>
      </w:r>
      <w:r w:rsidR="00284C66" w:rsidRPr="00C77263">
        <w:t xml:space="preserve"> </w:t>
      </w:r>
      <w:r w:rsidR="00C538A2">
        <w:t>sbírek</w:t>
      </w:r>
      <w:r w:rsidR="00284C66" w:rsidRPr="00C77263">
        <w:t xml:space="preserve">                  </w:t>
      </w:r>
      <w:r w:rsidR="002C0CB1" w:rsidRPr="00C77263">
        <w:t xml:space="preserve">           </w:t>
      </w:r>
      <w:bookmarkEnd w:id="2"/>
    </w:p>
    <w:p w14:paraId="3EA053E3" w14:textId="1B66B04E" w:rsidR="005661C5" w:rsidRPr="00C77263" w:rsidRDefault="00693B3D" w:rsidP="009D1E9D">
      <w:pPr>
        <w:pStyle w:val="Textbody"/>
        <w:ind w:left="3540" w:hanging="3540"/>
      </w:pPr>
      <w:r w:rsidRPr="00C77263">
        <w:t xml:space="preserve">   </w:t>
      </w:r>
      <w:r w:rsidR="00833F43">
        <w:t xml:space="preserve">      </w:t>
      </w:r>
      <w:r w:rsidRPr="00C77263">
        <w:t xml:space="preserve"> </w:t>
      </w:r>
      <w:r w:rsidR="00284C66" w:rsidRPr="00C77263">
        <w:t>Telefon:</w:t>
      </w:r>
      <w:r w:rsidR="00284C66" w:rsidRPr="00C77263">
        <w:tab/>
      </w:r>
    </w:p>
    <w:p w14:paraId="2DD32D4F" w14:textId="6FDCC0F0" w:rsidR="009D1E9D" w:rsidRDefault="009D1E9D" w:rsidP="009D1E9D">
      <w:pPr>
        <w:pStyle w:val="Textbody"/>
      </w:pPr>
      <w:r w:rsidRPr="00C77263">
        <w:t xml:space="preserve">  </w:t>
      </w:r>
      <w:r w:rsidR="00973798" w:rsidRPr="00C77263">
        <w:t xml:space="preserve">  </w:t>
      </w:r>
      <w:r w:rsidR="00833F43">
        <w:t xml:space="preserve">      </w:t>
      </w:r>
      <w:r w:rsidRPr="00C77263">
        <w:t>E-mail: </w:t>
      </w:r>
      <w:r w:rsidR="00675262" w:rsidRPr="00C77263">
        <w:tab/>
      </w:r>
      <w:r w:rsidR="00675262" w:rsidRPr="00C77263">
        <w:tab/>
      </w:r>
      <w:r w:rsidR="00675262" w:rsidRPr="00C77263">
        <w:tab/>
      </w:r>
      <w:r w:rsidR="00675262" w:rsidRPr="00C77263">
        <w:tab/>
      </w:r>
    </w:p>
    <w:p w14:paraId="7F29CE32" w14:textId="29FFDD93" w:rsidR="00833F43" w:rsidRDefault="00833F43" w:rsidP="00833F43">
      <w:pPr>
        <w:pStyle w:val="Textbody"/>
      </w:pPr>
      <w:r>
        <w:t xml:space="preserve">          </w:t>
      </w:r>
      <w:proofErr w:type="gramStart"/>
      <w:r>
        <w:t xml:space="preserve">IČ:   </w:t>
      </w:r>
      <w:proofErr w:type="gramEnd"/>
      <w:r>
        <w:t xml:space="preserve">             </w:t>
      </w:r>
      <w:r>
        <w:tab/>
      </w:r>
      <w:r>
        <w:tab/>
      </w:r>
      <w:r>
        <w:tab/>
        <w:t>00228745</w:t>
      </w:r>
    </w:p>
    <w:p w14:paraId="1FE50D34" w14:textId="35DA188D" w:rsidR="00833F43" w:rsidRPr="00C77263" w:rsidRDefault="00833F43" w:rsidP="00833F43">
      <w:pPr>
        <w:pStyle w:val="Textbody"/>
      </w:pPr>
      <w:r>
        <w:t xml:space="preserve">          DIČ:</w:t>
      </w:r>
      <w:r>
        <w:tab/>
      </w:r>
      <w:r>
        <w:tab/>
      </w:r>
      <w:r>
        <w:tab/>
        <w:t xml:space="preserve">            CZ00228745</w:t>
      </w:r>
    </w:p>
    <w:p w14:paraId="3EA053E4" w14:textId="77777777" w:rsidR="005661C5" w:rsidRPr="00C77263" w:rsidRDefault="00284C66" w:rsidP="00693B3D">
      <w:pPr>
        <w:suppressAutoHyphens w:val="0"/>
        <w:spacing w:before="120"/>
        <w:ind w:left="284"/>
        <w:textAlignment w:val="auto"/>
        <w:rPr>
          <w:rFonts w:eastAsia="Times New Roman" w:cs="Times New Roman"/>
          <w:b/>
          <w:kern w:val="0"/>
          <w:u w:val="single"/>
          <w:lang w:eastAsia="cs-CZ" w:bidi="ar-SA"/>
        </w:rPr>
      </w:pPr>
      <w:r w:rsidRPr="00C77263">
        <w:rPr>
          <w:rFonts w:eastAsia="Times New Roman" w:cs="Times New Roman"/>
          <w:kern w:val="0"/>
          <w:u w:val="single"/>
          <w:lang w:eastAsia="cs-CZ" w:bidi="ar-SA"/>
        </w:rPr>
        <w:t xml:space="preserve">dále jen </w:t>
      </w:r>
      <w:r w:rsidRPr="00C77263">
        <w:rPr>
          <w:rFonts w:eastAsia="Times New Roman" w:cs="Times New Roman"/>
          <w:b/>
          <w:kern w:val="0"/>
          <w:u w:val="single"/>
          <w:lang w:eastAsia="cs-CZ" w:bidi="ar-SA"/>
        </w:rPr>
        <w:t>„vypůjčitel“</w:t>
      </w:r>
    </w:p>
    <w:p w14:paraId="20EEE0AF" w14:textId="77777777" w:rsidR="0092163F" w:rsidRPr="00C77263" w:rsidRDefault="0092163F" w:rsidP="00693B3D">
      <w:pPr>
        <w:suppressAutoHyphens w:val="0"/>
        <w:spacing w:before="120"/>
        <w:ind w:left="284"/>
        <w:textAlignment w:val="auto"/>
      </w:pPr>
    </w:p>
    <w:p w14:paraId="3EA053E5" w14:textId="77777777" w:rsidR="005661C5" w:rsidRPr="00C77263" w:rsidRDefault="00284C66">
      <w:pPr>
        <w:suppressAutoHyphens w:val="0"/>
        <w:spacing w:before="120"/>
        <w:jc w:val="center"/>
        <w:textAlignment w:val="auto"/>
        <w:rPr>
          <w:rFonts w:eastAsia="Times New Roman" w:cs="Times New Roman"/>
          <w:kern w:val="0"/>
          <w:lang w:eastAsia="cs-CZ" w:bidi="ar-SA"/>
        </w:rPr>
      </w:pPr>
      <w:r w:rsidRPr="00C77263">
        <w:rPr>
          <w:rFonts w:eastAsia="Times New Roman" w:cs="Times New Roman"/>
          <w:kern w:val="0"/>
          <w:lang w:eastAsia="cs-CZ" w:bidi="ar-SA"/>
        </w:rPr>
        <w:t>takto:</w:t>
      </w:r>
    </w:p>
    <w:p w14:paraId="3EA053E6" w14:textId="77777777" w:rsidR="005661C5" w:rsidRPr="00C77263" w:rsidRDefault="00284C66">
      <w:pPr>
        <w:suppressAutoHyphens w:val="0"/>
        <w:overflowPunct w:val="0"/>
        <w:autoSpaceDE w:val="0"/>
        <w:ind w:left="567" w:right="113"/>
        <w:jc w:val="center"/>
      </w:pPr>
      <w:r w:rsidRPr="00C77263">
        <w:rPr>
          <w:rFonts w:eastAsia="Times New Roman" w:cs="Times New Roman"/>
          <w:b/>
          <w:kern w:val="0"/>
          <w:szCs w:val="20"/>
          <w:u w:val="single"/>
          <w:lang w:eastAsia="cs-CZ" w:bidi="ar-SA"/>
        </w:rPr>
        <w:t>Úvodní ustanovení</w:t>
      </w:r>
    </w:p>
    <w:p w14:paraId="3EA053E7" w14:textId="77777777" w:rsidR="005661C5" w:rsidRPr="00C77263" w:rsidRDefault="00284C66">
      <w:pPr>
        <w:widowControl/>
        <w:suppressAutoHyphens w:val="0"/>
        <w:spacing w:before="120"/>
        <w:ind w:left="567" w:right="113"/>
        <w:jc w:val="both"/>
        <w:textAlignment w:val="auto"/>
        <w:rPr>
          <w:rFonts w:eastAsia="Times New Roman" w:cs="Times New Roman"/>
          <w:kern w:val="0"/>
          <w:lang w:eastAsia="cs-CZ" w:bidi="ar-SA"/>
        </w:rPr>
      </w:pPr>
      <w:r w:rsidRPr="00C77263">
        <w:rPr>
          <w:rFonts w:eastAsia="Times New Roman" w:cs="Times New Roman"/>
          <w:kern w:val="0"/>
          <w:lang w:eastAsia="cs-CZ" w:bidi="ar-SA"/>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není nutné uzavírat ke smlouvě dodatek, jedině že o to požádá jedna ze smluvních stran.</w:t>
      </w:r>
    </w:p>
    <w:p w14:paraId="3EA053E8" w14:textId="77777777" w:rsidR="005661C5" w:rsidRDefault="005661C5">
      <w:pPr>
        <w:suppressAutoHyphens w:val="0"/>
        <w:ind w:left="567" w:right="113"/>
        <w:jc w:val="center"/>
        <w:textAlignment w:val="auto"/>
        <w:rPr>
          <w:rFonts w:eastAsia="Times New Roman" w:cs="Times New Roman"/>
          <w:b/>
          <w:kern w:val="0"/>
          <w:sz w:val="32"/>
          <w:szCs w:val="32"/>
          <w:lang w:eastAsia="cs-CZ" w:bidi="ar-SA"/>
        </w:rPr>
      </w:pPr>
    </w:p>
    <w:p w14:paraId="6286B41F" w14:textId="77777777" w:rsidR="00833F43" w:rsidRPr="00C77263" w:rsidRDefault="00833F43">
      <w:pPr>
        <w:suppressAutoHyphens w:val="0"/>
        <w:ind w:left="567" w:right="113"/>
        <w:jc w:val="center"/>
        <w:textAlignment w:val="auto"/>
        <w:rPr>
          <w:rFonts w:eastAsia="Times New Roman" w:cs="Times New Roman"/>
          <w:b/>
          <w:kern w:val="0"/>
          <w:sz w:val="32"/>
          <w:szCs w:val="32"/>
          <w:lang w:eastAsia="cs-CZ" w:bidi="ar-SA"/>
        </w:rPr>
      </w:pPr>
    </w:p>
    <w:p w14:paraId="3EA053E9" w14:textId="77777777" w:rsidR="005661C5" w:rsidRPr="00C77263" w:rsidRDefault="00284C66">
      <w:pPr>
        <w:suppressAutoHyphens w:val="0"/>
        <w:ind w:left="567" w:right="113"/>
        <w:jc w:val="center"/>
        <w:textAlignment w:val="auto"/>
        <w:rPr>
          <w:rFonts w:eastAsia="Times New Roman" w:cs="Times New Roman"/>
          <w:b/>
          <w:kern w:val="0"/>
          <w:lang w:eastAsia="cs-CZ" w:bidi="ar-SA"/>
        </w:rPr>
      </w:pPr>
      <w:r w:rsidRPr="00C77263">
        <w:rPr>
          <w:rFonts w:eastAsia="Times New Roman" w:cs="Times New Roman"/>
          <w:b/>
          <w:kern w:val="0"/>
          <w:lang w:eastAsia="cs-CZ" w:bidi="ar-SA"/>
        </w:rPr>
        <w:t>Článek I.</w:t>
      </w:r>
    </w:p>
    <w:p w14:paraId="3EA053EA" w14:textId="77777777" w:rsidR="005661C5" w:rsidRPr="00C77263" w:rsidRDefault="00284C66">
      <w:pPr>
        <w:suppressAutoHyphens w:val="0"/>
        <w:ind w:left="567" w:right="113"/>
        <w:jc w:val="center"/>
        <w:textAlignment w:val="auto"/>
        <w:rPr>
          <w:rFonts w:eastAsia="Times New Roman" w:cs="Times New Roman"/>
          <w:b/>
          <w:kern w:val="0"/>
          <w:u w:val="single"/>
          <w:lang w:eastAsia="cs-CZ" w:bidi="ar-SA"/>
        </w:rPr>
      </w:pPr>
      <w:r w:rsidRPr="00C77263">
        <w:rPr>
          <w:rFonts w:eastAsia="Times New Roman" w:cs="Times New Roman"/>
          <w:b/>
          <w:kern w:val="0"/>
          <w:u w:val="single"/>
          <w:lang w:eastAsia="cs-CZ" w:bidi="ar-SA"/>
        </w:rPr>
        <w:t>Předmět smlouvy a účel výpůjčky</w:t>
      </w:r>
    </w:p>
    <w:p w14:paraId="3EA053EB" w14:textId="6F319CC7" w:rsidR="005661C5" w:rsidRPr="00063D70" w:rsidRDefault="00284C66">
      <w:pPr>
        <w:pStyle w:val="Odstavecseseznamem"/>
        <w:numPr>
          <w:ilvl w:val="0"/>
          <w:numId w:val="25"/>
        </w:numPr>
        <w:jc w:val="both"/>
        <w:rPr>
          <w:b/>
          <w:bCs/>
        </w:rPr>
      </w:pPr>
      <w:r w:rsidRPr="00C77263">
        <w:t xml:space="preserve">Půjčitel prohlašuje, že je dle zřizovací listiny pověřeným správcem sbírky, která je zapsána dle § 5               odst. 1 zákona č. 122/2000 Sb. V CES pod číslem OMČ/002-04-12/080002 a je v majetku Libereckého kraje. Sbírkové předměty vypůjčené vypůjčitelem jsou specifikované v příloze této smlouvy, která tvoří její nedílnou součást (dále jen „předmět výpůjčky“). </w:t>
      </w:r>
      <w:r w:rsidRPr="00D57A00">
        <w:rPr>
          <w:b/>
          <w:bCs/>
        </w:rPr>
        <w:t xml:space="preserve">Sbírkové předměty jsou vypůjčené ze sbírky VMG, Přírodovědného sbírkového fondu, oborové skupiny </w:t>
      </w:r>
      <w:r w:rsidR="00AB5259" w:rsidRPr="00D57A00">
        <w:rPr>
          <w:b/>
          <w:bCs/>
        </w:rPr>
        <w:t>Botanika</w:t>
      </w:r>
      <w:r w:rsidR="00E223D2" w:rsidRPr="00D57A00">
        <w:rPr>
          <w:b/>
          <w:bCs/>
        </w:rPr>
        <w:t>, oborová podskupina</w:t>
      </w:r>
      <w:r w:rsidRPr="00D57A00">
        <w:rPr>
          <w:b/>
          <w:bCs/>
        </w:rPr>
        <w:t xml:space="preserve"> – </w:t>
      </w:r>
      <w:r w:rsidR="006123D0" w:rsidRPr="00D57A00">
        <w:rPr>
          <w:b/>
          <w:bCs/>
        </w:rPr>
        <w:t>nižší rostliny</w:t>
      </w:r>
      <w:r w:rsidRPr="00D57A00">
        <w:rPr>
          <w:b/>
          <w:bCs/>
        </w:rPr>
        <w:t xml:space="preserve">, písmenný znak </w:t>
      </w:r>
      <w:r w:rsidR="006123D0" w:rsidRPr="00D57A00">
        <w:rPr>
          <w:b/>
          <w:bCs/>
        </w:rPr>
        <w:t>B</w:t>
      </w:r>
      <w:r w:rsidRPr="00D57A00">
        <w:rPr>
          <w:b/>
          <w:bCs/>
        </w:rPr>
        <w:t xml:space="preserve"> v celkovém počtu </w:t>
      </w:r>
      <w:r w:rsidR="00812F75" w:rsidRPr="00D57A00">
        <w:rPr>
          <w:b/>
          <w:bCs/>
        </w:rPr>
        <w:t>382</w:t>
      </w:r>
      <w:r w:rsidRPr="00D57A00">
        <w:rPr>
          <w:b/>
          <w:bCs/>
        </w:rPr>
        <w:t xml:space="preserve"> kusů dle přílohy č. 1 této smlouv</w:t>
      </w:r>
      <w:r w:rsidR="00476E38">
        <w:rPr>
          <w:b/>
          <w:bCs/>
        </w:rPr>
        <w:t xml:space="preserve">y, včetně 222 kusů evidenčních karet </w:t>
      </w:r>
      <w:r w:rsidR="00063D70">
        <w:rPr>
          <w:b/>
          <w:bCs/>
          <w:color w:val="000000"/>
        </w:rPr>
        <w:t>pro</w:t>
      </w:r>
      <w:r w:rsidR="00063D70" w:rsidRPr="00063D70">
        <w:rPr>
          <w:b/>
          <w:bCs/>
          <w:color w:val="000000"/>
        </w:rPr>
        <w:t xml:space="preserve"> bližšího určení sbírkových předmětů</w:t>
      </w:r>
      <w:r w:rsidR="00063D70">
        <w:rPr>
          <w:b/>
          <w:bCs/>
          <w:color w:val="000000"/>
        </w:rPr>
        <w:t>.</w:t>
      </w:r>
    </w:p>
    <w:p w14:paraId="3EA053EC" w14:textId="77777777" w:rsidR="005661C5" w:rsidRPr="00C77263" w:rsidRDefault="00284C66">
      <w:pPr>
        <w:pStyle w:val="Odstavecseseznamem"/>
        <w:widowControl/>
        <w:numPr>
          <w:ilvl w:val="0"/>
          <w:numId w:val="25"/>
        </w:numPr>
        <w:suppressAutoHyphens w:val="0"/>
        <w:spacing w:before="80"/>
        <w:ind w:left="641" w:right="113" w:hanging="357"/>
        <w:jc w:val="both"/>
        <w:textAlignment w:val="auto"/>
      </w:pPr>
      <w:r w:rsidRPr="00C77263">
        <w:t xml:space="preserve">Půjčitel na základě této smlouvy přenechává vypůjčiteli předmět výpůjčky k bezplatnému a dočasné-mu užívání v rámci specializovaného odborného zpracování výše uvedených, vypůjčených, sbírkových předmětů. </w:t>
      </w:r>
    </w:p>
    <w:p w14:paraId="3EA053ED" w14:textId="77777777" w:rsidR="005661C5" w:rsidRPr="00C77263" w:rsidRDefault="00284C66">
      <w:pPr>
        <w:pStyle w:val="Odstavecseseznamem"/>
        <w:widowControl/>
        <w:numPr>
          <w:ilvl w:val="0"/>
          <w:numId w:val="25"/>
        </w:numPr>
        <w:suppressAutoHyphens w:val="0"/>
        <w:spacing w:before="80"/>
        <w:ind w:left="641" w:right="113" w:hanging="357"/>
        <w:jc w:val="both"/>
        <w:textAlignment w:val="auto"/>
      </w:pPr>
      <w:r w:rsidRPr="00C77263">
        <w:t>Půjčitel půjčuje předmět výpůjčky vypůjčiteli a vypůjčitel předmět výpůjčky do výpůjčky přijímá.</w:t>
      </w:r>
    </w:p>
    <w:p w14:paraId="3EA053EF" w14:textId="43AC2818" w:rsidR="005661C5" w:rsidRPr="00D57A00" w:rsidRDefault="00284C66" w:rsidP="00345A83">
      <w:pPr>
        <w:pStyle w:val="Odstavecseseznamem"/>
        <w:widowControl/>
        <w:numPr>
          <w:ilvl w:val="0"/>
          <w:numId w:val="25"/>
        </w:numPr>
        <w:suppressAutoHyphens w:val="0"/>
        <w:spacing w:before="80"/>
        <w:ind w:left="641" w:right="113"/>
        <w:jc w:val="both"/>
        <w:textAlignment w:val="auto"/>
        <w:rPr>
          <w:b/>
          <w:bCs/>
        </w:rPr>
      </w:pPr>
      <w:r w:rsidRPr="00D57A00">
        <w:rPr>
          <w:b/>
          <w:bCs/>
        </w:rPr>
        <w:t xml:space="preserve">Předmět výpůjčky je určen </w:t>
      </w:r>
      <w:r w:rsidR="00063D70">
        <w:rPr>
          <w:b/>
          <w:bCs/>
        </w:rPr>
        <w:t xml:space="preserve">k revizi a </w:t>
      </w:r>
      <w:r w:rsidRPr="00D57A00">
        <w:rPr>
          <w:b/>
          <w:bCs/>
        </w:rPr>
        <w:t>k odbornému specializovanému zpracování a popisu sbírkových předmětů,</w:t>
      </w:r>
      <w:r w:rsidR="00D57A00" w:rsidRPr="00D57A00">
        <w:rPr>
          <w:b/>
          <w:bCs/>
        </w:rPr>
        <w:t xml:space="preserve"> </w:t>
      </w:r>
      <w:r w:rsidRPr="00D57A00">
        <w:rPr>
          <w:b/>
          <w:bCs/>
        </w:rPr>
        <w:t>které spravuje</w:t>
      </w:r>
      <w:r w:rsidR="007810A8">
        <w:rPr>
          <w:b/>
          <w:bCs/>
        </w:rPr>
        <w:t xml:space="preserve">    </w:t>
      </w:r>
      <w:r w:rsidRPr="00D57A00">
        <w:rPr>
          <w:b/>
          <w:bCs/>
        </w:rPr>
        <w:t xml:space="preserve">z přírodovědného oddělení, pracoviště </w:t>
      </w:r>
      <w:r w:rsidR="00107888" w:rsidRPr="00D57A00">
        <w:rPr>
          <w:b/>
          <w:bCs/>
        </w:rPr>
        <w:t>botaniky</w:t>
      </w:r>
      <w:r w:rsidRPr="00D57A00">
        <w:rPr>
          <w:b/>
          <w:bCs/>
        </w:rPr>
        <w:t xml:space="preserve"> VMG v České Lípě a dle jeho požadavků.</w:t>
      </w:r>
    </w:p>
    <w:p w14:paraId="3EA053F0" w14:textId="77777777" w:rsidR="005661C5" w:rsidRPr="00C77263" w:rsidRDefault="00284C66">
      <w:pPr>
        <w:pStyle w:val="Odstavecseseznamem"/>
        <w:widowControl/>
        <w:numPr>
          <w:ilvl w:val="0"/>
          <w:numId w:val="25"/>
        </w:numPr>
        <w:suppressAutoHyphens w:val="0"/>
        <w:spacing w:before="80"/>
        <w:ind w:right="113"/>
        <w:jc w:val="both"/>
        <w:textAlignment w:val="auto"/>
      </w:pPr>
      <w:r w:rsidRPr="00C77263">
        <w:t>Změna účelu výpůjčky není přípustná.</w:t>
      </w:r>
    </w:p>
    <w:p w14:paraId="3EA053F1" w14:textId="77777777" w:rsidR="005661C5" w:rsidRPr="00C77263" w:rsidRDefault="00284C66">
      <w:pPr>
        <w:pStyle w:val="Odstavecseseznamem"/>
        <w:widowControl/>
        <w:numPr>
          <w:ilvl w:val="0"/>
          <w:numId w:val="25"/>
        </w:numPr>
        <w:suppressAutoHyphens w:val="0"/>
        <w:spacing w:before="80"/>
        <w:ind w:right="113"/>
        <w:jc w:val="both"/>
        <w:textAlignment w:val="auto"/>
      </w:pPr>
      <w:r w:rsidRPr="00C77263">
        <w:t>Vypůjčitel má právo předmět výpůjčky užívat způsobem přiměřeným povaze předmětu výpůjčky.</w:t>
      </w:r>
      <w:r w:rsidRPr="00C77263">
        <w:rPr>
          <w:rFonts w:eastAsia="Times New Roman" w:cs="Times New Roman"/>
          <w:kern w:val="0"/>
          <w:lang w:eastAsia="cs-CZ" w:bidi="ar-SA"/>
        </w:rPr>
        <w:t xml:space="preserve"> Vypůjčitel se zavazuje </w:t>
      </w:r>
      <w:r w:rsidRPr="00C77263">
        <w:rPr>
          <w:rFonts w:eastAsia="Times New Roman" w:cs="Times New Roman"/>
          <w:kern w:val="0"/>
          <w:szCs w:val="20"/>
          <w:lang w:eastAsia="cs-CZ" w:bidi="ar-SA"/>
        </w:rPr>
        <w:t xml:space="preserve">užívat předmět výpůjčky řádně a v souladu s účelem, ke kterému se předmět </w:t>
      </w:r>
      <w:r w:rsidRPr="00C77263">
        <w:t>výpůjčky</w:t>
      </w:r>
      <w:r w:rsidRPr="00C77263">
        <w:rPr>
          <w:rFonts w:eastAsia="Times New Roman" w:cs="Times New Roman"/>
          <w:kern w:val="0"/>
          <w:szCs w:val="20"/>
          <w:lang w:eastAsia="cs-CZ" w:bidi="ar-SA"/>
        </w:rPr>
        <w:t xml:space="preserve"> užívá.</w:t>
      </w:r>
      <w:r w:rsidRPr="00C77263">
        <w:rPr>
          <w:rFonts w:eastAsia="Times New Roman" w:cs="Times New Roman"/>
          <w:kern w:val="0"/>
          <w:lang w:eastAsia="cs-CZ" w:bidi="ar-SA"/>
        </w:rPr>
        <w:t xml:space="preserve"> Vypůjčitel prohlašuje, že je poučen, jak předmět výpůjčky řádně užívat.</w:t>
      </w:r>
    </w:p>
    <w:p w14:paraId="3EA053F2" w14:textId="77777777" w:rsidR="005661C5" w:rsidRPr="00C77263" w:rsidRDefault="00284C66">
      <w:pPr>
        <w:pStyle w:val="Odstavecseseznamem"/>
        <w:widowControl/>
        <w:numPr>
          <w:ilvl w:val="0"/>
          <w:numId w:val="25"/>
        </w:numPr>
        <w:suppressAutoHyphens w:val="0"/>
        <w:spacing w:before="80"/>
        <w:ind w:right="113"/>
        <w:jc w:val="both"/>
        <w:textAlignment w:val="auto"/>
      </w:pPr>
      <w:r w:rsidRPr="00C77263">
        <w:rPr>
          <w:rFonts w:eastAsia="Times New Roman" w:cs="Times New Roman"/>
          <w:kern w:val="0"/>
          <w:lang w:eastAsia="cs-CZ" w:bidi="ar-SA"/>
        </w:rPr>
        <w:t>Podpisem této smlouvy potvrzuje vypůjčitel převzetí předmětu výpůjčky včetně dokladů nutných k řádnému užívání.</w:t>
      </w:r>
    </w:p>
    <w:p w14:paraId="3EA053F3" w14:textId="77777777" w:rsidR="005661C5" w:rsidRPr="00C77263" w:rsidRDefault="005661C5">
      <w:pPr>
        <w:suppressAutoHyphens w:val="0"/>
        <w:ind w:left="567" w:right="113"/>
        <w:jc w:val="both"/>
        <w:textAlignment w:val="auto"/>
        <w:rPr>
          <w:rFonts w:eastAsia="Times New Roman" w:cs="Times New Roman"/>
          <w:b/>
          <w:kern w:val="0"/>
          <w:lang w:eastAsia="cs-CZ" w:bidi="ar-SA"/>
        </w:rPr>
      </w:pPr>
    </w:p>
    <w:p w14:paraId="3EA053F4" w14:textId="77777777" w:rsidR="005661C5" w:rsidRPr="00C77263" w:rsidRDefault="00284C66">
      <w:pPr>
        <w:pStyle w:val="Nadpis2"/>
        <w:spacing w:before="0" w:after="0"/>
        <w:ind w:left="567" w:right="113"/>
        <w:jc w:val="center"/>
        <w:rPr>
          <w:rFonts w:ascii="Times New Roman" w:hAnsi="Times New Roman" w:cs="Times New Roman"/>
          <w:i w:val="0"/>
          <w:sz w:val="24"/>
          <w:szCs w:val="24"/>
        </w:rPr>
      </w:pPr>
      <w:r w:rsidRPr="00C77263">
        <w:rPr>
          <w:rFonts w:ascii="Times New Roman" w:hAnsi="Times New Roman" w:cs="Times New Roman"/>
          <w:i w:val="0"/>
          <w:sz w:val="24"/>
          <w:szCs w:val="24"/>
        </w:rPr>
        <w:t>Článek II.</w:t>
      </w:r>
    </w:p>
    <w:p w14:paraId="3EA053F5" w14:textId="77777777" w:rsidR="005661C5" w:rsidRPr="00C77263" w:rsidRDefault="00284C66">
      <w:pPr>
        <w:pStyle w:val="Nadpis2"/>
        <w:spacing w:before="0" w:after="0"/>
        <w:ind w:left="567" w:right="113"/>
        <w:jc w:val="center"/>
      </w:pPr>
      <w:r w:rsidRPr="00C77263">
        <w:rPr>
          <w:rFonts w:ascii="Times New Roman" w:hAnsi="Times New Roman" w:cs="Times New Roman"/>
          <w:i w:val="0"/>
          <w:sz w:val="24"/>
          <w:szCs w:val="24"/>
          <w:u w:val="single"/>
        </w:rPr>
        <w:t>Doba výpůjčky</w:t>
      </w:r>
    </w:p>
    <w:p w14:paraId="3EA053F6" w14:textId="2C6816D3" w:rsidR="005661C5" w:rsidRPr="00C77263" w:rsidRDefault="00284C66">
      <w:pPr>
        <w:pStyle w:val="Odstavecseseznamem"/>
        <w:widowControl/>
        <w:numPr>
          <w:ilvl w:val="0"/>
          <w:numId w:val="26"/>
        </w:numPr>
        <w:spacing w:before="80"/>
        <w:ind w:left="568" w:right="113" w:hanging="284"/>
        <w:jc w:val="both"/>
        <w:textAlignment w:val="auto"/>
      </w:pPr>
      <w:r w:rsidRPr="00C77263">
        <w:rPr>
          <w:rFonts w:cs="Times New Roman"/>
          <w:szCs w:val="24"/>
        </w:rPr>
        <w:t xml:space="preserve">Tato smlouva se uzavírá na dobu určitou ode dne </w:t>
      </w:r>
      <w:r w:rsidRPr="00C77263">
        <w:rPr>
          <w:rFonts w:cs="Times New Roman"/>
          <w:b/>
          <w:szCs w:val="24"/>
          <w:u w:val="single"/>
        </w:rPr>
        <w:t>0</w:t>
      </w:r>
      <w:r w:rsidR="00AD35D2" w:rsidRPr="00C77263">
        <w:rPr>
          <w:rFonts w:cs="Times New Roman"/>
          <w:b/>
          <w:szCs w:val="24"/>
          <w:u w:val="single"/>
        </w:rPr>
        <w:t>3</w:t>
      </w:r>
      <w:r w:rsidRPr="00C77263">
        <w:rPr>
          <w:rFonts w:cs="Times New Roman"/>
          <w:b/>
          <w:szCs w:val="24"/>
          <w:u w:val="single"/>
        </w:rPr>
        <w:t>. 0</w:t>
      </w:r>
      <w:r w:rsidR="00D13870" w:rsidRPr="00C77263">
        <w:rPr>
          <w:rFonts w:cs="Times New Roman"/>
          <w:b/>
          <w:szCs w:val="24"/>
          <w:u w:val="single"/>
        </w:rPr>
        <w:t>6</w:t>
      </w:r>
      <w:r w:rsidRPr="00C77263">
        <w:rPr>
          <w:rFonts w:cs="Times New Roman"/>
          <w:b/>
          <w:szCs w:val="24"/>
          <w:u w:val="single"/>
        </w:rPr>
        <w:t>. 202</w:t>
      </w:r>
      <w:r w:rsidR="00D13870" w:rsidRPr="00C77263">
        <w:rPr>
          <w:rFonts w:cs="Times New Roman"/>
          <w:b/>
          <w:szCs w:val="24"/>
          <w:u w:val="single"/>
        </w:rPr>
        <w:t>5</w:t>
      </w:r>
      <w:r w:rsidRPr="00C77263">
        <w:rPr>
          <w:rFonts w:cs="Times New Roman"/>
          <w:b/>
          <w:szCs w:val="24"/>
          <w:u w:val="single"/>
        </w:rPr>
        <w:t xml:space="preserve"> do 31. 12. 202</w:t>
      </w:r>
      <w:r w:rsidR="00D13870" w:rsidRPr="00C77263">
        <w:rPr>
          <w:rFonts w:cs="Times New Roman"/>
          <w:b/>
          <w:szCs w:val="24"/>
          <w:u w:val="single"/>
        </w:rPr>
        <w:t>5</w:t>
      </w:r>
      <w:r w:rsidRPr="00C77263">
        <w:rPr>
          <w:rFonts w:cs="Times New Roman"/>
          <w:szCs w:val="24"/>
        </w:rPr>
        <w:t xml:space="preserve"> se zpětnou účinností.</w:t>
      </w:r>
    </w:p>
    <w:p w14:paraId="3EA053F7" w14:textId="77777777" w:rsidR="005661C5" w:rsidRPr="00C77263" w:rsidRDefault="00284C66">
      <w:pPr>
        <w:pStyle w:val="Odstavecseseznamem"/>
        <w:numPr>
          <w:ilvl w:val="0"/>
          <w:numId w:val="26"/>
        </w:numPr>
        <w:spacing w:before="80"/>
        <w:ind w:left="568" w:right="113" w:hanging="284"/>
        <w:jc w:val="both"/>
        <w:rPr>
          <w:rFonts w:cs="Times New Roman"/>
          <w:szCs w:val="24"/>
        </w:rPr>
      </w:pPr>
      <w:r w:rsidRPr="00C77263">
        <w:rPr>
          <w:rFonts w:cs="Times New Roman"/>
          <w:szCs w:val="24"/>
        </w:rPr>
        <w:t xml:space="preserve">Podpisem této smlouvy potvrzuje vypůjčitel převzetí předmětu výpůjčky včetně dokladů nutných               k řádnému užívání. </w:t>
      </w:r>
    </w:p>
    <w:p w14:paraId="3EA053F8" w14:textId="77777777" w:rsidR="005661C5" w:rsidRPr="00C77263" w:rsidRDefault="00284C66">
      <w:pPr>
        <w:pStyle w:val="Odstavecseseznamem"/>
        <w:numPr>
          <w:ilvl w:val="0"/>
          <w:numId w:val="26"/>
        </w:numPr>
        <w:spacing w:before="80"/>
        <w:ind w:left="568" w:right="113" w:hanging="284"/>
        <w:jc w:val="both"/>
        <w:rPr>
          <w:rFonts w:cs="Times New Roman"/>
          <w:szCs w:val="24"/>
        </w:rPr>
      </w:pPr>
      <w:r w:rsidRPr="00C77263">
        <w:rPr>
          <w:rFonts w:cs="Times New Roman"/>
          <w:szCs w:val="24"/>
        </w:rPr>
        <w:t>O předání předmětů výpůjčky byl sepsán předávací protokol. Na základě předávacího protokolu přešlo nebezpečí škody a nahodilé zkázy na vypůjčitele dnem fyzického předání předmětu výpůjčky vypůjčiteli.</w:t>
      </w:r>
    </w:p>
    <w:p w14:paraId="3EA053F9" w14:textId="77777777" w:rsidR="005661C5" w:rsidRPr="00C77263" w:rsidRDefault="00284C66">
      <w:pPr>
        <w:pStyle w:val="Odstavecseseznamem"/>
        <w:widowControl/>
        <w:numPr>
          <w:ilvl w:val="0"/>
          <w:numId w:val="26"/>
        </w:numPr>
        <w:spacing w:before="80"/>
        <w:ind w:left="568" w:right="113" w:hanging="284"/>
        <w:jc w:val="both"/>
        <w:textAlignment w:val="auto"/>
        <w:rPr>
          <w:rFonts w:cs="Times New Roman"/>
          <w:szCs w:val="24"/>
        </w:rPr>
      </w:pPr>
      <w:r w:rsidRPr="00C77263">
        <w:rPr>
          <w:rFonts w:cs="Times New Roman"/>
          <w:szCs w:val="24"/>
        </w:rPr>
        <w:t>Vypůjčitel má právo vrátit předmět výpůjčky předčasně, kdyby však z toho vznikly půjčiteli obtíže, nemůže věc vrátit bez jeho souhlasu.</w:t>
      </w:r>
    </w:p>
    <w:p w14:paraId="3EA053FA" w14:textId="77777777" w:rsidR="005661C5" w:rsidRPr="00C77263" w:rsidRDefault="00284C66">
      <w:pPr>
        <w:pStyle w:val="Odstavecseseznamem"/>
        <w:widowControl/>
        <w:numPr>
          <w:ilvl w:val="0"/>
          <w:numId w:val="26"/>
        </w:numPr>
        <w:spacing w:before="80"/>
        <w:ind w:left="568" w:right="113" w:hanging="284"/>
        <w:jc w:val="both"/>
        <w:textAlignment w:val="auto"/>
        <w:rPr>
          <w:rFonts w:cs="Times New Roman"/>
          <w:szCs w:val="24"/>
        </w:rPr>
      </w:pPr>
      <w:r w:rsidRPr="00C77263">
        <w:rPr>
          <w:rFonts w:cs="Times New Roman"/>
          <w:szCs w:val="24"/>
        </w:rPr>
        <w:t>Užije-li vypůjčitel předmět výpůjčky v rozporu se smlouvou (např. neplní své povinnosti dle této smlouvy, neužívá předmět výpůjčky řádně a v souladu s účelem výpůjčky), může se půjčitel domáhat předčasného vrácení předmětu výpůjčky.</w:t>
      </w:r>
    </w:p>
    <w:p w14:paraId="3EA053FB" w14:textId="77777777" w:rsidR="005661C5" w:rsidRPr="00C77263" w:rsidRDefault="00284C66">
      <w:pPr>
        <w:pStyle w:val="Odstavecseseznamem"/>
        <w:widowControl/>
        <w:numPr>
          <w:ilvl w:val="0"/>
          <w:numId w:val="26"/>
        </w:numPr>
        <w:spacing w:before="80"/>
        <w:ind w:left="568" w:right="113" w:hanging="284"/>
        <w:jc w:val="both"/>
        <w:textAlignment w:val="auto"/>
        <w:rPr>
          <w:rFonts w:cs="Times New Roman"/>
          <w:szCs w:val="24"/>
        </w:rPr>
      </w:pPr>
      <w:r w:rsidRPr="00C77263">
        <w:rPr>
          <w:rFonts w:cs="Times New Roman"/>
          <w:szCs w:val="24"/>
        </w:rPr>
        <w:t>Poruší-li vypůjčitel jakoukoli povinnost v souvislosti s užíváním předmětu výpůjčky, je půjčitel oprávněn požadovat okamžité vrácení předmětu výpůjčky.</w:t>
      </w:r>
    </w:p>
    <w:p w14:paraId="3EA053FC" w14:textId="77777777" w:rsidR="005661C5" w:rsidRPr="00C77263" w:rsidRDefault="00284C66">
      <w:pPr>
        <w:pStyle w:val="Odstavecseseznamem"/>
        <w:widowControl/>
        <w:numPr>
          <w:ilvl w:val="0"/>
          <w:numId w:val="26"/>
        </w:numPr>
        <w:spacing w:before="80"/>
        <w:ind w:left="568" w:right="113" w:hanging="284"/>
        <w:jc w:val="both"/>
        <w:textAlignment w:val="auto"/>
        <w:rPr>
          <w:rFonts w:cs="Times New Roman"/>
          <w:szCs w:val="24"/>
        </w:rPr>
      </w:pPr>
      <w:r w:rsidRPr="00C77263">
        <w:rPr>
          <w:rFonts w:cs="Times New Roman"/>
          <w:szCs w:val="24"/>
        </w:rPr>
        <w:t>Půjčitel je oprávněn požadovat okamžité vrácení předmětu výpůjčky i v případě, že předmět výpůjčky nevyhnutelně potřebuje z důvodu, který nemohl při uzavření smlouvy předvídat.</w:t>
      </w:r>
    </w:p>
    <w:p w14:paraId="3EA053FD" w14:textId="77777777" w:rsidR="005661C5" w:rsidRPr="00C77263" w:rsidRDefault="00284C66">
      <w:pPr>
        <w:pStyle w:val="Odstavecseseznamem"/>
        <w:widowControl/>
        <w:numPr>
          <w:ilvl w:val="0"/>
          <w:numId w:val="26"/>
        </w:numPr>
        <w:spacing w:before="80"/>
        <w:ind w:left="568" w:right="113" w:hanging="284"/>
        <w:jc w:val="both"/>
        <w:textAlignment w:val="auto"/>
        <w:rPr>
          <w:rFonts w:cs="Times New Roman"/>
          <w:szCs w:val="24"/>
        </w:rPr>
      </w:pPr>
      <w:r w:rsidRPr="00C77263">
        <w:rPr>
          <w:rFonts w:cs="Times New Roman"/>
          <w:szCs w:val="24"/>
        </w:rPr>
        <w:t xml:space="preserve">Výpůjčku lze opakovaně prodloužit, vypůjčitel však musí o prodloužení výpůjčky písemně nebo osobně požádat půjčitele nejméně 30 dnů před termínem ukončení doby výpůjčky. U dlouhodobých výpůjček se smlouva každoročně obnovuje na základě žádosti vypůjčitele nebo po dohodě obou smluvních stran. Na základě kladného výsledku provedené kontroly předmětu výpůjčky bude tato o </w:t>
      </w:r>
      <w:r w:rsidRPr="00C77263">
        <w:rPr>
          <w:rFonts w:cs="Times New Roman"/>
          <w:szCs w:val="24"/>
        </w:rPr>
        <w:lastRenderedPageBreak/>
        <w:t>další rok prodloužena. Jestliže na základě písemné žádosti vypůjčitele bude vrácena jen část předmětu výpůjčky, rozhodne půjčitel, zda bude na nenavrácené předměty vyhotovena nová smlouva nebo se doplní záznamy smlouvy původní písemným dodatkem.</w:t>
      </w:r>
    </w:p>
    <w:p w14:paraId="3EA053FE" w14:textId="77777777" w:rsidR="005661C5" w:rsidRPr="00C77263" w:rsidRDefault="005661C5">
      <w:pPr>
        <w:suppressAutoHyphens w:val="0"/>
        <w:ind w:left="567" w:right="113"/>
        <w:jc w:val="both"/>
        <w:textAlignment w:val="auto"/>
        <w:rPr>
          <w:rFonts w:eastAsia="Times New Roman" w:cs="Times New Roman"/>
          <w:b/>
          <w:kern w:val="0"/>
          <w:lang w:eastAsia="cs-CZ" w:bidi="ar-SA"/>
        </w:rPr>
      </w:pPr>
    </w:p>
    <w:p w14:paraId="3EA053FF" w14:textId="77777777" w:rsidR="005661C5" w:rsidRPr="00C77263" w:rsidRDefault="00284C66">
      <w:pPr>
        <w:suppressAutoHyphens w:val="0"/>
        <w:ind w:left="567" w:right="113"/>
        <w:jc w:val="center"/>
        <w:textAlignment w:val="auto"/>
        <w:rPr>
          <w:rFonts w:eastAsia="Times New Roman" w:cs="Times New Roman"/>
          <w:b/>
          <w:kern w:val="0"/>
          <w:lang w:eastAsia="cs-CZ" w:bidi="ar-SA"/>
        </w:rPr>
      </w:pPr>
      <w:r w:rsidRPr="00C77263">
        <w:rPr>
          <w:rFonts w:eastAsia="Times New Roman" w:cs="Times New Roman"/>
          <w:b/>
          <w:kern w:val="0"/>
          <w:lang w:eastAsia="cs-CZ" w:bidi="ar-SA"/>
        </w:rPr>
        <w:t>Článek III.</w:t>
      </w:r>
    </w:p>
    <w:p w14:paraId="3EA05400" w14:textId="77777777" w:rsidR="005661C5" w:rsidRPr="00C77263" w:rsidRDefault="00284C66">
      <w:pPr>
        <w:suppressAutoHyphens w:val="0"/>
        <w:ind w:left="567" w:right="113"/>
        <w:jc w:val="center"/>
        <w:textAlignment w:val="auto"/>
      </w:pPr>
      <w:r w:rsidRPr="00C77263">
        <w:rPr>
          <w:rFonts w:eastAsia="Times New Roman" w:cs="Times New Roman"/>
          <w:b/>
          <w:kern w:val="0"/>
          <w:u w:val="single"/>
          <w:lang w:eastAsia="cs-CZ" w:bidi="ar-SA"/>
        </w:rPr>
        <w:t>Povinnosti vypůjčitele</w:t>
      </w:r>
    </w:p>
    <w:p w14:paraId="3EA05401"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Vypůjčené předměty lze použít pouze k účelu, který je stanoven v této smlouvě.</w:t>
      </w:r>
    </w:p>
    <w:p w14:paraId="3EA05402"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Vypůjčiteli se zakazuje jakýkoli způsob disponování s vypůjčenými předměty bez písemného souhlasu půjčitele.</w:t>
      </w:r>
    </w:p>
    <w:p w14:paraId="3EA05403"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Vypůjčitel odpovídá za ochranu a zabezpečení vypůjčených předmětů proti poškození, znehodnocení, zkáze nebo ztrátě.</w:t>
      </w:r>
    </w:p>
    <w:p w14:paraId="3EA05404"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Vypůjčené předměty budou vráceny v neporušeném stavu, kterým je stav ve chvíli vypůjčení.</w:t>
      </w:r>
    </w:p>
    <w:p w14:paraId="3EA05405"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Půjčitel předá předměty vypůjčiteli ve stavu způsobilém řádnému užívání.</w:t>
      </w:r>
    </w:p>
    <w:p w14:paraId="3EA05406"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Vypůjčitel potvrzuje, že stav předmětů odpovídá stavu způsobilému řádnému užívání a je ve stavu způsobilém k naplnění účelu této smlouvy.</w:t>
      </w:r>
    </w:p>
    <w:p w14:paraId="3EA05407"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 xml:space="preserve">Při předání předmětu výpůjčky vypůjčiteli bude sepsán protokol o předání předmětů výpůjčky. Při zpětném převzetí půjčitelem bude sepsán protokol o vrácení předmětů výpůjčky se zápisem o stavu vrácených předmětů. Všechny protokoly musí být podepsané oběma smluvními stranami. </w:t>
      </w:r>
    </w:p>
    <w:p w14:paraId="3EA05408"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 xml:space="preserve">Transport vypůjčených předmětů musí být doprovázen odpovědným pracovníkem vypůjčitele nebo půjčitele. </w:t>
      </w:r>
    </w:p>
    <w:p w14:paraId="3EA05409"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Na vypůjčených předmětech nebudou prováděny žádné změny nebo úpravy včetně konzervace a restaurování. Jakýkoli zásah lze provést jen na základě zvláštní písemné dohody mezi oběma stranami, přičemž půjčitel si vyhrazuje právo souhlas neudělit.</w:t>
      </w:r>
    </w:p>
    <w:p w14:paraId="3EA0540A"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Vypůjčené předměty budou umístěny v prostředí odpovídajícím jejich významu a stavu, při vhodných bezpečnostních, klimatických a dalších opatřeních, aby nedošlo k jejich poškození, znehodnocení, zkáze nebo ztrátě. Podmínky stanoví půjčitel.</w:t>
      </w:r>
    </w:p>
    <w:p w14:paraId="3EA0540B" w14:textId="23783C13" w:rsidR="005661C5" w:rsidRPr="00C77263" w:rsidRDefault="00284C66">
      <w:pPr>
        <w:pStyle w:val="Odstavecseseznamem"/>
        <w:widowControl/>
        <w:numPr>
          <w:ilvl w:val="0"/>
          <w:numId w:val="27"/>
        </w:numPr>
        <w:suppressAutoHyphens w:val="0"/>
        <w:spacing w:before="80"/>
        <w:ind w:right="113"/>
        <w:jc w:val="both"/>
        <w:textAlignment w:val="auto"/>
      </w:pPr>
      <w:r w:rsidRPr="00C77263">
        <w:t>Vypůjčené předměty nebudou použity pro jiný než sjednaný účel a nebudou v době výpůjčky poskytovány třetí osobě nebo jí využívány. Jakákoli jiná</w:t>
      </w:r>
      <w:r w:rsidR="002B148A" w:rsidRPr="00C77263">
        <w:t>,</w:t>
      </w:r>
      <w:r w:rsidRPr="00C77263">
        <w:t xml:space="preserve"> než touto smlouvou stanovená manipulace s vypůjčenými předměty je vázána na předchozí písemný souhlas půjčitele. </w:t>
      </w:r>
    </w:p>
    <w:p w14:paraId="3EA0540C"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 xml:space="preserve">Vypůjčené předměty nebudou bez předchozího písemného souhlasu půjčitele fotografovány, filmovány, nebudou z nich pořizovány kopie, odlitky apod.  </w:t>
      </w:r>
    </w:p>
    <w:p w14:paraId="3EA0540D"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Půjčitel má právo se během výpůjčky přesvědčit, zda jsou ve vztahu k vypůjčeným předmětům dodržena všechna bezpečnostní, klimatická a další ochranná opatření, zda jsou uloženy ve vhodném prostředí a zda jsou dodrženy všechny podmínky výpůjčky. V případě porušení některé z podmínek má půjčitel právo od smlouvy s okamžitou účinností odstoupit a uplatnit vůči vypůjčiteli právo náhrady vzniklé škody, včetně škody na vypůjčených sbírkových předmětech.</w:t>
      </w:r>
    </w:p>
    <w:p w14:paraId="3EA0540E" w14:textId="77777777" w:rsidR="005661C5" w:rsidRPr="00C77263" w:rsidRDefault="00284C66">
      <w:pPr>
        <w:pStyle w:val="Odstavecseseznamem"/>
        <w:numPr>
          <w:ilvl w:val="0"/>
          <w:numId w:val="27"/>
        </w:numPr>
      </w:pPr>
      <w:r w:rsidRPr="00C77263">
        <w:t>Vypůjčitel umožní půjčiteli kontrolu plnění této smlouvy na místě umístění předmětu výpůjčky.</w:t>
      </w:r>
    </w:p>
    <w:p w14:paraId="3EA0540F"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 xml:space="preserve">Vypůjčitel není povinen po celou dobu výpůjčky vypůjčené sbírkové předměty pojistit, ale uhradí půjčiteli veškeré náklady v případě poškození nebo ztráty vypůjčených sbírkových předmětů.  </w:t>
      </w:r>
    </w:p>
    <w:p w14:paraId="3EA05410"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Vypůjčitel je povinen po celou dobu zápůjčky a transportu zajistit ochranu a bezpečnost vypůjčených sbírkových předmětů. Vypůjčitel vždy odpovídá za poškození, zkázu nebo ztrátu sbírkových předmětů v plné výši po celou dobu výpůjčky, včetně jejich převozu, bez ohledu na příčiny, okolnosti či původce jejich vzniku. Výše náhrady škody je odvozena od skutečných nákladů.</w:t>
      </w:r>
    </w:p>
    <w:p w14:paraId="3EA05411"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lastRenderedPageBreak/>
        <w:t>Vypůjčitel ručí za vypůjčené předměty od okamžiku jejich převzetí odpovědným pracovníkem vypůjčitele až do vrácení půjčiteli a převzetí odpovědným pracovníkem půjčitele.</w:t>
      </w:r>
    </w:p>
    <w:p w14:paraId="3EA05412"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 xml:space="preserve">V případě, že by došlo k jakékoliv změně stavu, poškození, zničení nebo ztrátě předmětů výpůjčky, musí vypůjčitel okamžitě (písemně) informovat půjčitele. V případě změny stavu nebo poškození předmětu stanoví půjčitel postup nápravy, který je pro vypůjčitele závazný.  </w:t>
      </w:r>
    </w:p>
    <w:p w14:paraId="3EA05413" w14:textId="3BCDACFF" w:rsidR="005661C5" w:rsidRPr="00C77263" w:rsidRDefault="00284C66">
      <w:pPr>
        <w:pStyle w:val="Odstavecseseznamem"/>
        <w:widowControl/>
        <w:numPr>
          <w:ilvl w:val="0"/>
          <w:numId w:val="27"/>
        </w:numPr>
        <w:suppressAutoHyphens w:val="0"/>
        <w:spacing w:before="80"/>
        <w:ind w:right="113"/>
        <w:jc w:val="both"/>
        <w:textAlignment w:val="auto"/>
      </w:pPr>
      <w:r w:rsidRPr="00C77263">
        <w:t>Vypůjčitel je povinen předměty zápůjčky vrátit neprodleně po uplynutí doby výpůjčky</w:t>
      </w:r>
      <w:r w:rsidR="00F43025" w:rsidRPr="00C77263">
        <w:t>,</w:t>
      </w:r>
      <w:r w:rsidRPr="00C77263">
        <w:t xml:space="preserve"> pokud nepožádá o její další prodloužení.</w:t>
      </w:r>
    </w:p>
    <w:p w14:paraId="3EA05414"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t>Půjčitel má právo požadovat vrácení předmětů výpůjčky před skončením stanovené doby výpůjčky také v případě, že předměty nezbytně potřebuje pro své vlastní účely, které mu nebyly známy v době uzavření této smlouvy.</w:t>
      </w:r>
    </w:p>
    <w:p w14:paraId="3EA05415" w14:textId="77777777" w:rsidR="005661C5" w:rsidRPr="00C77263" w:rsidRDefault="00284C66">
      <w:pPr>
        <w:pStyle w:val="Odstavecseseznamem"/>
        <w:widowControl/>
        <w:numPr>
          <w:ilvl w:val="0"/>
          <w:numId w:val="27"/>
        </w:numPr>
        <w:suppressAutoHyphens w:val="0"/>
        <w:spacing w:before="80"/>
        <w:ind w:right="113"/>
        <w:jc w:val="both"/>
        <w:textAlignment w:val="auto"/>
      </w:pPr>
      <w:r w:rsidRPr="00C77263">
        <w:rPr>
          <w:rFonts w:eastAsia="Times New Roman" w:cs="Times New Roman"/>
          <w:kern w:val="0"/>
          <w:lang w:eastAsia="cs-CZ" w:bidi="ar-SA"/>
        </w:rPr>
        <w:t>Obvyklé náklady spojené s užíváním předmětu výpůjčky hradí vypůjčitel.</w:t>
      </w:r>
    </w:p>
    <w:p w14:paraId="3EA05416" w14:textId="77777777" w:rsidR="005661C5" w:rsidRPr="00C77263" w:rsidRDefault="005661C5">
      <w:pPr>
        <w:suppressAutoHyphens w:val="0"/>
        <w:overflowPunct w:val="0"/>
        <w:autoSpaceDE w:val="0"/>
        <w:rPr>
          <w:rFonts w:eastAsia="Times New Roman" w:cs="Times New Roman"/>
          <w:b/>
          <w:kern w:val="0"/>
          <w:szCs w:val="20"/>
          <w:lang w:eastAsia="cs-CZ" w:bidi="ar-SA"/>
        </w:rPr>
      </w:pPr>
    </w:p>
    <w:p w14:paraId="3EA05417" w14:textId="77777777" w:rsidR="005661C5" w:rsidRPr="00C77263" w:rsidRDefault="00284C66">
      <w:pPr>
        <w:suppressAutoHyphens w:val="0"/>
        <w:overflowPunct w:val="0"/>
        <w:autoSpaceDE w:val="0"/>
        <w:jc w:val="center"/>
        <w:rPr>
          <w:rFonts w:eastAsia="Times New Roman" w:cs="Times New Roman"/>
          <w:b/>
          <w:kern w:val="0"/>
          <w:szCs w:val="20"/>
          <w:lang w:eastAsia="cs-CZ" w:bidi="ar-SA"/>
        </w:rPr>
      </w:pPr>
      <w:r w:rsidRPr="00C77263">
        <w:rPr>
          <w:rFonts w:eastAsia="Times New Roman" w:cs="Times New Roman"/>
          <w:b/>
          <w:kern w:val="0"/>
          <w:szCs w:val="20"/>
          <w:lang w:eastAsia="cs-CZ" w:bidi="ar-SA"/>
        </w:rPr>
        <w:t>Článek IV.</w:t>
      </w:r>
    </w:p>
    <w:p w14:paraId="3EA05418" w14:textId="77777777" w:rsidR="005661C5" w:rsidRPr="00C77263" w:rsidRDefault="00284C66">
      <w:pPr>
        <w:suppressAutoHyphens w:val="0"/>
        <w:overflowPunct w:val="0"/>
        <w:autoSpaceDE w:val="0"/>
        <w:ind w:left="567" w:right="113"/>
        <w:jc w:val="center"/>
        <w:rPr>
          <w:rFonts w:eastAsia="Times New Roman" w:cs="Times New Roman"/>
          <w:b/>
          <w:kern w:val="0"/>
          <w:szCs w:val="20"/>
          <w:u w:val="single"/>
          <w:lang w:eastAsia="cs-CZ" w:bidi="ar-SA"/>
        </w:rPr>
      </w:pPr>
      <w:r w:rsidRPr="00C77263">
        <w:rPr>
          <w:rFonts w:eastAsia="Times New Roman" w:cs="Times New Roman"/>
          <w:b/>
          <w:kern w:val="0"/>
          <w:szCs w:val="20"/>
          <w:u w:val="single"/>
          <w:lang w:eastAsia="cs-CZ" w:bidi="ar-SA"/>
        </w:rPr>
        <w:t>Zástupci smluvních stran a doručování písemností</w:t>
      </w:r>
    </w:p>
    <w:p w14:paraId="3EA05419" w14:textId="77777777" w:rsidR="005661C5" w:rsidRPr="00C77263" w:rsidRDefault="00284C66">
      <w:pPr>
        <w:widowControl/>
        <w:numPr>
          <w:ilvl w:val="0"/>
          <w:numId w:val="28"/>
        </w:numPr>
        <w:suppressAutoHyphens w:val="0"/>
        <w:overflowPunct w:val="0"/>
        <w:autoSpaceDE w:val="0"/>
        <w:spacing w:before="40"/>
        <w:ind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Ve věcech plnění této smlouvy je zástupcem a kontaktní osobou na straně půjčitele:</w:t>
      </w:r>
    </w:p>
    <w:p w14:paraId="1117DE9A" w14:textId="77777777" w:rsidR="007810A8" w:rsidRPr="007810A8" w:rsidRDefault="007810A8" w:rsidP="003B7346">
      <w:pPr>
        <w:pStyle w:val="Odstavecseseznamem"/>
        <w:widowControl/>
        <w:numPr>
          <w:ilvl w:val="0"/>
          <w:numId w:val="29"/>
        </w:numPr>
        <w:suppressAutoHyphens w:val="0"/>
        <w:overflowPunct w:val="0"/>
        <w:autoSpaceDE w:val="0"/>
        <w:spacing w:before="40"/>
        <w:ind w:right="113"/>
        <w:textAlignment w:val="auto"/>
      </w:pPr>
    </w:p>
    <w:p w14:paraId="7D0A8488" w14:textId="77777777" w:rsidR="007810A8" w:rsidRDefault="007810A8" w:rsidP="003B7346">
      <w:pPr>
        <w:pStyle w:val="Odstavecseseznamem"/>
        <w:widowControl/>
        <w:suppressAutoHyphens w:val="0"/>
        <w:overflowPunct w:val="0"/>
        <w:autoSpaceDE w:val="0"/>
        <w:spacing w:before="40"/>
        <w:ind w:right="113"/>
        <w:textAlignment w:val="auto"/>
        <w:rPr>
          <w:rFonts w:eastAsia="Times New Roman" w:cs="Times New Roman"/>
          <w:kern w:val="0"/>
          <w:szCs w:val="20"/>
          <w:lang w:eastAsia="cs-CZ" w:bidi="ar-SA"/>
        </w:rPr>
      </w:pPr>
    </w:p>
    <w:p w14:paraId="3EA0541C" w14:textId="18407D10" w:rsidR="005661C5" w:rsidRDefault="00284C66" w:rsidP="003B7346">
      <w:pPr>
        <w:pStyle w:val="Odstavecseseznamem"/>
        <w:widowControl/>
        <w:suppressAutoHyphens w:val="0"/>
        <w:overflowPunct w:val="0"/>
        <w:autoSpaceDE w:val="0"/>
        <w:spacing w:before="40"/>
        <w:ind w:right="113"/>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Ve věcech plnění této smlouvy je zástupcem a kontaktní osobou na straně vypůjčitele:</w:t>
      </w:r>
    </w:p>
    <w:p w14:paraId="4C90F98C" w14:textId="77777777" w:rsidR="007810A8" w:rsidRPr="00C77263" w:rsidRDefault="007810A8" w:rsidP="003B7346">
      <w:pPr>
        <w:pStyle w:val="Odstavecseseznamem"/>
        <w:widowControl/>
        <w:suppressAutoHyphens w:val="0"/>
        <w:overflowPunct w:val="0"/>
        <w:autoSpaceDE w:val="0"/>
        <w:spacing w:before="40"/>
        <w:ind w:right="113"/>
        <w:textAlignment w:val="auto"/>
        <w:rPr>
          <w:rFonts w:eastAsia="Times New Roman" w:cs="Times New Roman"/>
          <w:kern w:val="0"/>
          <w:szCs w:val="20"/>
          <w:lang w:eastAsia="cs-CZ" w:bidi="ar-SA"/>
        </w:rPr>
      </w:pPr>
    </w:p>
    <w:p w14:paraId="3EA0541E" w14:textId="77777777" w:rsidR="005661C5" w:rsidRPr="00C77263" w:rsidRDefault="00284C66">
      <w:pPr>
        <w:widowControl/>
        <w:numPr>
          <w:ilvl w:val="0"/>
          <w:numId w:val="28"/>
        </w:numPr>
        <w:suppressAutoHyphens w:val="0"/>
        <w:overflowPunct w:val="0"/>
        <w:autoSpaceDE w:val="0"/>
        <w:spacing w:before="40"/>
        <w:ind w:right="113"/>
        <w:jc w:val="both"/>
        <w:textAlignment w:val="auto"/>
      </w:pPr>
      <w:r w:rsidRPr="00C77263">
        <w:rPr>
          <w:rFonts w:eastAsia="Times New Roman" w:cs="Times New Roman"/>
          <w:kern w:val="0"/>
          <w:lang w:eastAsia="cs-CZ" w:bidi="ar-SA"/>
        </w:rPr>
        <w:t xml:space="preserve">Určení zástupci smluvních stran jednají za smluvní strany ve všech věcech souvisejících s plněním této smlouvy, zejména podepisují zápisy z jednání smluvních stran a </w:t>
      </w:r>
      <w:r w:rsidRPr="00C77263">
        <w:rPr>
          <w:rFonts w:eastAsia="Times New Roman" w:cs="Times New Roman"/>
          <w:kern w:val="0"/>
          <w:szCs w:val="20"/>
          <w:lang w:eastAsia="cs-CZ" w:bidi="ar-SA"/>
        </w:rPr>
        <w:t>předávací protokoly</w:t>
      </w:r>
      <w:r w:rsidRPr="00C77263">
        <w:rPr>
          <w:rFonts w:eastAsia="Times New Roman" w:cs="Times New Roman"/>
          <w:kern w:val="0"/>
          <w:lang w:eastAsia="cs-CZ" w:bidi="ar-SA"/>
        </w:rPr>
        <w:t>. Určený zástupce půjčitele též vykonává kontrolu vypůjčitele při užívání předmětu výpůjčky.</w:t>
      </w:r>
    </w:p>
    <w:p w14:paraId="3EA0541F" w14:textId="77777777" w:rsidR="005661C5" w:rsidRPr="00C77263" w:rsidRDefault="00284C66">
      <w:pPr>
        <w:widowControl/>
        <w:numPr>
          <w:ilvl w:val="0"/>
          <w:numId w:val="28"/>
        </w:numPr>
        <w:suppressAutoHyphens w:val="0"/>
        <w:spacing w:before="40"/>
        <w:ind w:right="113"/>
        <w:jc w:val="both"/>
        <w:textAlignment w:val="auto"/>
        <w:rPr>
          <w:rFonts w:eastAsia="Times New Roman" w:cs="Times New Roman"/>
          <w:kern w:val="0"/>
          <w:lang w:eastAsia="cs-CZ" w:bidi="ar-SA"/>
        </w:rPr>
      </w:pPr>
      <w:r w:rsidRPr="00C77263">
        <w:rPr>
          <w:rFonts w:eastAsia="Times New Roman" w:cs="Times New Roman"/>
          <w:kern w:val="0"/>
          <w:lang w:eastAsia="cs-CZ" w:bidi="ar-SA"/>
        </w:rPr>
        <w:t>Změna určení výše uvedených zástupců smluvních stran nevyžaduje změnu této smlouvy. Smluvní strana, o jejíhož zástupce jde, je však povinna takovou změnu bez zbytečného odkladu písemně sdělit druhé smluvní straně.</w:t>
      </w:r>
    </w:p>
    <w:p w14:paraId="3EA05420" w14:textId="77777777" w:rsidR="005661C5" w:rsidRPr="00C77263" w:rsidRDefault="00284C66">
      <w:pPr>
        <w:widowControl/>
        <w:numPr>
          <w:ilvl w:val="0"/>
          <w:numId w:val="28"/>
        </w:numPr>
        <w:suppressAutoHyphens w:val="0"/>
        <w:spacing w:before="40"/>
        <w:ind w:right="113"/>
        <w:jc w:val="both"/>
        <w:textAlignment w:val="auto"/>
        <w:rPr>
          <w:rFonts w:eastAsia="Times New Roman" w:cs="Times New Roman"/>
          <w:kern w:val="0"/>
          <w:lang w:eastAsia="cs-CZ" w:bidi="ar-SA"/>
        </w:rPr>
      </w:pPr>
      <w:r w:rsidRPr="00C77263">
        <w:rPr>
          <w:rFonts w:eastAsia="Times New Roman" w:cs="Times New Roman"/>
          <w:kern w:val="0"/>
          <w:lang w:eastAsia="cs-CZ" w:bidi="ar-SA"/>
        </w:rPr>
        <w:t>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w:t>
      </w:r>
    </w:p>
    <w:p w14:paraId="3EA05421" w14:textId="77777777" w:rsidR="005661C5" w:rsidRPr="00C77263" w:rsidRDefault="00284C66">
      <w:pPr>
        <w:widowControl/>
        <w:numPr>
          <w:ilvl w:val="0"/>
          <w:numId w:val="28"/>
        </w:numPr>
        <w:suppressAutoHyphens w:val="0"/>
        <w:spacing w:before="40"/>
        <w:ind w:right="113"/>
        <w:jc w:val="both"/>
        <w:textAlignment w:val="auto"/>
        <w:rPr>
          <w:rFonts w:eastAsia="Times New Roman" w:cs="Times New Roman"/>
          <w:kern w:val="0"/>
          <w:lang w:eastAsia="cs-CZ" w:bidi="ar-SA"/>
        </w:rPr>
      </w:pPr>
      <w:r w:rsidRPr="00C77263">
        <w:rPr>
          <w:rFonts w:eastAsia="Times New Roman" w:cs="Times New Roman"/>
          <w:kern w:val="0"/>
          <w:lang w:eastAsia="cs-CZ" w:bidi="ar-SA"/>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3EA05422" w14:textId="77777777" w:rsidR="005661C5" w:rsidRPr="00C77263" w:rsidRDefault="005661C5">
      <w:pPr>
        <w:widowControl/>
        <w:suppressAutoHyphens w:val="0"/>
        <w:spacing w:before="40"/>
        <w:ind w:left="720" w:right="113"/>
        <w:jc w:val="both"/>
        <w:textAlignment w:val="auto"/>
        <w:rPr>
          <w:rFonts w:eastAsia="Times New Roman" w:cs="Times New Roman"/>
          <w:kern w:val="0"/>
          <w:lang w:eastAsia="cs-CZ" w:bidi="ar-SA"/>
        </w:rPr>
      </w:pPr>
    </w:p>
    <w:p w14:paraId="3EA05423" w14:textId="77777777" w:rsidR="005661C5" w:rsidRPr="00C77263" w:rsidRDefault="00284C66">
      <w:pPr>
        <w:suppressAutoHyphens w:val="0"/>
        <w:ind w:left="567" w:right="113"/>
        <w:jc w:val="center"/>
        <w:textAlignment w:val="auto"/>
        <w:rPr>
          <w:rFonts w:eastAsia="Times New Roman" w:cs="Times New Roman"/>
          <w:b/>
          <w:kern w:val="0"/>
          <w:u w:val="single"/>
          <w:lang w:eastAsia="cs-CZ" w:bidi="ar-SA"/>
        </w:rPr>
      </w:pPr>
      <w:r w:rsidRPr="00C77263">
        <w:rPr>
          <w:rFonts w:eastAsia="Times New Roman" w:cs="Times New Roman"/>
          <w:b/>
          <w:kern w:val="0"/>
          <w:u w:val="single"/>
          <w:lang w:eastAsia="cs-CZ" w:bidi="ar-SA"/>
        </w:rPr>
        <w:t>Článek V.</w:t>
      </w:r>
    </w:p>
    <w:p w14:paraId="3EA05424" w14:textId="77777777" w:rsidR="005661C5" w:rsidRPr="00C77263" w:rsidRDefault="00284C66">
      <w:pPr>
        <w:widowControl/>
        <w:jc w:val="center"/>
        <w:textAlignment w:val="auto"/>
        <w:rPr>
          <w:rFonts w:eastAsia="Times New Roman" w:cs="Microsoft YaHei"/>
          <w:b/>
          <w:kern w:val="0"/>
          <w:lang w:bidi="ar-SA"/>
        </w:rPr>
      </w:pPr>
      <w:r w:rsidRPr="00C77263">
        <w:rPr>
          <w:rFonts w:eastAsia="Times New Roman" w:cs="Microsoft YaHei"/>
          <w:b/>
          <w:kern w:val="0"/>
          <w:lang w:bidi="ar-SA"/>
        </w:rPr>
        <w:t>Zveřejnění smlouvy a obchodní tajemství</w:t>
      </w:r>
    </w:p>
    <w:p w14:paraId="3EA05425" w14:textId="7BFCCA5A" w:rsidR="005661C5" w:rsidRPr="00C77263" w:rsidRDefault="00284C66">
      <w:pPr>
        <w:widowControl/>
        <w:numPr>
          <w:ilvl w:val="0"/>
          <w:numId w:val="30"/>
        </w:numPr>
        <w:tabs>
          <w:tab w:val="left" w:pos="0"/>
        </w:tabs>
        <w:ind w:left="720"/>
        <w:jc w:val="both"/>
        <w:textAlignment w:val="auto"/>
        <w:rPr>
          <w:rFonts w:eastAsia="Times New Roman" w:cs="Times New Roman"/>
          <w:kern w:val="0"/>
          <w:szCs w:val="22"/>
          <w:lang w:bidi="ar-SA"/>
        </w:rPr>
      </w:pPr>
      <w:r w:rsidRPr="00C77263">
        <w:rPr>
          <w:rFonts w:eastAsia="Times New Roman" w:cs="Times New Roman"/>
          <w:kern w:val="0"/>
          <w:szCs w:val="22"/>
          <w:lang w:bidi="ar-SA"/>
        </w:rPr>
        <w:t xml:space="preserve">Vypůjčitel výslovně souhlasí s tím, aby tato smlouva včetně jejich případných změn byla vedena v evidenci smluv, která je veřejně přístupná a která obsahuje údaje zejména o smluvních stranách, předmětu smlouvy, výši finančního plnění a datum jejího podpisu, pokud to vyžadují platné zákony a jiné platné právní předpisy a cena vypůjčených předmětů </w:t>
      </w:r>
      <w:r w:rsidR="00267375">
        <w:rPr>
          <w:rFonts w:eastAsia="Times New Roman" w:cs="Times New Roman"/>
          <w:kern w:val="0"/>
          <w:szCs w:val="22"/>
          <w:lang w:bidi="ar-SA"/>
        </w:rPr>
        <w:t xml:space="preserve">je rovna nebo </w:t>
      </w:r>
      <w:r w:rsidRPr="00C77263">
        <w:rPr>
          <w:rFonts w:eastAsia="Times New Roman" w:cs="Times New Roman"/>
          <w:kern w:val="0"/>
          <w:szCs w:val="22"/>
          <w:lang w:bidi="ar-SA"/>
        </w:rPr>
        <w:t xml:space="preserve">přesahuje částku </w:t>
      </w:r>
      <w:proofErr w:type="gramStart"/>
      <w:r w:rsidR="00267375">
        <w:rPr>
          <w:rFonts w:eastAsia="Times New Roman" w:cs="Times New Roman"/>
          <w:kern w:val="0"/>
          <w:szCs w:val="22"/>
          <w:lang w:bidi="ar-SA"/>
        </w:rPr>
        <w:t>5</w:t>
      </w:r>
      <w:r w:rsidR="00D04837" w:rsidRPr="00C77263">
        <w:rPr>
          <w:rFonts w:eastAsia="Times New Roman" w:cs="Times New Roman"/>
          <w:kern w:val="0"/>
          <w:szCs w:val="22"/>
          <w:lang w:bidi="ar-SA"/>
        </w:rPr>
        <w:t>0.000,-</w:t>
      </w:r>
      <w:proofErr w:type="gramEnd"/>
      <w:r w:rsidRPr="00C77263">
        <w:rPr>
          <w:rFonts w:eastAsia="Times New Roman" w:cs="Times New Roman"/>
          <w:kern w:val="0"/>
          <w:szCs w:val="22"/>
          <w:lang w:bidi="ar-SA"/>
        </w:rPr>
        <w:t>Kč.</w:t>
      </w:r>
    </w:p>
    <w:p w14:paraId="3EA05426" w14:textId="77777777" w:rsidR="005661C5" w:rsidRPr="00C77263" w:rsidRDefault="00284C66">
      <w:pPr>
        <w:widowControl/>
        <w:numPr>
          <w:ilvl w:val="0"/>
          <w:numId w:val="30"/>
        </w:numPr>
        <w:tabs>
          <w:tab w:val="left" w:pos="0"/>
        </w:tabs>
        <w:ind w:left="720"/>
        <w:jc w:val="both"/>
        <w:textAlignment w:val="auto"/>
        <w:rPr>
          <w:rFonts w:eastAsia="Times New Roman" w:cs="Times New Roman"/>
          <w:kern w:val="0"/>
          <w:szCs w:val="22"/>
          <w:lang w:bidi="ar-SA"/>
        </w:rPr>
      </w:pPr>
      <w:r w:rsidRPr="00C77263">
        <w:rPr>
          <w:rFonts w:eastAsia="Times New Roman" w:cs="Times New Roman"/>
          <w:kern w:val="0"/>
          <w:szCs w:val="22"/>
          <w:lang w:bidi="ar-SA"/>
        </w:rPr>
        <w:t>Vypůjčitel prohlašuje, že skutečnosti uvedené v této smlouvě nepovažuje za obchodní tajemství a uděluje svolení k jejich užití a zveřejnění bez stanovení jakýchkoliv dalších podmínek.</w:t>
      </w:r>
    </w:p>
    <w:p w14:paraId="3EA05427" w14:textId="77777777" w:rsidR="005661C5" w:rsidRPr="00C77263" w:rsidRDefault="00284C66">
      <w:pPr>
        <w:widowControl/>
        <w:numPr>
          <w:ilvl w:val="0"/>
          <w:numId w:val="30"/>
        </w:numPr>
        <w:tabs>
          <w:tab w:val="left" w:pos="0"/>
        </w:tabs>
        <w:ind w:left="720"/>
        <w:jc w:val="both"/>
        <w:textAlignment w:val="auto"/>
        <w:rPr>
          <w:rFonts w:eastAsia="Times New Roman" w:cs="Times New Roman"/>
          <w:kern w:val="0"/>
          <w:szCs w:val="22"/>
          <w:lang w:bidi="ar-SA"/>
        </w:rPr>
      </w:pPr>
      <w:r w:rsidRPr="00C77263">
        <w:rPr>
          <w:rFonts w:eastAsia="Times New Roman" w:cs="Times New Roman"/>
          <w:kern w:val="0"/>
          <w:szCs w:val="22"/>
          <w:lang w:bidi="ar-SA"/>
        </w:rPr>
        <w:t>Z osobních dat bude zveřejněno pouze jméno vypůjčitele.</w:t>
      </w:r>
    </w:p>
    <w:p w14:paraId="3EA05428" w14:textId="77777777" w:rsidR="005661C5" w:rsidRPr="00C77263" w:rsidRDefault="00284C66">
      <w:pPr>
        <w:widowControl/>
        <w:numPr>
          <w:ilvl w:val="0"/>
          <w:numId w:val="30"/>
        </w:numPr>
        <w:tabs>
          <w:tab w:val="left" w:pos="0"/>
        </w:tabs>
        <w:ind w:left="720"/>
        <w:jc w:val="both"/>
        <w:textAlignment w:val="auto"/>
        <w:rPr>
          <w:rFonts w:eastAsia="Times New Roman" w:cs="Times New Roman"/>
          <w:kern w:val="0"/>
          <w:szCs w:val="22"/>
          <w:lang w:bidi="ar-SA"/>
        </w:rPr>
      </w:pPr>
      <w:r w:rsidRPr="00C77263">
        <w:rPr>
          <w:rFonts w:eastAsia="Times New Roman" w:cs="Times New Roman"/>
          <w:kern w:val="0"/>
          <w:szCs w:val="22"/>
          <w:lang w:bidi="ar-SA"/>
        </w:rPr>
        <w:t xml:space="preserve">Smlouva bude zveřejněna bez soupisu sbírkových předmětů, kterou jsou zároveň předmětem výpůjčky.  </w:t>
      </w:r>
    </w:p>
    <w:p w14:paraId="3EA05429" w14:textId="77777777" w:rsidR="005661C5" w:rsidRPr="00C77263" w:rsidRDefault="005661C5">
      <w:pPr>
        <w:suppressAutoHyphens w:val="0"/>
        <w:ind w:left="567" w:right="113"/>
        <w:jc w:val="both"/>
        <w:textAlignment w:val="auto"/>
        <w:rPr>
          <w:rFonts w:eastAsia="Times New Roman" w:cs="Times New Roman"/>
          <w:b/>
          <w:kern w:val="0"/>
          <w:u w:val="single"/>
          <w:lang w:eastAsia="cs-CZ" w:bidi="ar-SA"/>
        </w:rPr>
      </w:pPr>
    </w:p>
    <w:p w14:paraId="606C6A02" w14:textId="77777777" w:rsidR="00BF3AEA" w:rsidRDefault="00BF3AEA">
      <w:pPr>
        <w:suppressAutoHyphens w:val="0"/>
        <w:ind w:left="567" w:right="113"/>
        <w:jc w:val="center"/>
        <w:textAlignment w:val="auto"/>
        <w:rPr>
          <w:rFonts w:eastAsia="Times New Roman" w:cs="Times New Roman"/>
          <w:b/>
          <w:kern w:val="0"/>
          <w:lang w:eastAsia="cs-CZ" w:bidi="ar-SA"/>
        </w:rPr>
      </w:pPr>
    </w:p>
    <w:p w14:paraId="3EA0542A" w14:textId="4C547DD6" w:rsidR="005661C5" w:rsidRPr="00C77263" w:rsidRDefault="00284C66">
      <w:pPr>
        <w:suppressAutoHyphens w:val="0"/>
        <w:ind w:left="567" w:right="113"/>
        <w:jc w:val="center"/>
        <w:textAlignment w:val="auto"/>
        <w:rPr>
          <w:rFonts w:eastAsia="Times New Roman" w:cs="Times New Roman"/>
          <w:b/>
          <w:kern w:val="0"/>
          <w:lang w:eastAsia="cs-CZ" w:bidi="ar-SA"/>
        </w:rPr>
      </w:pPr>
      <w:r w:rsidRPr="00C77263">
        <w:rPr>
          <w:rFonts w:eastAsia="Times New Roman" w:cs="Times New Roman"/>
          <w:b/>
          <w:kern w:val="0"/>
          <w:lang w:eastAsia="cs-CZ" w:bidi="ar-SA"/>
        </w:rPr>
        <w:t>Článek VI.</w:t>
      </w:r>
    </w:p>
    <w:p w14:paraId="3EA0542B" w14:textId="77777777" w:rsidR="005661C5" w:rsidRPr="00C77263" w:rsidRDefault="00284C66">
      <w:pPr>
        <w:suppressAutoHyphens w:val="0"/>
        <w:ind w:left="567" w:right="113"/>
        <w:jc w:val="center"/>
        <w:textAlignment w:val="auto"/>
      </w:pPr>
      <w:r w:rsidRPr="00C77263">
        <w:rPr>
          <w:rFonts w:eastAsia="Times New Roman" w:cs="Times New Roman"/>
          <w:b/>
          <w:kern w:val="0"/>
          <w:u w:val="single"/>
          <w:lang w:eastAsia="cs-CZ" w:bidi="ar-SA"/>
        </w:rPr>
        <w:lastRenderedPageBreak/>
        <w:t>Závěrečná ustanovení</w:t>
      </w:r>
    </w:p>
    <w:p w14:paraId="3EA0542C" w14:textId="7777777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Není-li v této smlouvě ujednáno jinak, vztahuje se na vztahy z ní vyplývající platný občanský zákoník.</w:t>
      </w:r>
    </w:p>
    <w:p w14:paraId="3EA0542D" w14:textId="7777777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pPr>
      <w:r w:rsidRPr="00C77263">
        <w:rPr>
          <w:rFonts w:eastAsia="Times New Roman" w:cs="Times New Roman"/>
          <w:kern w:val="0"/>
          <w:szCs w:val="20"/>
          <w:lang w:eastAsia="cs-CZ" w:bidi="ar-SA"/>
        </w:rPr>
        <w:t>Tuto smlouvu je možno měnit pouze písemně na základě vzestupně číslovaných dodatků</w:t>
      </w:r>
      <w:r w:rsidRPr="00C77263">
        <w:rPr>
          <w:rFonts w:eastAsia="Times New Roman" w:cs="Times New Roman"/>
          <w:b/>
          <w:kern w:val="0"/>
          <w:szCs w:val="20"/>
          <w:lang w:eastAsia="cs-CZ" w:bidi="ar-SA"/>
        </w:rPr>
        <w:t>,</w:t>
      </w:r>
      <w:r w:rsidRPr="00C77263">
        <w:rPr>
          <w:rFonts w:eastAsia="Times New Roman" w:cs="Times New Roman"/>
          <w:kern w:val="0"/>
          <w:szCs w:val="20"/>
          <w:lang w:eastAsia="cs-CZ" w:bidi="ar-SA"/>
        </w:rPr>
        <w:t xml:space="preserve"> a to prostřednictvím osob oprávněných k uzavření této smlouvy.</w:t>
      </w:r>
    </w:p>
    <w:p w14:paraId="3EA0542E" w14:textId="7777777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Nedílnou součástí této smlouvy jsou pevně spojené přílohy.</w:t>
      </w:r>
    </w:p>
    <w:p w14:paraId="3EA0542F" w14:textId="3488B59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 xml:space="preserve">Tato smlouva může být uveřejněna také dle Zákona o registru smluv č.340/2015 Sb., zveřejnění zajistí půjčitel.                                                                                                                                                                                                              </w:t>
      </w:r>
    </w:p>
    <w:p w14:paraId="3EA05430" w14:textId="0B4FF65E"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Smlouva nabývá platnosti a účinnosti dnem podpisu obou stran</w:t>
      </w:r>
      <w:r w:rsidR="00267375">
        <w:rPr>
          <w:rFonts w:eastAsia="Times New Roman" w:cs="Times New Roman"/>
          <w:kern w:val="0"/>
          <w:szCs w:val="20"/>
          <w:lang w:eastAsia="cs-CZ" w:bidi="ar-SA"/>
        </w:rPr>
        <w:t xml:space="preserve"> a zveřejněním v registru smluv</w:t>
      </w:r>
      <w:r w:rsidRPr="00C77263">
        <w:rPr>
          <w:rFonts w:eastAsia="Times New Roman" w:cs="Times New Roman"/>
          <w:kern w:val="0"/>
          <w:szCs w:val="20"/>
          <w:lang w:eastAsia="cs-CZ" w:bidi="ar-SA"/>
        </w:rPr>
        <w:t>.</w:t>
      </w:r>
    </w:p>
    <w:p w14:paraId="3EA05431" w14:textId="7777777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r w:rsidRPr="00C77263">
        <w:rPr>
          <w:rFonts w:eastAsia="Times New Roman" w:cs="Times New Roman"/>
          <w:kern w:val="0"/>
          <w:szCs w:val="20"/>
          <w:lang w:eastAsia="cs-CZ" w:bidi="ar-SA"/>
        </w:rPr>
        <w:t>Tato smlouva je vyhotovena ve dvou stejnopisech, které mají platnost a závaznost originálu. Půjčitel a vypůjčitel obdrží po jednom vyhotovení.</w:t>
      </w:r>
    </w:p>
    <w:p w14:paraId="3EA05432" w14:textId="77777777" w:rsidR="005661C5" w:rsidRPr="00C77263" w:rsidRDefault="00284C66">
      <w:pPr>
        <w:pStyle w:val="Odstavecseseznamem"/>
        <w:widowControl/>
        <w:numPr>
          <w:ilvl w:val="0"/>
          <w:numId w:val="31"/>
        </w:numPr>
        <w:tabs>
          <w:tab w:val="left" w:pos="-681"/>
          <w:tab w:val="left" w:pos="-397"/>
        </w:tabs>
        <w:suppressAutoHyphens w:val="0"/>
        <w:overflowPunct w:val="0"/>
        <w:autoSpaceDE w:val="0"/>
        <w:spacing w:before="40"/>
        <w:ind w:left="643" w:right="113"/>
        <w:jc w:val="both"/>
        <w:textAlignment w:val="auto"/>
        <w:rPr>
          <w:rFonts w:eastAsia="Times New Roman" w:cs="Times New Roman"/>
          <w:kern w:val="0"/>
          <w:szCs w:val="20"/>
          <w:lang w:eastAsia="cs-CZ" w:bidi="ar-SA"/>
        </w:rPr>
      </w:pPr>
      <w:bookmarkStart w:id="3" w:name="OLE_LINK1"/>
      <w:r w:rsidRPr="00C77263">
        <w:rPr>
          <w:rFonts w:eastAsia="Times New Roman" w:cs="Times New Roman"/>
          <w:kern w:val="0"/>
          <w:szCs w:val="20"/>
          <w:lang w:eastAsia="cs-CZ" w:bidi="ar-SA"/>
        </w:rPr>
        <w:t>Smluvní strany prohlašují, že souhlasí s textem této smlouvy a že ji uzavřely na základě svobodné vůle</w:t>
      </w:r>
      <w:bookmarkEnd w:id="3"/>
      <w:r w:rsidRPr="00C77263">
        <w:rPr>
          <w:rFonts w:eastAsia="Times New Roman" w:cs="Times New Roman"/>
          <w:kern w:val="0"/>
          <w:szCs w:val="20"/>
          <w:lang w:eastAsia="cs-CZ" w:bidi="ar-SA"/>
        </w:rPr>
        <w:t>.</w:t>
      </w:r>
    </w:p>
    <w:p w14:paraId="3EA05433" w14:textId="77777777" w:rsidR="005661C5" w:rsidRPr="00C77263" w:rsidRDefault="005661C5">
      <w:pPr>
        <w:widowControl/>
        <w:tabs>
          <w:tab w:val="left" w:pos="-681"/>
          <w:tab w:val="left" w:pos="-397"/>
        </w:tabs>
        <w:suppressAutoHyphens w:val="0"/>
        <w:overflowPunct w:val="0"/>
        <w:autoSpaceDE w:val="0"/>
        <w:ind w:left="284" w:right="113"/>
        <w:jc w:val="both"/>
        <w:textAlignment w:val="auto"/>
        <w:rPr>
          <w:rFonts w:eastAsia="Times New Roman" w:cs="Times New Roman"/>
          <w:kern w:val="0"/>
          <w:szCs w:val="20"/>
          <w:lang w:eastAsia="cs-CZ" w:bidi="ar-SA"/>
        </w:rPr>
      </w:pPr>
    </w:p>
    <w:p w14:paraId="3EA05434" w14:textId="77777777" w:rsidR="005661C5" w:rsidRPr="00C77263" w:rsidRDefault="00284C66">
      <w:pPr>
        <w:pStyle w:val="Textbody"/>
        <w:jc w:val="center"/>
        <w:rPr>
          <w:b/>
        </w:rPr>
      </w:pPr>
      <w:r w:rsidRPr="00C77263">
        <w:rPr>
          <w:b/>
        </w:rPr>
        <w:t>Článek VII.</w:t>
      </w:r>
    </w:p>
    <w:p w14:paraId="3EA05435" w14:textId="77777777" w:rsidR="005661C5" w:rsidRPr="00C77263" w:rsidRDefault="00284C66">
      <w:pPr>
        <w:pStyle w:val="Textbody"/>
        <w:jc w:val="center"/>
        <w:rPr>
          <w:b/>
        </w:rPr>
      </w:pPr>
      <w:r w:rsidRPr="00C77263">
        <w:rPr>
          <w:b/>
        </w:rPr>
        <w:t>Podpisy smluvních stran</w:t>
      </w:r>
    </w:p>
    <w:p w14:paraId="3EA05436" w14:textId="77777777" w:rsidR="005661C5" w:rsidRPr="00C77263" w:rsidRDefault="005661C5">
      <w:pPr>
        <w:pStyle w:val="Textbody"/>
        <w:jc w:val="both"/>
        <w:rPr>
          <w:b/>
        </w:rPr>
      </w:pPr>
    </w:p>
    <w:p w14:paraId="3EA05437" w14:textId="77777777" w:rsidR="005661C5" w:rsidRPr="00C77263" w:rsidRDefault="005661C5">
      <w:pPr>
        <w:pStyle w:val="Textbody"/>
        <w:jc w:val="both"/>
        <w:rPr>
          <w:b/>
        </w:rPr>
      </w:pPr>
    </w:p>
    <w:p w14:paraId="3EA05438" w14:textId="77777777" w:rsidR="005661C5" w:rsidRPr="00C77263" w:rsidRDefault="005661C5">
      <w:pPr>
        <w:pStyle w:val="Textbody"/>
        <w:jc w:val="both"/>
        <w:rPr>
          <w:b/>
        </w:rPr>
      </w:pPr>
    </w:p>
    <w:p w14:paraId="3EA05439" w14:textId="7A23D483" w:rsidR="005661C5" w:rsidRPr="00C77263" w:rsidRDefault="00BF3AEA" w:rsidP="00BF3AEA">
      <w:pPr>
        <w:pStyle w:val="Textbody"/>
        <w:jc w:val="both"/>
      </w:pPr>
      <w:r>
        <w:t xml:space="preserve">         </w:t>
      </w:r>
      <w:r w:rsidR="00284C66" w:rsidRPr="00C77263">
        <w:t>V </w:t>
      </w:r>
      <w:r w:rsidR="009A3BA0">
        <w:t>Plzni</w:t>
      </w:r>
      <w:r w:rsidR="00284C66" w:rsidRPr="00C77263">
        <w:t xml:space="preserve"> dne</w:t>
      </w:r>
      <w:r w:rsidR="005C2608">
        <w:t>: 27</w:t>
      </w:r>
      <w:r w:rsidR="00284C66" w:rsidRPr="00C77263">
        <w:rPr>
          <w:bCs/>
        </w:rPr>
        <w:t>. 0</w:t>
      </w:r>
      <w:r w:rsidR="002E474F">
        <w:rPr>
          <w:bCs/>
        </w:rPr>
        <w:t>5</w:t>
      </w:r>
      <w:r w:rsidR="00284C66" w:rsidRPr="00C77263">
        <w:rPr>
          <w:bCs/>
        </w:rPr>
        <w:t>. 202</w:t>
      </w:r>
      <w:r w:rsidR="00A111B9" w:rsidRPr="00C77263">
        <w:rPr>
          <w:bCs/>
        </w:rPr>
        <w:t>5</w:t>
      </w:r>
      <w:r w:rsidR="00284C66" w:rsidRPr="00C77263">
        <w:rPr>
          <w:b/>
          <w:bCs/>
        </w:rPr>
        <w:t xml:space="preserve">                                            </w:t>
      </w:r>
      <w:r w:rsidR="00284C66" w:rsidRPr="00C77263">
        <w:rPr>
          <w:bCs/>
        </w:rPr>
        <w:t>V České Lípě dne:</w:t>
      </w:r>
      <w:r w:rsidR="005C2608">
        <w:rPr>
          <w:bCs/>
        </w:rPr>
        <w:t xml:space="preserve"> 28</w:t>
      </w:r>
      <w:r w:rsidR="00284C66" w:rsidRPr="00C77263">
        <w:rPr>
          <w:bCs/>
        </w:rPr>
        <w:t>. 0</w:t>
      </w:r>
      <w:r w:rsidR="002E474F">
        <w:rPr>
          <w:bCs/>
        </w:rPr>
        <w:t>5</w:t>
      </w:r>
      <w:r w:rsidR="00284C66" w:rsidRPr="00C77263">
        <w:rPr>
          <w:bCs/>
        </w:rPr>
        <w:t>. 202</w:t>
      </w:r>
      <w:r w:rsidR="001B794A" w:rsidRPr="00C77263">
        <w:rPr>
          <w:bCs/>
        </w:rPr>
        <w:t>5</w:t>
      </w:r>
      <w:r w:rsidR="00284C66" w:rsidRPr="00C77263">
        <w:rPr>
          <w:bCs/>
        </w:rPr>
        <w:t xml:space="preserve"> </w:t>
      </w:r>
    </w:p>
    <w:p w14:paraId="3EA0543A" w14:textId="77777777" w:rsidR="005661C5" w:rsidRPr="00C77263" w:rsidRDefault="005661C5">
      <w:pPr>
        <w:pStyle w:val="Textbody"/>
        <w:jc w:val="both"/>
      </w:pPr>
    </w:p>
    <w:p w14:paraId="3EA0543B" w14:textId="77777777" w:rsidR="005661C5" w:rsidRPr="00C77263" w:rsidRDefault="005661C5">
      <w:pPr>
        <w:pStyle w:val="Textbody"/>
        <w:jc w:val="both"/>
      </w:pPr>
    </w:p>
    <w:p w14:paraId="3EA0543C" w14:textId="77777777" w:rsidR="005661C5" w:rsidRDefault="005661C5">
      <w:pPr>
        <w:pStyle w:val="Textbody"/>
        <w:jc w:val="both"/>
      </w:pPr>
    </w:p>
    <w:p w14:paraId="043FF4A2" w14:textId="77777777" w:rsidR="005E5E66" w:rsidRDefault="005E5E66">
      <w:pPr>
        <w:pStyle w:val="Textbody"/>
        <w:jc w:val="both"/>
      </w:pPr>
    </w:p>
    <w:p w14:paraId="0DCB1085" w14:textId="77777777" w:rsidR="005E5E66" w:rsidRPr="00C77263" w:rsidRDefault="005E5E66">
      <w:pPr>
        <w:pStyle w:val="Textbody"/>
        <w:jc w:val="both"/>
      </w:pPr>
    </w:p>
    <w:p w14:paraId="3EA0543D" w14:textId="77777777" w:rsidR="005661C5" w:rsidRPr="00C77263" w:rsidRDefault="005661C5">
      <w:pPr>
        <w:pStyle w:val="Textbody"/>
        <w:jc w:val="both"/>
      </w:pPr>
    </w:p>
    <w:p w14:paraId="3EA0543E" w14:textId="77777777" w:rsidR="005661C5" w:rsidRPr="00C77263" w:rsidRDefault="005661C5">
      <w:pPr>
        <w:pStyle w:val="Textbody"/>
        <w:jc w:val="both"/>
      </w:pPr>
    </w:p>
    <w:p w14:paraId="3EA0543F" w14:textId="77777777" w:rsidR="005661C5" w:rsidRPr="00C77263" w:rsidRDefault="005661C5">
      <w:pPr>
        <w:pStyle w:val="Textbody"/>
        <w:jc w:val="both"/>
      </w:pPr>
    </w:p>
    <w:p w14:paraId="3EA05440" w14:textId="77777777" w:rsidR="005661C5" w:rsidRPr="00C77263" w:rsidRDefault="005661C5">
      <w:pPr>
        <w:pStyle w:val="Textbody"/>
        <w:jc w:val="both"/>
      </w:pPr>
    </w:p>
    <w:p w14:paraId="3EA05441" w14:textId="77777777" w:rsidR="005661C5" w:rsidRPr="00C77263" w:rsidRDefault="00284C66">
      <w:pPr>
        <w:pStyle w:val="Textbody"/>
        <w:jc w:val="center"/>
      </w:pPr>
      <w:r w:rsidRPr="00C77263">
        <w:t>…………………………………………</w:t>
      </w:r>
      <w:r w:rsidRPr="00C77263">
        <w:tab/>
      </w:r>
      <w:r w:rsidRPr="00C77263">
        <w:tab/>
      </w:r>
      <w:r w:rsidRPr="00C77263">
        <w:tab/>
        <w:t>……….………………………………</w:t>
      </w:r>
    </w:p>
    <w:p w14:paraId="3EA05442" w14:textId="666C61B1" w:rsidR="005661C5" w:rsidRPr="00C77263" w:rsidRDefault="00284C66">
      <w:pPr>
        <w:pStyle w:val="Textbody"/>
        <w:jc w:val="both"/>
        <w:rPr>
          <w:b/>
          <w:bCs/>
        </w:rPr>
      </w:pPr>
      <w:r w:rsidRPr="00C77263">
        <w:rPr>
          <w:b/>
          <w:bCs/>
        </w:rPr>
        <w:t xml:space="preserve">                          Za vypůjčitele               </w:t>
      </w:r>
      <w:r w:rsidRPr="00C77263">
        <w:rPr>
          <w:b/>
          <w:bCs/>
        </w:rPr>
        <w:tab/>
      </w:r>
      <w:r w:rsidRPr="00C77263">
        <w:rPr>
          <w:b/>
          <w:bCs/>
        </w:rPr>
        <w:tab/>
      </w:r>
      <w:r w:rsidRPr="00C77263">
        <w:rPr>
          <w:b/>
          <w:bCs/>
        </w:rPr>
        <w:tab/>
      </w:r>
      <w:r w:rsidRPr="00C77263">
        <w:rPr>
          <w:b/>
          <w:bCs/>
        </w:rPr>
        <w:tab/>
      </w:r>
      <w:r w:rsidRPr="00C77263">
        <w:rPr>
          <w:b/>
          <w:bCs/>
        </w:rPr>
        <w:tab/>
      </w:r>
      <w:r w:rsidR="005E5E66">
        <w:rPr>
          <w:b/>
          <w:bCs/>
        </w:rPr>
        <w:t xml:space="preserve"> </w:t>
      </w:r>
      <w:r w:rsidRPr="00C77263">
        <w:rPr>
          <w:b/>
          <w:bCs/>
        </w:rPr>
        <w:t xml:space="preserve">      Za půjčitele</w:t>
      </w:r>
    </w:p>
    <w:p w14:paraId="4DE8FE10" w14:textId="3EF37C1A" w:rsidR="000030EA" w:rsidRDefault="000030EA">
      <w:pPr>
        <w:pStyle w:val="Textbody"/>
        <w:jc w:val="both"/>
      </w:pPr>
      <w:r>
        <w:t xml:space="preserve">                         </w:t>
      </w:r>
      <w:r w:rsidR="0083299A">
        <w:t xml:space="preserve"> </w:t>
      </w:r>
      <w:r w:rsidR="009A3BA0">
        <w:t xml:space="preserve">Mgr. Jiří </w:t>
      </w:r>
      <w:proofErr w:type="spellStart"/>
      <w:r w:rsidR="009A3BA0">
        <w:t>O</w:t>
      </w:r>
      <w:r w:rsidR="009C753D">
        <w:t>rna</w:t>
      </w:r>
      <w:proofErr w:type="spellEnd"/>
      <w:r w:rsidR="005E5E66">
        <w:t xml:space="preserve">                                                                    Ing. Zdeněk Vitáček</w:t>
      </w:r>
    </w:p>
    <w:p w14:paraId="3EA05443" w14:textId="48F08EEA" w:rsidR="005661C5" w:rsidRPr="005E5E66" w:rsidRDefault="000030EA">
      <w:pPr>
        <w:pStyle w:val="Textbody"/>
        <w:jc w:val="both"/>
        <w:rPr>
          <w:b/>
          <w:bCs/>
          <w:szCs w:val="24"/>
        </w:rPr>
      </w:pPr>
      <w:r w:rsidRPr="005E5E66">
        <w:rPr>
          <w:szCs w:val="24"/>
        </w:rPr>
        <w:t xml:space="preserve">                         </w:t>
      </w:r>
      <w:r w:rsidR="0094272E">
        <w:rPr>
          <w:szCs w:val="24"/>
        </w:rPr>
        <w:t xml:space="preserve">      ř</w:t>
      </w:r>
      <w:r w:rsidR="009C753D">
        <w:rPr>
          <w:szCs w:val="24"/>
        </w:rPr>
        <w:t>editel</w:t>
      </w:r>
      <w:r w:rsidRPr="005E5E66">
        <w:rPr>
          <w:szCs w:val="24"/>
        </w:rPr>
        <w:t xml:space="preserve">  </w:t>
      </w:r>
      <w:r w:rsidR="005E5E66" w:rsidRPr="005E5E66">
        <w:rPr>
          <w:szCs w:val="24"/>
        </w:rPr>
        <w:t xml:space="preserve">                                                                             </w:t>
      </w:r>
      <w:r w:rsidR="0094272E">
        <w:rPr>
          <w:szCs w:val="24"/>
        </w:rPr>
        <w:t xml:space="preserve">         </w:t>
      </w:r>
      <w:proofErr w:type="spellStart"/>
      <w:r w:rsidR="005E5E66" w:rsidRPr="005E5E66">
        <w:rPr>
          <w:szCs w:val="24"/>
        </w:rPr>
        <w:t>ředitel</w:t>
      </w:r>
      <w:proofErr w:type="spellEnd"/>
    </w:p>
    <w:p w14:paraId="3EA05444" w14:textId="050E37CB" w:rsidR="005661C5" w:rsidRPr="005E5E66" w:rsidRDefault="005E5E66">
      <w:pPr>
        <w:pStyle w:val="Standard"/>
        <w:jc w:val="both"/>
        <w:rPr>
          <w:sz w:val="24"/>
          <w:szCs w:val="24"/>
        </w:rPr>
      </w:pPr>
      <w:r w:rsidRPr="005E5E66">
        <w:rPr>
          <w:sz w:val="24"/>
          <w:szCs w:val="24"/>
        </w:rPr>
        <w:t xml:space="preserve">          </w:t>
      </w:r>
      <w:r>
        <w:rPr>
          <w:sz w:val="24"/>
          <w:szCs w:val="24"/>
        </w:rPr>
        <w:t xml:space="preserve">         </w:t>
      </w:r>
      <w:r w:rsidRPr="005E5E66">
        <w:rPr>
          <w:sz w:val="24"/>
          <w:szCs w:val="24"/>
        </w:rPr>
        <w:t xml:space="preserve"> </w:t>
      </w:r>
      <w:r w:rsidR="0094272E">
        <w:rPr>
          <w:sz w:val="24"/>
          <w:szCs w:val="24"/>
        </w:rPr>
        <w:t>Západočeského muzea</w:t>
      </w:r>
      <w:r w:rsidRPr="005E5E66">
        <w:rPr>
          <w:sz w:val="24"/>
          <w:szCs w:val="24"/>
        </w:rPr>
        <w:t xml:space="preserve">                                  </w:t>
      </w:r>
      <w:r>
        <w:rPr>
          <w:sz w:val="24"/>
          <w:szCs w:val="24"/>
        </w:rPr>
        <w:t xml:space="preserve">                    </w:t>
      </w:r>
      <w:r w:rsidRPr="005E5E66">
        <w:rPr>
          <w:sz w:val="24"/>
          <w:szCs w:val="24"/>
        </w:rPr>
        <w:t xml:space="preserve">Vlastivědného muzea a galerie                                                      </w:t>
      </w:r>
    </w:p>
    <w:p w14:paraId="3EA05445" w14:textId="5BF56F97" w:rsidR="005661C5" w:rsidRPr="005E5E66" w:rsidRDefault="005E5E66">
      <w:pPr>
        <w:pStyle w:val="Standard"/>
        <w:jc w:val="both"/>
        <w:rPr>
          <w:sz w:val="24"/>
          <w:szCs w:val="24"/>
        </w:rPr>
      </w:pPr>
      <w:r>
        <w:rPr>
          <w:sz w:val="24"/>
          <w:szCs w:val="24"/>
        </w:rPr>
        <w:t xml:space="preserve">                          </w:t>
      </w:r>
      <w:r w:rsidR="0094272E">
        <w:rPr>
          <w:sz w:val="24"/>
          <w:szCs w:val="24"/>
        </w:rPr>
        <w:t xml:space="preserve"> </w:t>
      </w:r>
      <w:r w:rsidR="0083299A">
        <w:rPr>
          <w:sz w:val="24"/>
          <w:szCs w:val="24"/>
        </w:rPr>
        <w:t>v </w:t>
      </w:r>
      <w:r w:rsidR="0094272E">
        <w:rPr>
          <w:sz w:val="24"/>
          <w:szCs w:val="24"/>
        </w:rPr>
        <w:t>Plzni</w:t>
      </w:r>
      <w:r w:rsidR="0083299A">
        <w:rPr>
          <w:sz w:val="24"/>
          <w:szCs w:val="24"/>
        </w:rPr>
        <w:t>, p. o.</w:t>
      </w:r>
      <w:r>
        <w:rPr>
          <w:sz w:val="24"/>
          <w:szCs w:val="24"/>
        </w:rPr>
        <w:t xml:space="preserve">                                                                        </w:t>
      </w:r>
      <w:r w:rsidR="0083299A">
        <w:rPr>
          <w:sz w:val="24"/>
          <w:szCs w:val="24"/>
        </w:rPr>
        <w:t>v</w:t>
      </w:r>
      <w:r w:rsidRPr="005E5E66">
        <w:rPr>
          <w:sz w:val="24"/>
          <w:szCs w:val="24"/>
        </w:rPr>
        <w:t> České Lípě, p.</w:t>
      </w:r>
      <w:r>
        <w:rPr>
          <w:sz w:val="24"/>
          <w:szCs w:val="24"/>
        </w:rPr>
        <w:t xml:space="preserve"> </w:t>
      </w:r>
      <w:r w:rsidRPr="005E5E66">
        <w:rPr>
          <w:sz w:val="24"/>
          <w:szCs w:val="24"/>
        </w:rPr>
        <w:t>o.</w:t>
      </w:r>
    </w:p>
    <w:p w14:paraId="3EA05446" w14:textId="77777777" w:rsidR="005661C5" w:rsidRPr="005E5E66" w:rsidRDefault="005661C5">
      <w:pPr>
        <w:pStyle w:val="Standard"/>
        <w:jc w:val="both"/>
        <w:rPr>
          <w:sz w:val="24"/>
          <w:szCs w:val="24"/>
        </w:rPr>
      </w:pPr>
    </w:p>
    <w:p w14:paraId="3EA05447" w14:textId="77777777" w:rsidR="005661C5" w:rsidRPr="005E5E66" w:rsidRDefault="005661C5">
      <w:pPr>
        <w:pStyle w:val="Standard"/>
        <w:jc w:val="both"/>
        <w:rPr>
          <w:sz w:val="24"/>
          <w:szCs w:val="24"/>
        </w:rPr>
      </w:pPr>
    </w:p>
    <w:p w14:paraId="3EA05448" w14:textId="77777777" w:rsidR="005661C5" w:rsidRPr="005E5E66" w:rsidRDefault="005661C5">
      <w:pPr>
        <w:pStyle w:val="Standard"/>
        <w:jc w:val="both"/>
        <w:rPr>
          <w:sz w:val="24"/>
          <w:szCs w:val="24"/>
        </w:rPr>
      </w:pPr>
    </w:p>
    <w:p w14:paraId="3EA05449" w14:textId="77777777" w:rsidR="005661C5" w:rsidRPr="005E5E66" w:rsidRDefault="005661C5">
      <w:pPr>
        <w:pStyle w:val="Standard"/>
        <w:jc w:val="both"/>
        <w:rPr>
          <w:sz w:val="24"/>
          <w:szCs w:val="24"/>
        </w:rPr>
      </w:pPr>
    </w:p>
    <w:p w14:paraId="3EA0544A" w14:textId="77777777" w:rsidR="005661C5" w:rsidRPr="005E5E66" w:rsidRDefault="005661C5">
      <w:pPr>
        <w:pStyle w:val="Standard"/>
        <w:jc w:val="both"/>
        <w:rPr>
          <w:sz w:val="24"/>
          <w:szCs w:val="24"/>
        </w:rPr>
      </w:pPr>
    </w:p>
    <w:p w14:paraId="3EA0544B" w14:textId="77777777" w:rsidR="005661C5" w:rsidRPr="005E5E66" w:rsidRDefault="005661C5">
      <w:pPr>
        <w:pStyle w:val="Standard"/>
        <w:jc w:val="both"/>
        <w:rPr>
          <w:sz w:val="24"/>
          <w:szCs w:val="24"/>
        </w:rPr>
      </w:pPr>
    </w:p>
    <w:p w14:paraId="3EA0544C" w14:textId="77777777" w:rsidR="005661C5" w:rsidRPr="005E5E66" w:rsidRDefault="005661C5">
      <w:pPr>
        <w:pStyle w:val="Standard"/>
        <w:jc w:val="both"/>
        <w:rPr>
          <w:sz w:val="24"/>
          <w:szCs w:val="24"/>
        </w:rPr>
      </w:pPr>
    </w:p>
    <w:p w14:paraId="3EA0544D" w14:textId="77777777" w:rsidR="005661C5" w:rsidRPr="00C77263" w:rsidRDefault="005661C5">
      <w:pPr>
        <w:pStyle w:val="Standard"/>
        <w:jc w:val="both"/>
      </w:pPr>
    </w:p>
    <w:p w14:paraId="3EA0544E" w14:textId="77777777" w:rsidR="005661C5" w:rsidRPr="00C77263" w:rsidRDefault="005661C5">
      <w:pPr>
        <w:pStyle w:val="Standard"/>
        <w:jc w:val="both"/>
      </w:pPr>
    </w:p>
    <w:p w14:paraId="3EA0544F" w14:textId="77777777" w:rsidR="005661C5" w:rsidRPr="00C77263" w:rsidRDefault="005661C5">
      <w:pPr>
        <w:pStyle w:val="Standard"/>
        <w:jc w:val="both"/>
      </w:pPr>
    </w:p>
    <w:p w14:paraId="3EA05450" w14:textId="77777777" w:rsidR="005661C5" w:rsidRPr="00C77263" w:rsidRDefault="005661C5">
      <w:pPr>
        <w:pStyle w:val="Standard"/>
        <w:jc w:val="both"/>
      </w:pPr>
    </w:p>
    <w:p w14:paraId="3EA05451" w14:textId="77777777" w:rsidR="005661C5" w:rsidRPr="00C77263" w:rsidRDefault="005661C5">
      <w:pPr>
        <w:pStyle w:val="Standard"/>
        <w:jc w:val="both"/>
      </w:pPr>
    </w:p>
    <w:p w14:paraId="3EA05452" w14:textId="77777777" w:rsidR="005661C5" w:rsidRPr="00C77263" w:rsidRDefault="005661C5">
      <w:pPr>
        <w:pStyle w:val="Standard"/>
        <w:jc w:val="both"/>
      </w:pPr>
    </w:p>
    <w:p w14:paraId="0882C7BB" w14:textId="77777777" w:rsidR="00267375" w:rsidRPr="00C77263" w:rsidRDefault="00267375">
      <w:pPr>
        <w:widowControl/>
        <w:jc w:val="both"/>
        <w:rPr>
          <w:rFonts w:eastAsia="Times New Roman" w:cs="Times New Roman"/>
          <w:b/>
          <w:bCs/>
          <w:color w:val="000000"/>
          <w:szCs w:val="20"/>
          <w:lang w:bidi="ar-SA"/>
        </w:rPr>
      </w:pPr>
    </w:p>
    <w:sectPr w:rsidR="00267375" w:rsidRPr="00C77263">
      <w:footerReference w:type="default" r:id="rId8"/>
      <w:headerReference w:type="first" r:id="rId9"/>
      <w:pgSz w:w="12240" w:h="15840"/>
      <w:pgMar w:top="993" w:right="900" w:bottom="708" w:left="851" w:header="70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FF3C" w14:textId="77777777" w:rsidR="005A4332" w:rsidRDefault="005A4332">
      <w:r>
        <w:separator/>
      </w:r>
    </w:p>
  </w:endnote>
  <w:endnote w:type="continuationSeparator" w:id="0">
    <w:p w14:paraId="016B230E" w14:textId="77777777" w:rsidR="005A4332" w:rsidRDefault="005A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3D6" w14:textId="77777777" w:rsidR="00284C66" w:rsidRDefault="00284C66">
    <w:pPr>
      <w:pStyle w:val="Zpat"/>
      <w:jc w:val="center"/>
    </w:pPr>
  </w:p>
  <w:p w14:paraId="3EA053D7" w14:textId="77777777" w:rsidR="00284C66" w:rsidRDefault="00284C66">
    <w:pPr>
      <w:pStyle w:val="Zpat"/>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0787" w14:textId="77777777" w:rsidR="005A4332" w:rsidRDefault="005A4332">
      <w:r>
        <w:rPr>
          <w:color w:val="000000"/>
        </w:rPr>
        <w:separator/>
      </w:r>
    </w:p>
  </w:footnote>
  <w:footnote w:type="continuationSeparator" w:id="0">
    <w:p w14:paraId="4877A47E" w14:textId="77777777" w:rsidR="005A4332" w:rsidRDefault="005A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3D9" w14:textId="77777777" w:rsidR="00284C66" w:rsidRDefault="00284C66">
    <w:pPr>
      <w:pStyle w:val="Zhlav"/>
    </w:pPr>
    <w:r>
      <w:rPr>
        <w:noProof/>
        <w:lang w:eastAsia="cs-CZ"/>
      </w:rPr>
      <mc:AlternateContent>
        <mc:Choice Requires="wps">
          <w:drawing>
            <wp:anchor distT="0" distB="0" distL="114300" distR="114300" simplePos="0" relativeHeight="251659264" behindDoc="1" locked="0" layoutInCell="1" allowOverlap="1" wp14:anchorId="3EA053CE" wp14:editId="3EA053CF">
              <wp:simplePos x="0" y="0"/>
              <wp:positionH relativeFrom="column">
                <wp:posOffset>1793156</wp:posOffset>
              </wp:positionH>
              <wp:positionV relativeFrom="paragraph">
                <wp:posOffset>464039</wp:posOffset>
              </wp:positionV>
              <wp:extent cx="4954905" cy="1047116"/>
              <wp:effectExtent l="0" t="0" r="0" b="634"/>
              <wp:wrapNone/>
              <wp:docPr id="393468078" name="Rámec2"/>
              <wp:cNvGraphicFramePr/>
              <a:graphic xmlns:a="http://schemas.openxmlformats.org/drawingml/2006/main">
                <a:graphicData uri="http://schemas.microsoft.com/office/word/2010/wordprocessingShape">
                  <wps:wsp>
                    <wps:cNvSpPr txBox="1"/>
                    <wps:spPr>
                      <a:xfrm>
                        <a:off x="0" y="0"/>
                        <a:ext cx="4954905" cy="1047116"/>
                      </a:xfrm>
                      <a:prstGeom prst="rect">
                        <a:avLst/>
                      </a:prstGeom>
                      <a:noFill/>
                      <a:ln>
                        <a:noFill/>
                        <a:prstDash/>
                      </a:ln>
                    </wps:spPr>
                    <wps:txbx>
                      <w:txbxContent>
                        <w:p w14:paraId="3EA053D2" w14:textId="77777777" w:rsidR="00284C66" w:rsidRDefault="00284C66">
                          <w:pPr>
                            <w:pStyle w:val="Textbody"/>
                            <w:rPr>
                              <w:b/>
                              <w:caps/>
                              <w:sz w:val="36"/>
                            </w:rPr>
                          </w:pPr>
                          <w:r>
                            <w:rPr>
                              <w:b/>
                              <w:caps/>
                              <w:sz w:val="36"/>
                            </w:rPr>
                            <w:t xml:space="preserve">   vlastivědné muzeum a galerie</w:t>
                          </w:r>
                        </w:p>
                        <w:p w14:paraId="3EA053D3" w14:textId="77777777" w:rsidR="00284C66" w:rsidRDefault="00284C66">
                          <w:pPr>
                            <w:pStyle w:val="Standard"/>
                          </w:pPr>
                          <w:r>
                            <w:rPr>
                              <w:b/>
                              <w:caps/>
                              <w:sz w:val="36"/>
                            </w:rPr>
                            <w:t xml:space="preserve">   v české lípě</w:t>
                          </w:r>
                          <w:r>
                            <w:rPr>
                              <w:caps/>
                              <w:sz w:val="36"/>
                            </w:rPr>
                            <w:t xml:space="preserve"> </w:t>
                          </w:r>
                          <w:r>
                            <w:rPr>
                              <w:caps/>
                              <w:sz w:val="40"/>
                            </w:rPr>
                            <w:t xml:space="preserve">  </w:t>
                          </w:r>
                          <w:r>
                            <w:rPr>
                              <w:caps/>
                              <w:sz w:val="28"/>
                            </w:rPr>
                            <w:t xml:space="preserve">náměstí osvobození </w:t>
                          </w:r>
                          <w:r>
                            <w:rPr>
                              <w:sz w:val="28"/>
                            </w:rPr>
                            <w:t xml:space="preserve"> 297</w:t>
                          </w:r>
                        </w:p>
                        <w:p w14:paraId="3EA053D4" w14:textId="77777777" w:rsidR="00284C66" w:rsidRDefault="00284C66">
                          <w:pPr>
                            <w:pStyle w:val="Standard"/>
                          </w:pPr>
                          <w:r>
                            <w:t xml:space="preserve">       </w:t>
                          </w:r>
                          <w:r>
                            <w:rPr>
                              <w:sz w:val="24"/>
                              <w:szCs w:val="24"/>
                            </w:rPr>
                            <w:t>Příspěvková organizace Libereckého kraje</w:t>
                          </w:r>
                        </w:p>
                        <w:p w14:paraId="3EA053D5" w14:textId="77777777" w:rsidR="00284C66" w:rsidRDefault="00284C66">
                          <w:pPr>
                            <w:pStyle w:val="Standard"/>
                            <w:rPr>
                              <w:sz w:val="24"/>
                              <w:szCs w:val="24"/>
                            </w:rPr>
                          </w:pPr>
                          <w:r>
                            <w:rPr>
                              <w:sz w:val="24"/>
                              <w:szCs w:val="24"/>
                            </w:rPr>
                            <w:t xml:space="preserve">      Používaná zkratka VMG</w:t>
                          </w:r>
                        </w:p>
                      </w:txbxContent>
                    </wps:txbx>
                    <wps:bodyPr vert="horz" wrap="square" lIns="100803" tIns="55083" rIns="100803" bIns="55083" anchor="t" anchorCtr="0" compatLnSpc="0">
                      <a:noAutofit/>
                    </wps:bodyPr>
                  </wps:wsp>
                </a:graphicData>
              </a:graphic>
            </wp:anchor>
          </w:drawing>
        </mc:Choice>
        <mc:Fallback>
          <w:pict>
            <v:shapetype w14:anchorId="3EA053CE" id="_x0000_t202" coordsize="21600,21600" o:spt="202" path="m,l,21600r21600,l21600,xe">
              <v:stroke joinstyle="miter"/>
              <v:path gradientshapeok="t" o:connecttype="rect"/>
            </v:shapetype>
            <v:shape id="Rámec2" o:spid="_x0000_s1026" type="#_x0000_t202" style="position:absolute;margin-left:141.2pt;margin-top:36.55pt;width:390.15pt;height:82.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" filled="f" stroked="f">
              <v:textbox inset="2.80008mm,1.53008mm,2.80008mm,1.53008mm">
                <w:txbxContent>
                  <w:p w14:paraId="3EA053D2" w14:textId="77777777" w:rsidR="00284C66" w:rsidRDefault="00284C66">
                    <w:pPr>
                      <w:pStyle w:val="Textbody"/>
                      <w:rPr>
                        <w:b/>
                        <w:caps/>
                        <w:sz w:val="36"/>
                      </w:rPr>
                    </w:pPr>
                    <w:r>
                      <w:rPr>
                        <w:b/>
                        <w:caps/>
                        <w:sz w:val="36"/>
                      </w:rPr>
                      <w:t xml:space="preserve">   vlastivědné muzeum a galerie</w:t>
                    </w:r>
                  </w:p>
                  <w:p w14:paraId="3EA053D3" w14:textId="77777777" w:rsidR="00284C66" w:rsidRDefault="00284C66">
                    <w:pPr>
                      <w:pStyle w:val="Standard"/>
                    </w:pPr>
                    <w:r>
                      <w:rPr>
                        <w:b/>
                        <w:caps/>
                        <w:sz w:val="36"/>
                      </w:rPr>
                      <w:t xml:space="preserve">   v české lípě</w:t>
                    </w:r>
                    <w:r>
                      <w:rPr>
                        <w:caps/>
                        <w:sz w:val="36"/>
                      </w:rPr>
                      <w:t xml:space="preserve"> </w:t>
                    </w:r>
                    <w:r>
                      <w:rPr>
                        <w:caps/>
                        <w:sz w:val="40"/>
                      </w:rPr>
                      <w:t xml:space="preserve">  </w:t>
                    </w:r>
                    <w:r>
                      <w:rPr>
                        <w:caps/>
                        <w:sz w:val="28"/>
                      </w:rPr>
                      <w:t xml:space="preserve">náměstí osvobození </w:t>
                    </w:r>
                    <w:r>
                      <w:rPr>
                        <w:sz w:val="28"/>
                      </w:rPr>
                      <w:t xml:space="preserve"> 297</w:t>
                    </w:r>
                  </w:p>
                  <w:p w14:paraId="3EA053D4" w14:textId="77777777" w:rsidR="00284C66" w:rsidRDefault="00284C66">
                    <w:pPr>
                      <w:pStyle w:val="Standard"/>
                    </w:pPr>
                    <w:r>
                      <w:t xml:space="preserve">       </w:t>
                    </w:r>
                    <w:r>
                      <w:rPr>
                        <w:sz w:val="24"/>
                        <w:szCs w:val="24"/>
                      </w:rPr>
                      <w:t>Příspěvková organizace Libereckého kraje</w:t>
                    </w:r>
                  </w:p>
                  <w:p w14:paraId="3EA053D5" w14:textId="77777777" w:rsidR="00284C66" w:rsidRDefault="00284C66">
                    <w:pPr>
                      <w:pStyle w:val="Standard"/>
                      <w:rPr>
                        <w:sz w:val="24"/>
                        <w:szCs w:val="24"/>
                      </w:rPr>
                    </w:pPr>
                    <w:r>
                      <w:rPr>
                        <w:sz w:val="24"/>
                        <w:szCs w:val="24"/>
                      </w:rPr>
                      <w:t xml:space="preserve">      Používaná zkratka VMG</w:t>
                    </w:r>
                  </w:p>
                </w:txbxContent>
              </v:textbox>
            </v:shape>
          </w:pict>
        </mc:Fallback>
      </mc:AlternateContent>
    </w:r>
    <w:r>
      <w:rPr>
        <w:noProof/>
        <w:lang w:eastAsia="cs-CZ"/>
      </w:rPr>
      <w:drawing>
        <wp:inline distT="0" distB="0" distL="0" distR="0" wp14:anchorId="3EA053D0" wp14:editId="3EA053D1">
          <wp:extent cx="1774795" cy="1722235"/>
          <wp:effectExtent l="0" t="0" r="0" b="0"/>
          <wp:docPr id="1477223305" name="VMaG C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74795" cy="172223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8D"/>
    <w:multiLevelType w:val="hybridMultilevel"/>
    <w:tmpl w:val="F74CE73E"/>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03B27D93"/>
    <w:multiLevelType w:val="multilevel"/>
    <w:tmpl w:val="834C788E"/>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D94E78"/>
    <w:multiLevelType w:val="multilevel"/>
    <w:tmpl w:val="1FBA8634"/>
    <w:styleLink w:val="WW8Num2"/>
    <w:lvl w:ilvl="0">
      <w:start w:val="1"/>
      <w:numFmt w:val="decimal"/>
      <w:lvlText w:val="%1."/>
      <w:lvlJc w:val="left"/>
      <w:pPr>
        <w:ind w:left="1032" w:hanging="648"/>
      </w:p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3" w15:restartNumberingAfterBreak="0">
    <w:nsid w:val="04502846"/>
    <w:multiLevelType w:val="multilevel"/>
    <w:tmpl w:val="6240C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35AD2"/>
    <w:multiLevelType w:val="multilevel"/>
    <w:tmpl w:val="0AC467C2"/>
    <w:styleLink w:val="WW8Num18"/>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EC419B"/>
    <w:multiLevelType w:val="multilevel"/>
    <w:tmpl w:val="36107DC4"/>
    <w:styleLink w:val="WW8Num8"/>
    <w:lvl w:ilvl="0">
      <w:start w:val="1"/>
      <w:numFmt w:val="decimal"/>
      <w:lvlText w:val="%1."/>
      <w:lvlJc w:val="left"/>
      <w:pPr>
        <w:ind w:left="744" w:hanging="360"/>
      </w:p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6" w15:restartNumberingAfterBreak="0">
    <w:nsid w:val="0B7C379D"/>
    <w:multiLevelType w:val="multilevel"/>
    <w:tmpl w:val="9790DC6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CAA0745"/>
    <w:multiLevelType w:val="multilevel"/>
    <w:tmpl w:val="3AE00E14"/>
    <w:styleLink w:val="WW8Num20"/>
    <w:lvl w:ilvl="0">
      <w:start w:val="1"/>
      <w:numFmt w:val="decimal"/>
      <w:lvlText w:val="%1."/>
      <w:lvlJc w:val="left"/>
      <w:pPr>
        <w:ind w:left="648" w:hanging="64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4E4232"/>
    <w:multiLevelType w:val="multilevel"/>
    <w:tmpl w:val="75F80EE2"/>
    <w:styleLink w:val="WW8Num1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3C10DC4"/>
    <w:multiLevelType w:val="multilevel"/>
    <w:tmpl w:val="9C3084EE"/>
    <w:styleLink w:val="WW8Num15"/>
    <w:lvl w:ilvl="0">
      <w:start w:val="1"/>
      <w:numFmt w:val="decimal"/>
      <w:lvlText w:val="%1."/>
      <w:lvlJc w:val="left"/>
      <w:pPr>
        <w:ind w:left="648" w:hanging="64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867CB"/>
    <w:multiLevelType w:val="multilevel"/>
    <w:tmpl w:val="4BAA2F7E"/>
    <w:styleLink w:val="WW8Num6"/>
    <w:lvl w:ilvl="0">
      <w:start w:val="1"/>
      <w:numFmt w:val="decimal"/>
      <w:lvlText w:val="%1"/>
      <w:lvlJc w:val="left"/>
      <w:pPr>
        <w:ind w:left="720" w:hanging="360"/>
      </w:pPr>
      <w:rPr>
        <w:b/>
        <w:bC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D266C97"/>
    <w:multiLevelType w:val="multilevel"/>
    <w:tmpl w:val="582E40A2"/>
    <w:styleLink w:val="WW8Num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D029F"/>
    <w:multiLevelType w:val="multilevel"/>
    <w:tmpl w:val="97401B00"/>
    <w:styleLink w:val="WW8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0702637"/>
    <w:multiLevelType w:val="multilevel"/>
    <w:tmpl w:val="83A8655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0760468"/>
    <w:multiLevelType w:val="hybridMultilevel"/>
    <w:tmpl w:val="F74CE73E"/>
    <w:lvl w:ilvl="0" w:tplc="8FBEFAFA">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244C269C"/>
    <w:multiLevelType w:val="multilevel"/>
    <w:tmpl w:val="AD24DDC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6" w15:restartNumberingAfterBreak="0">
    <w:nsid w:val="26165518"/>
    <w:multiLevelType w:val="multilevel"/>
    <w:tmpl w:val="7F72CF76"/>
    <w:styleLink w:val="WW8Num13"/>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7BB6C6B"/>
    <w:multiLevelType w:val="multilevel"/>
    <w:tmpl w:val="4A483D20"/>
    <w:styleLink w:val="WW8Num61"/>
    <w:lvl w:ilvl="0">
      <w:start w:val="1"/>
      <w:numFmt w:val="decimal"/>
      <w:lvlText w:val="%1"/>
      <w:lvlJc w:val="left"/>
      <w:pPr>
        <w:ind w:left="720" w:hanging="360"/>
      </w:pPr>
      <w:rPr>
        <w:b/>
        <w:bC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09105B"/>
    <w:multiLevelType w:val="multilevel"/>
    <w:tmpl w:val="35A090C8"/>
    <w:styleLink w:val="WW8Num22"/>
    <w:lvl w:ilvl="0">
      <w:start w:val="1"/>
      <w:numFmt w:val="decimal"/>
      <w:lvlText w:val="%1."/>
      <w:lvlJc w:val="left"/>
      <w:pPr>
        <w:ind w:left="106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2F02205A"/>
    <w:multiLevelType w:val="multilevel"/>
    <w:tmpl w:val="93A842FC"/>
    <w:styleLink w:val="WW8Num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0833EF8"/>
    <w:multiLevelType w:val="multilevel"/>
    <w:tmpl w:val="F01ABC80"/>
    <w:styleLink w:val="WW8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4105F6"/>
    <w:multiLevelType w:val="multilevel"/>
    <w:tmpl w:val="AF20F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9073F"/>
    <w:multiLevelType w:val="multilevel"/>
    <w:tmpl w:val="5058D2E0"/>
    <w:styleLink w:val="WW8Num19"/>
    <w:lvl w:ilvl="0">
      <w:start w:val="1"/>
      <w:numFmt w:val="decimal"/>
      <w:lvlText w:val="%1."/>
      <w:lvlJc w:val="left"/>
      <w:pPr>
        <w:ind w:left="360" w:hanging="360"/>
      </w:p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23" w15:restartNumberingAfterBreak="0">
    <w:nsid w:val="4E4918E7"/>
    <w:multiLevelType w:val="multilevel"/>
    <w:tmpl w:val="1E1C9420"/>
    <w:styleLink w:val="WW8Num9"/>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71872C7"/>
    <w:multiLevelType w:val="multilevel"/>
    <w:tmpl w:val="05FE1B24"/>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5F3E9C"/>
    <w:multiLevelType w:val="multilevel"/>
    <w:tmpl w:val="567C4108"/>
    <w:styleLink w:val="WW8Num2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D930ADC"/>
    <w:multiLevelType w:val="multilevel"/>
    <w:tmpl w:val="A74A3006"/>
    <w:styleLink w:val="WW8Num11"/>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012FAD"/>
    <w:multiLevelType w:val="multilevel"/>
    <w:tmpl w:val="7EE6A81C"/>
    <w:styleLink w:val="WW8Num7"/>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68C46272"/>
    <w:multiLevelType w:val="multilevel"/>
    <w:tmpl w:val="F1DACBE4"/>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285EA3"/>
    <w:multiLevelType w:val="multilevel"/>
    <w:tmpl w:val="C6C4D5A6"/>
    <w:styleLink w:val="WW8Num10"/>
    <w:lvl w:ilvl="0">
      <w:start w:val="1"/>
      <w:numFmt w:val="decimal"/>
      <w:lvlText w:val="%1."/>
      <w:lvlJc w:val="left"/>
      <w:pPr>
        <w:ind w:left="648" w:hanging="648"/>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F3E63E3"/>
    <w:multiLevelType w:val="multilevel"/>
    <w:tmpl w:val="80689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4E72025"/>
    <w:multiLevelType w:val="multilevel"/>
    <w:tmpl w:val="C6C4F626"/>
    <w:lvl w:ilvl="0">
      <w:start w:val="1"/>
      <w:numFmt w:val="decimal"/>
      <w:lvlText w:val="%1."/>
      <w:lvlJc w:val="left"/>
      <w:pPr>
        <w:ind w:left="360" w:hanging="360"/>
      </w:pPr>
      <w:rPr>
        <w:rFonts w:cs="Times New Roman"/>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97334287">
    <w:abstractNumId w:val="17"/>
  </w:num>
  <w:num w:numId="2" w16cid:durableId="260648515">
    <w:abstractNumId w:val="12"/>
  </w:num>
  <w:num w:numId="3" w16cid:durableId="134446586">
    <w:abstractNumId w:val="2"/>
  </w:num>
  <w:num w:numId="4" w16cid:durableId="2063599583">
    <w:abstractNumId w:val="20"/>
  </w:num>
  <w:num w:numId="5" w16cid:durableId="2074696276">
    <w:abstractNumId w:val="11"/>
  </w:num>
  <w:num w:numId="6" w16cid:durableId="688990464">
    <w:abstractNumId w:val="1"/>
  </w:num>
  <w:num w:numId="7" w16cid:durableId="1035539929">
    <w:abstractNumId w:val="10"/>
  </w:num>
  <w:num w:numId="8" w16cid:durableId="1855413080">
    <w:abstractNumId w:val="27"/>
  </w:num>
  <w:num w:numId="9" w16cid:durableId="805125922">
    <w:abstractNumId w:val="5"/>
  </w:num>
  <w:num w:numId="10" w16cid:durableId="106782675">
    <w:abstractNumId w:val="23"/>
  </w:num>
  <w:num w:numId="11" w16cid:durableId="1758482559">
    <w:abstractNumId w:val="29"/>
  </w:num>
  <w:num w:numId="12" w16cid:durableId="1795756587">
    <w:abstractNumId w:val="26"/>
  </w:num>
  <w:num w:numId="13" w16cid:durableId="225839598">
    <w:abstractNumId w:val="19"/>
  </w:num>
  <w:num w:numId="14" w16cid:durableId="772172355">
    <w:abstractNumId w:val="16"/>
  </w:num>
  <w:num w:numId="15" w16cid:durableId="1071318830">
    <w:abstractNumId w:val="24"/>
  </w:num>
  <w:num w:numId="16" w16cid:durableId="438912166">
    <w:abstractNumId w:val="9"/>
  </w:num>
  <w:num w:numId="17" w16cid:durableId="1084498772">
    <w:abstractNumId w:val="28"/>
  </w:num>
  <w:num w:numId="18" w16cid:durableId="499934511">
    <w:abstractNumId w:val="8"/>
  </w:num>
  <w:num w:numId="19" w16cid:durableId="53705984">
    <w:abstractNumId w:val="4"/>
  </w:num>
  <w:num w:numId="20" w16cid:durableId="828011908">
    <w:abstractNumId w:val="22"/>
  </w:num>
  <w:num w:numId="21" w16cid:durableId="741177757">
    <w:abstractNumId w:val="7"/>
  </w:num>
  <w:num w:numId="22" w16cid:durableId="292714267">
    <w:abstractNumId w:val="25"/>
  </w:num>
  <w:num w:numId="23" w16cid:durableId="1443764817">
    <w:abstractNumId w:val="18"/>
  </w:num>
  <w:num w:numId="24" w16cid:durableId="255793662">
    <w:abstractNumId w:val="26"/>
    <w:lvlOverride w:ilvl="0">
      <w:startOverride w:val="1"/>
    </w:lvlOverride>
  </w:num>
  <w:num w:numId="25" w16cid:durableId="185141088">
    <w:abstractNumId w:val="15"/>
  </w:num>
  <w:num w:numId="26" w16cid:durableId="726225081">
    <w:abstractNumId w:val="30"/>
  </w:num>
  <w:num w:numId="27" w16cid:durableId="359018284">
    <w:abstractNumId w:val="3"/>
  </w:num>
  <w:num w:numId="28" w16cid:durableId="905606871">
    <w:abstractNumId w:val="21"/>
  </w:num>
  <w:num w:numId="29" w16cid:durableId="594560029">
    <w:abstractNumId w:val="13"/>
  </w:num>
  <w:num w:numId="30" w16cid:durableId="1595436160">
    <w:abstractNumId w:val="31"/>
  </w:num>
  <w:num w:numId="31" w16cid:durableId="1858230108">
    <w:abstractNumId w:val="6"/>
  </w:num>
  <w:num w:numId="32" w16cid:durableId="1148858489">
    <w:abstractNumId w:val="14"/>
  </w:num>
  <w:num w:numId="33" w16cid:durableId="50097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C5"/>
    <w:rsid w:val="000030EA"/>
    <w:rsid w:val="00017FA9"/>
    <w:rsid w:val="0003370E"/>
    <w:rsid w:val="00040D65"/>
    <w:rsid w:val="00063D70"/>
    <w:rsid w:val="000B38F7"/>
    <w:rsid w:val="000E63F3"/>
    <w:rsid w:val="00107888"/>
    <w:rsid w:val="00150FFF"/>
    <w:rsid w:val="0015509F"/>
    <w:rsid w:val="0016621B"/>
    <w:rsid w:val="00185107"/>
    <w:rsid w:val="001A2CC5"/>
    <w:rsid w:val="001B794A"/>
    <w:rsid w:val="001D02C3"/>
    <w:rsid w:val="001D561E"/>
    <w:rsid w:val="002005FD"/>
    <w:rsid w:val="00227A8B"/>
    <w:rsid w:val="00230EB3"/>
    <w:rsid w:val="00240F7F"/>
    <w:rsid w:val="002462FB"/>
    <w:rsid w:val="00255040"/>
    <w:rsid w:val="00267375"/>
    <w:rsid w:val="00284C66"/>
    <w:rsid w:val="002A2AFA"/>
    <w:rsid w:val="002B148A"/>
    <w:rsid w:val="002C0CB1"/>
    <w:rsid w:val="002C74A8"/>
    <w:rsid w:val="002E474F"/>
    <w:rsid w:val="00313181"/>
    <w:rsid w:val="003B4D13"/>
    <w:rsid w:val="003B7346"/>
    <w:rsid w:val="003F2587"/>
    <w:rsid w:val="0041030B"/>
    <w:rsid w:val="004723B9"/>
    <w:rsid w:val="00476E38"/>
    <w:rsid w:val="00496743"/>
    <w:rsid w:val="004A1206"/>
    <w:rsid w:val="004D0BC2"/>
    <w:rsid w:val="00511F59"/>
    <w:rsid w:val="0053129A"/>
    <w:rsid w:val="00556491"/>
    <w:rsid w:val="005661C5"/>
    <w:rsid w:val="00572C1E"/>
    <w:rsid w:val="005A4332"/>
    <w:rsid w:val="005C2608"/>
    <w:rsid w:val="005C59DB"/>
    <w:rsid w:val="005E5E66"/>
    <w:rsid w:val="006123D0"/>
    <w:rsid w:val="006139DE"/>
    <w:rsid w:val="006404D7"/>
    <w:rsid w:val="006550BE"/>
    <w:rsid w:val="00675262"/>
    <w:rsid w:val="00682016"/>
    <w:rsid w:val="006867CE"/>
    <w:rsid w:val="00693B3D"/>
    <w:rsid w:val="006A416D"/>
    <w:rsid w:val="006F2EAA"/>
    <w:rsid w:val="00727F09"/>
    <w:rsid w:val="00733EFF"/>
    <w:rsid w:val="0073610B"/>
    <w:rsid w:val="00764307"/>
    <w:rsid w:val="007810A8"/>
    <w:rsid w:val="0079672E"/>
    <w:rsid w:val="007C7F9F"/>
    <w:rsid w:val="007E13ED"/>
    <w:rsid w:val="007E1FD2"/>
    <w:rsid w:val="00812F75"/>
    <w:rsid w:val="00826E2C"/>
    <w:rsid w:val="0083299A"/>
    <w:rsid w:val="00833F43"/>
    <w:rsid w:val="00884F6B"/>
    <w:rsid w:val="008E1835"/>
    <w:rsid w:val="008F02E0"/>
    <w:rsid w:val="008F21CE"/>
    <w:rsid w:val="00915B07"/>
    <w:rsid w:val="0092163F"/>
    <w:rsid w:val="0094272E"/>
    <w:rsid w:val="009545E9"/>
    <w:rsid w:val="009627A3"/>
    <w:rsid w:val="00973798"/>
    <w:rsid w:val="009A3BA0"/>
    <w:rsid w:val="009C753D"/>
    <w:rsid w:val="009D1E9D"/>
    <w:rsid w:val="009F432C"/>
    <w:rsid w:val="00A02F6B"/>
    <w:rsid w:val="00A111B9"/>
    <w:rsid w:val="00A24DC3"/>
    <w:rsid w:val="00A55F1D"/>
    <w:rsid w:val="00AB5259"/>
    <w:rsid w:val="00AD35D2"/>
    <w:rsid w:val="00AD7F0E"/>
    <w:rsid w:val="00B05CDC"/>
    <w:rsid w:val="00B208F0"/>
    <w:rsid w:val="00BF3AEA"/>
    <w:rsid w:val="00C34C89"/>
    <w:rsid w:val="00C538A2"/>
    <w:rsid w:val="00C77263"/>
    <w:rsid w:val="00CB52B7"/>
    <w:rsid w:val="00D04837"/>
    <w:rsid w:val="00D13870"/>
    <w:rsid w:val="00D3174A"/>
    <w:rsid w:val="00D45327"/>
    <w:rsid w:val="00D54117"/>
    <w:rsid w:val="00D57A00"/>
    <w:rsid w:val="00D93E51"/>
    <w:rsid w:val="00D949D5"/>
    <w:rsid w:val="00E223D2"/>
    <w:rsid w:val="00E27E7B"/>
    <w:rsid w:val="00E61B0E"/>
    <w:rsid w:val="00E94F20"/>
    <w:rsid w:val="00EC4470"/>
    <w:rsid w:val="00ED2675"/>
    <w:rsid w:val="00EF066C"/>
    <w:rsid w:val="00EF1703"/>
    <w:rsid w:val="00F17CBA"/>
    <w:rsid w:val="00F22B72"/>
    <w:rsid w:val="00F3555F"/>
    <w:rsid w:val="00F35BC5"/>
    <w:rsid w:val="00F43025"/>
    <w:rsid w:val="00F646E0"/>
    <w:rsid w:val="00FB2A9E"/>
    <w:rsid w:val="00FF0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53CE"/>
  <w15:docId w15:val="{844CA728-AC8A-49D2-A841-B484CF7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spacing w:before="240" w:after="60"/>
      <w:outlineLvl w:val="0"/>
    </w:pPr>
    <w:rPr>
      <w:rFonts w:ascii="Arial" w:hAnsi="Arial" w:cs="Arial"/>
      <w:b/>
      <w:bCs/>
      <w:sz w:val="32"/>
      <w:szCs w:val="32"/>
    </w:rPr>
  </w:style>
  <w:style w:type="paragraph" w:styleId="Nadpis2">
    <w:name w:val="heading 2"/>
    <w:basedOn w:val="Standard"/>
    <w:next w:val="Standard"/>
    <w:uiPriority w:val="9"/>
    <w:unhideWhenUsed/>
    <w:qFormat/>
    <w:pPr>
      <w:keepNext/>
      <w:spacing w:before="240" w:after="60"/>
      <w:outlineLvl w:val="1"/>
    </w:pPr>
    <w:rPr>
      <w:rFonts w:ascii="Arial" w:hAnsi="Arial" w:cs="Arial"/>
      <w:b/>
      <w:bCs/>
      <w:i/>
      <w:iCs/>
      <w:sz w:val="28"/>
      <w:szCs w:val="28"/>
    </w:rPr>
  </w:style>
  <w:style w:type="paragraph" w:styleId="Nadpis3">
    <w:name w:val="heading 3"/>
    <w:basedOn w:val="Standard"/>
    <w:next w:val="Standard"/>
    <w:uiPriority w:val="9"/>
    <w:semiHidden/>
    <w:unhideWhenUsed/>
    <w:qFormat/>
    <w:pPr>
      <w:keepNext/>
      <w:spacing w:before="240" w:after="60"/>
      <w:outlineLvl w:val="2"/>
    </w:pPr>
    <w:rPr>
      <w:rFonts w:ascii="Arial" w:hAnsi="Arial" w:cs="Arial"/>
      <w:b/>
      <w:bCs/>
      <w:sz w:val="26"/>
      <w:szCs w:val="26"/>
    </w:rPr>
  </w:style>
  <w:style w:type="paragraph" w:styleId="Nadpis4">
    <w:name w:val="heading 4"/>
    <w:basedOn w:val="Normln"/>
    <w:next w:val="Normln"/>
    <w:uiPriority w:val="9"/>
    <w:semiHidden/>
    <w:unhideWhenUsed/>
    <w:qFormat/>
    <w:pPr>
      <w:keepNext/>
      <w:keepLines/>
      <w:spacing w:before="40"/>
      <w:outlineLvl w:val="3"/>
    </w:pPr>
    <w:rPr>
      <w:rFonts w:ascii="Calibri Light" w:eastAsia="Times New Roman" w:hAnsi="Calibri Light"/>
      <w:i/>
      <w:iCs/>
      <w:color w:val="2E74B5"/>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rPr>
      <w:color w:val="000000"/>
      <w:sz w:val="24"/>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Framecontents">
    <w:name w:val="Frame contents"/>
    <w:basedOn w:val="Textbody"/>
  </w:style>
  <w:style w:type="paragraph" w:styleId="Textkomente">
    <w:name w:val="annotation text"/>
    <w:basedOn w:val="Normln"/>
    <w:rPr>
      <w:sz w:val="20"/>
      <w:szCs w:val="18"/>
    </w:rPr>
  </w:style>
  <w:style w:type="paragraph" w:styleId="Textbubliny">
    <w:name w:val="Balloon Text"/>
    <w:basedOn w:val="Normln"/>
    <w:rPr>
      <w:rFonts w:ascii="Segoe UI" w:hAnsi="Segoe UI"/>
      <w:sz w:val="18"/>
      <w:szCs w:val="16"/>
    </w:rPr>
  </w:style>
  <w:style w:type="paragraph" w:styleId="Odstavecseseznamem">
    <w:name w:val="List Paragraph"/>
    <w:basedOn w:val="Normln"/>
    <w:pPr>
      <w:ind w:left="720"/>
    </w:pPr>
    <w:rPr>
      <w:szCs w:val="21"/>
    </w:rPr>
  </w:style>
  <w:style w:type="paragraph" w:styleId="Zkladntext">
    <w:name w:val="Body Text"/>
    <w:basedOn w:val="Normln"/>
    <w:pPr>
      <w:widowControl/>
      <w:suppressAutoHyphens w:val="0"/>
      <w:textAlignment w:val="auto"/>
    </w:pPr>
    <w:rPr>
      <w:rFonts w:eastAsia="Times New Roman" w:cs="Times New Roman"/>
      <w:color w:val="000000"/>
      <w:kern w:val="0"/>
      <w:szCs w:val="20"/>
      <w:lang w:eastAsia="cs-CZ" w:bidi="ar-SA"/>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styleId="slostrnky">
    <w:name w:val="page number"/>
    <w:basedOn w:val="Standardnpsmoodstavce"/>
  </w:style>
  <w:style w:type="character" w:customStyle="1" w:styleId="Internetlink">
    <w:name w:val="Internet link"/>
    <w:basedOn w:val="Standardnpsmoodstavce"/>
    <w:rPr>
      <w:color w:val="0000FF"/>
      <w:u w:val="single"/>
    </w:rPr>
  </w:style>
  <w:style w:type="character" w:customStyle="1" w:styleId="TextkomenteChar">
    <w:name w:val="Text komentáře Char"/>
    <w:basedOn w:val="Standardnpsmoodstavce"/>
    <w:rPr>
      <w:sz w:val="20"/>
      <w:szCs w:val="18"/>
    </w:rPr>
  </w:style>
  <w:style w:type="character" w:styleId="Odkaznakoment">
    <w:name w:val="annotation reference"/>
    <w:rPr>
      <w:sz w:val="16"/>
      <w:szCs w:val="16"/>
    </w:rPr>
  </w:style>
  <w:style w:type="character" w:customStyle="1" w:styleId="TextbublinyChar">
    <w:name w:val="Text bubliny Char"/>
    <w:basedOn w:val="Standardnpsmoodstavce"/>
    <w:rPr>
      <w:rFonts w:ascii="Segoe UI" w:hAnsi="Segoe UI"/>
      <w:sz w:val="18"/>
      <w:szCs w:val="16"/>
    </w:rPr>
  </w:style>
  <w:style w:type="character" w:customStyle="1" w:styleId="st">
    <w:name w:val="st"/>
    <w:basedOn w:val="Standardnpsmoodstavce"/>
  </w:style>
  <w:style w:type="character" w:styleId="Zdraznn">
    <w:name w:val="Emphasis"/>
    <w:basedOn w:val="Standardnpsmoodstavce"/>
    <w:rPr>
      <w:i/>
      <w:iCs/>
    </w:rPr>
  </w:style>
  <w:style w:type="character" w:customStyle="1" w:styleId="Nadpis4Char">
    <w:name w:val="Nadpis 4 Char"/>
    <w:basedOn w:val="Standardnpsmoodstavce"/>
    <w:rPr>
      <w:rFonts w:ascii="Calibri Light" w:eastAsia="Times New Roman" w:hAnsi="Calibri Light"/>
      <w:i/>
      <w:iCs/>
      <w:color w:val="2E74B5"/>
      <w:szCs w:val="21"/>
    </w:rPr>
  </w:style>
  <w:style w:type="character" w:styleId="Hypertextovodkaz">
    <w:name w:val="Hyperlink"/>
    <w:basedOn w:val="Standardnpsmoodstavce"/>
    <w:rPr>
      <w:color w:val="0563C1"/>
      <w:u w:val="single"/>
    </w:rPr>
  </w:style>
  <w:style w:type="character" w:customStyle="1" w:styleId="text">
    <w:name w:val="text"/>
    <w:basedOn w:val="Standardnpsmoodstavce"/>
  </w:style>
  <w:style w:type="character" w:customStyle="1" w:styleId="ZkladntextChar">
    <w:name w:val="Základní text Char"/>
    <w:basedOn w:val="Standardnpsmoodstavce"/>
    <w:rPr>
      <w:rFonts w:eastAsia="Times New Roman" w:cs="Times New Roman"/>
      <w:color w:val="000000"/>
      <w:kern w:val="0"/>
      <w:szCs w:val="20"/>
      <w:lang w:eastAsia="cs-CZ" w:bidi="ar-SA"/>
    </w:rPr>
  </w:style>
  <w:style w:type="character" w:customStyle="1" w:styleId="ZpatChar">
    <w:name w:val="Zápatí Char"/>
    <w:basedOn w:val="Standardnpsmoodstavce"/>
    <w:rPr>
      <w:rFonts w:eastAsia="Times New Roman" w:cs="Times New Roman"/>
      <w:sz w:val="20"/>
      <w:szCs w:val="20"/>
      <w:lang w:bidi="ar-SA"/>
    </w:rPr>
  </w:style>
  <w:style w:type="numbering" w:customStyle="1" w:styleId="WW8Num61">
    <w:name w:val="WW8Num61"/>
    <w:basedOn w:val="Bezseznamu"/>
    <w:pPr>
      <w:numPr>
        <w:numId w:val="1"/>
      </w:numPr>
    </w:pPr>
  </w:style>
  <w:style w:type="numbering" w:customStyle="1" w:styleId="WW8Num1">
    <w:name w:val="WW8Num1"/>
    <w:basedOn w:val="Bezseznamu"/>
    <w:pPr>
      <w:numPr>
        <w:numId w:val="2"/>
      </w:numPr>
    </w:pPr>
  </w:style>
  <w:style w:type="numbering" w:customStyle="1" w:styleId="WW8Num2">
    <w:name w:val="WW8Num2"/>
    <w:basedOn w:val="Bezseznamu"/>
    <w:pPr>
      <w:numPr>
        <w:numId w:val="3"/>
      </w:numPr>
    </w:pPr>
  </w:style>
  <w:style w:type="numbering" w:customStyle="1" w:styleId="WW8Num3">
    <w:name w:val="WW8Num3"/>
    <w:basedOn w:val="Bezseznamu"/>
    <w:pPr>
      <w:numPr>
        <w:numId w:val="4"/>
      </w:numPr>
    </w:pPr>
  </w:style>
  <w:style w:type="numbering" w:customStyle="1" w:styleId="WW8Num4">
    <w:name w:val="WW8Num4"/>
    <w:basedOn w:val="Bezseznamu"/>
    <w:pPr>
      <w:numPr>
        <w:numId w:val="5"/>
      </w:numPr>
    </w:pPr>
  </w:style>
  <w:style w:type="numbering" w:customStyle="1" w:styleId="WW8Num5">
    <w:name w:val="WW8Num5"/>
    <w:basedOn w:val="Bezseznamu"/>
    <w:pPr>
      <w:numPr>
        <w:numId w:val="6"/>
      </w:numPr>
    </w:pPr>
  </w:style>
  <w:style w:type="numbering" w:customStyle="1" w:styleId="WW8Num6">
    <w:name w:val="WW8Num6"/>
    <w:basedOn w:val="Bezseznamu"/>
    <w:pPr>
      <w:numPr>
        <w:numId w:val="7"/>
      </w:numPr>
    </w:pPr>
  </w:style>
  <w:style w:type="numbering" w:customStyle="1" w:styleId="WW8Num7">
    <w:name w:val="WW8Num7"/>
    <w:basedOn w:val="Bezseznamu"/>
    <w:pPr>
      <w:numPr>
        <w:numId w:val="8"/>
      </w:numPr>
    </w:pPr>
  </w:style>
  <w:style w:type="numbering" w:customStyle="1" w:styleId="WW8Num8">
    <w:name w:val="WW8Num8"/>
    <w:basedOn w:val="Bezseznamu"/>
    <w:pPr>
      <w:numPr>
        <w:numId w:val="9"/>
      </w:numPr>
    </w:pPr>
  </w:style>
  <w:style w:type="numbering" w:customStyle="1" w:styleId="WW8Num9">
    <w:name w:val="WW8Num9"/>
    <w:basedOn w:val="Bezseznamu"/>
    <w:pPr>
      <w:numPr>
        <w:numId w:val="10"/>
      </w:numPr>
    </w:pPr>
  </w:style>
  <w:style w:type="numbering" w:customStyle="1" w:styleId="WW8Num10">
    <w:name w:val="WW8Num10"/>
    <w:basedOn w:val="Bezseznamu"/>
    <w:pPr>
      <w:numPr>
        <w:numId w:val="11"/>
      </w:numPr>
    </w:pPr>
  </w:style>
  <w:style w:type="numbering" w:customStyle="1" w:styleId="WW8Num11">
    <w:name w:val="WW8Num11"/>
    <w:basedOn w:val="Bezseznamu"/>
    <w:pPr>
      <w:numPr>
        <w:numId w:val="12"/>
      </w:numPr>
    </w:pPr>
  </w:style>
  <w:style w:type="numbering" w:customStyle="1" w:styleId="WW8Num12">
    <w:name w:val="WW8Num12"/>
    <w:basedOn w:val="Bezseznamu"/>
    <w:pPr>
      <w:numPr>
        <w:numId w:val="13"/>
      </w:numPr>
    </w:pPr>
  </w:style>
  <w:style w:type="numbering" w:customStyle="1" w:styleId="WW8Num13">
    <w:name w:val="WW8Num13"/>
    <w:basedOn w:val="Bezseznamu"/>
    <w:pPr>
      <w:numPr>
        <w:numId w:val="14"/>
      </w:numPr>
    </w:pPr>
  </w:style>
  <w:style w:type="numbering" w:customStyle="1" w:styleId="WW8Num14">
    <w:name w:val="WW8Num14"/>
    <w:basedOn w:val="Bezseznamu"/>
    <w:pPr>
      <w:numPr>
        <w:numId w:val="15"/>
      </w:numPr>
    </w:pPr>
  </w:style>
  <w:style w:type="numbering" w:customStyle="1" w:styleId="WW8Num15">
    <w:name w:val="WW8Num15"/>
    <w:basedOn w:val="Bezseznamu"/>
    <w:pPr>
      <w:numPr>
        <w:numId w:val="16"/>
      </w:numPr>
    </w:pPr>
  </w:style>
  <w:style w:type="numbering" w:customStyle="1" w:styleId="WW8Num16">
    <w:name w:val="WW8Num16"/>
    <w:basedOn w:val="Bezseznamu"/>
    <w:pPr>
      <w:numPr>
        <w:numId w:val="17"/>
      </w:numPr>
    </w:pPr>
  </w:style>
  <w:style w:type="numbering" w:customStyle="1" w:styleId="WW8Num17">
    <w:name w:val="WW8Num17"/>
    <w:basedOn w:val="Bezseznamu"/>
    <w:pPr>
      <w:numPr>
        <w:numId w:val="18"/>
      </w:numPr>
    </w:pPr>
  </w:style>
  <w:style w:type="numbering" w:customStyle="1" w:styleId="WW8Num18">
    <w:name w:val="WW8Num18"/>
    <w:basedOn w:val="Bezseznamu"/>
    <w:pPr>
      <w:numPr>
        <w:numId w:val="19"/>
      </w:numPr>
    </w:pPr>
  </w:style>
  <w:style w:type="numbering" w:customStyle="1" w:styleId="WW8Num19">
    <w:name w:val="WW8Num19"/>
    <w:basedOn w:val="Bezseznamu"/>
    <w:pPr>
      <w:numPr>
        <w:numId w:val="20"/>
      </w:numPr>
    </w:pPr>
  </w:style>
  <w:style w:type="numbering" w:customStyle="1" w:styleId="WW8Num20">
    <w:name w:val="WW8Num20"/>
    <w:basedOn w:val="Bezseznamu"/>
    <w:pPr>
      <w:numPr>
        <w:numId w:val="21"/>
      </w:numPr>
    </w:pPr>
  </w:style>
  <w:style w:type="numbering" w:customStyle="1" w:styleId="WW8Num21">
    <w:name w:val="WW8Num21"/>
    <w:basedOn w:val="Bezseznamu"/>
    <w:pPr>
      <w:numPr>
        <w:numId w:val="22"/>
      </w:numPr>
    </w:pPr>
  </w:style>
  <w:style w:type="numbering" w:customStyle="1" w:styleId="WW8Num22">
    <w:name w:val="WW8Num22"/>
    <w:basedOn w:val="Bezseznamu"/>
    <w:pPr>
      <w:numPr>
        <w:numId w:val="23"/>
      </w:numPr>
    </w:pPr>
  </w:style>
  <w:style w:type="character" w:styleId="Nevyeenzmnka">
    <w:name w:val="Unresolved Mention"/>
    <w:basedOn w:val="Standardnpsmoodstavce"/>
    <w:uiPriority w:val="99"/>
    <w:semiHidden/>
    <w:unhideWhenUsed/>
    <w:rsid w:val="0041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157419">
      <w:bodyDiv w:val="1"/>
      <w:marLeft w:val="0"/>
      <w:marRight w:val="0"/>
      <w:marTop w:val="0"/>
      <w:marBottom w:val="0"/>
      <w:divBdr>
        <w:top w:val="none" w:sz="0" w:space="0" w:color="auto"/>
        <w:left w:val="none" w:sz="0" w:space="0" w:color="auto"/>
        <w:bottom w:val="none" w:sz="0" w:space="0" w:color="auto"/>
        <w:right w:val="none" w:sz="0" w:space="0" w:color="auto"/>
      </w:divBdr>
    </w:div>
    <w:div w:id="196203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zeumcl@muzeumc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1913</Words>
  <Characters>11291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Smlouva o pronájmu nebytových prostor</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nebytových prostor</dc:title>
  <dc:subject/>
  <dc:creator>Slabý J.</dc:creator>
  <dc:description/>
  <cp:lastModifiedBy>Gabriela Mothejzíková</cp:lastModifiedBy>
  <cp:revision>4</cp:revision>
  <cp:lastPrinted>2021-01-26T09:25:00Z</cp:lastPrinted>
  <dcterms:created xsi:type="dcterms:W3CDTF">2025-05-30T08:42:00Z</dcterms:created>
  <dcterms:modified xsi:type="dcterms:W3CDTF">2025-05-30T08:45:00Z</dcterms:modified>
</cp:coreProperties>
</file>