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B2595" w14:textId="77777777" w:rsidR="000C6D48" w:rsidRDefault="000C6D48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</w:p>
    <w:p w14:paraId="69C22DC0" w14:textId="039EE6DC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</w:t>
      </w:r>
      <w:r w:rsidR="000C6D48">
        <w:rPr>
          <w:spacing w:val="0"/>
          <w:kern w:val="0"/>
          <w:sz w:val="24"/>
          <w:szCs w:val="24"/>
        </w:rPr>
        <w:t>1</w:t>
      </w:r>
      <w:r w:rsidRPr="00040C60">
        <w:rPr>
          <w:spacing w:val="0"/>
          <w:kern w:val="0"/>
          <w:sz w:val="24"/>
          <w:szCs w:val="24"/>
        </w:rPr>
        <w:t xml:space="preserve"> </w:t>
      </w:r>
    </w:p>
    <w:p w14:paraId="2E2E395D" w14:textId="7D1E78B4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0C6D48">
        <w:rPr>
          <w:spacing w:val="0"/>
          <w:kern w:val="0"/>
          <w:sz w:val="24"/>
          <w:szCs w:val="24"/>
        </w:rPr>
        <w:t>1</w:t>
      </w:r>
      <w:r w:rsidR="004F7652">
        <w:rPr>
          <w:spacing w:val="0"/>
          <w:kern w:val="0"/>
          <w:sz w:val="24"/>
          <w:szCs w:val="24"/>
        </w:rPr>
        <w:t>7</w:t>
      </w:r>
      <w:r w:rsidR="00040C60" w:rsidRPr="00040C60">
        <w:rPr>
          <w:spacing w:val="0"/>
          <w:kern w:val="0"/>
          <w:sz w:val="24"/>
          <w:szCs w:val="24"/>
        </w:rPr>
        <w:t xml:space="preserve"> </w:t>
      </w:r>
      <w:r w:rsidR="00302FAF">
        <w:rPr>
          <w:spacing w:val="0"/>
          <w:kern w:val="0"/>
          <w:sz w:val="24"/>
          <w:szCs w:val="24"/>
        </w:rPr>
        <w:t>NA</w:t>
      </w:r>
      <w:r w:rsidR="00040C60" w:rsidRPr="00040C60">
        <w:rPr>
          <w:spacing w:val="0"/>
          <w:kern w:val="0"/>
          <w:sz w:val="24"/>
          <w:szCs w:val="24"/>
        </w:rPr>
        <w:t xml:space="preserve"> poskytování</w:t>
      </w:r>
      <w:r w:rsidR="00455096">
        <w:rPr>
          <w:spacing w:val="0"/>
          <w:kern w:val="0"/>
          <w:sz w:val="24"/>
          <w:szCs w:val="24"/>
        </w:rPr>
        <w:t xml:space="preserve"> poradenských</w:t>
      </w:r>
      <w:r w:rsidR="00040C60" w:rsidRPr="00040C60">
        <w:rPr>
          <w:spacing w:val="0"/>
          <w:kern w:val="0"/>
          <w:sz w:val="24"/>
          <w:szCs w:val="24"/>
        </w:rPr>
        <w:t xml:space="preserve"> 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5B875254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5B178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C804B6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013418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Ing. Karlem Trpkošem, vrchním ředitelem sekce informačních technologií</w:t>
      </w:r>
    </w:p>
    <w:p w14:paraId="3FB73705" w14:textId="628F83DA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</w:p>
    <w:p w14:paraId="72C699F9" w14:textId="3507AD64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65F4A">
        <w:rPr>
          <w:rFonts w:cs="Arial"/>
          <w:b/>
          <w:i/>
          <w:iCs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65F4A">
        <w:rPr>
          <w:rFonts w:cs="Arial"/>
          <w:b/>
          <w:i/>
          <w:iCs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0B86CF00" w14:textId="49960878" w:rsidR="000C6D48" w:rsidRPr="004F7652" w:rsidRDefault="000C6D48" w:rsidP="004F7652">
      <w:pPr>
        <w:pStyle w:val="Default"/>
        <w:spacing w:line="280" w:lineRule="atLeast"/>
        <w:rPr>
          <w:b/>
          <w:bCs/>
          <w:sz w:val="20"/>
          <w:szCs w:val="20"/>
        </w:rPr>
      </w:pPr>
      <w:r w:rsidRPr="004F7652">
        <w:rPr>
          <w:b/>
          <w:bCs/>
          <w:sz w:val="20"/>
          <w:szCs w:val="20"/>
        </w:rPr>
        <w:t xml:space="preserve">Poskytovatel: </w:t>
      </w:r>
      <w:r w:rsidRPr="004F7652">
        <w:rPr>
          <w:b/>
          <w:bCs/>
          <w:sz w:val="20"/>
          <w:szCs w:val="20"/>
        </w:rPr>
        <w:tab/>
      </w:r>
      <w:r w:rsidR="004F7652" w:rsidRPr="004F7652">
        <w:rPr>
          <w:b/>
          <w:bCs/>
          <w:sz w:val="20"/>
          <w:szCs w:val="20"/>
        </w:rPr>
        <w:t>Konsorcium KPMG a Tekies</w:t>
      </w:r>
    </w:p>
    <w:p w14:paraId="056D455D" w14:textId="1CD95DB6" w:rsidR="004F7652" w:rsidRPr="004F7652" w:rsidRDefault="004F7652" w:rsidP="004F7652">
      <w:pPr>
        <w:pStyle w:val="Default"/>
        <w:spacing w:line="280" w:lineRule="atLeast"/>
        <w:rPr>
          <w:b/>
          <w:bCs/>
          <w:sz w:val="20"/>
          <w:szCs w:val="20"/>
        </w:rPr>
      </w:pPr>
      <w:r w:rsidRPr="004F7652">
        <w:rPr>
          <w:b/>
          <w:bCs/>
          <w:sz w:val="20"/>
          <w:szCs w:val="20"/>
        </w:rPr>
        <w:t>Poskytovatel: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4F7652">
        <w:rPr>
          <w:b/>
          <w:bCs/>
          <w:sz w:val="20"/>
          <w:szCs w:val="20"/>
        </w:rPr>
        <w:t>KPMG Česká republika, s.r.o.</w:t>
      </w:r>
    </w:p>
    <w:p w14:paraId="53644C7C" w14:textId="5BB38988" w:rsidR="004F7652" w:rsidRPr="004F7652" w:rsidRDefault="004F7652" w:rsidP="004F7652">
      <w:pPr>
        <w:pStyle w:val="Default"/>
        <w:spacing w:line="280" w:lineRule="atLeast"/>
        <w:rPr>
          <w:sz w:val="20"/>
          <w:szCs w:val="20"/>
        </w:rPr>
      </w:pPr>
      <w:r w:rsidRPr="004F7652">
        <w:rPr>
          <w:sz w:val="20"/>
          <w:szCs w:val="20"/>
        </w:rPr>
        <w:t>se sídlem: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7652">
        <w:rPr>
          <w:sz w:val="20"/>
          <w:szCs w:val="20"/>
        </w:rPr>
        <w:t xml:space="preserve">Pobřežní 648/1a, 186 00 Praha 8 </w:t>
      </w:r>
    </w:p>
    <w:p w14:paraId="58736786" w14:textId="53B8EB35" w:rsidR="004F7652" w:rsidRPr="004F7652" w:rsidRDefault="004F7652" w:rsidP="004F7652">
      <w:pPr>
        <w:pStyle w:val="Default"/>
        <w:spacing w:line="280" w:lineRule="atLeast"/>
        <w:rPr>
          <w:sz w:val="20"/>
          <w:szCs w:val="20"/>
        </w:rPr>
      </w:pPr>
      <w:r w:rsidRPr="004F7652">
        <w:rPr>
          <w:sz w:val="20"/>
          <w:szCs w:val="20"/>
        </w:rPr>
        <w:t>IČO: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7652">
        <w:rPr>
          <w:sz w:val="20"/>
          <w:szCs w:val="20"/>
        </w:rPr>
        <w:t xml:space="preserve">00553115 </w:t>
      </w:r>
    </w:p>
    <w:p w14:paraId="5C8181E7" w14:textId="3C0964D1" w:rsidR="004F7652" w:rsidRPr="004F7652" w:rsidRDefault="004F7652" w:rsidP="004F7652">
      <w:pPr>
        <w:pStyle w:val="Default"/>
        <w:spacing w:line="280" w:lineRule="atLeast"/>
        <w:rPr>
          <w:sz w:val="20"/>
          <w:szCs w:val="20"/>
        </w:rPr>
      </w:pPr>
      <w:r w:rsidRPr="004F7652">
        <w:rPr>
          <w:sz w:val="20"/>
          <w:szCs w:val="20"/>
        </w:rPr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7652">
        <w:rPr>
          <w:sz w:val="20"/>
          <w:szCs w:val="20"/>
        </w:rPr>
        <w:t xml:space="preserve">CZ00553115 </w:t>
      </w:r>
    </w:p>
    <w:p w14:paraId="0730A34B" w14:textId="60D4E199" w:rsidR="004F7652" w:rsidRPr="00C3647E" w:rsidRDefault="004F7652" w:rsidP="004F7652">
      <w:pPr>
        <w:pStyle w:val="Default"/>
        <w:spacing w:line="280" w:lineRule="atLeast"/>
        <w:rPr>
          <w:i/>
          <w:iCs/>
          <w:color w:val="FFFFFF" w:themeColor="background1"/>
          <w:sz w:val="20"/>
          <w:szCs w:val="20"/>
        </w:rPr>
      </w:pPr>
      <w:r w:rsidRPr="004F7652">
        <w:rPr>
          <w:sz w:val="20"/>
          <w:szCs w:val="20"/>
        </w:rPr>
        <w:t>bankovní spojení:</w:t>
      </w:r>
      <w:r>
        <w:rPr>
          <w:sz w:val="20"/>
          <w:szCs w:val="20"/>
        </w:rPr>
        <w:tab/>
      </w:r>
      <w:r w:rsidR="00C3647E" w:rsidRPr="00C3647E">
        <w:rPr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0889819D" w14:textId="77777777" w:rsidR="004F7652" w:rsidRDefault="004F7652" w:rsidP="004F7652">
      <w:pPr>
        <w:pStyle w:val="Default"/>
        <w:spacing w:line="280" w:lineRule="atLeast"/>
        <w:rPr>
          <w:sz w:val="20"/>
          <w:szCs w:val="20"/>
        </w:rPr>
      </w:pPr>
      <w:r w:rsidRPr="004F7652">
        <w:rPr>
          <w:sz w:val="20"/>
          <w:szCs w:val="20"/>
        </w:rPr>
        <w:t>zastoupen: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7652">
        <w:rPr>
          <w:sz w:val="20"/>
          <w:szCs w:val="20"/>
        </w:rPr>
        <w:t>Martinem Hladíkem, prokuristou</w:t>
      </w:r>
    </w:p>
    <w:p w14:paraId="2D299D0D" w14:textId="03D7CABE" w:rsidR="004F7652" w:rsidRPr="004F7652" w:rsidRDefault="004F7652" w:rsidP="004F7652">
      <w:pPr>
        <w:pStyle w:val="Default"/>
        <w:spacing w:line="280" w:lineRule="atLeast"/>
        <w:rPr>
          <w:b/>
          <w:bCs/>
          <w:sz w:val="20"/>
          <w:szCs w:val="20"/>
        </w:rPr>
      </w:pPr>
      <w:r w:rsidRPr="004F7652">
        <w:rPr>
          <w:sz w:val="20"/>
          <w:szCs w:val="20"/>
        </w:rPr>
        <w:t>zapsaný v obchodním rejstříku vedeném Městským soudem v Praze, oddíl C, vložka 326</w:t>
      </w:r>
    </w:p>
    <w:p w14:paraId="588665CA" w14:textId="528BC41D" w:rsidR="004F7652" w:rsidRPr="004F7652" w:rsidRDefault="004F7652" w:rsidP="008E237D">
      <w:pPr>
        <w:pStyle w:val="Default"/>
        <w:spacing w:before="60" w:line="280" w:lineRule="atLeast"/>
        <w:rPr>
          <w:b/>
          <w:bCs/>
          <w:sz w:val="20"/>
          <w:szCs w:val="20"/>
        </w:rPr>
      </w:pPr>
      <w:r w:rsidRPr="004F7652">
        <w:rPr>
          <w:b/>
          <w:bCs/>
          <w:sz w:val="20"/>
          <w:szCs w:val="20"/>
        </w:rPr>
        <w:t>a</w:t>
      </w:r>
    </w:p>
    <w:p w14:paraId="78A32785" w14:textId="346B213A" w:rsidR="004F7652" w:rsidRPr="004F7652" w:rsidRDefault="004F7652" w:rsidP="004F7652">
      <w:pPr>
        <w:pStyle w:val="Default"/>
        <w:spacing w:line="280" w:lineRule="atLeast"/>
        <w:rPr>
          <w:b/>
          <w:bCs/>
          <w:sz w:val="20"/>
          <w:szCs w:val="20"/>
        </w:rPr>
      </w:pPr>
      <w:r w:rsidRPr="004F7652">
        <w:rPr>
          <w:b/>
          <w:bCs/>
          <w:sz w:val="20"/>
          <w:szCs w:val="20"/>
        </w:rPr>
        <w:t>Poskytovatel: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4F7652">
        <w:rPr>
          <w:b/>
          <w:bCs/>
          <w:sz w:val="20"/>
          <w:szCs w:val="20"/>
        </w:rPr>
        <w:t xml:space="preserve">Tekies s.r.o. </w:t>
      </w:r>
    </w:p>
    <w:p w14:paraId="1AB51EA8" w14:textId="1B98D82E" w:rsidR="004F7652" w:rsidRPr="004F7652" w:rsidRDefault="004F7652" w:rsidP="004F7652">
      <w:pPr>
        <w:pStyle w:val="Default"/>
        <w:spacing w:line="280" w:lineRule="atLeast"/>
        <w:rPr>
          <w:sz w:val="20"/>
          <w:szCs w:val="20"/>
        </w:rPr>
      </w:pPr>
      <w:r w:rsidRPr="004F7652">
        <w:rPr>
          <w:sz w:val="20"/>
          <w:szCs w:val="20"/>
        </w:rPr>
        <w:t>se sídlem: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7652">
        <w:rPr>
          <w:sz w:val="20"/>
          <w:szCs w:val="20"/>
        </w:rPr>
        <w:t xml:space="preserve">U Nikolajky 1097/3, 150 00 Praha 5 – Smíchov, </w:t>
      </w:r>
    </w:p>
    <w:p w14:paraId="2788E5E5" w14:textId="381EC07C" w:rsidR="004F7652" w:rsidRPr="004F7652" w:rsidRDefault="004F7652" w:rsidP="004F7652">
      <w:pPr>
        <w:pStyle w:val="Default"/>
        <w:spacing w:line="280" w:lineRule="atLeast"/>
        <w:rPr>
          <w:sz w:val="20"/>
          <w:szCs w:val="20"/>
        </w:rPr>
      </w:pPr>
      <w:r w:rsidRPr="004F7652">
        <w:rPr>
          <w:sz w:val="20"/>
          <w:szCs w:val="20"/>
        </w:rPr>
        <w:t>IČO: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7652">
        <w:rPr>
          <w:sz w:val="20"/>
          <w:szCs w:val="20"/>
        </w:rPr>
        <w:t xml:space="preserve">07241127 </w:t>
      </w:r>
    </w:p>
    <w:p w14:paraId="6D0F0AE7" w14:textId="333BF782" w:rsidR="004F7652" w:rsidRPr="004F7652" w:rsidRDefault="004F7652" w:rsidP="004F7652">
      <w:pPr>
        <w:pStyle w:val="Default"/>
        <w:spacing w:line="280" w:lineRule="atLeast"/>
        <w:rPr>
          <w:sz w:val="20"/>
          <w:szCs w:val="20"/>
        </w:rPr>
      </w:pPr>
      <w:r w:rsidRPr="004F7652">
        <w:rPr>
          <w:sz w:val="20"/>
          <w:szCs w:val="20"/>
        </w:rPr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7652">
        <w:rPr>
          <w:sz w:val="20"/>
          <w:szCs w:val="20"/>
        </w:rPr>
        <w:t xml:space="preserve">CZ07241127 </w:t>
      </w:r>
    </w:p>
    <w:p w14:paraId="3AC3FC76" w14:textId="2056BBDF" w:rsidR="004F7652" w:rsidRPr="004F7652" w:rsidRDefault="004F7652" w:rsidP="004F7652">
      <w:pPr>
        <w:pStyle w:val="Default"/>
        <w:spacing w:line="280" w:lineRule="atLeast"/>
        <w:rPr>
          <w:sz w:val="20"/>
          <w:szCs w:val="20"/>
        </w:rPr>
      </w:pPr>
      <w:r w:rsidRPr="004F7652">
        <w:rPr>
          <w:sz w:val="20"/>
          <w:szCs w:val="20"/>
        </w:rPr>
        <w:t>bankovní spojení:</w:t>
      </w:r>
      <w:r>
        <w:rPr>
          <w:sz w:val="20"/>
          <w:szCs w:val="20"/>
        </w:rPr>
        <w:tab/>
      </w:r>
      <w:r w:rsidR="00C3647E" w:rsidRPr="00C3647E">
        <w:rPr>
          <w:i/>
          <w:iCs/>
          <w:color w:val="FFFFFF" w:themeColor="background1"/>
          <w:sz w:val="20"/>
          <w:szCs w:val="20"/>
          <w:highlight w:val="black"/>
        </w:rPr>
        <w:t>neveřejný údaj</w:t>
      </w:r>
      <w:r w:rsidRPr="004F7652">
        <w:rPr>
          <w:sz w:val="20"/>
          <w:szCs w:val="20"/>
        </w:rPr>
        <w:t xml:space="preserve"> </w:t>
      </w:r>
    </w:p>
    <w:p w14:paraId="46929F0B" w14:textId="77777777" w:rsidR="004F7652" w:rsidRDefault="004F7652" w:rsidP="004F7652">
      <w:pPr>
        <w:pStyle w:val="Default"/>
        <w:spacing w:line="280" w:lineRule="atLeast"/>
        <w:rPr>
          <w:sz w:val="20"/>
          <w:szCs w:val="20"/>
        </w:rPr>
      </w:pPr>
      <w:r w:rsidRPr="004F7652">
        <w:rPr>
          <w:sz w:val="20"/>
          <w:szCs w:val="20"/>
        </w:rPr>
        <w:t>zastoupen: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7652">
        <w:rPr>
          <w:sz w:val="20"/>
          <w:szCs w:val="20"/>
        </w:rPr>
        <w:t>Pavlem Wimmerem, jednatelem</w:t>
      </w:r>
    </w:p>
    <w:p w14:paraId="52E6DD42" w14:textId="00C95370" w:rsidR="004F7652" w:rsidRPr="004F7652" w:rsidRDefault="004F7652" w:rsidP="004F7652">
      <w:pPr>
        <w:pStyle w:val="Default"/>
        <w:spacing w:line="280" w:lineRule="atLeast"/>
        <w:rPr>
          <w:sz w:val="20"/>
          <w:szCs w:val="20"/>
        </w:rPr>
      </w:pPr>
      <w:r w:rsidRPr="004F7652">
        <w:rPr>
          <w:sz w:val="20"/>
          <w:szCs w:val="20"/>
        </w:rPr>
        <w:t xml:space="preserve">zapsaný v obchodním rejstříku vedeném Městským soudem v Praze, oddíl C, vložka 297415 </w:t>
      </w:r>
    </w:p>
    <w:p w14:paraId="1D9853B6" w14:textId="0BB8FDA2" w:rsidR="00607561" w:rsidRPr="00040C60" w:rsidRDefault="00607561" w:rsidP="008E237D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="00902894" w:rsidRPr="00365F4A">
        <w:rPr>
          <w:b/>
          <w:bCs/>
          <w:i/>
          <w:i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318B2698" w14:textId="77777777" w:rsidR="00333042" w:rsidRPr="00040C60" w:rsidRDefault="00333042" w:rsidP="00040C60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65F4A">
        <w:rPr>
          <w:rFonts w:cs="Arial"/>
          <w:b/>
          <w:bCs/>
          <w:i/>
          <w:i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65F4A">
        <w:rPr>
          <w:rFonts w:cs="Arial"/>
          <w:b/>
          <w:bCs/>
          <w:i/>
          <w:i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014AC101" w14:textId="77777777" w:rsidR="000C6D48" w:rsidRPr="00333042" w:rsidRDefault="000C6D48" w:rsidP="00CA0CAF">
      <w:pPr>
        <w:jc w:val="center"/>
        <w:rPr>
          <w:rFonts w:cs="Arial"/>
          <w:szCs w:val="20"/>
        </w:rPr>
      </w:pPr>
    </w:p>
    <w:p w14:paraId="63534872" w14:textId="3EF2AEFC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0C6D48">
        <w:rPr>
          <w:rFonts w:cs="Arial"/>
          <w:szCs w:val="22"/>
          <w:lang w:eastAsia="en-US"/>
        </w:rPr>
        <w:t>1</w:t>
      </w:r>
      <w:r w:rsidRPr="00333042">
        <w:rPr>
          <w:rFonts w:cs="Arial"/>
          <w:szCs w:val="22"/>
          <w:lang w:eastAsia="en-US"/>
        </w:rPr>
        <w:t xml:space="preserve">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0C6D48">
        <w:rPr>
          <w:rFonts w:cs="Arial"/>
          <w:szCs w:val="22"/>
          <w:lang w:eastAsia="en-US"/>
        </w:rPr>
        <w:t>1</w:t>
      </w:r>
      <w:r w:rsidR="004F7652">
        <w:rPr>
          <w:rFonts w:cs="Arial"/>
          <w:szCs w:val="22"/>
          <w:lang w:eastAsia="en-US"/>
        </w:rPr>
        <w:t>7</w:t>
      </w:r>
      <w:r w:rsidR="00040C60">
        <w:rPr>
          <w:rFonts w:cs="Arial"/>
          <w:szCs w:val="22"/>
          <w:lang w:eastAsia="en-US"/>
        </w:rPr>
        <w:t xml:space="preserve"> </w:t>
      </w:r>
      <w:r w:rsidR="00F63889">
        <w:rPr>
          <w:rFonts w:cs="Arial"/>
          <w:szCs w:val="22"/>
          <w:lang w:eastAsia="en-US"/>
        </w:rPr>
        <w:t>na</w:t>
      </w:r>
      <w:r w:rsidR="00040C60">
        <w:rPr>
          <w:rFonts w:cs="Arial"/>
          <w:szCs w:val="22"/>
          <w:lang w:eastAsia="en-US"/>
        </w:rPr>
        <w:t xml:space="preserve"> poskytování</w:t>
      </w:r>
      <w:r w:rsidR="00076F3A">
        <w:rPr>
          <w:rFonts w:cs="Arial"/>
          <w:szCs w:val="22"/>
          <w:lang w:eastAsia="en-US"/>
        </w:rPr>
        <w:t xml:space="preserve"> poradenských</w:t>
      </w:r>
      <w:r w:rsidR="00040C60">
        <w:rPr>
          <w:rFonts w:cs="Arial"/>
          <w:szCs w:val="22"/>
          <w:lang w:eastAsia="en-US"/>
        </w:rPr>
        <w:t xml:space="preserve"> služeb</w:t>
      </w:r>
      <w:r w:rsidR="00C804B6">
        <w:rPr>
          <w:rFonts w:cs="Arial"/>
          <w:szCs w:val="22"/>
          <w:lang w:eastAsia="en-US"/>
        </w:rPr>
        <w:t>,</w:t>
      </w:r>
      <w:r w:rsidR="00040C60">
        <w:rPr>
          <w:rFonts w:cs="Arial"/>
          <w:szCs w:val="22"/>
          <w:lang w:eastAsia="en-US"/>
        </w:rPr>
        <w:t xml:space="preserve">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4F7652">
        <w:rPr>
          <w:rFonts w:cs="Arial"/>
          <w:szCs w:val="22"/>
          <w:lang w:eastAsia="en-US"/>
        </w:rPr>
        <w:t>1</w:t>
      </w:r>
      <w:r w:rsidR="000C6D48">
        <w:rPr>
          <w:rFonts w:cs="Arial"/>
          <w:szCs w:val="22"/>
          <w:lang w:eastAsia="en-US"/>
        </w:rPr>
        <w:t>4</w:t>
      </w:r>
      <w:r w:rsidR="00B90A4C">
        <w:rPr>
          <w:rFonts w:cs="Arial"/>
          <w:szCs w:val="22"/>
          <w:lang w:eastAsia="en-US"/>
        </w:rPr>
        <w:t xml:space="preserve">. </w:t>
      </w:r>
      <w:r w:rsidR="000C6D48">
        <w:rPr>
          <w:rFonts w:cs="Arial"/>
          <w:szCs w:val="22"/>
          <w:lang w:eastAsia="en-US"/>
        </w:rPr>
        <w:t>6</w:t>
      </w:r>
      <w:r w:rsidR="00B90A4C">
        <w:rPr>
          <w:rFonts w:cs="Arial"/>
          <w:szCs w:val="22"/>
          <w:lang w:eastAsia="en-US"/>
        </w:rPr>
        <w:t>. 202</w:t>
      </w:r>
      <w:r w:rsidR="00866709">
        <w:rPr>
          <w:rFonts w:cs="Arial"/>
          <w:szCs w:val="22"/>
          <w:lang w:eastAsia="en-US"/>
        </w:rPr>
        <w:t>4</w:t>
      </w:r>
      <w:r w:rsidRPr="00333042">
        <w:rPr>
          <w:rFonts w:cs="Arial"/>
          <w:szCs w:val="22"/>
          <w:lang w:eastAsia="en-US"/>
        </w:rPr>
        <w:t xml:space="preserve"> v souladu s ustanovením § 1746 odst. 2 zákona č. 89/2012 Sb., občanský zákoník, ve znění pozdějších předpisů (dále jen „</w:t>
      </w:r>
      <w:r w:rsidRPr="00365F4A">
        <w:rPr>
          <w:rFonts w:cs="Arial"/>
          <w:b/>
          <w:i/>
          <w:iCs/>
          <w:lang w:eastAsia="en-US"/>
        </w:rPr>
        <w:t>Dodatek</w:t>
      </w:r>
      <w:r w:rsidR="005A62D6" w:rsidRPr="00365F4A">
        <w:rPr>
          <w:rFonts w:cs="Arial"/>
          <w:b/>
          <w:i/>
          <w:iCs/>
          <w:lang w:eastAsia="en-US"/>
        </w:rPr>
        <w:t xml:space="preserve"> č.</w:t>
      </w:r>
      <w:r w:rsidR="008E237D" w:rsidRPr="00365F4A">
        <w:rPr>
          <w:rFonts w:cs="Arial"/>
          <w:b/>
          <w:i/>
          <w:iCs/>
          <w:lang w:eastAsia="en-US"/>
        </w:rPr>
        <w:t xml:space="preserve"> </w:t>
      </w:r>
      <w:r w:rsidR="000C6D48" w:rsidRPr="00365F4A">
        <w:rPr>
          <w:rFonts w:cs="Arial"/>
          <w:b/>
          <w:i/>
          <w:iCs/>
          <w:lang w:eastAsia="en-US"/>
        </w:rPr>
        <w:t>1</w:t>
      </w:r>
      <w:r w:rsidR="000C6D48" w:rsidRPr="000C6D48">
        <w:rPr>
          <w:rFonts w:cs="Arial"/>
          <w:bCs/>
          <w:lang w:eastAsia="en-US"/>
        </w:rPr>
        <w:t>“</w:t>
      </w:r>
      <w:r w:rsidRPr="00333042">
        <w:rPr>
          <w:rFonts w:cs="Arial"/>
          <w:szCs w:val="22"/>
          <w:lang w:eastAsia="en-US"/>
        </w:rPr>
        <w:t>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098D0FAC" w14:textId="77777777" w:rsidR="000C6D48" w:rsidRPr="00333042" w:rsidRDefault="000C6D48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514BF8A1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0C6D48">
        <w:rPr>
          <w:rFonts w:cs="Arial"/>
          <w:lang w:val="cs-CZ"/>
        </w:rPr>
        <w:t>1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0C6D48">
        <w:rPr>
          <w:rFonts w:cs="Arial"/>
          <w:lang w:val="cs-CZ"/>
        </w:rPr>
        <w:t>1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vázány, dohodly se na následujícím znění </w:t>
      </w:r>
      <w:r w:rsidR="004C432B">
        <w:rPr>
          <w:rFonts w:cs="Arial"/>
          <w:lang w:val="cs-CZ"/>
        </w:rPr>
        <w:t xml:space="preserve">tohoto </w:t>
      </w:r>
      <w:r w:rsidRPr="00333042">
        <w:rPr>
          <w:rFonts w:cs="Arial"/>
          <w:lang w:val="cs-CZ"/>
        </w:rPr>
        <w:t>Dodatku</w:t>
      </w:r>
      <w:r w:rsidR="00A76B56">
        <w:rPr>
          <w:rFonts w:cs="Arial"/>
          <w:lang w:val="cs-CZ"/>
        </w:rPr>
        <w:t xml:space="preserve"> č. </w:t>
      </w:r>
      <w:r w:rsidR="000C6D48">
        <w:rPr>
          <w:rFonts w:cs="Arial"/>
          <w:lang w:val="cs-CZ"/>
        </w:rPr>
        <w:t>1</w:t>
      </w:r>
      <w:r w:rsidRPr="00333042">
        <w:rPr>
          <w:rFonts w:cs="Arial"/>
          <w:lang w:val="cs-CZ"/>
        </w:rPr>
        <w:t>:</w:t>
      </w:r>
    </w:p>
    <w:p w14:paraId="7F90239A" w14:textId="77777777" w:rsidR="000C6D48" w:rsidRDefault="000C6D48">
      <w:pPr>
        <w:spacing w:after="0" w:line="240" w:lineRule="auto"/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br w:type="page"/>
      </w:r>
    </w:p>
    <w:p w14:paraId="3FE4BEC8" w14:textId="086AAD89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3DF42553" w14:textId="19104866" w:rsidR="00F9198F" w:rsidRPr="004C432B" w:rsidRDefault="005B4150" w:rsidP="004C432B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 w:rsidR="00F63889">
        <w:rPr>
          <w:rFonts w:cs="Arial"/>
          <w:szCs w:val="22"/>
          <w:lang w:val="cs-CZ" w:eastAsia="en-US"/>
        </w:rPr>
        <w:t>1</w:t>
      </w:r>
      <w:r w:rsidR="000C6D48">
        <w:rPr>
          <w:rFonts w:cs="Arial"/>
          <w:szCs w:val="22"/>
          <w:lang w:val="cs-CZ" w:eastAsia="en-US"/>
        </w:rPr>
        <w:t>4. 6.</w:t>
      </w:r>
      <w:r w:rsidR="004B71D4" w:rsidRPr="00333042">
        <w:rPr>
          <w:rFonts w:cs="Arial"/>
          <w:szCs w:val="22"/>
          <w:lang w:eastAsia="en-US"/>
        </w:rPr>
        <w:t xml:space="preserve"> 202</w:t>
      </w:r>
      <w:r w:rsidR="00866709">
        <w:rPr>
          <w:rFonts w:cs="Arial"/>
          <w:szCs w:val="22"/>
          <w:lang w:val="cs-CZ" w:eastAsia="en-US"/>
        </w:rPr>
        <w:t>4</w:t>
      </w:r>
      <w:r w:rsidR="004B71D4" w:rsidRPr="00333042">
        <w:rPr>
          <w:rFonts w:cs="Arial"/>
          <w:szCs w:val="22"/>
          <w:lang w:eastAsia="en-US"/>
        </w:rPr>
        <w:t xml:space="preserve"> </w:t>
      </w:r>
      <w:r w:rsidR="00A76B56">
        <w:rPr>
          <w:rFonts w:cs="Arial"/>
          <w:szCs w:val="22"/>
          <w:lang w:eastAsia="en-US"/>
        </w:rPr>
        <w:t>Dílčí smlouv</w:t>
      </w:r>
      <w:r w:rsidR="00A76B56">
        <w:rPr>
          <w:rFonts w:cs="Arial"/>
          <w:szCs w:val="22"/>
          <w:lang w:val="cs-CZ" w:eastAsia="en-US"/>
        </w:rPr>
        <w:t>u</w:t>
      </w:r>
      <w:r w:rsidR="00A76B56">
        <w:rPr>
          <w:rFonts w:cs="Arial"/>
          <w:szCs w:val="22"/>
          <w:lang w:eastAsia="en-US"/>
        </w:rPr>
        <w:t xml:space="preserve"> č. </w:t>
      </w:r>
      <w:r w:rsidR="000C6D48">
        <w:rPr>
          <w:rFonts w:cs="Arial"/>
          <w:szCs w:val="22"/>
          <w:lang w:eastAsia="en-US"/>
        </w:rPr>
        <w:t>1</w:t>
      </w:r>
      <w:r w:rsidR="00F63889">
        <w:rPr>
          <w:rFonts w:cs="Arial"/>
          <w:szCs w:val="22"/>
          <w:lang w:eastAsia="en-US"/>
        </w:rPr>
        <w:t>7</w:t>
      </w:r>
      <w:r w:rsidR="00A76B56">
        <w:rPr>
          <w:rFonts w:cs="Arial"/>
          <w:szCs w:val="22"/>
          <w:lang w:eastAsia="en-US"/>
        </w:rPr>
        <w:t xml:space="preserve"> </w:t>
      </w:r>
      <w:r w:rsidR="00F63889">
        <w:rPr>
          <w:rFonts w:cs="Arial"/>
          <w:szCs w:val="22"/>
          <w:lang w:eastAsia="en-US"/>
        </w:rPr>
        <w:t>na</w:t>
      </w:r>
      <w:r w:rsidR="00A76B56">
        <w:rPr>
          <w:rFonts w:cs="Arial"/>
          <w:szCs w:val="22"/>
          <w:lang w:eastAsia="en-US"/>
        </w:rPr>
        <w:t xml:space="preserve"> poskytování </w:t>
      </w:r>
      <w:r w:rsidR="00076F3A">
        <w:rPr>
          <w:rFonts w:cs="Arial"/>
          <w:szCs w:val="22"/>
          <w:lang w:val="cs-CZ" w:eastAsia="en-US"/>
        </w:rPr>
        <w:t xml:space="preserve">poradenských </w:t>
      </w:r>
      <w:r w:rsidR="00A76B56">
        <w:rPr>
          <w:rFonts w:cs="Arial"/>
          <w:szCs w:val="22"/>
          <w:lang w:eastAsia="en-US"/>
        </w:rPr>
        <w:t>služeb</w:t>
      </w:r>
      <w:r w:rsidR="00A76B56">
        <w:rPr>
          <w:rFonts w:cs="Arial"/>
          <w:szCs w:val="22"/>
          <w:lang w:val="cs-CZ" w:eastAsia="en-US"/>
        </w:rPr>
        <w:t xml:space="preserve"> (dále jen „</w:t>
      </w:r>
      <w:r w:rsidR="00A76B56" w:rsidRPr="00365F4A">
        <w:rPr>
          <w:rFonts w:cs="Arial"/>
          <w:b/>
          <w:bCs/>
          <w:i/>
          <w:iCs/>
          <w:szCs w:val="22"/>
          <w:lang w:val="cs-CZ" w:eastAsia="en-US"/>
        </w:rPr>
        <w:t>Dílčí smlouva</w:t>
      </w:r>
      <w:r w:rsidR="009C032B" w:rsidRPr="00365F4A">
        <w:rPr>
          <w:rFonts w:cs="Arial"/>
          <w:b/>
          <w:bCs/>
          <w:i/>
          <w:iCs/>
          <w:szCs w:val="22"/>
          <w:lang w:val="cs-CZ" w:eastAsia="en-US"/>
        </w:rPr>
        <w:t xml:space="preserve"> č. </w:t>
      </w:r>
      <w:r w:rsidR="000C6D48" w:rsidRPr="00365F4A">
        <w:rPr>
          <w:rFonts w:cs="Arial"/>
          <w:b/>
          <w:bCs/>
          <w:i/>
          <w:iCs/>
          <w:szCs w:val="22"/>
          <w:lang w:val="cs-CZ" w:eastAsia="en-US"/>
        </w:rPr>
        <w:t>1</w:t>
      </w:r>
      <w:r w:rsidR="00F63889" w:rsidRPr="00365F4A">
        <w:rPr>
          <w:rFonts w:cs="Arial"/>
          <w:b/>
          <w:bCs/>
          <w:i/>
          <w:iCs/>
          <w:szCs w:val="22"/>
          <w:lang w:val="cs-CZ" w:eastAsia="en-US"/>
        </w:rPr>
        <w:t>7</w:t>
      </w:r>
      <w:r w:rsidR="00A76B56">
        <w:rPr>
          <w:rFonts w:cs="Arial"/>
          <w:szCs w:val="22"/>
          <w:lang w:val="cs-CZ" w:eastAsia="en-US"/>
        </w:rPr>
        <w:t>“)</w:t>
      </w:r>
      <w:r w:rsidR="00FF776F">
        <w:rPr>
          <w:rFonts w:cs="Arial"/>
          <w:szCs w:val="22"/>
          <w:lang w:val="cs-CZ" w:eastAsia="en-US"/>
        </w:rPr>
        <w:t xml:space="preserve"> na základě </w:t>
      </w:r>
      <w:r w:rsidR="00C804B6">
        <w:rPr>
          <w:rFonts w:cs="Arial"/>
          <w:szCs w:val="22"/>
          <w:lang w:val="cs-CZ" w:eastAsia="en-US"/>
        </w:rPr>
        <w:t>m</w:t>
      </w:r>
      <w:r w:rsidR="00FF776F">
        <w:rPr>
          <w:rFonts w:cs="Arial"/>
          <w:szCs w:val="22"/>
          <w:lang w:val="cs-CZ" w:eastAsia="en-US"/>
        </w:rPr>
        <w:t xml:space="preserve">initendru </w:t>
      </w:r>
      <w:r w:rsidR="009C032B">
        <w:rPr>
          <w:rFonts w:cs="Arial"/>
          <w:szCs w:val="22"/>
          <w:lang w:val="cs-CZ" w:eastAsia="en-US"/>
        </w:rPr>
        <w:t xml:space="preserve">s názvem </w:t>
      </w:r>
      <w:r w:rsidR="000C6D48" w:rsidRPr="00F63889">
        <w:rPr>
          <w:rFonts w:cs="Arial"/>
          <w:i/>
          <w:iCs/>
          <w:szCs w:val="22"/>
          <w:lang w:val="cs-CZ" w:eastAsia="en-US"/>
        </w:rPr>
        <w:t>„</w:t>
      </w:r>
      <w:r w:rsidR="00F63889" w:rsidRPr="00F63889">
        <w:rPr>
          <w:rFonts w:cs="Arial"/>
          <w:i/>
          <w:iCs/>
          <w:szCs w:val="22"/>
          <w:lang w:val="cs-CZ" w:eastAsia="en-US"/>
        </w:rPr>
        <w:t>(SP-M-16) Klientská zóna 2024 - řízení rozvoje projektu</w:t>
      </w:r>
      <w:r w:rsidR="00FF776F" w:rsidRPr="00C804B6">
        <w:rPr>
          <w:rFonts w:cs="Arial"/>
          <w:szCs w:val="22"/>
          <w:lang w:eastAsia="en-US"/>
        </w:rPr>
        <w:t>“</w:t>
      </w:r>
      <w:r w:rsidR="00C804B6" w:rsidRPr="00C804B6">
        <w:rPr>
          <w:rFonts w:cs="Arial"/>
          <w:szCs w:val="22"/>
          <w:lang w:eastAsia="en-US"/>
        </w:rPr>
        <w:t xml:space="preserve"> (dále jen </w:t>
      </w:r>
      <w:r w:rsidR="00487A33">
        <w:rPr>
          <w:rFonts w:cs="Arial"/>
          <w:szCs w:val="22"/>
          <w:lang w:val="cs-CZ" w:eastAsia="en-US"/>
        </w:rPr>
        <w:t xml:space="preserve"> „</w:t>
      </w:r>
      <w:r w:rsidR="00C804B6" w:rsidRPr="00365F4A">
        <w:rPr>
          <w:rFonts w:cs="Arial"/>
          <w:b/>
          <w:bCs/>
          <w:i/>
          <w:iCs/>
          <w:szCs w:val="22"/>
          <w:lang w:eastAsia="en-US"/>
        </w:rPr>
        <w:t>Minitendr</w:t>
      </w:r>
      <w:r w:rsidR="00C804B6" w:rsidRPr="00C804B6">
        <w:rPr>
          <w:rFonts w:cs="Arial"/>
          <w:szCs w:val="22"/>
          <w:lang w:eastAsia="en-US"/>
        </w:rPr>
        <w:t>”)</w:t>
      </w:r>
      <w:r w:rsidR="00C804B6">
        <w:rPr>
          <w:rFonts w:cs="Arial"/>
          <w:szCs w:val="22"/>
          <w:lang w:eastAsia="en-US"/>
        </w:rPr>
        <w:t>.</w:t>
      </w:r>
      <w:r w:rsidR="00A76B56" w:rsidRPr="00C804B6">
        <w:rPr>
          <w:rFonts w:cs="Arial"/>
          <w:szCs w:val="22"/>
          <w:lang w:val="cs-CZ" w:eastAsia="en-US"/>
        </w:rPr>
        <w:t xml:space="preserve"> </w:t>
      </w:r>
      <w:r w:rsidR="00A76B56" w:rsidRPr="00C804B6">
        <w:rPr>
          <w:rFonts w:cs="Arial"/>
          <w:szCs w:val="20"/>
        </w:rPr>
        <w:t>Poskytovatel</w:t>
      </w:r>
      <w:r w:rsidR="00A76B56" w:rsidRPr="00407C33">
        <w:rPr>
          <w:rFonts w:cs="Arial"/>
          <w:szCs w:val="20"/>
        </w:rPr>
        <w:t xml:space="preserve"> se Dílčí smlouvou </w:t>
      </w:r>
      <w:r w:rsidR="009C032B">
        <w:rPr>
          <w:rFonts w:cs="Arial"/>
          <w:szCs w:val="20"/>
          <w:lang w:val="cs-CZ"/>
        </w:rPr>
        <w:t xml:space="preserve">č. </w:t>
      </w:r>
      <w:r w:rsidR="000C6D48">
        <w:rPr>
          <w:rFonts w:cs="Arial"/>
          <w:szCs w:val="20"/>
          <w:lang w:val="cs-CZ"/>
        </w:rPr>
        <w:t>1</w:t>
      </w:r>
      <w:r w:rsidR="00F63889">
        <w:rPr>
          <w:rFonts w:cs="Arial"/>
          <w:szCs w:val="20"/>
          <w:lang w:val="cs-CZ"/>
        </w:rPr>
        <w:t>7</w:t>
      </w:r>
      <w:r w:rsidR="009C032B">
        <w:rPr>
          <w:rFonts w:cs="Arial"/>
          <w:szCs w:val="20"/>
          <w:lang w:val="cs-CZ"/>
        </w:rPr>
        <w:t xml:space="preserve"> </w:t>
      </w:r>
      <w:r w:rsidR="00A76B56" w:rsidRPr="00407C33">
        <w:rPr>
          <w:rFonts w:cs="Arial"/>
          <w:szCs w:val="20"/>
        </w:rPr>
        <w:t>zav</w:t>
      </w:r>
      <w:r w:rsidR="005B178A">
        <w:rPr>
          <w:rFonts w:cs="Arial"/>
          <w:szCs w:val="20"/>
        </w:rPr>
        <w:t>ázal</w:t>
      </w:r>
      <w:r w:rsidR="00A76B56" w:rsidRPr="00407C33">
        <w:rPr>
          <w:rFonts w:cs="Arial"/>
          <w:szCs w:val="20"/>
        </w:rPr>
        <w:t xml:space="preserve"> </w:t>
      </w:r>
      <w:r w:rsidR="00076F3A">
        <w:rPr>
          <w:rFonts w:cs="Arial"/>
          <w:szCs w:val="20"/>
          <w:lang w:val="cs-CZ"/>
        </w:rPr>
        <w:t xml:space="preserve">poskytnout </w:t>
      </w:r>
      <w:r w:rsidR="004C432B">
        <w:rPr>
          <w:rFonts w:cs="Arial"/>
          <w:szCs w:val="20"/>
          <w:lang w:val="cs-CZ"/>
        </w:rPr>
        <w:t xml:space="preserve">pro Objednatele </w:t>
      </w:r>
      <w:r w:rsidR="00076F3A" w:rsidRPr="00407C33">
        <w:rPr>
          <w:rFonts w:cs="Arial"/>
          <w:szCs w:val="20"/>
        </w:rPr>
        <w:t>plnění</w:t>
      </w:r>
      <w:r w:rsidR="008E6E7E">
        <w:rPr>
          <w:rFonts w:cs="Arial"/>
          <w:szCs w:val="20"/>
        </w:rPr>
        <w:t xml:space="preserve"> </w:t>
      </w:r>
      <w:r w:rsidR="008E6E7E">
        <w:t>spočívající v zajištění kapacit IT odborníků na poskytování odborných poradenských služeb pro řízení rozvoje Klientské zóny.</w:t>
      </w:r>
      <w:r w:rsidR="005B178A" w:rsidRPr="004C432B">
        <w:rPr>
          <w:rFonts w:cs="Arial"/>
          <w:szCs w:val="20"/>
        </w:rPr>
        <w:t xml:space="preserve"> </w:t>
      </w:r>
    </w:p>
    <w:p w14:paraId="1C00EE22" w14:textId="66B49FF6" w:rsidR="00F9198F" w:rsidRPr="00D34F4A" w:rsidRDefault="00A76B56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 w:rsidR="009C032B">
        <w:rPr>
          <w:szCs w:val="22"/>
          <w:lang w:val="cs-CZ" w:eastAsia="en-US"/>
        </w:rPr>
        <w:t xml:space="preserve">č. </w:t>
      </w:r>
      <w:r w:rsidR="000C6D48">
        <w:rPr>
          <w:szCs w:val="22"/>
          <w:lang w:val="cs-CZ" w:eastAsia="en-US"/>
        </w:rPr>
        <w:t>1</w:t>
      </w:r>
      <w:r w:rsidR="008E6E7E">
        <w:rPr>
          <w:szCs w:val="22"/>
          <w:lang w:val="cs-CZ" w:eastAsia="en-US"/>
        </w:rPr>
        <w:t>7</w:t>
      </w:r>
      <w:r w:rsidR="009C032B"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 w:rsidR="009C032B"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 w:rsidR="00FC48BF">
        <w:rPr>
          <w:szCs w:val="20"/>
          <w:lang w:val="cs-CZ"/>
        </w:rPr>
        <w:t xml:space="preserve">na poskytování poradenských služeb </w:t>
      </w:r>
      <w:r w:rsidRPr="00F9198F">
        <w:rPr>
          <w:szCs w:val="20"/>
        </w:rPr>
        <w:t>(dále jen „</w:t>
      </w:r>
      <w:r w:rsidRPr="00365F4A">
        <w:rPr>
          <w:b/>
          <w:i/>
          <w:iCs/>
          <w:szCs w:val="20"/>
        </w:rPr>
        <w:t>Rámcová dohoda</w:t>
      </w:r>
      <w:r w:rsidRPr="00F9198F">
        <w:rPr>
          <w:szCs w:val="20"/>
        </w:rPr>
        <w:t>“)</w:t>
      </w:r>
      <w:r w:rsidR="009C032B">
        <w:rPr>
          <w:szCs w:val="20"/>
          <w:lang w:val="cs-CZ"/>
        </w:rPr>
        <w:t xml:space="preserve">, která byla uzavřena </w:t>
      </w:r>
      <w:r w:rsidR="00C804B6" w:rsidRPr="00F9198F">
        <w:rPr>
          <w:szCs w:val="20"/>
        </w:rPr>
        <w:t xml:space="preserve">dne </w:t>
      </w:r>
      <w:r w:rsidR="00C804B6">
        <w:rPr>
          <w:szCs w:val="20"/>
          <w:lang w:val="cs-CZ"/>
        </w:rPr>
        <w:t>20</w:t>
      </w:r>
      <w:r w:rsidR="00C804B6" w:rsidRPr="00F9198F">
        <w:rPr>
          <w:szCs w:val="20"/>
        </w:rPr>
        <w:t>.</w:t>
      </w:r>
      <w:r w:rsidR="00C804B6">
        <w:rPr>
          <w:szCs w:val="20"/>
          <w:lang w:val="cs-CZ"/>
        </w:rPr>
        <w:t xml:space="preserve"> </w:t>
      </w:r>
      <w:r w:rsidR="00C804B6" w:rsidRPr="00F9198F">
        <w:rPr>
          <w:szCs w:val="20"/>
        </w:rPr>
        <w:t>7.</w:t>
      </w:r>
      <w:r w:rsidR="00C804B6">
        <w:rPr>
          <w:szCs w:val="20"/>
          <w:lang w:val="cs-CZ"/>
        </w:rPr>
        <w:t xml:space="preserve"> </w:t>
      </w:r>
      <w:r w:rsidR="00C804B6" w:rsidRPr="00F9198F">
        <w:rPr>
          <w:szCs w:val="20"/>
        </w:rPr>
        <w:t xml:space="preserve">2023 </w:t>
      </w:r>
      <w:r w:rsidR="005B4150" w:rsidRPr="00F9198F">
        <w:rPr>
          <w:szCs w:val="22"/>
          <w:lang w:eastAsia="en-US"/>
        </w:rPr>
        <w:t xml:space="preserve">na základě zadávacího řízení veřejné zakázky </w:t>
      </w:r>
      <w:r w:rsidR="00A477F9">
        <w:rPr>
          <w:szCs w:val="22"/>
          <w:lang w:val="cs-CZ" w:eastAsia="en-US"/>
        </w:rPr>
        <w:t xml:space="preserve">s názvem </w:t>
      </w:r>
      <w:r w:rsidR="005B4150" w:rsidRPr="00F9198F">
        <w:rPr>
          <w:szCs w:val="22"/>
          <w:lang w:eastAsia="en-US"/>
        </w:rPr>
        <w:t>„</w:t>
      </w:r>
      <w:r w:rsidR="00FC48BF" w:rsidRPr="00FD69A3">
        <w:rPr>
          <w:rFonts w:cs="Arial"/>
          <w:i/>
          <w:iCs/>
          <w:snapToGrid w:val="0"/>
          <w:szCs w:val="22"/>
        </w:rPr>
        <w:t>Strategické poradenství v ICT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 xml:space="preserve">Podpisem Rámcové dohody se Poskytovatel zavázal Objednateli poskytovat služby definované v čl. 3 </w:t>
      </w:r>
      <w:r w:rsidRPr="00D34F4A">
        <w:rPr>
          <w:rFonts w:cs="Arial"/>
          <w:szCs w:val="20"/>
        </w:rPr>
        <w:t>Rámcové dohody, a to za</w:t>
      </w:r>
      <w:r w:rsidR="00165503">
        <w:rPr>
          <w:rFonts w:cs="Arial"/>
          <w:szCs w:val="20"/>
        </w:rPr>
        <w:t> </w:t>
      </w:r>
      <w:r w:rsidRPr="00D34F4A">
        <w:rPr>
          <w:rFonts w:cs="Arial"/>
          <w:szCs w:val="20"/>
        </w:rPr>
        <w:t xml:space="preserve">podmínek stanovených v Dílčí smlouvě </w:t>
      </w:r>
      <w:r w:rsidR="009C032B" w:rsidRPr="00D34F4A">
        <w:rPr>
          <w:rFonts w:cs="Arial"/>
          <w:szCs w:val="20"/>
          <w:lang w:val="cs-CZ"/>
        </w:rPr>
        <w:t xml:space="preserve">č. </w:t>
      </w:r>
      <w:r w:rsidR="000C6D48">
        <w:rPr>
          <w:rFonts w:cs="Arial"/>
          <w:szCs w:val="20"/>
          <w:lang w:val="cs-CZ"/>
        </w:rPr>
        <w:t>1</w:t>
      </w:r>
      <w:r w:rsidR="008E6E7E">
        <w:rPr>
          <w:rFonts w:cs="Arial"/>
          <w:szCs w:val="20"/>
          <w:lang w:val="cs-CZ"/>
        </w:rPr>
        <w:t>7</w:t>
      </w:r>
      <w:r w:rsidR="009C032B"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6B59E40E" w14:textId="5DE784B3" w:rsidR="009F7812" w:rsidRDefault="00B46150" w:rsidP="009F7812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szCs w:val="22"/>
        </w:rPr>
        <w:t>Objednatel prohlašuje, že je organizační složkou státu, která spolupracuje s jinými organizačními složkami státu. Cílem této spolupráce organizačních složek státu je efektivní využití finančních prostředků z Nástroje na podporu a oživení a odolnosti, které Česká republika žádá pomocí Národního plánu obnovy. Základní rámec Národního plánu obnovy je dán N</w:t>
      </w:r>
      <w:r w:rsidRPr="00D2119F">
        <w:rPr>
          <w:rFonts w:cs="Arial"/>
          <w:szCs w:val="22"/>
        </w:rPr>
        <w:t>ařízení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Evropského parlamentu a Rady (EU) č. 2021/241 ze dne 12. února 2021, kterým se zřizuje Nástroj pro oživení a odolnost; Nařízení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Evropského parlamentu a Rady (EU) 2023/435 ze dne 27. února 2023, kterým se mění nařízení (EU) 2021/241, pokud jde o kapitoly REPowerEU v plánech na podporu oživení a odolnosti, a mění nařízení (EU) č. 1303/2013, (EU) 2021/1060 a (EU) 2021/1755 a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 xml:space="preserve">směrnice 2003/87/ES; </w:t>
      </w:r>
      <w:r>
        <w:rPr>
          <w:rFonts w:cs="Arial"/>
          <w:szCs w:val="22"/>
        </w:rPr>
        <w:t>p</w:t>
      </w:r>
      <w:r w:rsidRPr="00D2119F">
        <w:rPr>
          <w:rFonts w:cs="Arial"/>
          <w:szCs w:val="22"/>
        </w:rPr>
        <w:t>latn</w:t>
      </w:r>
      <w:r>
        <w:rPr>
          <w:rFonts w:cs="Arial"/>
          <w:szCs w:val="22"/>
        </w:rPr>
        <w:t>ými</w:t>
      </w:r>
      <w:r w:rsidRPr="00D2119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</w:t>
      </w:r>
      <w:r w:rsidRPr="00D2119F">
        <w:rPr>
          <w:rFonts w:cs="Arial"/>
          <w:szCs w:val="22"/>
        </w:rPr>
        <w:t>rováděcí rozhodnutí</w:t>
      </w:r>
      <w:r>
        <w:rPr>
          <w:rFonts w:cs="Arial"/>
          <w:szCs w:val="22"/>
        </w:rPr>
        <w:t>mi</w:t>
      </w:r>
      <w:r w:rsidRPr="00D2119F">
        <w:rPr>
          <w:rFonts w:cs="Arial"/>
          <w:szCs w:val="22"/>
        </w:rPr>
        <w:t xml:space="preserve"> Rady o schválení posouzení plánu pro oživení a odolnost Česk</w:t>
      </w:r>
      <w:r>
        <w:rPr>
          <w:rFonts w:cs="Arial"/>
          <w:szCs w:val="22"/>
        </w:rPr>
        <w:t>é republiky</w:t>
      </w:r>
      <w:r w:rsidRPr="00D2119F">
        <w:rPr>
          <w:rFonts w:cs="Arial"/>
          <w:szCs w:val="22"/>
        </w:rPr>
        <w:t xml:space="preserve"> včetně příloh; Usnesení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vlády </w:t>
      </w:r>
      <w:r>
        <w:rPr>
          <w:rFonts w:cs="Arial"/>
          <w:szCs w:val="22"/>
        </w:rPr>
        <w:t xml:space="preserve">ČR </w:t>
      </w:r>
      <w:r w:rsidRPr="00D2119F">
        <w:rPr>
          <w:rFonts w:cs="Arial"/>
          <w:szCs w:val="22"/>
        </w:rPr>
        <w:t>č.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>467/2021 ze dne 17.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 xml:space="preserve">května 2021; </w:t>
      </w:r>
      <w:r>
        <w:rPr>
          <w:rFonts w:cs="Arial"/>
          <w:szCs w:val="22"/>
        </w:rPr>
        <w:t xml:space="preserve">a </w:t>
      </w:r>
      <w:r w:rsidRPr="00D2119F">
        <w:rPr>
          <w:rFonts w:cs="Arial"/>
          <w:szCs w:val="22"/>
        </w:rPr>
        <w:t>Usnesení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vlády ČR č. 437/2023 ze dne 14. června 2023.</w:t>
      </w:r>
      <w:r>
        <w:rPr>
          <w:rFonts w:cs="Arial"/>
          <w:szCs w:val="22"/>
        </w:rPr>
        <w:t xml:space="preserve"> Za účelem naplnění výše uvedeného cíle je nutné přistoupit k optimalizaci administrativních procesů poskytovaných služeb v rámci Rámcové dohody </w:t>
      </w:r>
      <w:r w:rsidR="004C432B">
        <w:rPr>
          <w:rFonts w:cs="Arial"/>
          <w:szCs w:val="22"/>
        </w:rPr>
        <w:t xml:space="preserve">a dílčích smluv uzavíraných na jejím základě </w:t>
      </w:r>
      <w:r>
        <w:rPr>
          <w:rFonts w:cs="Arial"/>
          <w:szCs w:val="22"/>
        </w:rPr>
        <w:t>tak, aby bylo umožněno efektivní využití finančních prostředků z Nástroje na podporu a oživení a odolnosti, resp. Národního plánu obnovy Českou republikou.</w:t>
      </w:r>
      <w:r w:rsidR="005B178A" w:rsidRPr="003F5131">
        <w:rPr>
          <w:rFonts w:cs="Arial"/>
          <w:szCs w:val="20"/>
        </w:rPr>
        <w:t xml:space="preserve"> </w:t>
      </w:r>
    </w:p>
    <w:p w14:paraId="7D688A7F" w14:textId="008CBADD" w:rsidR="004C432B" w:rsidRPr="009F7812" w:rsidRDefault="004C432B" w:rsidP="009F7812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9F7812">
        <w:rPr>
          <w:rFonts w:cs="Arial"/>
          <w:szCs w:val="20"/>
        </w:rPr>
        <w:t>Vzhledem ke skutečnostem uvedený</w:t>
      </w:r>
      <w:r w:rsidR="00224416">
        <w:rPr>
          <w:rFonts w:cs="Arial"/>
          <w:szCs w:val="20"/>
        </w:rPr>
        <w:t xml:space="preserve">m v </w:t>
      </w:r>
      <w:r w:rsidRPr="009F7812">
        <w:rPr>
          <w:rFonts w:cs="Arial"/>
          <w:szCs w:val="20"/>
        </w:rPr>
        <w:t>odst. 1.3</w:t>
      </w:r>
      <w:r w:rsidR="009F7812">
        <w:rPr>
          <w:rFonts w:cs="Arial"/>
          <w:szCs w:val="20"/>
        </w:rPr>
        <w:t xml:space="preserve"> se</w:t>
      </w:r>
      <w:r w:rsidRPr="009F7812">
        <w:rPr>
          <w:rFonts w:cs="Arial"/>
          <w:szCs w:val="20"/>
        </w:rPr>
        <w:t xml:space="preserve"> Smluvní strany </w:t>
      </w:r>
      <w:r w:rsidR="009F7812">
        <w:rPr>
          <w:rFonts w:cs="Arial"/>
          <w:szCs w:val="20"/>
        </w:rPr>
        <w:t xml:space="preserve">dohodly na </w:t>
      </w:r>
      <w:r w:rsidR="009F7812" w:rsidRPr="009F7812">
        <w:rPr>
          <w:rFonts w:cs="Arial"/>
          <w:lang w:eastAsia="en-US"/>
        </w:rPr>
        <w:t>úprav</w:t>
      </w:r>
      <w:r w:rsidR="009F7812">
        <w:rPr>
          <w:rFonts w:cs="Arial"/>
          <w:lang w:eastAsia="en-US"/>
        </w:rPr>
        <w:t>ě</w:t>
      </w:r>
      <w:r w:rsidR="009F7812" w:rsidRPr="009F7812">
        <w:rPr>
          <w:rFonts w:cs="Arial"/>
          <w:lang w:eastAsia="en-US"/>
        </w:rPr>
        <w:t xml:space="preserve"> Dílčí smlouvy č. </w:t>
      </w:r>
      <w:r w:rsidR="000C6D48">
        <w:rPr>
          <w:rFonts w:cs="Arial"/>
          <w:lang w:eastAsia="en-US"/>
        </w:rPr>
        <w:t>1</w:t>
      </w:r>
      <w:r w:rsidR="008E6E7E">
        <w:rPr>
          <w:rFonts w:cs="Arial"/>
          <w:lang w:eastAsia="en-US"/>
        </w:rPr>
        <w:t>7</w:t>
      </w:r>
      <w:r w:rsidR="009F7812" w:rsidRPr="009F7812">
        <w:rPr>
          <w:rFonts w:cs="Arial"/>
          <w:lang w:eastAsia="en-US"/>
        </w:rPr>
        <w:t>, to způsobem uvedeným v čl</w:t>
      </w:r>
      <w:r w:rsidR="009F7812">
        <w:rPr>
          <w:rFonts w:cs="Arial"/>
          <w:lang w:eastAsia="en-US"/>
        </w:rPr>
        <w:t>.</w:t>
      </w:r>
      <w:r w:rsidR="009F7812" w:rsidRPr="009F7812">
        <w:rPr>
          <w:rFonts w:cs="Arial"/>
          <w:lang w:eastAsia="en-US"/>
        </w:rPr>
        <w:t xml:space="preserve"> 2 tohoto Dodatku č. </w:t>
      </w:r>
      <w:r w:rsidR="000C6D48">
        <w:rPr>
          <w:rFonts w:cs="Arial"/>
          <w:lang w:eastAsia="en-US"/>
        </w:rPr>
        <w:t>1</w:t>
      </w:r>
      <w:r w:rsidR="009F7812" w:rsidRPr="009F7812">
        <w:rPr>
          <w:rFonts w:cs="Arial"/>
          <w:lang w:eastAsia="en-US"/>
        </w:rPr>
        <w:t>.</w:t>
      </w:r>
    </w:p>
    <w:p w14:paraId="5682C3D9" w14:textId="3E93FE2A" w:rsidR="005B178A" w:rsidRPr="003F5131" w:rsidRDefault="000729C5" w:rsidP="005B178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974441">
        <w:rPr>
          <w:rFonts w:cs="Arial"/>
          <w:lang w:eastAsia="en-US"/>
        </w:rPr>
        <w:t xml:space="preserve">Smluvní strany konstatují, že změna </w:t>
      </w:r>
      <w:r>
        <w:rPr>
          <w:rFonts w:cs="Arial"/>
          <w:lang w:eastAsia="en-US"/>
        </w:rPr>
        <w:t>Dílčí s</w:t>
      </w:r>
      <w:r w:rsidRPr="00974441">
        <w:rPr>
          <w:rFonts w:cs="Arial"/>
          <w:lang w:eastAsia="en-US"/>
        </w:rPr>
        <w:t>mlouvy</w:t>
      </w:r>
      <w:r>
        <w:rPr>
          <w:rFonts w:cs="Arial"/>
          <w:lang w:eastAsia="en-US"/>
        </w:rPr>
        <w:t xml:space="preserve"> č. </w:t>
      </w:r>
      <w:r w:rsidR="000C6D48">
        <w:rPr>
          <w:rFonts w:cs="Arial"/>
          <w:lang w:eastAsia="en-US"/>
        </w:rPr>
        <w:t>1</w:t>
      </w:r>
      <w:r w:rsidR="008E6E7E">
        <w:rPr>
          <w:rFonts w:cs="Arial"/>
          <w:lang w:eastAsia="en-US"/>
        </w:rPr>
        <w:t>7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na základě tohoto</w:t>
      </w:r>
      <w:r w:rsidRPr="00974441">
        <w:rPr>
          <w:rFonts w:cs="Arial"/>
          <w:lang w:eastAsia="en-US"/>
        </w:rPr>
        <w:t xml:space="preserve"> Dodatk</w:t>
      </w:r>
      <w:r>
        <w:rPr>
          <w:rFonts w:cs="Arial"/>
          <w:lang w:eastAsia="en-US"/>
        </w:rPr>
        <w:t>u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 xml:space="preserve">č. </w:t>
      </w:r>
      <w:r w:rsidR="000C6D48">
        <w:rPr>
          <w:rFonts w:cs="Arial"/>
          <w:lang w:eastAsia="en-US"/>
        </w:rPr>
        <w:t>1</w:t>
      </w:r>
      <w:r>
        <w:rPr>
          <w:rFonts w:cs="Arial"/>
          <w:lang w:eastAsia="en-US"/>
        </w:rPr>
        <w:t xml:space="preserve"> </w:t>
      </w:r>
      <w:r w:rsidRPr="00974441">
        <w:rPr>
          <w:rFonts w:cs="Arial"/>
          <w:lang w:eastAsia="en-US"/>
        </w:rPr>
        <w:t xml:space="preserve">není podstatnou změnou závazku </w:t>
      </w:r>
      <w:r>
        <w:rPr>
          <w:rFonts w:cs="Arial"/>
          <w:lang w:eastAsia="en-US"/>
        </w:rPr>
        <w:t>ze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s</w:t>
      </w:r>
      <w:r w:rsidRPr="00974441">
        <w:rPr>
          <w:rFonts w:cs="Arial"/>
          <w:lang w:eastAsia="en-US"/>
        </w:rPr>
        <w:t xml:space="preserve">mlouvy ve smyslu ustanovení § 222 </w:t>
      </w:r>
      <w:r>
        <w:rPr>
          <w:rFonts w:cs="Arial"/>
          <w:lang w:eastAsia="en-US"/>
        </w:rPr>
        <w:t>zákona č. 134/2016 Sb., o</w:t>
      </w:r>
      <w:r w:rsidR="003F3EFD">
        <w:rPr>
          <w:rFonts w:cs="Arial"/>
          <w:lang w:eastAsia="en-US"/>
        </w:rPr>
        <w:t> </w:t>
      </w:r>
      <w:r>
        <w:rPr>
          <w:rFonts w:cs="Arial"/>
          <w:lang w:eastAsia="en-US"/>
        </w:rPr>
        <w:t>zadávání veřejných zakázek, ve znění pozdějších předpisů (dále jen „</w:t>
      </w:r>
      <w:r w:rsidRPr="00365F4A">
        <w:rPr>
          <w:rFonts w:cs="Arial"/>
          <w:b/>
          <w:bCs/>
          <w:i/>
          <w:iCs/>
          <w:lang w:eastAsia="en-US"/>
        </w:rPr>
        <w:t>ZZVZ</w:t>
      </w:r>
      <w:r>
        <w:rPr>
          <w:rFonts w:cs="Arial"/>
          <w:lang w:eastAsia="en-US"/>
        </w:rPr>
        <w:t>“)</w:t>
      </w:r>
      <w:r w:rsidRPr="00974441">
        <w:rPr>
          <w:rFonts w:cs="Arial"/>
          <w:lang w:eastAsia="en-US"/>
        </w:rPr>
        <w:t xml:space="preserve">, </w:t>
      </w:r>
      <w:r w:rsidR="00487A33" w:rsidRPr="00487A33">
        <w:rPr>
          <w:rFonts w:cs="Arial"/>
          <w:lang w:eastAsia="en-US"/>
        </w:rPr>
        <w:t>resp. jedná se o</w:t>
      </w:r>
      <w:r w:rsidR="003F3EFD">
        <w:rPr>
          <w:rFonts w:cs="Arial"/>
          <w:lang w:eastAsia="en-US"/>
        </w:rPr>
        <w:t> </w:t>
      </w:r>
      <w:r w:rsidR="00487A33" w:rsidRPr="00487A33">
        <w:rPr>
          <w:rFonts w:cs="Arial"/>
          <w:lang w:eastAsia="en-US"/>
        </w:rPr>
        <w:t>změnu smluvních podmínek v souladu s § 222 odst. 3 ZZVZ</w:t>
      </w:r>
      <w:r w:rsidR="00487A33">
        <w:rPr>
          <w:rFonts w:cs="Arial"/>
          <w:lang w:eastAsia="en-US"/>
        </w:rPr>
        <w:t xml:space="preserve">, </w:t>
      </w:r>
      <w:r w:rsidRPr="00974441">
        <w:rPr>
          <w:rFonts w:cs="Arial"/>
          <w:lang w:eastAsia="en-US"/>
        </w:rPr>
        <w:t xml:space="preserve">neboť </w:t>
      </w:r>
      <w:r w:rsidR="006D64FD">
        <w:rPr>
          <w:rFonts w:cs="Arial"/>
          <w:lang w:eastAsia="en-US"/>
        </w:rPr>
        <w:t xml:space="preserve">by neumožnila účast jiných dodavatelů, nemohla ovlivnit výběr dodavatele v Minitendru, nemění ekonomickou rovnováhu závazku z Dílčí smlouvy č. </w:t>
      </w:r>
      <w:r w:rsidR="000C6D48">
        <w:rPr>
          <w:rFonts w:cs="Arial"/>
          <w:lang w:eastAsia="en-US"/>
        </w:rPr>
        <w:t>1</w:t>
      </w:r>
      <w:r w:rsidR="008E6E7E">
        <w:rPr>
          <w:rFonts w:cs="Arial"/>
          <w:lang w:eastAsia="en-US"/>
        </w:rPr>
        <w:t>7</w:t>
      </w:r>
      <w:r w:rsidR="006D64FD">
        <w:rPr>
          <w:rFonts w:cs="Arial"/>
          <w:lang w:eastAsia="en-US"/>
        </w:rPr>
        <w:t xml:space="preserve"> a nevede</w:t>
      </w:r>
      <w:r w:rsidR="00C804B6">
        <w:rPr>
          <w:rFonts w:cs="Arial"/>
          <w:lang w:eastAsia="en-US"/>
        </w:rPr>
        <w:t xml:space="preserve"> ani</w:t>
      </w:r>
      <w:r w:rsidR="006D64FD">
        <w:rPr>
          <w:rFonts w:cs="Arial"/>
          <w:lang w:eastAsia="en-US"/>
        </w:rPr>
        <w:t xml:space="preserve"> k rozšíření rozsahu plnění Minitendru.</w:t>
      </w:r>
    </w:p>
    <w:p w14:paraId="55A3B7D0" w14:textId="7B65D945" w:rsidR="005B4150" w:rsidRDefault="005B4150" w:rsidP="000C6D48">
      <w:pPr>
        <w:pStyle w:val="RLlneksmlouvy"/>
        <w:keepNext w:val="0"/>
        <w:widowControl w:val="0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0C6D48">
        <w:rPr>
          <w:rFonts w:cs="Arial"/>
          <w:lang w:val="cs-CZ"/>
        </w:rPr>
        <w:t>1</w:t>
      </w:r>
    </w:p>
    <w:p w14:paraId="4CD709E6" w14:textId="03BABADD" w:rsidR="00F75080" w:rsidRPr="000E121C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bookmarkStart w:id="2" w:name="_Ref524623310"/>
      <w:r w:rsidRPr="000E121C">
        <w:rPr>
          <w:rFonts w:cs="Arial"/>
        </w:rPr>
        <w:t xml:space="preserve">Smluvní strany se dohodly, že </w:t>
      </w:r>
      <w:r w:rsidR="00B46150">
        <w:rPr>
          <w:rFonts w:cs="Arial"/>
        </w:rPr>
        <w:t xml:space="preserve">tímto Dodatkem č. </w:t>
      </w:r>
      <w:r w:rsidR="000C6D48">
        <w:rPr>
          <w:rFonts w:cs="Arial"/>
        </w:rPr>
        <w:t>1</w:t>
      </w:r>
      <w:r w:rsidR="00B46150">
        <w:rPr>
          <w:rFonts w:cs="Arial"/>
        </w:rPr>
        <w:t xml:space="preserve"> </w:t>
      </w:r>
      <w:r w:rsidR="009F7812">
        <w:rPr>
          <w:rFonts w:cs="Arial"/>
        </w:rPr>
        <w:t xml:space="preserve">vkládají do Dílčí smlouvy č. </w:t>
      </w:r>
      <w:r w:rsidR="000C6D48">
        <w:rPr>
          <w:rFonts w:cs="Arial"/>
        </w:rPr>
        <w:t>1</w:t>
      </w:r>
      <w:r w:rsidR="006B70B9">
        <w:rPr>
          <w:rFonts w:cs="Arial"/>
        </w:rPr>
        <w:t>7</w:t>
      </w:r>
      <w:r w:rsidR="009F7812">
        <w:rPr>
          <w:rFonts w:cs="Arial"/>
        </w:rPr>
        <w:t xml:space="preserve"> nový čl. 5, který zní následovně:  </w:t>
      </w:r>
    </w:p>
    <w:p w14:paraId="785D01FB" w14:textId="76B9776C" w:rsidR="00460B73" w:rsidRPr="00365F4A" w:rsidRDefault="00B46150" w:rsidP="00365F4A">
      <w:pPr>
        <w:pStyle w:val="RLlneksmlouvy"/>
        <w:numPr>
          <w:ilvl w:val="0"/>
          <w:numId w:val="0"/>
        </w:numPr>
        <w:tabs>
          <w:tab w:val="num" w:pos="567"/>
        </w:tabs>
        <w:spacing w:before="120" w:after="0" w:line="280" w:lineRule="atLeast"/>
        <w:jc w:val="center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 xml:space="preserve">5.  </w:t>
      </w:r>
      <w:r w:rsidRPr="00B46150">
        <w:rPr>
          <w:rFonts w:cs="Arial"/>
          <w:i/>
          <w:iCs/>
          <w:szCs w:val="20"/>
        </w:rPr>
        <w:t>PRÁVA A POVINNOSTI VE VZTAHU K NPO</w:t>
      </w:r>
    </w:p>
    <w:p w14:paraId="034705E0" w14:textId="42287F21" w:rsidR="00B46150" w:rsidRPr="00460B73" w:rsidRDefault="00B46150" w:rsidP="00460B73">
      <w:pPr>
        <w:pStyle w:val="RLTextlnkuslovan"/>
        <w:numPr>
          <w:ilvl w:val="1"/>
          <w:numId w:val="19"/>
        </w:numPr>
        <w:spacing w:before="120" w:after="0"/>
        <w:ind w:left="993" w:hanging="426"/>
        <w:rPr>
          <w:i/>
          <w:iCs/>
        </w:rPr>
      </w:pPr>
      <w:r w:rsidRPr="00460B73">
        <w:rPr>
          <w:i/>
          <w:iCs/>
        </w:rPr>
        <w:t>Poskytovatel se zavazuje, že faktura ve smyslu odst. 6.3 Rámcové dohody a rovněž akceptační protokol ve smyslu odst. 9.4 Rámcové dohody budou obsahovat následující údaje a informace:</w:t>
      </w:r>
    </w:p>
    <w:p w14:paraId="05D478B3" w14:textId="77777777" w:rsidR="00935ABD" w:rsidRPr="003F3EFD" w:rsidRDefault="00B46150" w:rsidP="00935ABD">
      <w:pPr>
        <w:pStyle w:val="RLTextlnkuslovan"/>
        <w:numPr>
          <w:ilvl w:val="0"/>
          <w:numId w:val="16"/>
        </w:numPr>
        <w:spacing w:before="60" w:after="0" w:line="280" w:lineRule="atLeast"/>
        <w:ind w:left="1560" w:hanging="284"/>
        <w:rPr>
          <w:rFonts w:cs="Arial"/>
          <w:i/>
          <w:iCs/>
          <w:szCs w:val="20"/>
        </w:rPr>
      </w:pPr>
      <w:r w:rsidRPr="00B46150">
        <w:rPr>
          <w:rFonts w:cs="Arial"/>
          <w:i/>
          <w:iCs/>
          <w:szCs w:val="20"/>
          <w:lang w:eastAsia="en-US"/>
        </w:rPr>
        <w:lastRenderedPageBreak/>
        <w:t>Formulace: „Služby byly poskytnuty pro potřeby projektu „</w:t>
      </w:r>
      <w:r w:rsidR="00935ABD" w:rsidRPr="00B46150">
        <w:rPr>
          <w:rFonts w:cs="Arial"/>
          <w:i/>
          <w:iCs/>
          <w:szCs w:val="20"/>
          <w:lang w:eastAsia="en-US"/>
        </w:rPr>
        <w:t>„</w:t>
      </w:r>
      <w:r w:rsidR="00935ABD" w:rsidRPr="004949F3">
        <w:rPr>
          <w:i/>
          <w:iCs/>
          <w:color w:val="000000" w:themeColor="text1"/>
        </w:rPr>
        <w:t>Klientská zóna II</w:t>
      </w:r>
      <w:r w:rsidR="00935ABD" w:rsidRPr="00B46150">
        <w:rPr>
          <w:rFonts w:cs="Arial"/>
          <w:i/>
          <w:iCs/>
          <w:szCs w:val="20"/>
          <w:lang w:eastAsia="en-US"/>
        </w:rPr>
        <w:t xml:space="preserve">“, který je realizován a financován v rámci NPO, </w:t>
      </w:r>
      <w:r w:rsidR="00935ABD" w:rsidRPr="003F3EFD">
        <w:rPr>
          <w:rFonts w:cs="Arial"/>
          <w:i/>
          <w:iCs/>
          <w:szCs w:val="20"/>
          <w:lang w:eastAsia="en-US"/>
        </w:rPr>
        <w:t xml:space="preserve">komponenty 1.1 s názvem </w:t>
      </w:r>
      <w:r w:rsidR="00935ABD" w:rsidRPr="003F3EFD">
        <w:rPr>
          <w:i/>
          <w:iCs/>
          <w:color w:val="000000" w:themeColor="text1"/>
        </w:rPr>
        <w:t>Digitální služby občanům a firmám</w:t>
      </w:r>
      <w:r w:rsidR="00935ABD" w:rsidRPr="003F3EFD">
        <w:rPr>
          <w:rFonts w:cs="Arial"/>
          <w:i/>
          <w:iCs/>
          <w:szCs w:val="20"/>
          <w:lang w:eastAsia="en-US"/>
        </w:rPr>
        <w:t>“</w:t>
      </w:r>
      <w:r w:rsidR="00935ABD" w:rsidRPr="003F3EFD">
        <w:rPr>
          <w:rFonts w:cs="Arial"/>
          <w:i/>
          <w:iCs/>
          <w:szCs w:val="20"/>
        </w:rPr>
        <w:t>, a</w:t>
      </w:r>
    </w:p>
    <w:p w14:paraId="14886061" w14:textId="51820B34" w:rsidR="00B46150" w:rsidRPr="00B46150" w:rsidRDefault="00935ABD" w:rsidP="00935ABD">
      <w:pPr>
        <w:pStyle w:val="RLTextlnkuslovan"/>
        <w:numPr>
          <w:ilvl w:val="0"/>
          <w:numId w:val="16"/>
        </w:numPr>
        <w:spacing w:before="60" w:after="0" w:line="280" w:lineRule="atLeast"/>
        <w:ind w:left="1560" w:hanging="284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</w:rPr>
        <w:t xml:space="preserve">číslo </w:t>
      </w:r>
      <w:r w:rsidR="00487A33">
        <w:rPr>
          <w:rFonts w:cs="Arial"/>
          <w:i/>
          <w:iCs/>
          <w:szCs w:val="20"/>
        </w:rPr>
        <w:t>p</w:t>
      </w:r>
      <w:r w:rsidRPr="00B46150">
        <w:rPr>
          <w:rFonts w:cs="Arial"/>
          <w:i/>
          <w:iCs/>
          <w:szCs w:val="20"/>
        </w:rPr>
        <w:t xml:space="preserve">rojektu: </w:t>
      </w:r>
      <w:r w:rsidRPr="004949F3">
        <w:rPr>
          <w:i/>
          <w:iCs/>
          <w:color w:val="000000" w:themeColor="text1"/>
        </w:rPr>
        <w:t>CZ.31.1.0/0.0/0.0/23_089/0010671</w:t>
      </w:r>
      <w:r w:rsidR="00B46150" w:rsidRPr="00B46150">
        <w:rPr>
          <w:rFonts w:cs="Arial"/>
          <w:i/>
          <w:iCs/>
          <w:szCs w:val="20"/>
        </w:rPr>
        <w:t>.</w:t>
      </w:r>
    </w:p>
    <w:p w14:paraId="4EE6210F" w14:textId="77777777" w:rsidR="00B46150" w:rsidRPr="00B46150" w:rsidRDefault="00B46150" w:rsidP="007F2092">
      <w:pPr>
        <w:pStyle w:val="RLTextlnkuslovan"/>
        <w:numPr>
          <w:ilvl w:val="0"/>
          <w:numId w:val="0"/>
        </w:numPr>
        <w:spacing w:before="120" w:after="0" w:line="280" w:lineRule="atLeast"/>
        <w:ind w:left="993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</w:rPr>
        <w:t>Faktura či akceptační protokol, které nebudou obsahovat výše uvedené údaje a informace, nebudou ze strany Objednatele považovány za řádně zhotovené (v případě faktury za řádně podanou). Objednatel v tomto případě vyzve Poskytovatele k nápravě, a to i opakovaně.</w:t>
      </w:r>
    </w:p>
    <w:p w14:paraId="6D8F22A6" w14:textId="39CC7C80" w:rsidR="00B46150" w:rsidRPr="00B46150" w:rsidRDefault="00B46150" w:rsidP="007F2092">
      <w:pPr>
        <w:pStyle w:val="RLTextlnkuslovan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 xml:space="preserve">Poskytovatel se zavazuje uchovávat veškerou dokumentaci související s poskytováním Služeb pro potřeby </w:t>
      </w:r>
      <w:r w:rsidR="00487A33"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 xml:space="preserve">rojektu včetně účetních dokladů minimálně po dobu 10 let od ukončení realizace </w:t>
      </w:r>
      <w:r w:rsidR="00487A33"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>rojektu. Pokud je v českých právních předpisech stanovena lhůta delší, Poskytovatel se zavazuje ji použít.</w:t>
      </w:r>
    </w:p>
    <w:p w14:paraId="27313138" w14:textId="16C3FF07" w:rsidR="00B46150" w:rsidRDefault="00B46150" w:rsidP="007F2092">
      <w:pPr>
        <w:pStyle w:val="RLTextlnkuslovan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 xml:space="preserve">Poskytovatel se zavazuje po dobu 10 let od ukončení </w:t>
      </w:r>
      <w:r w:rsidR="00487A33"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 xml:space="preserve">rojektu poskytovat požadované informace a dokumentaci související s poskytováním Služeb pro potřeby </w:t>
      </w:r>
      <w:r w:rsidR="00487A33"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 w:rsidR="007F2092"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a zavazuje se vytvořit výše uvedeným osobám podmínky k provedení kontroly vztahující se</w:t>
      </w:r>
      <w:r w:rsidR="007F2092"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 xml:space="preserve">k poskytování dotčených Služeb pro potřeby </w:t>
      </w:r>
      <w:r w:rsidR="00487A33"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>rojektu a poskytnout jim při provádění kontroly veškerou nutnou součinnost.</w:t>
      </w:r>
    </w:p>
    <w:p w14:paraId="14015C8A" w14:textId="781B7406" w:rsidR="009B614E" w:rsidRPr="009B614E" w:rsidRDefault="009B614E" w:rsidP="007F2092">
      <w:pPr>
        <w:pStyle w:val="RLTextlnkuslovan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9B614E">
        <w:rPr>
          <w:rFonts w:cs="Arial"/>
          <w:bCs/>
          <w:i/>
          <w:iCs/>
          <w:szCs w:val="20"/>
        </w:rPr>
        <w:t xml:space="preserve">Poskytovatel </w:t>
      </w:r>
      <w:r w:rsidR="00487A33">
        <w:rPr>
          <w:rFonts w:cs="Arial"/>
          <w:bCs/>
          <w:i/>
          <w:iCs/>
          <w:szCs w:val="20"/>
        </w:rPr>
        <w:t>se zavazuje</w:t>
      </w:r>
      <w:r w:rsidRPr="009B614E">
        <w:rPr>
          <w:rFonts w:cs="Arial"/>
          <w:bCs/>
          <w:i/>
          <w:iCs/>
          <w:szCs w:val="20"/>
        </w:rPr>
        <w:t xml:space="preserve"> efektivně předcházet situacím, které by mohly vést k závažným nesrovnalostem, tj. podvodům, korupci, dvojímu financování, střetu zájmů, případně k jiným typům incidentu, které by byly v rozporu s právem EU a ČR.</w:t>
      </w:r>
    </w:p>
    <w:p w14:paraId="4F36BD02" w14:textId="79D79595" w:rsidR="00B46150" w:rsidRPr="009B614E" w:rsidRDefault="00B46150" w:rsidP="007F2092">
      <w:pPr>
        <w:pStyle w:val="RLTextlnkuslovan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>Poskytovatel se při poskytování Služeb zavazuje dodržovat zásadu významně nepoškozovat životní prostředí ve smyslu čl. 17 nařízení Evropského parlamentu a Rady (EU) 2020/852 ze dne 18. června 2020 o zřízení rámce pro usnadnění udržitelných investic a o změně nařízení (EU) 2019/20884, nařízení o taxonomii, přičemž tento závazek se Poskytovatel zavazuje naplňovat</w:t>
      </w:r>
      <w:r w:rsidR="007F2092"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i v případě, kdy jsou Služby (či jejich dílčí část) poskytovány prostřednictvím poddodavatelů.</w:t>
      </w:r>
      <w:r w:rsidR="009B614E" w:rsidRPr="009B614E">
        <w:rPr>
          <w:rFonts w:cs="Arial"/>
          <w:i/>
          <w:iCs/>
          <w:szCs w:val="20"/>
          <w:lang w:eastAsia="en-US"/>
        </w:rPr>
        <w:t xml:space="preserve"> Při realizaci předmětu plnění této </w:t>
      </w:r>
      <w:r w:rsidR="009B614E">
        <w:rPr>
          <w:rFonts w:cs="Arial"/>
          <w:i/>
          <w:iCs/>
          <w:szCs w:val="20"/>
          <w:lang w:eastAsia="en-US"/>
        </w:rPr>
        <w:t xml:space="preserve">Dílčí smlouvy </w:t>
      </w:r>
      <w:r w:rsidR="009B614E" w:rsidRPr="009B614E">
        <w:rPr>
          <w:rFonts w:cs="Arial"/>
          <w:i/>
          <w:iCs/>
          <w:szCs w:val="20"/>
          <w:lang w:eastAsia="en-US"/>
        </w:rPr>
        <w:t>musí být splňována zásada DNSH - „Do No Significant Harm“ = „významně nepoškozovat“ (také „zásadně nepoškozovat environmentální cíle“ či „zásada zásadně neškodit“), která je ukotvena ve sdělení Komise „Zelená dohoda pro Evropu“ (European Green Deal) a v řadě legislativních aktů EU</w:t>
      </w:r>
      <w:r w:rsidR="009B614E">
        <w:rPr>
          <w:rFonts w:cs="Arial"/>
          <w:i/>
          <w:iCs/>
          <w:szCs w:val="20"/>
          <w:lang w:eastAsia="en-US"/>
        </w:rPr>
        <w:t>.</w:t>
      </w:r>
    </w:p>
    <w:p w14:paraId="64C13A68" w14:textId="57559AEA" w:rsidR="009B614E" w:rsidRDefault="009B614E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>
        <w:rPr>
          <w:rFonts w:cs="Arial"/>
        </w:rPr>
        <w:t xml:space="preserve">Původní čl. 5 je nově označen jako čl. 6 Dílčí smlouvy č. </w:t>
      </w:r>
      <w:r w:rsidR="000C6D48">
        <w:rPr>
          <w:rFonts w:cs="Arial"/>
        </w:rPr>
        <w:t>1</w:t>
      </w:r>
      <w:r w:rsidR="006B70B9">
        <w:rPr>
          <w:rFonts w:cs="Arial"/>
        </w:rPr>
        <w:t>7</w:t>
      </w:r>
      <w:r w:rsidR="00122E2E">
        <w:rPr>
          <w:rFonts w:cs="Arial"/>
        </w:rPr>
        <w:t>.</w:t>
      </w:r>
    </w:p>
    <w:p w14:paraId="4E2C799B" w14:textId="462780C0" w:rsidR="00F75080" w:rsidRPr="00974441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974441">
        <w:rPr>
          <w:rFonts w:cs="Arial"/>
        </w:rPr>
        <w:t xml:space="preserve">Smluvní strany potvrzují, že ostatní ustanovení </w:t>
      </w:r>
      <w:r w:rsidR="006C5125">
        <w:rPr>
          <w:rFonts w:cs="Arial"/>
        </w:rPr>
        <w:t xml:space="preserve">Dílčí smlouvy č. </w:t>
      </w:r>
      <w:r w:rsidR="000C6D48">
        <w:rPr>
          <w:rFonts w:cs="Arial"/>
        </w:rPr>
        <w:t>1</w:t>
      </w:r>
      <w:r w:rsidR="006B70B9">
        <w:rPr>
          <w:rFonts w:cs="Arial"/>
        </w:rPr>
        <w:t>7</w:t>
      </w:r>
      <w:r>
        <w:rPr>
          <w:rFonts w:cs="Arial"/>
        </w:rPr>
        <w:t xml:space="preserve"> </w:t>
      </w:r>
      <w:r w:rsidRPr="00974441">
        <w:rPr>
          <w:rFonts w:cs="Arial"/>
        </w:rPr>
        <w:t xml:space="preserve">zůstávají tímto Dodatkem </w:t>
      </w:r>
      <w:r>
        <w:rPr>
          <w:rFonts w:cs="Arial"/>
        </w:rPr>
        <w:t>č.</w:t>
      </w:r>
      <w:r w:rsidR="006604B8">
        <w:rPr>
          <w:rFonts w:cs="Arial"/>
        </w:rPr>
        <w:t> </w:t>
      </w:r>
      <w:r w:rsidR="000C6D48">
        <w:rPr>
          <w:rFonts w:cs="Arial"/>
        </w:rPr>
        <w:t>1</w:t>
      </w:r>
      <w:r>
        <w:rPr>
          <w:rFonts w:cs="Arial"/>
        </w:rPr>
        <w:t xml:space="preserve"> </w:t>
      </w:r>
      <w:r w:rsidRPr="00974441">
        <w:rPr>
          <w:rFonts w:cs="Arial"/>
        </w:rPr>
        <w:t>nedotčena.</w:t>
      </w:r>
      <w:bookmarkEnd w:id="2"/>
      <w:r w:rsidRPr="00974441">
        <w:rPr>
          <w:rFonts w:cs="Arial"/>
        </w:rPr>
        <w:t xml:space="preserve"> </w:t>
      </w:r>
    </w:p>
    <w:p w14:paraId="3BD681D7" w14:textId="15ECAB7D" w:rsidR="00E720C5" w:rsidRDefault="00E720C5" w:rsidP="000C6D48">
      <w:pPr>
        <w:pStyle w:val="RLlneksmlouvy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6EEF7D35" w14:textId="24ABFA5C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3" w:name="_Hlt313894965"/>
      <w:bookmarkStart w:id="4" w:name="_Hlt313947528"/>
      <w:bookmarkStart w:id="5" w:name="_Hlt313947599"/>
      <w:bookmarkStart w:id="6" w:name="_Hlt313947695"/>
      <w:bookmarkStart w:id="7" w:name="_Hlt313947731"/>
      <w:bookmarkStart w:id="8" w:name="_Hlt313947749"/>
      <w:bookmarkStart w:id="9" w:name="_Hlt313951415"/>
      <w:bookmarkEnd w:id="3"/>
      <w:bookmarkEnd w:id="4"/>
      <w:bookmarkEnd w:id="5"/>
      <w:bookmarkEnd w:id="6"/>
      <w:bookmarkEnd w:id="7"/>
      <w:bookmarkEnd w:id="8"/>
      <w:bookmarkEnd w:id="9"/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0C6D48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Sb., </w:t>
      </w:r>
      <w:r w:rsidR="003A61E3">
        <w:rPr>
          <w:rFonts w:cs="Arial"/>
          <w:lang w:val="cs-CZ"/>
        </w:rPr>
        <w:t>z</w:t>
      </w:r>
      <w:r w:rsidR="003A61E3" w:rsidRPr="004D43BE">
        <w:rPr>
          <w:rFonts w:cs="Arial"/>
        </w:rPr>
        <w:t>ákon o zvláštních podmínkách účinnosti některých smluv, uveřejňování těchto smluv a o registru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2C6AACBC" w:rsidR="004645DE" w:rsidRPr="00333042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0C6D48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0ABE396F" w14:textId="620D5B13" w:rsidR="006C5125" w:rsidRDefault="006C5125">
      <w:pPr>
        <w:spacing w:after="0" w:line="240" w:lineRule="auto"/>
        <w:rPr>
          <w:rFonts w:cs="Arial"/>
          <w:b/>
          <w:lang w:eastAsia="x-none"/>
        </w:rPr>
      </w:pPr>
    </w:p>
    <w:p w14:paraId="7EBDED68" w14:textId="027822F6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</w:t>
      </w:r>
      <w:r w:rsidR="000C6D48">
        <w:rPr>
          <w:rFonts w:cs="Arial"/>
          <w:lang w:val="cs-CZ"/>
        </w:rPr>
        <w:t>1</w:t>
      </w:r>
      <w:r w:rsidR="005A62D6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0C6D48" w:rsidRPr="00A16B28" w14:paraId="66ED3E31" w14:textId="77777777" w:rsidTr="00832204">
        <w:trPr>
          <w:jc w:val="center"/>
        </w:trPr>
        <w:tc>
          <w:tcPr>
            <w:tcW w:w="4535" w:type="dxa"/>
          </w:tcPr>
          <w:p w14:paraId="341E30F4" w14:textId="7E054873" w:rsidR="000C6D48" w:rsidRPr="00A16B28" w:rsidRDefault="00487A33" w:rsidP="00832204">
            <w:pPr>
              <w:pStyle w:val="RLProhlensmluvnchstran"/>
              <w:keepNext/>
              <w:spacing w:after="0"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Za </w:t>
            </w:r>
            <w:r w:rsidR="000C6D48" w:rsidRPr="00A16B28">
              <w:rPr>
                <w:rFonts w:cs="Arial"/>
              </w:rPr>
              <w:t>Objednatel</w:t>
            </w:r>
            <w:r>
              <w:rPr>
                <w:rFonts w:cs="Arial"/>
              </w:rPr>
              <w:t>e:</w:t>
            </w:r>
          </w:p>
          <w:p w14:paraId="0548D2B1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55C77FCE" w14:textId="4E496AEE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V</w:t>
            </w:r>
            <w:r>
              <w:rPr>
                <w:rFonts w:cs="Arial"/>
                <w:szCs w:val="20"/>
              </w:rPr>
              <w:t xml:space="preserve"> Praze </w:t>
            </w:r>
            <w:r w:rsidRPr="00A16B28">
              <w:rPr>
                <w:rFonts w:cs="Arial"/>
                <w:szCs w:val="20"/>
              </w:rPr>
              <w:t>dne</w:t>
            </w:r>
            <w:r w:rsidR="006B70B9">
              <w:rPr>
                <w:rFonts w:cs="Arial"/>
                <w:szCs w:val="20"/>
              </w:rPr>
              <w:t xml:space="preserve"> dle</w:t>
            </w:r>
            <w:r w:rsidRPr="00A16B28">
              <w:rPr>
                <w:rFonts w:cs="Arial"/>
                <w:szCs w:val="20"/>
              </w:rPr>
              <w:t xml:space="preserve"> elektronického podpisu</w:t>
            </w:r>
          </w:p>
          <w:p w14:paraId="617EE1D1" w14:textId="77777777" w:rsidR="000C6D48" w:rsidRPr="00A16B28" w:rsidRDefault="000C6D48" w:rsidP="00832204">
            <w:pPr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  <w:tc>
          <w:tcPr>
            <w:tcW w:w="4535" w:type="dxa"/>
          </w:tcPr>
          <w:p w14:paraId="5BAA02EA" w14:textId="4DA30BAE" w:rsidR="000C6D48" w:rsidRPr="00A16B28" w:rsidRDefault="00487A33" w:rsidP="00832204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Za </w:t>
            </w:r>
            <w:r w:rsidR="000C6D48" w:rsidRPr="00A16B28">
              <w:rPr>
                <w:rFonts w:cs="Arial"/>
                <w:b/>
                <w:bCs/>
                <w:szCs w:val="20"/>
              </w:rPr>
              <w:t>Poskytovatel</w:t>
            </w:r>
            <w:r>
              <w:rPr>
                <w:rFonts w:cs="Arial"/>
                <w:b/>
                <w:bCs/>
                <w:szCs w:val="20"/>
              </w:rPr>
              <w:t>e:</w:t>
            </w:r>
          </w:p>
          <w:p w14:paraId="243EABBE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134F5E9C" w14:textId="24A043F4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 xml:space="preserve">V </w:t>
            </w:r>
            <w:r>
              <w:rPr>
                <w:rFonts w:cs="Arial"/>
                <w:szCs w:val="20"/>
              </w:rPr>
              <w:t>Praze</w:t>
            </w:r>
            <w:r w:rsidRPr="00A16B28">
              <w:rPr>
                <w:rFonts w:cs="Arial"/>
                <w:szCs w:val="20"/>
              </w:rPr>
              <w:t xml:space="preserve"> dne </w:t>
            </w:r>
            <w:r w:rsidR="006B70B9">
              <w:rPr>
                <w:rFonts w:cs="Arial"/>
                <w:szCs w:val="20"/>
              </w:rPr>
              <w:t xml:space="preserve">dle </w:t>
            </w:r>
            <w:r w:rsidRPr="00A16B28">
              <w:rPr>
                <w:rFonts w:cs="Arial"/>
                <w:szCs w:val="20"/>
              </w:rPr>
              <w:t>elektronického podpisu</w:t>
            </w:r>
          </w:p>
        </w:tc>
      </w:tr>
      <w:tr w:rsidR="000C6D48" w:rsidRPr="00A16B28" w14:paraId="49BC6576" w14:textId="77777777" w:rsidTr="00832204">
        <w:trPr>
          <w:trHeight w:val="820"/>
          <w:jc w:val="center"/>
        </w:trPr>
        <w:tc>
          <w:tcPr>
            <w:tcW w:w="4535" w:type="dxa"/>
          </w:tcPr>
          <w:p w14:paraId="3677CE7E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2D3998CF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15A7F94B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68137FA5" w14:textId="3E23D6AE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 xml:space="preserve">Česká republika </w:t>
            </w:r>
            <w:r w:rsidR="00487A33">
              <w:rPr>
                <w:rFonts w:cs="Arial"/>
                <w:b/>
                <w:bCs/>
                <w:szCs w:val="20"/>
              </w:rPr>
              <w:t>-</w:t>
            </w:r>
            <w:r w:rsidRPr="00A16B28">
              <w:rPr>
                <w:rFonts w:cs="Arial"/>
                <w:b/>
                <w:bCs/>
                <w:szCs w:val="20"/>
              </w:rPr>
              <w:t xml:space="preserve"> Ministerstvo práce </w:t>
            </w:r>
            <w:r w:rsidR="00487A33">
              <w:rPr>
                <w:rFonts w:cs="Arial"/>
                <w:b/>
                <w:bCs/>
                <w:szCs w:val="20"/>
              </w:rPr>
              <w:br/>
            </w:r>
            <w:r w:rsidRPr="00A16B28">
              <w:rPr>
                <w:rFonts w:cs="Arial"/>
                <w:b/>
                <w:bCs/>
                <w:szCs w:val="20"/>
              </w:rPr>
              <w:t>a sociálních věcí</w:t>
            </w:r>
          </w:p>
          <w:p w14:paraId="6C5B1E4B" w14:textId="717BD92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  <w:tc>
          <w:tcPr>
            <w:tcW w:w="4535" w:type="dxa"/>
          </w:tcPr>
          <w:p w14:paraId="7EA6265E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471ADF8E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6CFF2AB7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1416B069" w14:textId="61D28096" w:rsidR="000C6D48" w:rsidRPr="00A16B28" w:rsidRDefault="006B70B9" w:rsidP="00832204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4F7652">
              <w:rPr>
                <w:b/>
                <w:bCs/>
                <w:szCs w:val="20"/>
              </w:rPr>
              <w:t>KPMG Česká republika, s.r.o.</w:t>
            </w:r>
          </w:p>
          <w:p w14:paraId="02852A82" w14:textId="1756DC6E" w:rsidR="000C6D48" w:rsidRPr="00A16B28" w:rsidRDefault="000C6D48" w:rsidP="00DA0813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</w:tr>
    </w:tbl>
    <w:p w14:paraId="0F1F6CB0" w14:textId="77777777" w:rsidR="000E07D5" w:rsidRDefault="000E07D5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p w14:paraId="00F811DF" w14:textId="77777777" w:rsidR="003F39BE" w:rsidRDefault="003F39BE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p w14:paraId="058C7B7B" w14:textId="39C0B7B0" w:rsidR="003F39BE" w:rsidRDefault="003F39BE" w:rsidP="00A73113">
      <w:pPr>
        <w:pStyle w:val="RLProhlensmluvnchstran"/>
        <w:spacing w:after="0"/>
        <w:jc w:val="left"/>
        <w:rPr>
          <w:rFonts w:cs="Arial"/>
          <w:lang w:val="cs-CZ"/>
        </w:rPr>
      </w:pP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 w:rsidR="00487A33">
        <w:rPr>
          <w:rFonts w:cs="Arial"/>
          <w:lang w:val="cs-CZ"/>
        </w:rPr>
        <w:t xml:space="preserve">Za </w:t>
      </w:r>
      <w:r>
        <w:rPr>
          <w:rFonts w:cs="Arial"/>
          <w:lang w:val="cs-CZ"/>
        </w:rPr>
        <w:t>Poskytovatel</w:t>
      </w:r>
      <w:r w:rsidR="00487A33">
        <w:rPr>
          <w:rFonts w:cs="Arial"/>
          <w:lang w:val="cs-CZ"/>
        </w:rPr>
        <w:t>e:</w:t>
      </w:r>
    </w:p>
    <w:p w14:paraId="6B30C793" w14:textId="77777777" w:rsidR="003F39BE" w:rsidRDefault="003F39BE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p w14:paraId="2D7B5985" w14:textId="77777777" w:rsidR="003F39BE" w:rsidRDefault="003F39BE" w:rsidP="003F39BE">
      <w:pPr>
        <w:pStyle w:val="RLdajeosmluvnstran"/>
        <w:keepNext/>
        <w:spacing w:after="0" w:line="280" w:lineRule="atLeas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V Praze dne dle elektronického podpisu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7EF79332" w14:textId="77777777" w:rsidR="003F39BE" w:rsidRDefault="003F39BE" w:rsidP="003F39BE">
      <w:pPr>
        <w:pStyle w:val="RLdajeosmluvnstran"/>
        <w:keepNext/>
        <w:spacing w:after="0" w:line="280" w:lineRule="atLeast"/>
        <w:rPr>
          <w:rFonts w:cs="Arial"/>
        </w:rPr>
      </w:pPr>
    </w:p>
    <w:p w14:paraId="1EC2F493" w14:textId="77777777" w:rsidR="003F39BE" w:rsidRDefault="003F39BE" w:rsidP="003F39BE">
      <w:pPr>
        <w:pStyle w:val="RLdajeosmluvnstran"/>
        <w:keepNext/>
        <w:spacing w:after="0" w:line="280" w:lineRule="atLeast"/>
        <w:rPr>
          <w:rFonts w:cs="Arial"/>
        </w:rPr>
      </w:pPr>
    </w:p>
    <w:p w14:paraId="6E06C49F" w14:textId="7AD6D554" w:rsidR="003F39BE" w:rsidRPr="00A16B28" w:rsidRDefault="003F39BE" w:rsidP="003F39BE">
      <w:pPr>
        <w:pStyle w:val="RLdajeosmluvnstran"/>
        <w:keepNext/>
        <w:spacing w:after="0" w:line="280" w:lineRule="atLeast"/>
        <w:ind w:left="4248" w:firstLine="708"/>
        <w:rPr>
          <w:rFonts w:cs="Arial"/>
          <w:szCs w:val="20"/>
        </w:rPr>
      </w:pPr>
      <w:r w:rsidRPr="00A16B28">
        <w:rPr>
          <w:rFonts w:cs="Arial"/>
          <w:szCs w:val="20"/>
        </w:rPr>
        <w:t>........................................................................</w:t>
      </w:r>
    </w:p>
    <w:p w14:paraId="759B805F" w14:textId="77777777" w:rsidR="003F39BE" w:rsidRDefault="003F39BE" w:rsidP="003F39BE">
      <w:pPr>
        <w:pStyle w:val="RLdajeosmluvnstran"/>
        <w:widowControl w:val="0"/>
        <w:spacing w:after="0" w:line="280" w:lineRule="atLeast"/>
        <w:ind w:left="4248" w:firstLine="708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Tekies s.r.o.</w:t>
      </w:r>
    </w:p>
    <w:p w14:paraId="600935AF" w14:textId="6CC5A6C3" w:rsidR="003F39BE" w:rsidRDefault="003F39BE" w:rsidP="003F39BE">
      <w:pPr>
        <w:pStyle w:val="RLdajeosmluvnstran"/>
        <w:keepNext/>
        <w:spacing w:after="0" w:line="280" w:lineRule="atLeast"/>
        <w:ind w:left="3540" w:firstLine="708"/>
        <w:rPr>
          <w:rFonts w:cs="Arial"/>
          <w:bCs/>
          <w:szCs w:val="20"/>
        </w:rPr>
      </w:pPr>
    </w:p>
    <w:p w14:paraId="6861FAB2" w14:textId="5C5D6ABE" w:rsidR="003F39BE" w:rsidRDefault="003F39BE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sectPr w:rsidR="003F39BE" w:rsidSect="009B614E">
      <w:headerReference w:type="default" r:id="rId11"/>
      <w:pgSz w:w="11906" w:h="16838"/>
      <w:pgMar w:top="1701" w:right="1418" w:bottom="1418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13145" w14:textId="77777777" w:rsidR="0035156A" w:rsidRDefault="0035156A">
      <w:r>
        <w:separator/>
      </w:r>
    </w:p>
  </w:endnote>
  <w:endnote w:type="continuationSeparator" w:id="0">
    <w:p w14:paraId="609DB3A9" w14:textId="77777777" w:rsidR="0035156A" w:rsidRDefault="0035156A">
      <w:r>
        <w:continuationSeparator/>
      </w:r>
    </w:p>
  </w:endnote>
  <w:endnote w:type="continuationNotice" w:id="1">
    <w:p w14:paraId="7A9D3C51" w14:textId="77777777" w:rsidR="0035156A" w:rsidRDefault="003515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altName w:val="Source Serif Pro"/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C54B7" w14:textId="77777777" w:rsidR="0035156A" w:rsidRDefault="0035156A">
      <w:r>
        <w:separator/>
      </w:r>
    </w:p>
  </w:footnote>
  <w:footnote w:type="continuationSeparator" w:id="0">
    <w:p w14:paraId="0E08BBA7" w14:textId="77777777" w:rsidR="0035156A" w:rsidRDefault="0035156A">
      <w:r>
        <w:continuationSeparator/>
      </w:r>
    </w:p>
  </w:footnote>
  <w:footnote w:type="continuationNotice" w:id="1">
    <w:p w14:paraId="1015A20B" w14:textId="77777777" w:rsidR="0035156A" w:rsidRDefault="003515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20CD200A" w:rsidR="000F2A45" w:rsidRPr="009B50EF" w:rsidRDefault="00B46150" w:rsidP="005B178A">
    <w:pPr>
      <w:pStyle w:val="Zhlav"/>
      <w:pBdr>
        <w:bottom w:val="none" w:sz="0" w:space="0" w:color="auto"/>
      </w:pBdr>
      <w:jc w:val="center"/>
    </w:pPr>
    <w:r w:rsidRPr="006D5077">
      <w:rPr>
        <w:noProof/>
      </w:rPr>
      <w:drawing>
        <wp:anchor distT="0" distB="0" distL="114300" distR="114300" simplePos="0" relativeHeight="251659264" behindDoc="0" locked="0" layoutInCell="1" allowOverlap="1" wp14:anchorId="7852E0D2" wp14:editId="08CC51F2">
          <wp:simplePos x="0" y="0"/>
          <wp:positionH relativeFrom="column">
            <wp:posOffset>1000125</wp:posOffset>
          </wp:positionH>
          <wp:positionV relativeFrom="paragraph">
            <wp:posOffset>-19685</wp:posOffset>
          </wp:positionV>
          <wp:extent cx="3857625" cy="485775"/>
          <wp:effectExtent l="0" t="0" r="9525" b="952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62C6FCD"/>
    <w:multiLevelType w:val="multilevel"/>
    <w:tmpl w:val="5BD80844"/>
    <w:name w:val="WW8Num8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9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614A9"/>
    <w:multiLevelType w:val="multilevel"/>
    <w:tmpl w:val="74B6C34E"/>
    <w:name w:val="WW8Num82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5" w15:restartNumberingAfterBreak="0">
    <w:nsid w:val="76946EC9"/>
    <w:multiLevelType w:val="multilevel"/>
    <w:tmpl w:val="CAC0E2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96" w:hanging="1800"/>
      </w:pPr>
      <w:rPr>
        <w:rFonts w:hint="default"/>
      </w:rPr>
    </w:lvl>
  </w:abstractNum>
  <w:num w:numId="1" w16cid:durableId="792559439">
    <w:abstractNumId w:val="7"/>
  </w:num>
  <w:num w:numId="2" w16cid:durableId="11614307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3"/>
  </w:num>
  <w:num w:numId="7" w16cid:durableId="1103186587">
    <w:abstractNumId w:val="5"/>
  </w:num>
  <w:num w:numId="8" w16cid:durableId="821000331">
    <w:abstractNumId w:val="1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8"/>
  </w:num>
  <w:num w:numId="11" w16cid:durableId="1277101984">
    <w:abstractNumId w:val="6"/>
  </w:num>
  <w:num w:numId="12" w16cid:durableId="801271120">
    <w:abstractNumId w:val="7"/>
  </w:num>
  <w:num w:numId="13" w16cid:durableId="744451370">
    <w:abstractNumId w:val="3"/>
  </w:num>
  <w:num w:numId="14" w16cid:durableId="1141578481">
    <w:abstractNumId w:val="7"/>
  </w:num>
  <w:num w:numId="15" w16cid:durableId="1553732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4996970">
    <w:abstractNumId w:val="2"/>
  </w:num>
  <w:num w:numId="17" w16cid:durableId="913053666">
    <w:abstractNumId w:val="7"/>
    <w:lvlOverride w:ilvl="0">
      <w:startOverride w:val="5"/>
    </w:lvlOverride>
    <w:lvlOverride w:ilvl="1">
      <w:startOverride w:val="1"/>
    </w:lvlOverride>
  </w:num>
  <w:num w:numId="18" w16cid:durableId="417873819">
    <w:abstractNumId w:val="12"/>
  </w:num>
  <w:num w:numId="19" w16cid:durableId="200778003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9C5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6D48"/>
    <w:rsid w:val="000C71B2"/>
    <w:rsid w:val="000C77E5"/>
    <w:rsid w:val="000D0234"/>
    <w:rsid w:val="000D09F4"/>
    <w:rsid w:val="000D0FEE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2E2E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5503"/>
    <w:rsid w:val="0016622D"/>
    <w:rsid w:val="00166C89"/>
    <w:rsid w:val="0016760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6DC"/>
    <w:rsid w:val="0020470F"/>
    <w:rsid w:val="0020498E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4416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AF"/>
    <w:rsid w:val="00302FE7"/>
    <w:rsid w:val="00304B99"/>
    <w:rsid w:val="00304BC5"/>
    <w:rsid w:val="003056F9"/>
    <w:rsid w:val="0030649E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6C90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56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5F4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39BE"/>
    <w:rsid w:val="003F3EFD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B73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E67"/>
    <w:rsid w:val="0048569D"/>
    <w:rsid w:val="004864EF"/>
    <w:rsid w:val="0048681B"/>
    <w:rsid w:val="00486A36"/>
    <w:rsid w:val="00487A33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507"/>
    <w:rsid w:val="004C185F"/>
    <w:rsid w:val="004C1863"/>
    <w:rsid w:val="004C1F79"/>
    <w:rsid w:val="004C36D6"/>
    <w:rsid w:val="004C3C6C"/>
    <w:rsid w:val="004C3D1E"/>
    <w:rsid w:val="004C432B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652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31"/>
    <w:rsid w:val="00554A7B"/>
    <w:rsid w:val="00554C1E"/>
    <w:rsid w:val="00554ECF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8A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4BEE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4B8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0B9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125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4F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0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2A3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6709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E7E"/>
    <w:rsid w:val="008E6F1D"/>
    <w:rsid w:val="008F03D8"/>
    <w:rsid w:val="008F279D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16F91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ABD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614E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812"/>
    <w:rsid w:val="009F7E14"/>
    <w:rsid w:val="00A00155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150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8C0"/>
    <w:rsid w:val="00B83C25"/>
    <w:rsid w:val="00B83F8D"/>
    <w:rsid w:val="00B8401B"/>
    <w:rsid w:val="00B8576B"/>
    <w:rsid w:val="00B85B2E"/>
    <w:rsid w:val="00B90A4C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27A82"/>
    <w:rsid w:val="00C30C9B"/>
    <w:rsid w:val="00C337F1"/>
    <w:rsid w:val="00C33A51"/>
    <w:rsid w:val="00C33BEC"/>
    <w:rsid w:val="00C34271"/>
    <w:rsid w:val="00C352B5"/>
    <w:rsid w:val="00C3647E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04B6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BDA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813"/>
    <w:rsid w:val="00DA098D"/>
    <w:rsid w:val="00DA1D60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13A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3889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080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1E7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8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8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0C6D4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customXml/itemProps2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1273</Words>
  <Characters>7515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8771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2025-04-28T21:56:00Z</dcterms:created>
  <dcterms:modified xsi:type="dcterms:W3CDTF">2025-05-23T15:13:00Z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