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F97B" w14:textId="42364B8F" w:rsidR="00535638" w:rsidRPr="00A35F73" w:rsidRDefault="006354D5" w:rsidP="005545FB">
      <w:pPr>
        <w:rPr>
          <w:rFonts w:ascii="Helvetica" w:eastAsia="Tsukushi B Round Gothic" w:hAnsi="Helvetica" w:cs="Courier New"/>
          <w:sz w:val="22"/>
          <w:szCs w:val="22"/>
          <w:lang w:eastAsia="cs-CZ"/>
        </w:rPr>
      </w:pPr>
      <w:r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fldChar w:fldCharType="begin"/>
      </w:r>
      <w:r w:rsidR="00E73BA5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instrText xml:space="preserve"> INCLUDEPICTURE "C:\\var\\folders\\6d\\whq3b9qs78j308j17dw5kn1c0000gn\\T\\com.microsoft.Word\\WebArchiveCopyPasteTempFiles\\Znak_m%C4%9Bsta_Holice.jpg" \* MERGEFORMAT </w:instrText>
      </w:r>
      <w:r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fldChar w:fldCharType="end"/>
      </w:r>
      <w:r w:rsidR="00A83CE6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 xml:space="preserve">       </w:t>
      </w:r>
      <w:r w:rsidR="00A83CE6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ab/>
      </w:r>
      <w:r w:rsidR="00A83CE6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ab/>
        <w:t xml:space="preserve">           </w:t>
      </w:r>
      <w:r w:rsidR="00A83CE6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ab/>
      </w:r>
      <w:r w:rsidR="00A83CE6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ab/>
      </w:r>
      <w:r w:rsidR="00A83CE6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ab/>
      </w:r>
      <w:r w:rsidR="009A244C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 xml:space="preserve">    </w:t>
      </w:r>
      <w:r w:rsidR="00A83CE6" w:rsidRPr="00A35F73">
        <w:rPr>
          <w:rFonts w:ascii="Helvetica" w:eastAsia="Tsukushi B Round Gothic" w:hAnsi="Helvetica" w:cs="Courier New"/>
          <w:sz w:val="22"/>
          <w:szCs w:val="22"/>
          <w:lang w:eastAsia="cs-CZ"/>
        </w:rPr>
        <w:t xml:space="preserve">      </w:t>
      </w:r>
    </w:p>
    <w:p w14:paraId="0BC398D0" w14:textId="77777777" w:rsidR="00535638" w:rsidRPr="00A35F73" w:rsidRDefault="00535638" w:rsidP="005545FB">
      <w:pPr>
        <w:rPr>
          <w:rFonts w:ascii="Helvetica" w:eastAsia="Tsukushi B Round Gothic" w:hAnsi="Helvetica" w:cs="Courier New"/>
          <w:sz w:val="22"/>
          <w:szCs w:val="22"/>
          <w:lang w:eastAsia="cs-CZ"/>
        </w:rPr>
      </w:pPr>
    </w:p>
    <w:p w14:paraId="2A711BDD" w14:textId="77777777" w:rsidR="009A244C" w:rsidRPr="00A35F73" w:rsidRDefault="009A244C" w:rsidP="00456D2D">
      <w:pPr>
        <w:rPr>
          <w:rFonts w:ascii="Arial" w:eastAsia="Tsukushi B Round Gothic" w:hAnsi="Arial" w:cs="Arial"/>
          <w:b/>
          <w:bCs/>
          <w:sz w:val="32"/>
          <w:szCs w:val="32"/>
        </w:rPr>
      </w:pPr>
    </w:p>
    <w:p w14:paraId="5046B84A" w14:textId="77777777" w:rsidR="009A244C" w:rsidRPr="004767D3" w:rsidRDefault="009A244C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4418C1E7" w14:textId="6B1E82B6" w:rsidR="00A83CE6" w:rsidRPr="004767D3" w:rsidRDefault="004767D3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  <w:r w:rsidRPr="004767D3">
        <w:rPr>
          <w:rFonts w:ascii="Arial" w:eastAsia="Tsukushi B Round Gothic" w:hAnsi="Arial" w:cs="Arial"/>
          <w:b/>
          <w:bCs/>
          <w:sz w:val="28"/>
          <w:szCs w:val="28"/>
        </w:rPr>
        <w:t>ZÁKLADNÍ ŠKOLA SPECIÁLNÍ A PRAKTICKÁ ŠKOLA JEDNOLETÁ</w:t>
      </w:r>
    </w:p>
    <w:p w14:paraId="2CEEECCF" w14:textId="3CF718CD" w:rsidR="00456D2D" w:rsidRPr="004767D3" w:rsidRDefault="00456D2D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  <w:r>
        <w:rPr>
          <w:rFonts w:ascii="Arial" w:eastAsia="Tsukushi B Round Gothic" w:hAnsi="Arial" w:cs="Arial"/>
          <w:b/>
          <w:bCs/>
          <w:noProof/>
          <w:sz w:val="28"/>
          <w:szCs w:val="28"/>
        </w:rPr>
        <w:drawing>
          <wp:inline distT="0" distB="0" distL="0" distR="0" wp14:anchorId="6E7F39C0" wp14:editId="40A8AC25">
            <wp:extent cx="2063750" cy="887893"/>
            <wp:effectExtent l="0" t="0" r="0" b="0"/>
            <wp:docPr id="237043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4374" name="Obrázek 237043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224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1714" w14:textId="77777777" w:rsidR="00A83CE6" w:rsidRPr="004767D3" w:rsidRDefault="00C20F65" w:rsidP="00A83CE6">
      <w:pPr>
        <w:jc w:val="center"/>
        <w:rPr>
          <w:rFonts w:ascii="Arial" w:eastAsia="Tsukushi B Round Gothic" w:hAnsi="Arial" w:cs="Arial"/>
          <w:sz w:val="28"/>
          <w:szCs w:val="28"/>
        </w:rPr>
      </w:pPr>
      <w:r w:rsidRPr="004767D3">
        <w:rPr>
          <w:rFonts w:ascii="Arial" w:eastAsia="Tsukushi B Round Gothic" w:hAnsi="Arial" w:cs="Arial"/>
          <w:sz w:val="28"/>
          <w:szCs w:val="28"/>
        </w:rPr>
        <w:t>a</w:t>
      </w:r>
    </w:p>
    <w:p w14:paraId="77D42CC2" w14:textId="77777777" w:rsidR="009A244C" w:rsidRPr="004767D3" w:rsidRDefault="009A244C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21C60E28" w14:textId="43364FC9" w:rsidR="00A83CE6" w:rsidRDefault="00A83CE6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  <w:r w:rsidRPr="004767D3">
        <w:rPr>
          <w:rFonts w:ascii="Arial" w:eastAsia="Tsukushi B Round Gothic" w:hAnsi="Arial" w:cs="Arial"/>
          <w:b/>
          <w:bCs/>
          <w:sz w:val="28"/>
          <w:szCs w:val="28"/>
        </w:rPr>
        <w:t>KATEDRA ARCHITE</w:t>
      </w:r>
      <w:r w:rsidR="009A244C" w:rsidRPr="004767D3">
        <w:rPr>
          <w:rFonts w:ascii="Arial" w:eastAsia="Tsukushi B Round Gothic" w:hAnsi="Arial" w:cs="Arial"/>
          <w:b/>
          <w:bCs/>
          <w:sz w:val="28"/>
          <w:szCs w:val="28"/>
        </w:rPr>
        <w:t>KT</w:t>
      </w:r>
      <w:r w:rsidRPr="004767D3">
        <w:rPr>
          <w:rFonts w:ascii="Arial" w:eastAsia="Tsukushi B Round Gothic" w:hAnsi="Arial" w:cs="Arial"/>
          <w:b/>
          <w:bCs/>
          <w:sz w:val="28"/>
          <w:szCs w:val="28"/>
        </w:rPr>
        <w:t>URY FSV ČVUT V</w:t>
      </w:r>
      <w:r w:rsidR="00456D2D">
        <w:rPr>
          <w:rFonts w:ascii="Arial" w:eastAsia="Tsukushi B Round Gothic" w:hAnsi="Arial" w:cs="Arial"/>
          <w:b/>
          <w:bCs/>
          <w:sz w:val="28"/>
          <w:szCs w:val="28"/>
        </w:rPr>
        <w:t> </w:t>
      </w:r>
      <w:r w:rsidRPr="004767D3">
        <w:rPr>
          <w:rFonts w:ascii="Arial" w:eastAsia="Tsukushi B Round Gothic" w:hAnsi="Arial" w:cs="Arial"/>
          <w:b/>
          <w:bCs/>
          <w:sz w:val="28"/>
          <w:szCs w:val="28"/>
        </w:rPr>
        <w:t>PRAZE</w:t>
      </w:r>
    </w:p>
    <w:p w14:paraId="3B8F29CB" w14:textId="77777777" w:rsidR="00456D2D" w:rsidRPr="00456D2D" w:rsidRDefault="00456D2D" w:rsidP="00A83CE6">
      <w:pPr>
        <w:jc w:val="center"/>
        <w:rPr>
          <w:rFonts w:ascii="Arial" w:eastAsia="Tsukushi B Round Gothic" w:hAnsi="Arial" w:cs="Arial"/>
          <w:b/>
          <w:bCs/>
          <w:sz w:val="16"/>
          <w:szCs w:val="16"/>
        </w:rPr>
      </w:pPr>
    </w:p>
    <w:p w14:paraId="77FBDDC4" w14:textId="53659765" w:rsidR="00456D2D" w:rsidRPr="004767D3" w:rsidRDefault="00456D2D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  <w:r>
        <w:rPr>
          <w:rFonts w:ascii="Arial" w:eastAsia="Tsukushi B Round Gothic" w:hAnsi="Arial" w:cs="Arial"/>
          <w:b/>
          <w:bCs/>
          <w:noProof/>
          <w:sz w:val="28"/>
          <w:szCs w:val="28"/>
        </w:rPr>
        <w:drawing>
          <wp:inline distT="0" distB="0" distL="0" distR="0" wp14:anchorId="7B6DE8C3" wp14:editId="52350975">
            <wp:extent cx="1689100" cy="824620"/>
            <wp:effectExtent l="0" t="0" r="6350" b="0"/>
            <wp:docPr id="1761863310" name="Obrázek 2" descr="Obsah obrázku text, Písmo, Grafik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63310" name="Obrázek 2" descr="Obsah obrázku text, Písmo, Grafika, logo&#10;&#10;Obsah vygenerovaný umělou inteligencí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04" cy="82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DBCA" w14:textId="5F79F45C" w:rsidR="00A83CE6" w:rsidRPr="004767D3" w:rsidRDefault="00A83CE6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6A4FDE5E" w14:textId="77777777" w:rsidR="00456D2D" w:rsidRDefault="00456D2D" w:rsidP="00456D2D">
      <w:pPr>
        <w:rPr>
          <w:rFonts w:ascii="Arial" w:eastAsia="Tsukushi B Round Gothic" w:hAnsi="Arial" w:cs="Arial"/>
          <w:sz w:val="28"/>
          <w:szCs w:val="28"/>
        </w:rPr>
      </w:pPr>
    </w:p>
    <w:p w14:paraId="0838983F" w14:textId="77777777" w:rsidR="00456D2D" w:rsidRDefault="00456D2D" w:rsidP="00A83CE6">
      <w:pPr>
        <w:jc w:val="center"/>
        <w:rPr>
          <w:rFonts w:ascii="Arial" w:eastAsia="Tsukushi B Round Gothic" w:hAnsi="Arial" w:cs="Arial"/>
          <w:sz w:val="28"/>
          <w:szCs w:val="28"/>
        </w:rPr>
      </w:pPr>
    </w:p>
    <w:p w14:paraId="6911A441" w14:textId="1512AB0C" w:rsidR="00A83CE6" w:rsidRDefault="00456D2D" w:rsidP="00A83CE6">
      <w:pPr>
        <w:jc w:val="center"/>
        <w:rPr>
          <w:rFonts w:ascii="Arial" w:eastAsia="Tsukushi B Round Gothic" w:hAnsi="Arial" w:cs="Arial"/>
          <w:sz w:val="28"/>
          <w:szCs w:val="28"/>
        </w:rPr>
      </w:pPr>
      <w:r w:rsidRPr="004767D3">
        <w:rPr>
          <w:rFonts w:ascii="Arial" w:eastAsia="Tsukushi B Round Gothic" w:hAnsi="Arial" w:cs="Arial"/>
          <w:sz w:val="28"/>
          <w:szCs w:val="28"/>
        </w:rPr>
        <w:t>V</w:t>
      </w:r>
      <w:r w:rsidR="00C20F65" w:rsidRPr="004767D3">
        <w:rPr>
          <w:rFonts w:ascii="Arial" w:eastAsia="Tsukushi B Round Gothic" w:hAnsi="Arial" w:cs="Arial"/>
          <w:sz w:val="28"/>
          <w:szCs w:val="28"/>
        </w:rPr>
        <w:t>yhlašují</w:t>
      </w:r>
    </w:p>
    <w:p w14:paraId="1D889FA1" w14:textId="77777777" w:rsidR="00456D2D" w:rsidRPr="004767D3" w:rsidRDefault="00456D2D" w:rsidP="00A83CE6">
      <w:pPr>
        <w:jc w:val="center"/>
        <w:rPr>
          <w:rFonts w:ascii="Arial" w:eastAsia="Tsukushi B Round Gothic" w:hAnsi="Arial" w:cs="Arial"/>
          <w:sz w:val="28"/>
          <w:szCs w:val="28"/>
        </w:rPr>
      </w:pPr>
    </w:p>
    <w:p w14:paraId="64D74394" w14:textId="77777777" w:rsidR="00A83CE6" w:rsidRPr="004767D3" w:rsidRDefault="00A83CE6" w:rsidP="00A83CE6">
      <w:pPr>
        <w:jc w:val="center"/>
        <w:rPr>
          <w:rFonts w:ascii="Arial" w:eastAsia="Tsukushi B Round Gothic" w:hAnsi="Arial" w:cs="Arial"/>
          <w:sz w:val="28"/>
          <w:szCs w:val="28"/>
        </w:rPr>
      </w:pPr>
    </w:p>
    <w:p w14:paraId="3148692C" w14:textId="77777777" w:rsidR="005545FB" w:rsidRPr="004767D3" w:rsidRDefault="004E42F1" w:rsidP="00A83CE6">
      <w:pPr>
        <w:jc w:val="center"/>
        <w:rPr>
          <w:rFonts w:ascii="Arial" w:eastAsia="Tsukushi B Round Gothic" w:hAnsi="Arial" w:cs="Arial"/>
          <w:sz w:val="28"/>
          <w:szCs w:val="28"/>
        </w:rPr>
      </w:pPr>
      <w:r w:rsidRPr="004767D3">
        <w:rPr>
          <w:rFonts w:ascii="Arial" w:eastAsia="Tsukushi B Round Gothic" w:hAnsi="Arial" w:cs="Arial"/>
          <w:sz w:val="28"/>
          <w:szCs w:val="28"/>
        </w:rPr>
        <w:t>STUDENTSKOU SOUTĚŽ</w:t>
      </w:r>
    </w:p>
    <w:p w14:paraId="65495937" w14:textId="77777777" w:rsidR="009A244C" w:rsidRPr="00A35F73" w:rsidRDefault="009A244C" w:rsidP="00456D2D">
      <w:pPr>
        <w:rPr>
          <w:rFonts w:ascii="Arial" w:eastAsia="Tsukushi B Round Gothic" w:hAnsi="Arial" w:cs="Arial"/>
          <w:b/>
          <w:bCs/>
          <w:sz w:val="32"/>
          <w:szCs w:val="32"/>
        </w:rPr>
      </w:pPr>
    </w:p>
    <w:p w14:paraId="49F08745" w14:textId="13477A25" w:rsidR="004E42F1" w:rsidRPr="004767D3" w:rsidRDefault="004767D3" w:rsidP="00A83CE6">
      <w:pPr>
        <w:jc w:val="center"/>
        <w:rPr>
          <w:rFonts w:ascii="Arial" w:eastAsia="Tsukushi B Round Gothic" w:hAnsi="Arial" w:cs="Arial"/>
          <w:b/>
          <w:bCs/>
          <w:sz w:val="40"/>
          <w:szCs w:val="40"/>
        </w:rPr>
      </w:pPr>
      <w:r w:rsidRPr="004767D3">
        <w:rPr>
          <w:rFonts w:ascii="Arial" w:eastAsia="Tsukushi B Round Gothic" w:hAnsi="Arial" w:cs="Arial"/>
          <w:b/>
          <w:bCs/>
          <w:sz w:val="40"/>
          <w:szCs w:val="40"/>
        </w:rPr>
        <w:t>PŘÍSTAVBA A MODERNIZACE</w:t>
      </w:r>
    </w:p>
    <w:p w14:paraId="1623C2CD" w14:textId="5158457C" w:rsidR="004767D3" w:rsidRDefault="004767D3" w:rsidP="00A83CE6">
      <w:pPr>
        <w:jc w:val="center"/>
        <w:rPr>
          <w:rFonts w:ascii="Arial" w:eastAsia="Tsukushi B Round Gothic" w:hAnsi="Arial" w:cs="Arial"/>
          <w:b/>
          <w:bCs/>
          <w:sz w:val="40"/>
          <w:szCs w:val="40"/>
        </w:rPr>
      </w:pPr>
      <w:r w:rsidRPr="004767D3">
        <w:rPr>
          <w:rFonts w:ascii="Arial" w:eastAsia="Tsukushi B Round Gothic" w:hAnsi="Arial" w:cs="Arial"/>
          <w:b/>
          <w:bCs/>
          <w:sz w:val="40"/>
          <w:szCs w:val="40"/>
        </w:rPr>
        <w:t>OBJEKTU ZÁKLADNÍ A PRAKTICKÉ ŠKOLY</w:t>
      </w:r>
    </w:p>
    <w:p w14:paraId="7785CF48" w14:textId="3263DF54" w:rsidR="004767D3" w:rsidRPr="004767D3" w:rsidRDefault="004767D3" w:rsidP="00A83CE6">
      <w:pPr>
        <w:jc w:val="center"/>
        <w:rPr>
          <w:rFonts w:ascii="Arial" w:eastAsia="Tsukushi B Round Gothic" w:hAnsi="Arial" w:cs="Arial"/>
          <w:b/>
          <w:bCs/>
          <w:sz w:val="40"/>
          <w:szCs w:val="40"/>
        </w:rPr>
      </w:pPr>
      <w:r>
        <w:rPr>
          <w:rFonts w:ascii="Arial" w:eastAsia="Tsukushi B Round Gothic" w:hAnsi="Arial" w:cs="Arial"/>
          <w:b/>
          <w:bCs/>
          <w:sz w:val="40"/>
          <w:szCs w:val="40"/>
        </w:rPr>
        <w:t>CHOTOUŇSKÁ 476, PRAHA 10</w:t>
      </w:r>
    </w:p>
    <w:p w14:paraId="2B82384F" w14:textId="77777777" w:rsidR="00A83CE6" w:rsidRPr="004767D3" w:rsidRDefault="00A83CE6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6B63286C" w14:textId="77777777" w:rsidR="00A35F73" w:rsidRPr="004767D3" w:rsidRDefault="00A35F73" w:rsidP="00456D2D">
      <w:pPr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106E9D67" w14:textId="48FEB838" w:rsidR="009A244C" w:rsidRPr="004767D3" w:rsidRDefault="009A244C" w:rsidP="00A83CE6">
      <w:pPr>
        <w:jc w:val="center"/>
        <w:rPr>
          <w:rFonts w:ascii="Arial" w:eastAsia="Tsukushi B Round Gothic" w:hAnsi="Arial" w:cs="Arial"/>
          <w:sz w:val="28"/>
          <w:szCs w:val="28"/>
        </w:rPr>
      </w:pPr>
      <w:r w:rsidRPr="004767D3">
        <w:rPr>
          <w:rFonts w:ascii="Arial" w:eastAsia="Tsukushi B Round Gothic" w:hAnsi="Arial" w:cs="Arial"/>
          <w:sz w:val="28"/>
          <w:szCs w:val="28"/>
        </w:rPr>
        <w:t>a vydávají k soutěži</w:t>
      </w:r>
    </w:p>
    <w:p w14:paraId="7E992D64" w14:textId="77777777" w:rsidR="009A244C" w:rsidRPr="004767D3" w:rsidRDefault="009A244C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556F3F47" w14:textId="77777777" w:rsidR="009A244C" w:rsidRPr="004767D3" w:rsidRDefault="009A244C" w:rsidP="00456D2D">
      <w:pPr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27DB5AA4" w14:textId="77777777" w:rsidR="009A244C" w:rsidRPr="004767D3" w:rsidRDefault="009A244C" w:rsidP="00A83CE6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</w:p>
    <w:p w14:paraId="1FE0CE97" w14:textId="39E504D5" w:rsidR="009A244C" w:rsidRPr="00456D2D" w:rsidRDefault="009A244C" w:rsidP="00456D2D">
      <w:pPr>
        <w:jc w:val="center"/>
        <w:rPr>
          <w:rFonts w:ascii="Arial" w:eastAsia="Tsukushi B Round Gothic" w:hAnsi="Arial" w:cs="Arial"/>
          <w:b/>
          <w:bCs/>
          <w:sz w:val="28"/>
          <w:szCs w:val="28"/>
        </w:rPr>
      </w:pPr>
      <w:r w:rsidRPr="004767D3">
        <w:rPr>
          <w:rFonts w:ascii="Arial" w:eastAsia="Tsukushi B Round Gothic" w:hAnsi="Arial" w:cs="Arial"/>
          <w:b/>
          <w:bCs/>
          <w:sz w:val="28"/>
          <w:szCs w:val="28"/>
        </w:rPr>
        <w:t>S O U T Ě Ž N Í   P O D M Í N K Y</w:t>
      </w:r>
    </w:p>
    <w:p w14:paraId="224E6C7A" w14:textId="77777777" w:rsidR="00A35F73" w:rsidRDefault="00A35F73" w:rsidP="00A35F73">
      <w:pPr>
        <w:jc w:val="center"/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66127070" w14:textId="77777777" w:rsidR="004767D3" w:rsidRDefault="004767D3" w:rsidP="00A35F73">
      <w:pPr>
        <w:jc w:val="center"/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2F8D4F03" w14:textId="77777777" w:rsidR="004767D3" w:rsidRPr="004767D3" w:rsidRDefault="004767D3" w:rsidP="00A35F73">
      <w:pPr>
        <w:jc w:val="center"/>
        <w:rPr>
          <w:rFonts w:ascii="Arial" w:eastAsia="Tsukushi B Round Gothic" w:hAnsi="Arial" w:cs="Arial"/>
          <w:sz w:val="22"/>
          <w:szCs w:val="22"/>
        </w:rPr>
      </w:pPr>
    </w:p>
    <w:p w14:paraId="02A45E5C" w14:textId="77777777" w:rsidR="004767D3" w:rsidRPr="004767D3" w:rsidRDefault="004767D3" w:rsidP="00A35F73">
      <w:pPr>
        <w:jc w:val="center"/>
        <w:rPr>
          <w:rFonts w:ascii="Arial" w:eastAsia="Tsukushi B Round Gothic" w:hAnsi="Arial" w:cs="Arial"/>
          <w:sz w:val="22"/>
          <w:szCs w:val="22"/>
        </w:rPr>
      </w:pPr>
    </w:p>
    <w:p w14:paraId="72A40C77" w14:textId="77777777" w:rsidR="004767D3" w:rsidRPr="004767D3" w:rsidRDefault="004767D3" w:rsidP="00A35F73">
      <w:pPr>
        <w:jc w:val="center"/>
        <w:rPr>
          <w:rFonts w:ascii="Arial" w:eastAsia="Tsukushi B Round Gothic" w:hAnsi="Arial" w:cs="Arial"/>
          <w:sz w:val="22"/>
          <w:szCs w:val="22"/>
        </w:rPr>
      </w:pPr>
    </w:p>
    <w:p w14:paraId="1AC69606" w14:textId="77777777" w:rsidR="004767D3" w:rsidRPr="004767D3" w:rsidRDefault="004767D3" w:rsidP="00A35F73">
      <w:pPr>
        <w:jc w:val="center"/>
        <w:rPr>
          <w:rFonts w:ascii="Arial" w:eastAsia="Tsukushi B Round Gothic" w:hAnsi="Arial" w:cs="Arial"/>
          <w:sz w:val="22"/>
          <w:szCs w:val="22"/>
        </w:rPr>
      </w:pPr>
    </w:p>
    <w:p w14:paraId="7805FE64" w14:textId="77777777" w:rsidR="00A35F73" w:rsidRPr="004767D3" w:rsidRDefault="00A35F73" w:rsidP="00A35F73">
      <w:pPr>
        <w:jc w:val="center"/>
        <w:rPr>
          <w:rFonts w:ascii="Arial" w:eastAsia="Tsukushi B Round Gothic" w:hAnsi="Arial" w:cs="Arial"/>
          <w:sz w:val="22"/>
          <w:szCs w:val="22"/>
        </w:rPr>
      </w:pPr>
    </w:p>
    <w:p w14:paraId="69FB6E26" w14:textId="522F55B4" w:rsidR="009A244C" w:rsidRPr="004767D3" w:rsidRDefault="004767D3" w:rsidP="00A35F73">
      <w:pPr>
        <w:jc w:val="center"/>
        <w:rPr>
          <w:rFonts w:ascii="Arial" w:eastAsia="Tsukushi B Round Gothic" w:hAnsi="Arial" w:cs="Arial"/>
          <w:sz w:val="22"/>
          <w:szCs w:val="22"/>
        </w:rPr>
      </w:pPr>
      <w:r w:rsidRPr="004767D3">
        <w:rPr>
          <w:rFonts w:ascii="Arial" w:eastAsia="Tsukushi B Round Gothic" w:hAnsi="Arial" w:cs="Arial"/>
          <w:sz w:val="22"/>
          <w:szCs w:val="22"/>
        </w:rPr>
        <w:t>1</w:t>
      </w:r>
      <w:r w:rsidR="00207042">
        <w:rPr>
          <w:rFonts w:ascii="Arial" w:eastAsia="Tsukushi B Round Gothic" w:hAnsi="Arial" w:cs="Arial"/>
          <w:sz w:val="22"/>
          <w:szCs w:val="22"/>
        </w:rPr>
        <w:t>1</w:t>
      </w:r>
      <w:r w:rsidR="009A244C" w:rsidRPr="004767D3">
        <w:rPr>
          <w:rFonts w:ascii="Arial" w:eastAsia="Tsukushi B Round Gothic" w:hAnsi="Arial" w:cs="Arial"/>
          <w:sz w:val="22"/>
          <w:szCs w:val="22"/>
        </w:rPr>
        <w:t xml:space="preserve"> / 202</w:t>
      </w:r>
      <w:r w:rsidRPr="004767D3">
        <w:rPr>
          <w:rFonts w:ascii="Arial" w:eastAsia="Tsukushi B Round Gothic" w:hAnsi="Arial" w:cs="Arial"/>
          <w:sz w:val="22"/>
          <w:szCs w:val="22"/>
        </w:rPr>
        <w:t>4</w:t>
      </w:r>
    </w:p>
    <w:p w14:paraId="74DDE0A7" w14:textId="77777777" w:rsidR="004767D3" w:rsidRDefault="004767D3">
      <w:pPr>
        <w:rPr>
          <w:rFonts w:ascii="Arial" w:eastAsia="Tsukushi B Round Gothic" w:hAnsi="Arial" w:cs="Arial"/>
          <w:sz w:val="22"/>
          <w:szCs w:val="22"/>
        </w:rPr>
      </w:pPr>
    </w:p>
    <w:p w14:paraId="0734D9B6" w14:textId="77777777" w:rsidR="004767D3" w:rsidRDefault="009A244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lastRenderedPageBreak/>
        <w:t>Předmětem</w:t>
      </w:r>
      <w:r w:rsidR="0027048C" w:rsidRPr="00A35F73">
        <w:rPr>
          <w:rFonts w:ascii="Arial" w:eastAsia="Tsukushi B Round Gothic" w:hAnsi="Arial" w:cs="Arial"/>
          <w:sz w:val="22"/>
          <w:szCs w:val="22"/>
        </w:rPr>
        <w:t xml:space="preserve"> soutěže je návrh</w:t>
      </w:r>
      <w:r w:rsidR="00AC23C0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="005545FB" w:rsidRPr="00A35F73">
        <w:rPr>
          <w:rFonts w:ascii="Arial" w:eastAsia="Tsukushi B Round Gothic" w:hAnsi="Arial" w:cs="Arial"/>
          <w:sz w:val="22"/>
          <w:szCs w:val="22"/>
        </w:rPr>
        <w:t>architektonické</w:t>
      </w:r>
      <w:r w:rsidR="00AC23C0" w:rsidRPr="00A35F73">
        <w:rPr>
          <w:rFonts w:ascii="Arial" w:eastAsia="Tsukushi B Round Gothic" w:hAnsi="Arial" w:cs="Arial"/>
          <w:sz w:val="22"/>
          <w:szCs w:val="22"/>
        </w:rPr>
        <w:t>h</w:t>
      </w:r>
      <w:r w:rsidR="004767D3">
        <w:rPr>
          <w:rFonts w:ascii="Arial" w:eastAsia="Tsukushi B Round Gothic" w:hAnsi="Arial" w:cs="Arial"/>
          <w:sz w:val="22"/>
          <w:szCs w:val="22"/>
        </w:rPr>
        <w:t xml:space="preserve">o </w:t>
      </w:r>
      <w:r w:rsidR="0027048C" w:rsidRPr="00A35F73">
        <w:rPr>
          <w:rFonts w:ascii="Arial" w:eastAsia="Tsukushi B Round Gothic" w:hAnsi="Arial" w:cs="Arial"/>
          <w:sz w:val="22"/>
          <w:szCs w:val="22"/>
        </w:rPr>
        <w:t>řešení</w:t>
      </w:r>
      <w:r w:rsidR="00492B09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="004767D3">
        <w:rPr>
          <w:rFonts w:ascii="Arial" w:eastAsia="Tsukushi B Round Gothic" w:hAnsi="Arial" w:cs="Arial"/>
          <w:sz w:val="22"/>
          <w:szCs w:val="22"/>
        </w:rPr>
        <w:t>přístavby a modernizace budovy Základní</w:t>
      </w:r>
      <w:r w:rsidR="00B61F2F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="008A74F0" w:rsidRPr="00A35F73">
        <w:rPr>
          <w:rFonts w:ascii="Arial" w:eastAsia="Tsukushi B Round Gothic" w:hAnsi="Arial" w:cs="Arial"/>
          <w:sz w:val="22"/>
          <w:szCs w:val="22"/>
        </w:rPr>
        <w:t xml:space="preserve">a </w:t>
      </w:r>
      <w:r w:rsidR="004767D3">
        <w:rPr>
          <w:rFonts w:ascii="Arial" w:eastAsia="Tsukushi B Round Gothic" w:hAnsi="Arial" w:cs="Arial"/>
          <w:sz w:val="22"/>
          <w:szCs w:val="22"/>
        </w:rPr>
        <w:t>Praktické školy v Praze 10 v Chotouňské ulici.</w:t>
      </w:r>
    </w:p>
    <w:p w14:paraId="1C84CD33" w14:textId="77777777" w:rsidR="0027048C" w:rsidRPr="00A35F73" w:rsidRDefault="0027048C">
      <w:pPr>
        <w:rPr>
          <w:rFonts w:ascii="Arial" w:eastAsia="Tsukushi B Round Gothic" w:hAnsi="Arial" w:cs="Arial"/>
          <w:sz w:val="22"/>
          <w:szCs w:val="22"/>
        </w:rPr>
      </w:pPr>
    </w:p>
    <w:p w14:paraId="2DC0D966" w14:textId="77777777" w:rsidR="009A244C" w:rsidRPr="00A35F73" w:rsidRDefault="009A244C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5A60D68D" w14:textId="77777777" w:rsidR="00A16250" w:rsidRPr="00A35F73" w:rsidRDefault="00A16250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IDENTIFIKAČNÍ ÚDAJE ZADAVATELE</w:t>
      </w:r>
    </w:p>
    <w:p w14:paraId="1F702F55" w14:textId="77777777" w:rsidR="0027048C" w:rsidRPr="00A35F73" w:rsidRDefault="0027048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Vyhlašovatel soutěže</w:t>
      </w:r>
      <w:r w:rsidR="00A16250" w:rsidRPr="00A35F73">
        <w:rPr>
          <w:rFonts w:ascii="Arial" w:eastAsia="Tsukushi B Round Gothic" w:hAnsi="Arial" w:cs="Arial"/>
          <w:sz w:val="22"/>
          <w:szCs w:val="22"/>
        </w:rPr>
        <w:t>:</w:t>
      </w:r>
    </w:p>
    <w:p w14:paraId="2DD490D8" w14:textId="716861D0" w:rsidR="0027048C" w:rsidRPr="00A35F73" w:rsidRDefault="004767D3" w:rsidP="00DE1A2A">
      <w:pPr>
        <w:ind w:left="4111" w:firstLine="142"/>
        <w:rPr>
          <w:rFonts w:ascii="Arial" w:eastAsia="Tsukushi B Round Gothic" w:hAnsi="Arial" w:cs="Arial"/>
          <w:sz w:val="22"/>
          <w:szCs w:val="22"/>
        </w:rPr>
      </w:pPr>
      <w:r>
        <w:rPr>
          <w:rFonts w:ascii="Arial" w:eastAsia="Tsukushi B Round Gothic" w:hAnsi="Arial" w:cs="Arial"/>
          <w:sz w:val="22"/>
          <w:szCs w:val="22"/>
        </w:rPr>
        <w:t xml:space="preserve">SŠ, ZŠ a MŠ </w:t>
      </w:r>
    </w:p>
    <w:p w14:paraId="4EC57474" w14:textId="1E1E07F1" w:rsidR="0027048C" w:rsidRPr="00A35F73" w:rsidRDefault="004767D3" w:rsidP="00DE1A2A">
      <w:pPr>
        <w:ind w:left="4111" w:firstLine="142"/>
        <w:rPr>
          <w:rFonts w:ascii="Arial" w:eastAsia="Tsukushi B Round Gothic" w:hAnsi="Arial" w:cs="Arial"/>
          <w:sz w:val="22"/>
          <w:szCs w:val="22"/>
        </w:rPr>
      </w:pPr>
      <w:r>
        <w:rPr>
          <w:rFonts w:ascii="Arial" w:eastAsia="Tsukushi B Round Gothic" w:hAnsi="Arial" w:cs="Arial"/>
          <w:sz w:val="22"/>
          <w:szCs w:val="22"/>
        </w:rPr>
        <w:t>Chotouňská 476</w:t>
      </w:r>
    </w:p>
    <w:p w14:paraId="081152A5" w14:textId="7E6EF2A8" w:rsidR="004E42F1" w:rsidRPr="00A35F73" w:rsidRDefault="004767D3" w:rsidP="00DE1A2A">
      <w:pPr>
        <w:ind w:left="4111" w:firstLine="142"/>
        <w:rPr>
          <w:rFonts w:ascii="Arial" w:eastAsia="Tsukushi B Round Gothic" w:hAnsi="Arial" w:cs="Arial"/>
          <w:sz w:val="22"/>
          <w:szCs w:val="22"/>
        </w:rPr>
      </w:pPr>
      <w:r>
        <w:rPr>
          <w:rFonts w:ascii="Arial" w:eastAsia="Tsukushi B Round Gothic" w:hAnsi="Arial" w:cs="Arial"/>
          <w:sz w:val="22"/>
          <w:szCs w:val="22"/>
        </w:rPr>
        <w:t>100 00 Praha 10</w:t>
      </w:r>
    </w:p>
    <w:p w14:paraId="1B9C48E1" w14:textId="77777777" w:rsidR="00F66EB6" w:rsidRPr="00A35F73" w:rsidRDefault="00F66EB6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55A49769" w14:textId="77777777" w:rsidR="005231EC" w:rsidRPr="00A35F73" w:rsidRDefault="005231EC" w:rsidP="005231E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Zastoupený:</w:t>
      </w:r>
    </w:p>
    <w:p w14:paraId="4502A331" w14:textId="4319BB5E" w:rsidR="00A35F73" w:rsidRPr="00A35F73" w:rsidRDefault="00B66B0C" w:rsidP="00DE1A2A">
      <w:pPr>
        <w:ind w:left="4111" w:firstLine="142"/>
        <w:rPr>
          <w:rFonts w:ascii="Arial" w:eastAsia="Tsukushi B Round Gothic" w:hAnsi="Arial" w:cs="Arial"/>
          <w:sz w:val="22"/>
          <w:szCs w:val="22"/>
        </w:rPr>
      </w:pPr>
      <w:proofErr w:type="spellStart"/>
      <w:r>
        <w:rPr>
          <w:rFonts w:ascii="Arial" w:eastAsia="Tsukushi B Round Gothic" w:hAnsi="Arial" w:cs="Arial"/>
          <w:sz w:val="22"/>
          <w:szCs w:val="22"/>
        </w:rPr>
        <w:t>xxxx</w:t>
      </w:r>
      <w:proofErr w:type="spellEnd"/>
    </w:p>
    <w:p w14:paraId="5F9545AF" w14:textId="77777777" w:rsidR="00C20F65" w:rsidRPr="00A35F73" w:rsidRDefault="00C20F65" w:rsidP="00C20F65">
      <w:pPr>
        <w:rPr>
          <w:rFonts w:ascii="Arial" w:eastAsia="Tsukushi B Round Gothic" w:hAnsi="Arial" w:cs="Arial"/>
          <w:color w:val="000000" w:themeColor="text1"/>
          <w:sz w:val="22"/>
          <w:szCs w:val="22"/>
        </w:rPr>
      </w:pPr>
    </w:p>
    <w:p w14:paraId="7C9F2143" w14:textId="3E26786E" w:rsidR="004E42F1" w:rsidRDefault="004E42F1" w:rsidP="004E42F1">
      <w:pPr>
        <w:rPr>
          <w:rFonts w:ascii="Arial" w:eastAsia="Tsukushi B Round Gothic" w:hAnsi="Arial" w:cs="Arial"/>
          <w:color w:val="000000" w:themeColor="text1"/>
          <w:sz w:val="22"/>
          <w:szCs w:val="22"/>
        </w:rPr>
      </w:pPr>
      <w:r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Zpracovatel soutěžních podmínek</w:t>
      </w:r>
      <w:r w:rsidR="00A56BD8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 za Katedru </w:t>
      </w:r>
      <w:proofErr w:type="spellStart"/>
      <w:r w:rsidR="00A56BD8">
        <w:rPr>
          <w:rFonts w:ascii="Arial" w:eastAsia="Tsukushi B Round Gothic" w:hAnsi="Arial" w:cs="Arial"/>
          <w:color w:val="000000" w:themeColor="text1"/>
          <w:sz w:val="22"/>
          <w:szCs w:val="22"/>
        </w:rPr>
        <w:t>archiktetury</w:t>
      </w:r>
      <w:proofErr w:type="spellEnd"/>
      <w:r w:rsidR="003047E5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:</w:t>
      </w:r>
    </w:p>
    <w:p w14:paraId="162EC4BD" w14:textId="77777777" w:rsidR="00A56BD8" w:rsidRPr="00A35F73" w:rsidRDefault="00A56BD8" w:rsidP="004E42F1">
      <w:pPr>
        <w:rPr>
          <w:rFonts w:ascii="Arial" w:eastAsia="Tsukushi B Round Gothic" w:hAnsi="Arial" w:cs="Arial"/>
          <w:color w:val="000000" w:themeColor="text1"/>
          <w:sz w:val="22"/>
          <w:szCs w:val="22"/>
        </w:rPr>
      </w:pPr>
    </w:p>
    <w:p w14:paraId="01C7399D" w14:textId="6CC4E43C" w:rsidR="00A16250" w:rsidRPr="00A56BD8" w:rsidRDefault="00B66B0C" w:rsidP="00DE1A2A">
      <w:pPr>
        <w:tabs>
          <w:tab w:val="left" w:pos="4395"/>
        </w:tabs>
        <w:ind w:left="4253"/>
        <w:rPr>
          <w:rFonts w:ascii="Arial" w:eastAsia="Tsukushi B Round Gothic" w:hAnsi="Arial" w:cs="Arial"/>
          <w:sz w:val="22"/>
          <w:szCs w:val="22"/>
        </w:rPr>
      </w:pPr>
      <w:r>
        <w:rPr>
          <w:rFonts w:ascii="Arial" w:eastAsia="Tsukushi B Round Gothic" w:hAnsi="Arial" w:cs="Arial"/>
          <w:color w:val="000000" w:themeColor="text1"/>
          <w:sz w:val="22"/>
          <w:szCs w:val="22"/>
        </w:rPr>
        <w:t>xxxx</w:t>
      </w:r>
    </w:p>
    <w:p w14:paraId="52F9F2F5" w14:textId="77777777" w:rsidR="00DE1A2A" w:rsidRPr="00A35F73" w:rsidRDefault="00DE1A2A" w:rsidP="00E73240">
      <w:pPr>
        <w:rPr>
          <w:rFonts w:ascii="Arial" w:eastAsia="Tsukushi B Round Gothic" w:hAnsi="Arial" w:cs="Arial"/>
          <w:color w:val="000000" w:themeColor="text1"/>
          <w:sz w:val="22"/>
          <w:szCs w:val="22"/>
        </w:rPr>
      </w:pPr>
    </w:p>
    <w:p w14:paraId="16B130A1" w14:textId="77777777" w:rsidR="00A35F73" w:rsidRPr="00A35F73" w:rsidRDefault="00A35F73" w:rsidP="004E42F1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1B6FA7EF" w14:textId="516B2682" w:rsidR="004E42F1" w:rsidRPr="00A35F73" w:rsidRDefault="004E42F1" w:rsidP="004E42F1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TÉMA A ÚČEL SOUTĚŽE</w:t>
      </w:r>
    </w:p>
    <w:p w14:paraId="56E54CD4" w14:textId="54D1CAF3" w:rsidR="00B01F78" w:rsidRDefault="004E42F1" w:rsidP="001F77A6">
      <w:pPr>
        <w:spacing w:line="288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Účelem soutěže je </w:t>
      </w:r>
      <w:r w:rsidR="001274FD" w:rsidRPr="00A35F73">
        <w:rPr>
          <w:rFonts w:ascii="Arial" w:eastAsia="Tsukushi B Round Gothic" w:hAnsi="Arial" w:cs="Arial"/>
          <w:sz w:val="22"/>
          <w:szCs w:val="22"/>
        </w:rPr>
        <w:t xml:space="preserve">předložit </w:t>
      </w:r>
      <w:r w:rsidR="00A56BD8">
        <w:rPr>
          <w:rFonts w:ascii="Arial" w:eastAsia="Tsukushi B Round Gothic" w:hAnsi="Arial" w:cs="Arial"/>
          <w:sz w:val="22"/>
          <w:szCs w:val="22"/>
        </w:rPr>
        <w:t>archi</w:t>
      </w:r>
      <w:r w:rsidR="00582936">
        <w:rPr>
          <w:rFonts w:ascii="Arial" w:eastAsia="Tsukushi B Round Gothic" w:hAnsi="Arial" w:cs="Arial"/>
          <w:sz w:val="22"/>
          <w:szCs w:val="22"/>
        </w:rPr>
        <w:t>t</w:t>
      </w:r>
      <w:r w:rsidR="00A56BD8">
        <w:rPr>
          <w:rFonts w:ascii="Arial" w:eastAsia="Tsukushi B Round Gothic" w:hAnsi="Arial" w:cs="Arial"/>
          <w:sz w:val="22"/>
          <w:szCs w:val="22"/>
        </w:rPr>
        <w:t>e</w:t>
      </w:r>
      <w:r w:rsidR="00582936">
        <w:rPr>
          <w:rFonts w:ascii="Arial" w:eastAsia="Tsukushi B Round Gothic" w:hAnsi="Arial" w:cs="Arial"/>
          <w:sz w:val="22"/>
          <w:szCs w:val="22"/>
        </w:rPr>
        <w:t>k</w:t>
      </w:r>
      <w:r w:rsidR="00A56BD8">
        <w:rPr>
          <w:rFonts w:ascii="Arial" w:eastAsia="Tsukushi B Round Gothic" w:hAnsi="Arial" w:cs="Arial"/>
          <w:sz w:val="22"/>
          <w:szCs w:val="22"/>
        </w:rPr>
        <w:t xml:space="preserve">tonický návrh komplexního </w:t>
      </w:r>
      <w:r w:rsidR="001274FD" w:rsidRPr="00A35F73">
        <w:rPr>
          <w:rFonts w:ascii="Arial" w:eastAsia="Tsukushi B Round Gothic" w:hAnsi="Arial" w:cs="Arial"/>
          <w:sz w:val="22"/>
          <w:szCs w:val="22"/>
        </w:rPr>
        <w:t>řešení</w:t>
      </w:r>
      <w:r w:rsidR="00A56BD8">
        <w:rPr>
          <w:rFonts w:ascii="Arial" w:eastAsia="Tsukushi B Round Gothic" w:hAnsi="Arial" w:cs="Arial"/>
          <w:sz w:val="22"/>
          <w:szCs w:val="22"/>
        </w:rPr>
        <w:t xml:space="preserve"> </w:t>
      </w:r>
      <w:proofErr w:type="spellStart"/>
      <w:r w:rsidR="00A56BD8">
        <w:rPr>
          <w:rFonts w:ascii="Arial" w:eastAsia="Tsukushi B Round Gothic" w:hAnsi="Arial" w:cs="Arial"/>
          <w:sz w:val="22"/>
          <w:szCs w:val="22"/>
        </w:rPr>
        <w:t>rozříření</w:t>
      </w:r>
      <w:proofErr w:type="spellEnd"/>
      <w:r w:rsidR="00A56BD8">
        <w:rPr>
          <w:rFonts w:ascii="Arial" w:eastAsia="Tsukushi B Round Gothic" w:hAnsi="Arial" w:cs="Arial"/>
          <w:sz w:val="22"/>
          <w:szCs w:val="22"/>
        </w:rPr>
        <w:t xml:space="preserve"> a modernizace </w:t>
      </w:r>
      <w:proofErr w:type="spellStart"/>
      <w:r w:rsidR="00A56BD8">
        <w:rPr>
          <w:rFonts w:ascii="Arial" w:eastAsia="Tsukushi B Round Gothic" w:hAnsi="Arial" w:cs="Arial"/>
          <w:sz w:val="22"/>
          <w:szCs w:val="22"/>
        </w:rPr>
        <w:t>stávajího</w:t>
      </w:r>
      <w:proofErr w:type="spellEnd"/>
      <w:r w:rsidR="00A56BD8">
        <w:rPr>
          <w:rFonts w:ascii="Arial" w:eastAsia="Tsukushi B Round Gothic" w:hAnsi="Arial" w:cs="Arial"/>
          <w:sz w:val="22"/>
          <w:szCs w:val="22"/>
        </w:rPr>
        <w:t xml:space="preserve"> objektu Základní a Praktické školy. </w:t>
      </w:r>
      <w:r w:rsidR="001274FD" w:rsidRPr="00A35F73">
        <w:rPr>
          <w:rFonts w:ascii="Arial" w:eastAsia="Tsukushi B Round Gothic" w:hAnsi="Arial" w:cs="Arial"/>
          <w:sz w:val="22"/>
          <w:szCs w:val="22"/>
        </w:rPr>
        <w:t xml:space="preserve">Návrh by měl </w:t>
      </w:r>
      <w:r w:rsidR="001274FD" w:rsidRPr="00A35F73">
        <w:rPr>
          <w:rFonts w:ascii="Arial" w:hAnsi="Arial" w:cs="Arial"/>
          <w:bCs/>
          <w:iCs/>
          <w:sz w:val="22"/>
          <w:szCs w:val="22"/>
        </w:rPr>
        <w:t xml:space="preserve">esteticky i funkčně </w:t>
      </w:r>
      <w:r w:rsidR="00A56BD8">
        <w:rPr>
          <w:rFonts w:ascii="Arial" w:hAnsi="Arial" w:cs="Arial"/>
          <w:bCs/>
          <w:iCs/>
          <w:sz w:val="22"/>
          <w:szCs w:val="22"/>
        </w:rPr>
        <w:t xml:space="preserve">zajistit zvýšení kapacity školy a </w:t>
      </w:r>
      <w:r w:rsidR="001274FD" w:rsidRPr="00A35F73">
        <w:rPr>
          <w:rFonts w:ascii="Arial" w:hAnsi="Arial" w:cs="Arial"/>
          <w:bCs/>
          <w:iCs/>
          <w:sz w:val="22"/>
          <w:szCs w:val="22"/>
        </w:rPr>
        <w:t>zkvalit</w:t>
      </w:r>
      <w:r w:rsidR="00A56BD8">
        <w:rPr>
          <w:rFonts w:ascii="Arial" w:hAnsi="Arial" w:cs="Arial"/>
          <w:bCs/>
          <w:iCs/>
          <w:sz w:val="22"/>
          <w:szCs w:val="22"/>
        </w:rPr>
        <w:t>nění</w:t>
      </w:r>
      <w:r w:rsidR="001274FD" w:rsidRPr="00A35F73">
        <w:rPr>
          <w:rFonts w:ascii="Arial" w:hAnsi="Arial" w:cs="Arial"/>
          <w:bCs/>
          <w:iCs/>
          <w:sz w:val="22"/>
          <w:szCs w:val="22"/>
        </w:rPr>
        <w:t xml:space="preserve"> užívání prostor</w:t>
      </w:r>
      <w:r w:rsidR="00A56BD8">
        <w:rPr>
          <w:rFonts w:ascii="Arial" w:hAnsi="Arial" w:cs="Arial"/>
          <w:bCs/>
          <w:iCs/>
          <w:sz w:val="22"/>
          <w:szCs w:val="22"/>
        </w:rPr>
        <w:t xml:space="preserve">ů školy s ohledem na její </w:t>
      </w:r>
      <w:proofErr w:type="spellStart"/>
      <w:r w:rsidR="00A56BD8">
        <w:rPr>
          <w:rFonts w:ascii="Arial" w:hAnsi="Arial" w:cs="Arial"/>
          <w:bCs/>
          <w:iCs/>
          <w:sz w:val="22"/>
          <w:szCs w:val="22"/>
        </w:rPr>
        <w:t>spefické</w:t>
      </w:r>
      <w:proofErr w:type="spellEnd"/>
      <w:r w:rsidR="00A56BD8">
        <w:rPr>
          <w:rFonts w:ascii="Arial" w:hAnsi="Arial" w:cs="Arial"/>
          <w:bCs/>
          <w:iCs/>
          <w:sz w:val="22"/>
          <w:szCs w:val="22"/>
        </w:rPr>
        <w:t xml:space="preserve"> potřeby. </w:t>
      </w:r>
    </w:p>
    <w:p w14:paraId="7EE95BB6" w14:textId="350B137F" w:rsidR="00C704DA" w:rsidRPr="00A56BD8" w:rsidRDefault="00C704DA" w:rsidP="001F77A6">
      <w:pPr>
        <w:spacing w:line="288" w:lineRule="auto"/>
        <w:jc w:val="both"/>
        <w:rPr>
          <w:rFonts w:ascii="Arial" w:eastAsia="Tsukushi B Round Gothic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Podrobný program pro přístavbu a požadované úpravy stávající budovy </w:t>
      </w:r>
      <w:r w:rsidR="0032568E">
        <w:rPr>
          <w:rFonts w:ascii="Arial" w:hAnsi="Arial" w:cs="Arial"/>
          <w:bCs/>
          <w:iCs/>
          <w:sz w:val="22"/>
          <w:szCs w:val="22"/>
        </w:rPr>
        <w:t>je součástí</w:t>
      </w:r>
      <w:r>
        <w:rPr>
          <w:rFonts w:ascii="Arial" w:hAnsi="Arial" w:cs="Arial"/>
          <w:bCs/>
          <w:iCs/>
          <w:sz w:val="22"/>
          <w:szCs w:val="22"/>
        </w:rPr>
        <w:t xml:space="preserve"> těchto soutěžních podmínek.</w:t>
      </w:r>
    </w:p>
    <w:p w14:paraId="5331FBC1" w14:textId="77777777" w:rsidR="002A0E3E" w:rsidRPr="00A35F73" w:rsidRDefault="002A0E3E" w:rsidP="004E42F1">
      <w:pPr>
        <w:rPr>
          <w:rFonts w:ascii="Arial" w:eastAsia="Tsukushi B Round Gothic" w:hAnsi="Arial" w:cs="Arial"/>
          <w:sz w:val="22"/>
          <w:szCs w:val="22"/>
        </w:rPr>
      </w:pPr>
    </w:p>
    <w:p w14:paraId="39C83A23" w14:textId="77777777" w:rsidR="00A35F73" w:rsidRPr="00A35F73" w:rsidRDefault="00A35F73" w:rsidP="004E42F1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292931D3" w14:textId="00438815" w:rsidR="005A6210" w:rsidRPr="00A35F73" w:rsidRDefault="001F77A6" w:rsidP="004E42F1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POŽADAVKY NA SOUTĚŽNÍ NÁVRH</w:t>
      </w:r>
      <w:r w:rsidR="005231EC" w:rsidRPr="00A35F73">
        <w:rPr>
          <w:rFonts w:ascii="Arial" w:eastAsia="Tsukushi B Round Gothic" w:hAnsi="Arial" w:cs="Arial"/>
          <w:b/>
          <w:bCs/>
          <w:sz w:val="22"/>
          <w:szCs w:val="22"/>
        </w:rPr>
        <w:t>:</w:t>
      </w:r>
    </w:p>
    <w:p w14:paraId="0B1D369A" w14:textId="43B52F64" w:rsidR="001F77A6" w:rsidRPr="00A35F73" w:rsidRDefault="00A56BD8" w:rsidP="00560619">
      <w:pPr>
        <w:pStyle w:val="Odstavecseseznamem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Architektonický</w:t>
      </w:r>
      <w:r w:rsidR="001F77A6" w:rsidRPr="00A35F73">
        <w:rPr>
          <w:rFonts w:ascii="Arial" w:hAnsi="Arial" w:cs="Arial"/>
          <w:bCs/>
          <w:iCs/>
          <w:sz w:val="22"/>
          <w:szCs w:val="22"/>
        </w:rPr>
        <w:t xml:space="preserve"> návrh </w:t>
      </w:r>
      <w:r>
        <w:rPr>
          <w:rFonts w:ascii="Arial" w:hAnsi="Arial" w:cs="Arial"/>
          <w:bCs/>
          <w:iCs/>
          <w:sz w:val="22"/>
          <w:szCs w:val="22"/>
        </w:rPr>
        <w:t>přístavby a modernizace objektu spolu s návrhem řešení navazujících ploch a zahrady</w:t>
      </w:r>
    </w:p>
    <w:p w14:paraId="5218AB40" w14:textId="1E660C5E" w:rsidR="008F2913" w:rsidRPr="00A35F73" w:rsidRDefault="006866C7" w:rsidP="00560619">
      <w:pPr>
        <w:pStyle w:val="Odstavecseseznamem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5F73">
        <w:rPr>
          <w:rFonts w:ascii="Arial" w:hAnsi="Arial" w:cs="Arial"/>
          <w:bCs/>
          <w:iCs/>
          <w:sz w:val="22"/>
          <w:szCs w:val="22"/>
        </w:rPr>
        <w:t>Vypracování</w:t>
      </w:r>
      <w:r w:rsidR="001F77A6" w:rsidRPr="00A35F73">
        <w:rPr>
          <w:rFonts w:ascii="Arial" w:hAnsi="Arial" w:cs="Arial"/>
          <w:bCs/>
          <w:iCs/>
          <w:sz w:val="22"/>
          <w:szCs w:val="22"/>
        </w:rPr>
        <w:t xml:space="preserve"> rámcového odhadu nákladů na realizaci</w:t>
      </w:r>
      <w:r w:rsidR="00A35F73" w:rsidRPr="00A35F73">
        <w:rPr>
          <w:rFonts w:ascii="Arial" w:hAnsi="Arial" w:cs="Arial"/>
          <w:bCs/>
          <w:iCs/>
          <w:sz w:val="22"/>
          <w:szCs w:val="22"/>
        </w:rPr>
        <w:t>.</w:t>
      </w:r>
    </w:p>
    <w:p w14:paraId="3A429610" w14:textId="51DD19ED" w:rsidR="00ED2F15" w:rsidRPr="00A35F73" w:rsidRDefault="00ED2F15" w:rsidP="004E42F1">
      <w:pPr>
        <w:rPr>
          <w:rFonts w:ascii="Arial" w:eastAsia="Tsukushi B Round Gothic" w:hAnsi="Arial" w:cs="Arial"/>
          <w:color w:val="000000" w:themeColor="text1"/>
          <w:sz w:val="22"/>
          <w:szCs w:val="22"/>
        </w:rPr>
      </w:pPr>
    </w:p>
    <w:p w14:paraId="5F70D2FA" w14:textId="77777777" w:rsidR="00A35F73" w:rsidRPr="00A35F73" w:rsidRDefault="00A35F73" w:rsidP="001F77A6">
      <w:pPr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</w:pPr>
    </w:p>
    <w:p w14:paraId="18138D2B" w14:textId="02DFD165" w:rsidR="005141E1" w:rsidRPr="00A35F73" w:rsidRDefault="005231EC" w:rsidP="001F77A6">
      <w:pPr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  <w:t>KRITÉRIA HODNOCENÍ</w:t>
      </w:r>
      <w:r w:rsidR="00AB1559" w:rsidRPr="00A35F73"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  <w:t xml:space="preserve"> SOUTĚŽE</w:t>
      </w:r>
    </w:p>
    <w:p w14:paraId="560927CF" w14:textId="77777777" w:rsidR="00C43DC4" w:rsidRPr="00A35F73" w:rsidRDefault="009A244C" w:rsidP="009A244C">
      <w:pPr>
        <w:rPr>
          <w:rFonts w:ascii="Arial" w:eastAsia="Tsukushi B Round Gothic" w:hAnsi="Arial" w:cs="Arial"/>
          <w:color w:val="000000" w:themeColor="text1"/>
          <w:sz w:val="22"/>
          <w:szCs w:val="22"/>
        </w:rPr>
      </w:pPr>
      <w:r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Pod</w:t>
      </w:r>
      <w:r w:rsidR="005231EC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le pořadí významnosti</w:t>
      </w:r>
      <w:r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:</w:t>
      </w:r>
    </w:p>
    <w:p w14:paraId="384909D0" w14:textId="44723836" w:rsidR="00A23A9F" w:rsidRPr="00A35F73" w:rsidRDefault="005231EC" w:rsidP="00C43DC4">
      <w:pPr>
        <w:pStyle w:val="Odstavecseseznamem"/>
        <w:numPr>
          <w:ilvl w:val="0"/>
          <w:numId w:val="6"/>
        </w:numPr>
        <w:rPr>
          <w:rFonts w:ascii="Arial" w:eastAsia="Tsukushi B Round Gothic" w:hAnsi="Arial" w:cs="Arial"/>
          <w:color w:val="000000" w:themeColor="text1"/>
          <w:sz w:val="22"/>
          <w:szCs w:val="22"/>
        </w:rPr>
      </w:pPr>
      <w:r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Kvalita architektonického</w:t>
      </w:r>
      <w:r w:rsidR="001F77A6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 a výtvarného</w:t>
      </w:r>
      <w:r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 návrhu</w:t>
      </w:r>
    </w:p>
    <w:p w14:paraId="5839930D" w14:textId="0DE0B400" w:rsidR="005231EC" w:rsidRPr="00A35F73" w:rsidRDefault="00A23A9F" w:rsidP="00C43DC4">
      <w:pPr>
        <w:pStyle w:val="Odstavecseseznamem"/>
        <w:numPr>
          <w:ilvl w:val="0"/>
          <w:numId w:val="6"/>
        </w:numPr>
        <w:rPr>
          <w:rFonts w:ascii="Arial" w:eastAsia="Tsukushi B Round Gothic" w:hAnsi="Arial" w:cs="Arial"/>
          <w:color w:val="000000" w:themeColor="text1"/>
          <w:sz w:val="22"/>
          <w:szCs w:val="22"/>
        </w:rPr>
      </w:pPr>
      <w:r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Kvalita koncepce </w:t>
      </w:r>
      <w:r w:rsidR="006C2622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technic</w:t>
      </w:r>
      <w:r w:rsidR="00E37408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k</w:t>
      </w:r>
      <w:r w:rsidR="006C2622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ého a materiálového</w:t>
      </w:r>
      <w:r w:rsidR="005231EC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 řešení </w:t>
      </w:r>
    </w:p>
    <w:p w14:paraId="33CB4D30" w14:textId="77777777" w:rsidR="005231EC" w:rsidRPr="00A35F73" w:rsidRDefault="005231EC" w:rsidP="00C43DC4">
      <w:pPr>
        <w:pStyle w:val="Odstavecseseznamem"/>
        <w:numPr>
          <w:ilvl w:val="0"/>
          <w:numId w:val="6"/>
        </w:numPr>
        <w:rPr>
          <w:rFonts w:ascii="Arial" w:eastAsia="Tsukushi B Round Gothic" w:hAnsi="Arial" w:cs="Arial"/>
          <w:color w:val="000000" w:themeColor="text1"/>
          <w:sz w:val="22"/>
          <w:szCs w:val="22"/>
        </w:rPr>
      </w:pPr>
      <w:r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>Naplnění požadavků zadavatele</w:t>
      </w:r>
    </w:p>
    <w:p w14:paraId="195D00C2" w14:textId="77777777" w:rsidR="00091FF2" w:rsidRPr="00A35F73" w:rsidRDefault="00091FF2" w:rsidP="00091FF2">
      <w:pPr>
        <w:rPr>
          <w:rFonts w:ascii="Arial" w:eastAsia="Tsukushi B Round Gothic" w:hAnsi="Arial" w:cs="Arial"/>
          <w:sz w:val="22"/>
          <w:szCs w:val="22"/>
        </w:rPr>
      </w:pPr>
    </w:p>
    <w:p w14:paraId="24CC3622" w14:textId="77777777" w:rsidR="00582936" w:rsidRDefault="00582936" w:rsidP="00091FF2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4110E2C2" w14:textId="6EEE2611" w:rsidR="00091FF2" w:rsidRPr="00A35F73" w:rsidRDefault="00091FF2" w:rsidP="00091FF2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AUTORSKÁ PRÁVA</w:t>
      </w:r>
    </w:p>
    <w:p w14:paraId="6D75DBEB" w14:textId="1B54191C" w:rsidR="00226DE5" w:rsidRPr="00A35F73" w:rsidRDefault="00EC6175" w:rsidP="00226DE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Sout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ěžící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svou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účastí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v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soutěži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ud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ě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luje </w:t>
      </w:r>
      <w:r w:rsidR="00226DE5" w:rsidRPr="00A35F73">
        <w:rPr>
          <w:rFonts w:ascii="Arial" w:eastAsia="Tsukushi B Round Gothic" w:hAnsi="Arial" w:cs="Arial"/>
          <w:sz w:val="22"/>
          <w:szCs w:val="22"/>
        </w:rPr>
        <w:t>vyhlašovate</w:t>
      </w:r>
      <w:r w:rsidRPr="00A35F73">
        <w:rPr>
          <w:rFonts w:ascii="Arial" w:eastAsia="Tsukushi B Round Gothic" w:hAnsi="Arial" w:cs="Arial"/>
          <w:sz w:val="22"/>
          <w:szCs w:val="22"/>
        </w:rPr>
        <w:t>li bez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ú</w:t>
      </w:r>
      <w:r w:rsidRPr="00A35F73">
        <w:rPr>
          <w:rFonts w:ascii="Arial" w:eastAsia="Tsukushi B Round Gothic" w:hAnsi="Arial" w:cs="Arial"/>
          <w:sz w:val="22"/>
          <w:szCs w:val="22"/>
        </w:rPr>
        <w:t>platn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ě</w:t>
      </w:r>
      <w:r w:rsidR="00226DE5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licenci k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užití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="00226DE5" w:rsidRPr="00A35F73">
        <w:rPr>
          <w:rFonts w:ascii="Arial" w:eastAsia="Tsukushi B Round Gothic" w:hAnsi="Arial" w:cs="Arial"/>
          <w:sz w:val="22"/>
          <w:szCs w:val="22"/>
        </w:rPr>
        <w:t>autorského díla</w:t>
      </w:r>
      <w:r w:rsidRPr="00A35F73">
        <w:rPr>
          <w:rFonts w:ascii="Arial" w:eastAsia="Tsukushi B Round Gothic" w:hAnsi="Arial" w:cs="Arial"/>
          <w:sz w:val="22"/>
          <w:szCs w:val="22"/>
        </w:rPr>
        <w:t>, kter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é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vytvo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ří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v souvislosti se sout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ěží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a kter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é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zp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ří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stupnil </w:t>
      </w:r>
      <w:r w:rsidR="00226DE5" w:rsidRPr="00A35F73">
        <w:rPr>
          <w:rFonts w:ascii="Arial" w:eastAsia="Tsukushi B Round Gothic" w:hAnsi="Arial" w:cs="Arial"/>
          <w:sz w:val="22"/>
          <w:szCs w:val="22"/>
        </w:rPr>
        <w:t>vyhlašovatel</w:t>
      </w:r>
      <w:r w:rsidRPr="00A35F73">
        <w:rPr>
          <w:rFonts w:ascii="Arial" w:eastAsia="Tsukushi B Round Gothic" w:hAnsi="Arial" w:cs="Arial"/>
          <w:sz w:val="22"/>
          <w:szCs w:val="22"/>
        </w:rPr>
        <w:t>i, a to v neomezen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é</w:t>
      </w:r>
      <w:r w:rsidRPr="00A35F73">
        <w:rPr>
          <w:rFonts w:ascii="Arial" w:eastAsia="Tsukushi B Round Gothic" w:hAnsi="Arial" w:cs="Arial"/>
          <w:sz w:val="22"/>
          <w:szCs w:val="22"/>
        </w:rPr>
        <w:t>m rozsahu (tj. zejm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é</w:t>
      </w:r>
      <w:r w:rsidRPr="00A35F73">
        <w:rPr>
          <w:rFonts w:ascii="Arial" w:eastAsia="Tsukushi B Round Gothic" w:hAnsi="Arial" w:cs="Arial"/>
          <w:sz w:val="22"/>
          <w:szCs w:val="22"/>
        </w:rPr>
        <w:t>na v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š</w:t>
      </w:r>
      <w:r w:rsidRPr="00A35F73">
        <w:rPr>
          <w:rFonts w:ascii="Arial" w:eastAsia="Tsukushi B Round Gothic" w:hAnsi="Arial" w:cs="Arial"/>
          <w:sz w:val="22"/>
          <w:szCs w:val="22"/>
        </w:rPr>
        <w:t>emi zp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ů</w:t>
      </w:r>
      <w:r w:rsidRPr="00A35F73">
        <w:rPr>
          <w:rFonts w:ascii="Arial" w:eastAsia="Tsukushi B Round Gothic" w:hAnsi="Arial" w:cs="Arial"/>
          <w:sz w:val="22"/>
          <w:szCs w:val="22"/>
        </w:rPr>
        <w:t>soby dle ustanovení § 12 odst. 1 a 4 autorsk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é</w:t>
      </w:r>
      <w:r w:rsidRPr="00A35F73">
        <w:rPr>
          <w:rFonts w:ascii="Arial" w:eastAsia="Tsukushi B Round Gothic" w:hAnsi="Arial" w:cs="Arial"/>
          <w:sz w:val="22"/>
          <w:szCs w:val="22"/>
        </w:rPr>
        <w:t>ho z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á</w:t>
      </w:r>
      <w:r w:rsidRPr="00A35F73">
        <w:rPr>
          <w:rFonts w:ascii="Arial" w:eastAsia="Tsukushi B Round Gothic" w:hAnsi="Arial" w:cs="Arial"/>
          <w:sz w:val="22"/>
          <w:szCs w:val="22"/>
        </w:rPr>
        <w:t>kona</w:t>
      </w:r>
      <w:r w:rsidR="006866C7" w:rsidRPr="00A35F73">
        <w:rPr>
          <w:rFonts w:ascii="Arial" w:eastAsia="Tsukushi B Round Gothic" w:hAnsi="Arial" w:cs="Arial"/>
          <w:sz w:val="22"/>
          <w:szCs w:val="22"/>
        </w:rPr>
        <w:t>).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</w:t>
      </w:r>
    </w:p>
    <w:p w14:paraId="79C72CA7" w14:textId="1087112B" w:rsidR="00B75C29" w:rsidRPr="00A35F73" w:rsidRDefault="00226DE5" w:rsidP="005231E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Vyhlašovatel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nen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í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povinen ud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ě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>lenou licenci vyu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ží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t. Pro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vyloučení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pochybností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platí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, </w:t>
      </w:r>
      <w:proofErr w:type="spellStart"/>
      <w:r w:rsidR="00EC6175" w:rsidRPr="00A35F73">
        <w:rPr>
          <w:rFonts w:ascii="Arial" w:eastAsia="Tsukushi B Round Gothic" w:hAnsi="Arial" w:cs="Arial"/>
          <w:sz w:val="22"/>
          <w:szCs w:val="22"/>
        </w:rPr>
        <w:t>že</w:t>
      </w:r>
      <w:proofErr w:type="spellEnd"/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pro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účely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udělení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licence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představuje vložení jakéhokoliv autorského díla do soutěže soutěžícím návrh na uzavření licenční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smlouvy ve smyslu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příslušných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ustanovení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 xml:space="preserve">Občanského zákoníku, přičemž přijetí tohoto autorského díla </w:t>
      </w:r>
      <w:r w:rsidRPr="00A35F73">
        <w:rPr>
          <w:rFonts w:ascii="Arial" w:eastAsia="Tsukushi B Round Gothic" w:hAnsi="Arial" w:cs="Arial"/>
          <w:sz w:val="22"/>
          <w:szCs w:val="22"/>
        </w:rPr>
        <w:t>vyhlašovatel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em, bez ohledu na to, jestli byl o tomto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přijetí soutěžící vyrozuměn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nebo nikoliv, 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představuje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souhlas </w:t>
      </w:r>
      <w:r w:rsidRPr="00A35F73">
        <w:rPr>
          <w:rFonts w:ascii="Arial" w:eastAsia="Tsukushi B Round Gothic" w:hAnsi="Arial" w:cs="Arial"/>
          <w:sz w:val="22"/>
          <w:szCs w:val="22"/>
        </w:rPr>
        <w:t>vyhlašovatele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s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 tímto návrhem na uzavření licenční smlouvy.</w:t>
      </w:r>
      <w:r w:rsidR="00EC6175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</w:p>
    <w:p w14:paraId="6908E8DE" w14:textId="77777777" w:rsidR="00CB4BC4" w:rsidRDefault="00CB4BC4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5856EDA5" w14:textId="77777777" w:rsidR="006866C7" w:rsidRPr="00A35F73" w:rsidRDefault="006866C7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7AF5E8E6" w14:textId="2AF7D63C" w:rsidR="00A16250" w:rsidRPr="00A35F73" w:rsidRDefault="00A16250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PODKLADY K ZADÁNÍ SOUTĚŽE</w:t>
      </w:r>
    </w:p>
    <w:p w14:paraId="28C790CB" w14:textId="3ADA652F" w:rsidR="00091FF2" w:rsidRPr="00207042" w:rsidRDefault="00A16250" w:rsidP="005231EC">
      <w:pPr>
        <w:rPr>
          <w:rFonts w:ascii="Arial" w:eastAsia="Tsukushi B Round Gothic" w:hAnsi="Arial" w:cs="Arial"/>
          <w:color w:val="FF0000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lastRenderedPageBreak/>
        <w:t xml:space="preserve">Podklady ke zpracování návrhu soutěže </w:t>
      </w:r>
      <w:r w:rsidR="00681913">
        <w:rPr>
          <w:rFonts w:ascii="Arial" w:eastAsia="Tsukushi B Round Gothic" w:hAnsi="Arial" w:cs="Arial"/>
          <w:sz w:val="22"/>
          <w:szCs w:val="22"/>
        </w:rPr>
        <w:t>jsou součástí těchto soutěžních podmínek, viz níže.</w:t>
      </w:r>
    </w:p>
    <w:p w14:paraId="68D65B13" w14:textId="77777777" w:rsidR="006866C7" w:rsidRPr="00A35F73" w:rsidRDefault="006866C7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3E27DF34" w14:textId="77777777" w:rsidR="00207042" w:rsidRPr="00A35F73" w:rsidRDefault="00207042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31422E3A" w14:textId="0270DA66" w:rsidR="00091FF2" w:rsidRPr="00A35F73" w:rsidRDefault="00091FF2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ÚČASTNÍCI SOUTĚŽE</w:t>
      </w:r>
    </w:p>
    <w:p w14:paraId="7BCD65F5" w14:textId="5ABE03AB" w:rsidR="007642F4" w:rsidRPr="00A35F73" w:rsidRDefault="00A23A9F" w:rsidP="005231E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Soutěže </w:t>
      </w:r>
      <w:r w:rsidR="00B52F4B" w:rsidRPr="00A35F73">
        <w:rPr>
          <w:rFonts w:ascii="Arial" w:eastAsia="Tsukushi B Round Gothic" w:hAnsi="Arial" w:cs="Arial"/>
          <w:sz w:val="22"/>
          <w:szCs w:val="22"/>
        </w:rPr>
        <w:t xml:space="preserve">je vyhlášená pro studenty </w:t>
      </w:r>
      <w:proofErr w:type="spellStart"/>
      <w:r w:rsidR="00582936">
        <w:rPr>
          <w:rFonts w:ascii="Arial" w:eastAsia="Tsukushi B Round Gothic" w:hAnsi="Arial" w:cs="Arial"/>
          <w:sz w:val="22"/>
          <w:szCs w:val="22"/>
        </w:rPr>
        <w:t>bc.</w:t>
      </w:r>
      <w:proofErr w:type="spellEnd"/>
      <w:r w:rsidR="00B52F4B" w:rsidRPr="00A35F73">
        <w:rPr>
          <w:rFonts w:ascii="Arial" w:eastAsia="Tsukushi B Round Gothic" w:hAnsi="Arial" w:cs="Arial"/>
          <w:sz w:val="22"/>
          <w:szCs w:val="22"/>
        </w:rPr>
        <w:t xml:space="preserve"> studijního programu Architektura a stavitelství na FSv ČVUT v</w:t>
      </w:r>
      <w:r w:rsidR="006C2622" w:rsidRPr="00A35F73">
        <w:rPr>
          <w:rFonts w:ascii="Arial" w:eastAsia="Tsukushi B Round Gothic" w:hAnsi="Arial" w:cs="Arial"/>
          <w:sz w:val="22"/>
          <w:szCs w:val="22"/>
        </w:rPr>
        <w:t> </w:t>
      </w:r>
      <w:r w:rsidR="00B52F4B" w:rsidRPr="00A35F73">
        <w:rPr>
          <w:rFonts w:ascii="Arial" w:eastAsia="Tsukushi B Round Gothic" w:hAnsi="Arial" w:cs="Arial"/>
          <w:sz w:val="22"/>
          <w:szCs w:val="22"/>
        </w:rPr>
        <w:t>Praze</w:t>
      </w:r>
      <w:r w:rsidR="006C2622" w:rsidRPr="00A35F73">
        <w:rPr>
          <w:rFonts w:ascii="Arial" w:eastAsia="Tsukushi B Round Gothic" w:hAnsi="Arial" w:cs="Arial"/>
          <w:sz w:val="22"/>
          <w:szCs w:val="22"/>
        </w:rPr>
        <w:t xml:space="preserve">. </w:t>
      </w:r>
    </w:p>
    <w:p w14:paraId="11CD5806" w14:textId="77777777" w:rsidR="009A244C" w:rsidRPr="00A35F73" w:rsidRDefault="009A244C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1DA71CFE" w14:textId="77777777" w:rsidR="00207042" w:rsidRPr="00A35F73" w:rsidRDefault="00207042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332F06FA" w14:textId="77777777" w:rsidR="007642F4" w:rsidRPr="00A35F73" w:rsidRDefault="007642F4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JAZYK SOUTĚŽE</w:t>
      </w:r>
    </w:p>
    <w:p w14:paraId="52AA4D77" w14:textId="26910007" w:rsidR="007642F4" w:rsidRPr="00A35F73" w:rsidRDefault="007642F4" w:rsidP="000E3DE3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Sout</w:t>
      </w:r>
      <w:r w:rsidR="00E37408" w:rsidRPr="00A35F73">
        <w:rPr>
          <w:rFonts w:ascii="Arial" w:eastAsia="Tsukushi B Round Gothic" w:hAnsi="Arial" w:cs="Arial"/>
          <w:sz w:val="22"/>
          <w:szCs w:val="22"/>
        </w:rPr>
        <w:t>ěž se vyhlašuje a bude probíhat v českém jazyce</w:t>
      </w:r>
      <w:r w:rsidR="00501C52" w:rsidRPr="00A35F73">
        <w:rPr>
          <w:rFonts w:ascii="Arial" w:eastAsia="Tsukushi B Round Gothic" w:hAnsi="Arial" w:cs="Arial"/>
          <w:sz w:val="22"/>
          <w:szCs w:val="22"/>
        </w:rPr>
        <w:t xml:space="preserve">. Veškeré části soutěžního návrhu proto musí být vyhotoveny v českém jazyce. Tolerována je také slovenština. </w:t>
      </w:r>
    </w:p>
    <w:p w14:paraId="6A6ABDA6" w14:textId="77777777" w:rsidR="009A244C" w:rsidRPr="00A35F73" w:rsidRDefault="009A244C" w:rsidP="000E3DE3">
      <w:pPr>
        <w:rPr>
          <w:rFonts w:ascii="Arial" w:eastAsia="Tsukushi B Round Gothic" w:hAnsi="Arial" w:cs="Arial"/>
          <w:sz w:val="22"/>
          <w:szCs w:val="22"/>
        </w:rPr>
      </w:pPr>
    </w:p>
    <w:p w14:paraId="10DDB0E4" w14:textId="77777777" w:rsidR="00207042" w:rsidRPr="00A35F73" w:rsidRDefault="00207042" w:rsidP="000E3DE3">
      <w:pPr>
        <w:rPr>
          <w:rFonts w:ascii="Arial" w:eastAsia="Tsukushi B Round Gothic" w:hAnsi="Arial" w:cs="Arial"/>
          <w:sz w:val="22"/>
          <w:szCs w:val="22"/>
        </w:rPr>
      </w:pPr>
    </w:p>
    <w:p w14:paraId="704CED84" w14:textId="77777777" w:rsidR="00091FF2" w:rsidRPr="00A35F73" w:rsidRDefault="00091FF2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NÁLEŽITOSTI </w:t>
      </w:r>
      <w:r w:rsidR="00A23A9F" w:rsidRPr="00A35F73">
        <w:rPr>
          <w:rFonts w:ascii="Arial" w:eastAsia="Tsukushi B Round Gothic" w:hAnsi="Arial" w:cs="Arial"/>
          <w:b/>
          <w:bCs/>
          <w:sz w:val="22"/>
          <w:szCs w:val="22"/>
        </w:rPr>
        <w:t>ODEVZDANÉHO</w:t>
      </w:r>
      <w:r w:rsidR="00226DE5"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 SOUTĚŽNÍHO</w:t>
      </w:r>
      <w:r w:rsidR="00A23A9F"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 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NÁVRHU</w:t>
      </w:r>
    </w:p>
    <w:p w14:paraId="1B390DAB" w14:textId="77777777" w:rsidR="004A5000" w:rsidRPr="00A35F73" w:rsidRDefault="00D93074" w:rsidP="005231E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Odevzdané soutěžní návrhy budou obsahovat následující přílohy: </w:t>
      </w:r>
    </w:p>
    <w:p w14:paraId="76CE0AB8" w14:textId="77777777" w:rsidR="004A5000" w:rsidRPr="00A35F73" w:rsidRDefault="004A5000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597E3E7C" w14:textId="6B3D2D82" w:rsidR="00D93074" w:rsidRPr="00A35F73" w:rsidRDefault="004A5000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G</w:t>
      </w:r>
      <w:r w:rsidR="00D93074" w:rsidRPr="00A35F73">
        <w:rPr>
          <w:rFonts w:ascii="Arial" w:eastAsia="Tsukushi B Round Gothic" w:hAnsi="Arial" w:cs="Arial"/>
          <w:b/>
          <w:bCs/>
          <w:sz w:val="22"/>
          <w:szCs w:val="22"/>
        </w:rPr>
        <w:t>rafick</w:t>
      </w:r>
      <w:r w:rsidR="006866C7" w:rsidRPr="00A35F73">
        <w:rPr>
          <w:rFonts w:ascii="Arial" w:eastAsia="Tsukushi B Round Gothic" w:hAnsi="Arial" w:cs="Arial"/>
          <w:b/>
          <w:bCs/>
          <w:sz w:val="22"/>
          <w:szCs w:val="22"/>
        </w:rPr>
        <w:t>á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 </w:t>
      </w:r>
      <w:r w:rsidR="00D93074" w:rsidRPr="00A35F73">
        <w:rPr>
          <w:rFonts w:ascii="Arial" w:eastAsia="Tsukushi B Round Gothic" w:hAnsi="Arial" w:cs="Arial"/>
          <w:b/>
          <w:bCs/>
          <w:sz w:val="22"/>
          <w:szCs w:val="22"/>
        </w:rPr>
        <w:t>část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, digitální (elektronickou) část</w:t>
      </w:r>
      <w:r w:rsidR="00C20F65" w:rsidRPr="00A35F73">
        <w:rPr>
          <w:rFonts w:ascii="Arial" w:eastAsia="Tsukushi B Round Gothic" w:hAnsi="Arial" w:cs="Arial"/>
          <w:b/>
          <w:bCs/>
          <w:sz w:val="22"/>
          <w:szCs w:val="22"/>
        </w:rPr>
        <w:t>.</w:t>
      </w:r>
    </w:p>
    <w:p w14:paraId="5B300ECF" w14:textId="77777777" w:rsidR="00D93074" w:rsidRPr="00A35F73" w:rsidRDefault="00D93074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5DB50D63" w14:textId="39CD1084" w:rsidR="000E3DE3" w:rsidRPr="00A35F73" w:rsidRDefault="000E3DE3" w:rsidP="005231E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Seznam požadavků na 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obsah </w:t>
      </w:r>
      <w:r w:rsidR="006C2622" w:rsidRPr="00A35F73">
        <w:rPr>
          <w:rFonts w:ascii="Arial" w:eastAsia="Tsukushi B Round Gothic" w:hAnsi="Arial" w:cs="Arial"/>
          <w:b/>
          <w:bCs/>
          <w:sz w:val="22"/>
          <w:szCs w:val="22"/>
        </w:rPr>
        <w:t>G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rafické části</w:t>
      </w:r>
      <w:r w:rsidR="008158B8" w:rsidRPr="00A35F73">
        <w:rPr>
          <w:rFonts w:ascii="Arial" w:eastAsia="Tsukushi B Round Gothic" w:hAnsi="Arial" w:cs="Arial"/>
          <w:sz w:val="22"/>
          <w:szCs w:val="22"/>
        </w:rPr>
        <w:t xml:space="preserve"> (na formátu </w:t>
      </w:r>
      <w:r w:rsidR="00582936">
        <w:rPr>
          <w:rFonts w:ascii="Arial" w:eastAsia="Tsukushi B Round Gothic" w:hAnsi="Arial" w:cs="Arial"/>
          <w:sz w:val="22"/>
          <w:szCs w:val="22"/>
        </w:rPr>
        <w:t>700x1500 mm</w:t>
      </w:r>
      <w:r w:rsidR="008158B8" w:rsidRPr="00A35F73">
        <w:rPr>
          <w:rFonts w:ascii="Arial" w:eastAsia="Tsukushi B Round Gothic" w:hAnsi="Arial" w:cs="Arial"/>
          <w:sz w:val="22"/>
          <w:szCs w:val="22"/>
        </w:rPr>
        <w:t>)</w:t>
      </w:r>
      <w:r w:rsidRPr="00A35F73">
        <w:rPr>
          <w:rFonts w:ascii="Arial" w:eastAsia="Tsukushi B Round Gothic" w:hAnsi="Arial" w:cs="Arial"/>
          <w:sz w:val="22"/>
          <w:szCs w:val="22"/>
        </w:rPr>
        <w:t>:</w:t>
      </w:r>
    </w:p>
    <w:p w14:paraId="05CF8847" w14:textId="77777777" w:rsidR="002E63F5" w:rsidRPr="00A35F73" w:rsidRDefault="002E63F5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05ABC232" w14:textId="77777777" w:rsidR="00A23A9F" w:rsidRPr="00A35F73" w:rsidRDefault="00CC6501" w:rsidP="008158B8">
      <w:pPr>
        <w:pStyle w:val="Odstavecseseznamem"/>
        <w:numPr>
          <w:ilvl w:val="0"/>
          <w:numId w:val="3"/>
        </w:num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Autorský a technický popis návrhu</w:t>
      </w:r>
    </w:p>
    <w:p w14:paraId="2945A6B2" w14:textId="77777777" w:rsidR="00CC6501" w:rsidRPr="00A35F73" w:rsidRDefault="00CC6501" w:rsidP="008158B8">
      <w:pPr>
        <w:pStyle w:val="Odstavecseseznamem"/>
        <w:numPr>
          <w:ilvl w:val="0"/>
          <w:numId w:val="3"/>
        </w:num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Situace širších vztahů</w:t>
      </w:r>
    </w:p>
    <w:p w14:paraId="7018CCC8" w14:textId="77E25FE7" w:rsidR="00CC6501" w:rsidRPr="00A35F73" w:rsidRDefault="006C2622" w:rsidP="008158B8">
      <w:pPr>
        <w:pStyle w:val="Odstavecseseznamem"/>
        <w:numPr>
          <w:ilvl w:val="0"/>
          <w:numId w:val="3"/>
        </w:num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Architektonická s</w:t>
      </w:r>
      <w:r w:rsidR="00CC6501" w:rsidRPr="00A35F73">
        <w:rPr>
          <w:rFonts w:ascii="Arial" w:eastAsia="Tsukushi B Round Gothic" w:hAnsi="Arial" w:cs="Arial"/>
          <w:sz w:val="22"/>
          <w:szCs w:val="22"/>
        </w:rPr>
        <w:t xml:space="preserve">ituace </w:t>
      </w:r>
    </w:p>
    <w:p w14:paraId="4E498CE7" w14:textId="077B8D1B" w:rsidR="00CC6501" w:rsidRPr="00582936" w:rsidRDefault="00CC6501" w:rsidP="00582936">
      <w:pPr>
        <w:pStyle w:val="Odstavecseseznamem"/>
        <w:numPr>
          <w:ilvl w:val="0"/>
          <w:numId w:val="3"/>
        </w:num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Půdorys</w:t>
      </w:r>
      <w:r w:rsidR="00582936">
        <w:rPr>
          <w:rFonts w:ascii="Arial" w:eastAsia="Tsukushi B Round Gothic" w:hAnsi="Arial" w:cs="Arial"/>
          <w:sz w:val="22"/>
          <w:szCs w:val="22"/>
        </w:rPr>
        <w:t>y</w:t>
      </w:r>
      <w:r w:rsidR="006C2622" w:rsidRPr="00A35F73">
        <w:rPr>
          <w:rFonts w:ascii="Arial" w:eastAsia="Tsukushi B Round Gothic" w:hAnsi="Arial" w:cs="Arial"/>
          <w:sz w:val="22"/>
          <w:szCs w:val="22"/>
        </w:rPr>
        <w:t>, ř</w:t>
      </w:r>
      <w:r w:rsidRPr="00A35F73">
        <w:rPr>
          <w:rFonts w:ascii="Arial" w:eastAsia="Tsukushi B Round Gothic" w:hAnsi="Arial" w:cs="Arial"/>
          <w:sz w:val="22"/>
          <w:szCs w:val="22"/>
        </w:rPr>
        <w:t>ez</w:t>
      </w:r>
      <w:r w:rsidR="00582936">
        <w:rPr>
          <w:rFonts w:ascii="Arial" w:eastAsia="Tsukushi B Round Gothic" w:hAnsi="Arial" w:cs="Arial"/>
          <w:sz w:val="22"/>
          <w:szCs w:val="22"/>
        </w:rPr>
        <w:t>y, p</w:t>
      </w:r>
      <w:r w:rsidRPr="00582936">
        <w:rPr>
          <w:rFonts w:ascii="Arial" w:eastAsia="Tsukushi B Round Gothic" w:hAnsi="Arial" w:cs="Arial"/>
          <w:sz w:val="22"/>
          <w:szCs w:val="22"/>
        </w:rPr>
        <w:t>ohledy</w:t>
      </w:r>
    </w:p>
    <w:p w14:paraId="76AF4990" w14:textId="6B55BDBC" w:rsidR="00CC6501" w:rsidRPr="00A35F73" w:rsidRDefault="00CC6501" w:rsidP="008158B8">
      <w:pPr>
        <w:pStyle w:val="Odstavecseseznamem"/>
        <w:numPr>
          <w:ilvl w:val="0"/>
          <w:numId w:val="3"/>
        </w:num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Prostorové náhledy</w:t>
      </w:r>
      <w:r w:rsidR="002E63F5" w:rsidRPr="00A35F73">
        <w:rPr>
          <w:rFonts w:ascii="Arial" w:eastAsia="Tsukushi B Round Gothic" w:hAnsi="Arial" w:cs="Arial"/>
          <w:sz w:val="22"/>
          <w:szCs w:val="22"/>
        </w:rPr>
        <w:t xml:space="preserve"> (vizualizace)</w:t>
      </w:r>
      <w:r w:rsidR="00681913">
        <w:rPr>
          <w:rFonts w:ascii="Arial" w:eastAsia="Tsukushi B Round Gothic" w:hAnsi="Arial" w:cs="Arial"/>
          <w:sz w:val="22"/>
          <w:szCs w:val="22"/>
        </w:rPr>
        <w:t xml:space="preserve">, </w:t>
      </w:r>
      <w:proofErr w:type="spellStart"/>
      <w:r w:rsidR="00681913">
        <w:rPr>
          <w:rFonts w:ascii="Arial" w:eastAsia="Tsukushi B Round Gothic" w:hAnsi="Arial" w:cs="Arial"/>
          <w:sz w:val="22"/>
          <w:szCs w:val="22"/>
        </w:rPr>
        <w:t>příp</w:t>
      </w:r>
      <w:proofErr w:type="spellEnd"/>
      <w:r w:rsidR="00681913">
        <w:rPr>
          <w:rFonts w:ascii="Arial" w:eastAsia="Tsukushi B Round Gothic" w:hAnsi="Arial" w:cs="Arial"/>
          <w:sz w:val="22"/>
          <w:szCs w:val="22"/>
        </w:rPr>
        <w:t xml:space="preserve"> zákresy do fotografie</w:t>
      </w:r>
    </w:p>
    <w:p w14:paraId="28A94937" w14:textId="77777777" w:rsidR="000E3DE3" w:rsidRPr="00A35F73" w:rsidRDefault="000E3DE3" w:rsidP="008158B8">
      <w:pPr>
        <w:pStyle w:val="Odstavecseseznamem"/>
        <w:numPr>
          <w:ilvl w:val="0"/>
          <w:numId w:val="3"/>
        </w:num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Propočet odhadovaných nákladů</w:t>
      </w:r>
    </w:p>
    <w:p w14:paraId="016A928F" w14:textId="77777777" w:rsidR="004A5000" w:rsidRPr="00A35F73" w:rsidRDefault="004A5000" w:rsidP="004A5000">
      <w:pPr>
        <w:rPr>
          <w:rFonts w:ascii="Arial" w:eastAsia="Tsukushi B Round Gothic" w:hAnsi="Arial" w:cs="Arial"/>
          <w:sz w:val="22"/>
          <w:szCs w:val="22"/>
        </w:rPr>
      </w:pPr>
    </w:p>
    <w:p w14:paraId="78974065" w14:textId="77777777" w:rsidR="008158B8" w:rsidRPr="00A35F73" w:rsidRDefault="008158B8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5D8E62D1" w14:textId="77777777" w:rsidR="008158B8" w:rsidRPr="00A35F73" w:rsidRDefault="008158B8" w:rsidP="005231E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Seznam požadavků na 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obsah digitální části</w:t>
      </w:r>
      <w:r w:rsidR="004A5000" w:rsidRPr="00A35F73">
        <w:rPr>
          <w:rFonts w:ascii="Arial" w:eastAsia="Tsukushi B Round Gothic" w:hAnsi="Arial" w:cs="Arial"/>
          <w:sz w:val="22"/>
          <w:szCs w:val="22"/>
        </w:rPr>
        <w:t>:</w:t>
      </w:r>
    </w:p>
    <w:p w14:paraId="3A71DD25" w14:textId="77777777" w:rsidR="004A5000" w:rsidRPr="00A35F73" w:rsidRDefault="004A5000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1274F7B2" w14:textId="0216E8F1" w:rsidR="00091FF2" w:rsidRPr="00A35F73" w:rsidRDefault="008158B8" w:rsidP="00832CD0">
      <w:pPr>
        <w:pStyle w:val="Odstavecseseznamem"/>
        <w:numPr>
          <w:ilvl w:val="0"/>
          <w:numId w:val="3"/>
        </w:num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Obsahem bude grafická část ve formát</w:t>
      </w:r>
      <w:r w:rsidR="006C2622" w:rsidRPr="00A35F73">
        <w:rPr>
          <w:rFonts w:ascii="Arial" w:eastAsia="Tsukushi B Round Gothic" w:hAnsi="Arial" w:cs="Arial"/>
          <w:sz w:val="22"/>
          <w:szCs w:val="22"/>
        </w:rPr>
        <w:t>u</w:t>
      </w:r>
      <w:r w:rsidR="00501C52" w:rsidRPr="00A35F73">
        <w:rPr>
          <w:rFonts w:ascii="Arial" w:eastAsia="Tsukushi B Round Gothic" w:hAnsi="Arial" w:cs="Arial"/>
          <w:sz w:val="22"/>
          <w:szCs w:val="22"/>
        </w:rPr>
        <w:t xml:space="preserve"> PDF</w:t>
      </w:r>
      <w:r w:rsidR="00582936">
        <w:rPr>
          <w:rFonts w:ascii="Arial" w:eastAsia="Tsukushi B Round Gothic" w:hAnsi="Arial" w:cs="Arial"/>
          <w:sz w:val="22"/>
          <w:szCs w:val="22"/>
        </w:rPr>
        <w:t>.</w:t>
      </w:r>
      <w:r w:rsidR="00501C52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</w:p>
    <w:p w14:paraId="0DC9804A" w14:textId="0BD4B96B" w:rsidR="006C2622" w:rsidRPr="00A35F73" w:rsidRDefault="006C2622" w:rsidP="006C2622">
      <w:pPr>
        <w:rPr>
          <w:rFonts w:ascii="Arial" w:eastAsia="Tsukushi B Round Gothic" w:hAnsi="Arial" w:cs="Arial"/>
          <w:sz w:val="22"/>
          <w:szCs w:val="22"/>
        </w:rPr>
      </w:pPr>
    </w:p>
    <w:p w14:paraId="62081CB6" w14:textId="77777777" w:rsidR="00582936" w:rsidRDefault="00582936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2C4F1AD7" w14:textId="43F32610" w:rsidR="00091FF2" w:rsidRPr="00A35F73" w:rsidRDefault="00091FF2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ODEVZDÁNÍ NÁVRHŮ</w:t>
      </w:r>
    </w:p>
    <w:p w14:paraId="0267A292" w14:textId="0F7ADCAC" w:rsidR="00B52F4B" w:rsidRPr="00A35F73" w:rsidRDefault="00CC6501" w:rsidP="00B52F4B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Datum odevzdání návrhů je stanoveno na </w:t>
      </w:r>
      <w:r w:rsidR="00207042">
        <w:rPr>
          <w:rFonts w:ascii="Arial" w:eastAsia="Tsukushi B Round Gothic" w:hAnsi="Arial" w:cs="Arial"/>
          <w:sz w:val="22"/>
          <w:szCs w:val="22"/>
        </w:rPr>
        <w:t xml:space="preserve">pátek </w:t>
      </w:r>
      <w:r w:rsidR="00681913">
        <w:rPr>
          <w:rFonts w:ascii="Arial" w:eastAsia="Tsukushi B Round Gothic" w:hAnsi="Arial" w:cs="Arial"/>
          <w:b/>
          <w:bCs/>
          <w:sz w:val="22"/>
          <w:szCs w:val="22"/>
        </w:rPr>
        <w:t>30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. </w:t>
      </w:r>
      <w:r w:rsidR="00681913">
        <w:rPr>
          <w:rFonts w:ascii="Arial" w:eastAsia="Tsukushi B Round Gothic" w:hAnsi="Arial" w:cs="Arial"/>
          <w:b/>
          <w:bCs/>
          <w:sz w:val="22"/>
          <w:szCs w:val="22"/>
        </w:rPr>
        <w:t>května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 202</w:t>
      </w:r>
      <w:r w:rsidR="00207042">
        <w:rPr>
          <w:rFonts w:ascii="Arial" w:eastAsia="Tsukushi B Round Gothic" w:hAnsi="Arial" w:cs="Arial"/>
          <w:b/>
          <w:bCs/>
          <w:sz w:val="22"/>
          <w:szCs w:val="22"/>
        </w:rPr>
        <w:t>5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 do 1</w:t>
      </w:r>
      <w:r w:rsidR="00207042">
        <w:rPr>
          <w:rFonts w:ascii="Arial" w:eastAsia="Tsukushi B Round Gothic" w:hAnsi="Arial" w:cs="Arial"/>
          <w:b/>
          <w:bCs/>
          <w:sz w:val="22"/>
          <w:szCs w:val="22"/>
        </w:rPr>
        <w:t>0</w:t>
      </w: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>:00</w:t>
      </w:r>
      <w:r w:rsidR="005F153A"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 hod</w:t>
      </w:r>
      <w:r w:rsidR="005F153A" w:rsidRPr="00A35F73">
        <w:rPr>
          <w:rFonts w:ascii="Arial" w:eastAsia="Tsukushi B Round Gothic" w:hAnsi="Arial" w:cs="Arial"/>
          <w:sz w:val="22"/>
          <w:szCs w:val="22"/>
        </w:rPr>
        <w:t>.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</w:t>
      </w:r>
    </w:p>
    <w:p w14:paraId="19A21F56" w14:textId="30828354" w:rsidR="003047E5" w:rsidRPr="00681913" w:rsidRDefault="00CC6501" w:rsidP="00681913">
      <w:pPr>
        <w:jc w:val="both"/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Návrhy odevzdané po tomto termínu budou hodnotící komisí vyřazeny ze soutěže.</w:t>
      </w:r>
      <w:r w:rsidR="00681913">
        <w:rPr>
          <w:rFonts w:ascii="Arial" w:eastAsia="Tsukushi B Round Gothic" w:hAnsi="Arial" w:cs="Arial"/>
          <w:sz w:val="22"/>
          <w:szCs w:val="22"/>
        </w:rPr>
        <w:t xml:space="preserve"> </w:t>
      </w:r>
      <w:r w:rsidR="004A5000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Soutěžní návrhy </w:t>
      </w:r>
      <w:r w:rsidR="00C20F65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budou </w:t>
      </w:r>
      <w:r w:rsidR="00582936">
        <w:rPr>
          <w:rFonts w:ascii="Arial" w:eastAsia="Tsukushi B Round Gothic" w:hAnsi="Arial" w:cs="Arial"/>
          <w:color w:val="000000" w:themeColor="text1"/>
          <w:sz w:val="22"/>
          <w:szCs w:val="22"/>
        </w:rPr>
        <w:t>vystaveny v rámci řádného odevzdání ateliérových projektů v Ateliéru D.</w:t>
      </w:r>
      <w:r w:rsidR="00C20F65" w:rsidRPr="00A35F73">
        <w:rPr>
          <w:rFonts w:ascii="Arial" w:eastAsia="Tsukushi B Round Gothic" w:hAnsi="Arial" w:cs="Arial"/>
          <w:color w:val="000000" w:themeColor="text1"/>
          <w:sz w:val="22"/>
          <w:szCs w:val="22"/>
        </w:rPr>
        <w:t xml:space="preserve"> </w:t>
      </w:r>
    </w:p>
    <w:p w14:paraId="60A8E916" w14:textId="77777777" w:rsidR="00501C52" w:rsidRDefault="00501C52" w:rsidP="00091FF2">
      <w:pPr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</w:pPr>
    </w:p>
    <w:p w14:paraId="42357089" w14:textId="77777777" w:rsidR="00582936" w:rsidRPr="00A35F73" w:rsidRDefault="00582936" w:rsidP="00091FF2">
      <w:pPr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</w:pPr>
    </w:p>
    <w:p w14:paraId="1A5D27EF" w14:textId="2D98F983" w:rsidR="00091FF2" w:rsidRPr="00A35F73" w:rsidRDefault="00B52F4B" w:rsidP="00091FF2">
      <w:pPr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  <w:t xml:space="preserve">CENY A </w:t>
      </w:r>
      <w:r w:rsidR="00091FF2" w:rsidRPr="00A35F73">
        <w:rPr>
          <w:rFonts w:ascii="Arial" w:eastAsia="Tsukushi B Round Gothic" w:hAnsi="Arial" w:cs="Arial"/>
          <w:b/>
          <w:bCs/>
          <w:color w:val="000000" w:themeColor="text1"/>
          <w:sz w:val="22"/>
          <w:szCs w:val="22"/>
        </w:rPr>
        <w:t>ODMĚNY</w:t>
      </w:r>
    </w:p>
    <w:p w14:paraId="44F663D6" w14:textId="1CDF9961" w:rsidR="00CC6501" w:rsidRPr="00A35F73" w:rsidRDefault="002E27C4" w:rsidP="00091FF2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Ceny </w:t>
      </w:r>
      <w:r w:rsidR="00CC6501" w:rsidRPr="00A35F73">
        <w:rPr>
          <w:rFonts w:ascii="Arial" w:eastAsia="Tsukushi B Round Gothic" w:hAnsi="Arial" w:cs="Arial"/>
          <w:sz w:val="22"/>
          <w:szCs w:val="22"/>
        </w:rPr>
        <w:t xml:space="preserve">jsou stanoveny v celkové výši </w:t>
      </w:r>
      <w:r w:rsidR="00F65764">
        <w:rPr>
          <w:rFonts w:ascii="Arial" w:eastAsia="Tsukushi B Round Gothic" w:hAnsi="Arial" w:cs="Arial"/>
          <w:sz w:val="22"/>
          <w:szCs w:val="22"/>
        </w:rPr>
        <w:t>20</w:t>
      </w:r>
      <w:r w:rsidR="00501C52" w:rsidRPr="00A35F73">
        <w:rPr>
          <w:rFonts w:ascii="Arial" w:eastAsia="Tsukushi B Round Gothic" w:hAnsi="Arial" w:cs="Arial"/>
          <w:sz w:val="22"/>
          <w:szCs w:val="22"/>
        </w:rPr>
        <w:t xml:space="preserve"> 000,-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 Kč.</w:t>
      </w:r>
    </w:p>
    <w:p w14:paraId="3B60F325" w14:textId="77777777" w:rsidR="00CC6501" w:rsidRPr="00A35F73" w:rsidRDefault="00CC6501" w:rsidP="00091FF2">
      <w:pPr>
        <w:rPr>
          <w:rFonts w:ascii="Arial" w:eastAsia="Tsukushi B Round Gothic" w:hAnsi="Arial" w:cs="Arial"/>
          <w:sz w:val="22"/>
          <w:szCs w:val="22"/>
        </w:rPr>
      </w:pPr>
    </w:p>
    <w:p w14:paraId="115C9A3A" w14:textId="63AA0BA0" w:rsidR="00CC6501" w:rsidRPr="00A35F73" w:rsidRDefault="00CC6501" w:rsidP="006866C7">
      <w:pPr>
        <w:ind w:firstLine="708"/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1.</w:t>
      </w:r>
      <w:r w:rsidR="007E226E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cena </w:t>
      </w:r>
      <w:r w:rsidR="007642F4" w:rsidRPr="00A35F73">
        <w:rPr>
          <w:rFonts w:ascii="Arial" w:eastAsia="Tsukushi B Round Gothic" w:hAnsi="Arial" w:cs="Arial"/>
          <w:sz w:val="22"/>
          <w:szCs w:val="22"/>
        </w:rPr>
        <w:tab/>
      </w:r>
      <w:r w:rsidR="00582936">
        <w:rPr>
          <w:rFonts w:ascii="Arial" w:eastAsia="Tsukushi B Round Gothic" w:hAnsi="Arial" w:cs="Arial"/>
          <w:sz w:val="22"/>
          <w:szCs w:val="22"/>
        </w:rPr>
        <w:tab/>
        <w:t>1</w:t>
      </w:r>
      <w:r w:rsidR="00FD353F">
        <w:rPr>
          <w:rFonts w:ascii="Arial" w:eastAsia="Tsukushi B Round Gothic" w:hAnsi="Arial" w:cs="Arial"/>
          <w:sz w:val="22"/>
          <w:szCs w:val="22"/>
        </w:rPr>
        <w:t>0</w:t>
      </w:r>
      <w:r w:rsidR="006866C7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Pr="00A35F73">
        <w:rPr>
          <w:rFonts w:ascii="Arial" w:eastAsia="Tsukushi B Round Gothic" w:hAnsi="Arial" w:cs="Arial"/>
          <w:sz w:val="22"/>
          <w:szCs w:val="22"/>
        </w:rPr>
        <w:t>000,-</w:t>
      </w:r>
      <w:r w:rsidR="002E27C4" w:rsidRPr="00A35F73">
        <w:rPr>
          <w:rFonts w:ascii="Arial" w:eastAsia="Tsukushi B Round Gothic" w:hAnsi="Arial" w:cs="Arial"/>
          <w:sz w:val="22"/>
          <w:szCs w:val="22"/>
        </w:rPr>
        <w:t xml:space="preserve"> Kč</w:t>
      </w:r>
    </w:p>
    <w:p w14:paraId="289556FF" w14:textId="07F7745A" w:rsidR="00CC6501" w:rsidRPr="00A35F73" w:rsidRDefault="00CC6501" w:rsidP="006866C7">
      <w:pPr>
        <w:ind w:firstLine="708"/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2.</w:t>
      </w:r>
      <w:r w:rsidR="007E226E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Pr="00A35F73">
        <w:rPr>
          <w:rFonts w:ascii="Arial" w:eastAsia="Tsukushi B Round Gothic" w:hAnsi="Arial" w:cs="Arial"/>
          <w:sz w:val="22"/>
          <w:szCs w:val="22"/>
        </w:rPr>
        <w:t xml:space="preserve">cena </w:t>
      </w:r>
      <w:r w:rsidR="007642F4" w:rsidRPr="00A35F73">
        <w:rPr>
          <w:rFonts w:ascii="Arial" w:eastAsia="Tsukushi B Round Gothic" w:hAnsi="Arial" w:cs="Arial"/>
          <w:sz w:val="22"/>
          <w:szCs w:val="22"/>
        </w:rPr>
        <w:tab/>
      </w:r>
      <w:r w:rsidR="007642F4" w:rsidRPr="00A35F73">
        <w:rPr>
          <w:rFonts w:ascii="Arial" w:eastAsia="Tsukushi B Round Gothic" w:hAnsi="Arial" w:cs="Arial"/>
          <w:sz w:val="22"/>
          <w:szCs w:val="22"/>
        </w:rPr>
        <w:tab/>
      </w:r>
      <w:r w:rsidR="00F65764">
        <w:rPr>
          <w:rFonts w:ascii="Arial" w:eastAsia="Tsukushi B Round Gothic" w:hAnsi="Arial" w:cs="Arial"/>
          <w:sz w:val="22"/>
          <w:szCs w:val="22"/>
        </w:rPr>
        <w:t>6</w:t>
      </w:r>
      <w:r w:rsidR="006866C7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="007642F4" w:rsidRPr="00A35F73">
        <w:rPr>
          <w:rFonts w:ascii="Arial" w:eastAsia="Tsukushi B Round Gothic" w:hAnsi="Arial" w:cs="Arial"/>
          <w:sz w:val="22"/>
          <w:szCs w:val="22"/>
        </w:rPr>
        <w:t>000,-</w:t>
      </w:r>
      <w:r w:rsidR="002E27C4" w:rsidRPr="00A35F73">
        <w:rPr>
          <w:rFonts w:ascii="Arial" w:eastAsia="Tsukushi B Round Gothic" w:hAnsi="Arial" w:cs="Arial"/>
          <w:sz w:val="22"/>
          <w:szCs w:val="22"/>
        </w:rPr>
        <w:t xml:space="preserve"> Kč</w:t>
      </w:r>
    </w:p>
    <w:p w14:paraId="043749C2" w14:textId="521B4AE2" w:rsidR="00CC6501" w:rsidRPr="00A35F73" w:rsidRDefault="007642F4" w:rsidP="006866C7">
      <w:pPr>
        <w:ind w:firstLine="708"/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 xml:space="preserve">3. cena </w:t>
      </w:r>
      <w:r w:rsidRPr="00A35F73">
        <w:rPr>
          <w:rFonts w:ascii="Arial" w:eastAsia="Tsukushi B Round Gothic" w:hAnsi="Arial" w:cs="Arial"/>
          <w:sz w:val="22"/>
          <w:szCs w:val="22"/>
        </w:rPr>
        <w:tab/>
      </w:r>
      <w:r w:rsidR="00582936">
        <w:rPr>
          <w:rFonts w:ascii="Arial" w:eastAsia="Tsukushi B Round Gothic" w:hAnsi="Arial" w:cs="Arial"/>
          <w:sz w:val="22"/>
          <w:szCs w:val="22"/>
        </w:rPr>
        <w:tab/>
      </w:r>
      <w:r w:rsidR="00F65764">
        <w:rPr>
          <w:rFonts w:ascii="Arial" w:eastAsia="Tsukushi B Round Gothic" w:hAnsi="Arial" w:cs="Arial"/>
          <w:sz w:val="22"/>
          <w:szCs w:val="22"/>
        </w:rPr>
        <w:t>4</w:t>
      </w:r>
      <w:r w:rsidR="006866C7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Pr="00A35F73">
        <w:rPr>
          <w:rFonts w:ascii="Arial" w:eastAsia="Tsukushi B Round Gothic" w:hAnsi="Arial" w:cs="Arial"/>
          <w:sz w:val="22"/>
          <w:szCs w:val="22"/>
        </w:rPr>
        <w:t>000,-</w:t>
      </w:r>
      <w:r w:rsidR="002E27C4" w:rsidRPr="00A35F73">
        <w:rPr>
          <w:rFonts w:ascii="Arial" w:eastAsia="Tsukushi B Round Gothic" w:hAnsi="Arial" w:cs="Arial"/>
          <w:sz w:val="22"/>
          <w:szCs w:val="22"/>
        </w:rPr>
        <w:t xml:space="preserve"> Kč</w:t>
      </w:r>
    </w:p>
    <w:p w14:paraId="123EF1E2" w14:textId="77777777" w:rsidR="00F65764" w:rsidRDefault="00F65764" w:rsidP="00091FF2">
      <w:pPr>
        <w:rPr>
          <w:rFonts w:ascii="Arial" w:eastAsia="Tsukushi B Round Gothic" w:hAnsi="Arial" w:cs="Arial"/>
          <w:sz w:val="22"/>
          <w:szCs w:val="22"/>
        </w:rPr>
      </w:pPr>
    </w:p>
    <w:p w14:paraId="45E32D8D" w14:textId="1E5AA489" w:rsidR="00B52F4B" w:rsidRDefault="00F65764" w:rsidP="00091FF2">
      <w:pPr>
        <w:rPr>
          <w:rFonts w:ascii="Arial" w:eastAsia="Tsukushi B Round Gothic" w:hAnsi="Arial" w:cs="Arial"/>
          <w:sz w:val="22"/>
          <w:szCs w:val="22"/>
        </w:rPr>
      </w:pPr>
      <w:r>
        <w:rPr>
          <w:rFonts w:ascii="Arial" w:eastAsia="Tsukushi B Round Gothic" w:hAnsi="Arial" w:cs="Arial"/>
          <w:sz w:val="22"/>
          <w:szCs w:val="22"/>
        </w:rPr>
        <w:t xml:space="preserve">Každému odevzdanému návrhu, který splní soutěžní podmínky, ale neumístí se na prvních třech místech, bude vyplacena odměna ve výši </w:t>
      </w:r>
      <w:r w:rsidR="00240DE8">
        <w:rPr>
          <w:rFonts w:ascii="Arial" w:eastAsia="Tsukushi B Round Gothic" w:hAnsi="Arial" w:cs="Arial"/>
          <w:sz w:val="22"/>
          <w:szCs w:val="22"/>
        </w:rPr>
        <w:t>500</w:t>
      </w:r>
      <w:r>
        <w:rPr>
          <w:rFonts w:ascii="Arial" w:eastAsia="Tsukushi B Round Gothic" w:hAnsi="Arial" w:cs="Arial"/>
          <w:sz w:val="22"/>
          <w:szCs w:val="22"/>
        </w:rPr>
        <w:t>,- Kč.</w:t>
      </w:r>
    </w:p>
    <w:p w14:paraId="665F4634" w14:textId="77777777" w:rsidR="00F65764" w:rsidRPr="00A35F73" w:rsidRDefault="00F65764" w:rsidP="00091FF2">
      <w:pPr>
        <w:rPr>
          <w:rFonts w:ascii="Arial" w:eastAsia="Tsukushi B Round Gothic" w:hAnsi="Arial" w:cs="Arial"/>
          <w:sz w:val="22"/>
          <w:szCs w:val="22"/>
        </w:rPr>
      </w:pPr>
    </w:p>
    <w:p w14:paraId="78200DA4" w14:textId="77777777" w:rsidR="006C2622" w:rsidRPr="00A35F73" w:rsidRDefault="006C2622" w:rsidP="00091FF2">
      <w:pPr>
        <w:rPr>
          <w:rFonts w:ascii="Arial" w:eastAsia="Tsukushi B Round Gothic" w:hAnsi="Arial" w:cs="Arial"/>
          <w:sz w:val="22"/>
          <w:szCs w:val="22"/>
        </w:rPr>
      </w:pPr>
    </w:p>
    <w:p w14:paraId="2CB9760E" w14:textId="7A30D2EC" w:rsidR="00091FF2" w:rsidRPr="00A35F73" w:rsidRDefault="006C2622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HODNOCENÍ SOUTĚŽE A </w:t>
      </w:r>
      <w:r w:rsidR="00CC6501" w:rsidRPr="00A35F73">
        <w:rPr>
          <w:rFonts w:ascii="Arial" w:eastAsia="Tsukushi B Round Gothic" w:hAnsi="Arial" w:cs="Arial"/>
          <w:b/>
          <w:bCs/>
          <w:sz w:val="22"/>
          <w:szCs w:val="22"/>
        </w:rPr>
        <w:t>VYHLÁŠENÍ VÝSLEDKŮ</w:t>
      </w:r>
    </w:p>
    <w:p w14:paraId="30C7116F" w14:textId="2D53668B" w:rsidR="00AE6AD3" w:rsidRDefault="00F65764" w:rsidP="00F65764">
      <w:pPr>
        <w:jc w:val="both"/>
        <w:rPr>
          <w:rFonts w:ascii="Arial" w:eastAsia="Tsukushi B Round Gothic" w:hAnsi="Arial" w:cs="Arial"/>
          <w:sz w:val="22"/>
          <w:szCs w:val="22"/>
        </w:rPr>
      </w:pPr>
      <w:r w:rsidRPr="00F65764">
        <w:rPr>
          <w:rFonts w:ascii="Arial" w:hAnsi="Arial" w:cs="Arial"/>
          <w:sz w:val="22"/>
          <w:szCs w:val="22"/>
        </w:rPr>
        <w:t xml:space="preserve">Smluvní strany se dohodly, že projekty k ocenění vybere porota složená z min. šesti členů, kteří budou zástupci SŠ, ZŠ a MŠ CHOTOUŇSKÁ, zástupci zřizovatele SŠ, ZŠ a MŠ </w:t>
      </w:r>
      <w:r w:rsidRPr="00F65764">
        <w:rPr>
          <w:rFonts w:ascii="Arial" w:hAnsi="Arial" w:cs="Arial"/>
          <w:sz w:val="22"/>
          <w:szCs w:val="22"/>
        </w:rPr>
        <w:lastRenderedPageBreak/>
        <w:t>CHOTOUŇSKÁ, zástupci Katedry architektury ČVUT v Praze. Každý člen poroty má jeden hlas. V případě rovnosti hlasů rozhoduje hlas předsedy poroty.</w:t>
      </w:r>
    </w:p>
    <w:p w14:paraId="5C4EE0C1" w14:textId="77777777" w:rsidR="00207042" w:rsidRPr="00A35F73" w:rsidRDefault="00207042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1FAA41C5" w14:textId="75377F55" w:rsidR="007D0A55" w:rsidRPr="00A35F73" w:rsidRDefault="00F66EB6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V</w:t>
      </w:r>
      <w:r w:rsidR="007D0A55" w:rsidRPr="00A35F73">
        <w:rPr>
          <w:rFonts w:ascii="Arial" w:eastAsia="Tsukushi B Round Gothic" w:hAnsi="Arial" w:cs="Arial"/>
          <w:sz w:val="22"/>
          <w:szCs w:val="22"/>
        </w:rPr>
        <w:t xml:space="preserve">yhlášení výsledků </w:t>
      </w:r>
      <w:r w:rsidR="00936C73" w:rsidRPr="00A35F73">
        <w:rPr>
          <w:rFonts w:ascii="Arial" w:eastAsia="Tsukushi B Round Gothic" w:hAnsi="Arial" w:cs="Arial"/>
          <w:sz w:val="22"/>
          <w:szCs w:val="22"/>
        </w:rPr>
        <w:t xml:space="preserve">poroty </w:t>
      </w:r>
      <w:r w:rsidRPr="00A35F73">
        <w:rPr>
          <w:rFonts w:ascii="Arial" w:eastAsia="Tsukushi B Round Gothic" w:hAnsi="Arial" w:cs="Arial"/>
          <w:sz w:val="22"/>
          <w:szCs w:val="22"/>
        </w:rPr>
        <w:t>bude zveřejněno do</w:t>
      </w:r>
      <w:r w:rsidR="007D0A55" w:rsidRPr="00A35F73">
        <w:rPr>
          <w:rFonts w:ascii="Arial" w:eastAsia="Tsukushi B Round Gothic" w:hAnsi="Arial" w:cs="Arial"/>
          <w:sz w:val="22"/>
          <w:szCs w:val="22"/>
        </w:rPr>
        <w:t xml:space="preserve"> </w:t>
      </w:r>
      <w:r w:rsidR="00207042">
        <w:rPr>
          <w:rFonts w:ascii="Arial" w:eastAsia="Tsukushi B Round Gothic" w:hAnsi="Arial" w:cs="Arial"/>
          <w:b/>
          <w:bCs/>
          <w:sz w:val="22"/>
          <w:szCs w:val="22"/>
        </w:rPr>
        <w:t>30</w:t>
      </w:r>
      <w:r w:rsidR="007D0A55"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. </w:t>
      </w:r>
      <w:r w:rsidR="00681913">
        <w:rPr>
          <w:rFonts w:ascii="Arial" w:eastAsia="Tsukushi B Round Gothic" w:hAnsi="Arial" w:cs="Arial"/>
          <w:b/>
          <w:bCs/>
          <w:sz w:val="22"/>
          <w:szCs w:val="22"/>
        </w:rPr>
        <w:t>června</w:t>
      </w:r>
      <w:r w:rsidR="007D0A55" w:rsidRPr="00A35F73">
        <w:rPr>
          <w:rFonts w:ascii="Arial" w:eastAsia="Tsukushi B Round Gothic" w:hAnsi="Arial" w:cs="Arial"/>
          <w:b/>
          <w:bCs/>
          <w:sz w:val="22"/>
          <w:szCs w:val="22"/>
        </w:rPr>
        <w:t xml:space="preserve"> 202</w:t>
      </w:r>
      <w:r w:rsidR="00207042">
        <w:rPr>
          <w:rFonts w:ascii="Arial" w:eastAsia="Tsukushi B Round Gothic" w:hAnsi="Arial" w:cs="Arial"/>
          <w:b/>
          <w:bCs/>
          <w:sz w:val="22"/>
          <w:szCs w:val="22"/>
        </w:rPr>
        <w:t>5</w:t>
      </w:r>
      <w:r w:rsidR="007D0A55" w:rsidRPr="00A35F73">
        <w:rPr>
          <w:rFonts w:ascii="Arial" w:eastAsia="Tsukushi B Round Gothic" w:hAnsi="Arial" w:cs="Arial"/>
          <w:b/>
          <w:bCs/>
          <w:sz w:val="22"/>
          <w:szCs w:val="22"/>
        </w:rPr>
        <w:t>.</w:t>
      </w:r>
    </w:p>
    <w:p w14:paraId="61A9E0FB" w14:textId="77777777" w:rsidR="002E27C4" w:rsidRPr="00A35F73" w:rsidRDefault="002E27C4" w:rsidP="005231EC">
      <w:pPr>
        <w:rPr>
          <w:rFonts w:ascii="Arial" w:eastAsia="Tsukushi B Round Gothic" w:hAnsi="Arial" w:cs="Arial"/>
          <w:b/>
          <w:bCs/>
          <w:sz w:val="22"/>
          <w:szCs w:val="22"/>
        </w:rPr>
      </w:pPr>
    </w:p>
    <w:p w14:paraId="4D28F9CA" w14:textId="77777777" w:rsidR="007D0A55" w:rsidRPr="00A35F73" w:rsidRDefault="007D0A55" w:rsidP="005231EC">
      <w:pPr>
        <w:rPr>
          <w:rFonts w:ascii="Arial" w:eastAsia="Tsukushi B Round Gothic" w:hAnsi="Arial" w:cs="Arial"/>
          <w:sz w:val="22"/>
          <w:szCs w:val="22"/>
        </w:rPr>
      </w:pPr>
      <w:r w:rsidRPr="00A35F73">
        <w:rPr>
          <w:rFonts w:ascii="Arial" w:eastAsia="Tsukushi B Round Gothic" w:hAnsi="Arial" w:cs="Arial"/>
          <w:sz w:val="22"/>
          <w:szCs w:val="22"/>
        </w:rPr>
        <w:t>Vyhlašovatel soutěže si vyhrazuje právo na základě hodnocení poroty neudělit některou z cen.</w:t>
      </w:r>
    </w:p>
    <w:p w14:paraId="24AA7F2A" w14:textId="77777777" w:rsidR="00501C52" w:rsidRPr="00A35F73" w:rsidRDefault="00501C52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6C5A6D36" w14:textId="77777777" w:rsidR="00F65764" w:rsidRDefault="00F65764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2D948CEE" w14:textId="77777777" w:rsidR="00D72ACE" w:rsidRDefault="00D72ACE" w:rsidP="005231EC">
      <w:pPr>
        <w:rPr>
          <w:rFonts w:ascii="Arial" w:eastAsia="Tsukushi B Round Gothic" w:hAnsi="Arial" w:cs="Arial"/>
          <w:sz w:val="22"/>
          <w:szCs w:val="22"/>
        </w:rPr>
      </w:pPr>
    </w:p>
    <w:p w14:paraId="48DC9BEB" w14:textId="1823BF78" w:rsidR="0032568E" w:rsidRDefault="0032568E" w:rsidP="005231EC">
      <w:pPr>
        <w:rPr>
          <w:rFonts w:ascii="Arial" w:hAnsi="Arial" w:cs="Arial"/>
          <w:bCs/>
          <w:i/>
          <w:sz w:val="22"/>
          <w:szCs w:val="22"/>
        </w:rPr>
      </w:pPr>
      <w:r w:rsidRPr="0032568E">
        <w:rPr>
          <w:rFonts w:ascii="Arial" w:hAnsi="Arial" w:cs="Arial"/>
          <w:bCs/>
          <w:i/>
          <w:sz w:val="22"/>
          <w:szCs w:val="22"/>
        </w:rPr>
        <w:t>Podklady k</w:t>
      </w:r>
      <w:r w:rsidR="00456D2D">
        <w:rPr>
          <w:rFonts w:ascii="Arial" w:hAnsi="Arial" w:cs="Arial"/>
          <w:bCs/>
          <w:i/>
          <w:sz w:val="22"/>
          <w:szCs w:val="22"/>
        </w:rPr>
        <w:t> </w:t>
      </w:r>
      <w:r w:rsidRPr="0032568E">
        <w:rPr>
          <w:rFonts w:ascii="Arial" w:hAnsi="Arial" w:cs="Arial"/>
          <w:bCs/>
          <w:i/>
          <w:sz w:val="22"/>
          <w:szCs w:val="22"/>
        </w:rPr>
        <w:t>soutěži</w:t>
      </w:r>
    </w:p>
    <w:p w14:paraId="056734B4" w14:textId="77777777" w:rsidR="00456D2D" w:rsidRDefault="00456D2D" w:rsidP="005231EC">
      <w:pPr>
        <w:rPr>
          <w:rFonts w:ascii="Arial" w:hAnsi="Arial" w:cs="Arial"/>
          <w:bCs/>
          <w:i/>
          <w:sz w:val="22"/>
          <w:szCs w:val="22"/>
        </w:rPr>
      </w:pPr>
    </w:p>
    <w:p w14:paraId="1F0D7C80" w14:textId="249A9EA8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b/>
          <w:sz w:val="22"/>
          <w:szCs w:val="22"/>
        </w:rPr>
        <w:t>POŽADAVKY NA ROZŠÍŘENÍ ŠKOLY</w:t>
      </w:r>
      <w:r w:rsidRPr="00456D2D">
        <w:rPr>
          <w:rFonts w:ascii="Arial" w:hAnsi="Arial" w:cs="Arial"/>
          <w:sz w:val="22"/>
          <w:szCs w:val="22"/>
        </w:rPr>
        <w:t xml:space="preserve"> </w:t>
      </w:r>
    </w:p>
    <w:p w14:paraId="0C4C561D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b/>
          <w:sz w:val="22"/>
          <w:szCs w:val="22"/>
        </w:rPr>
        <w:t>Přístavba a modernizace SŠ, ZŠ a MŠ, Praha 10, Chotouňská 476</w:t>
      </w:r>
    </w:p>
    <w:p w14:paraId="67905E8A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887C354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b/>
          <w:sz w:val="22"/>
          <w:szCs w:val="22"/>
        </w:rPr>
        <w:t>Architektonická studentská soutěž Katedry architektury FSV ČVUT v Praze</w:t>
      </w:r>
    </w:p>
    <w:p w14:paraId="7B5D3645" w14:textId="77777777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</w:p>
    <w:p w14:paraId="41F7DD38" w14:textId="77777777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Vypracování a realizace architektonického návrhu na rozšíření stávající kapacity budovy školy formou přístavby, rekonstrukce a modernizace vnitřních prostor školy.</w:t>
      </w:r>
    </w:p>
    <w:p w14:paraId="5CEE7366" w14:textId="77777777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 xml:space="preserve">Vypracování rámcového odhadu nákladů na realizaci. </w:t>
      </w:r>
    </w:p>
    <w:p w14:paraId="42CE09E3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5E30A3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b/>
          <w:sz w:val="22"/>
          <w:szCs w:val="22"/>
        </w:rPr>
        <w:t>POŽADAVKY ZE STRANY ŠKOLY</w:t>
      </w:r>
    </w:p>
    <w:p w14:paraId="397CE1FD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56D2D">
        <w:rPr>
          <w:rFonts w:ascii="Arial" w:hAnsi="Arial" w:cs="Arial"/>
          <w:bCs/>
          <w:sz w:val="22"/>
          <w:szCs w:val="22"/>
        </w:rPr>
        <w:t>Přístavba - 3 nadzemní podlaží</w:t>
      </w:r>
    </w:p>
    <w:p w14:paraId="06F67BA8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1 NP – nové Speciálně pedagogické centrum</w:t>
      </w:r>
    </w:p>
    <w:p w14:paraId="38F2A037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56D2D">
        <w:rPr>
          <w:rFonts w:ascii="Arial" w:hAnsi="Arial" w:cs="Arial"/>
          <w:bCs/>
          <w:sz w:val="22"/>
          <w:szCs w:val="22"/>
        </w:rPr>
        <w:t>2-3 NP - 1 třída v 2 NP, 2 třídy v 3NP</w:t>
      </w:r>
    </w:p>
    <w:p w14:paraId="4EF9430F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56D2D">
        <w:rPr>
          <w:rFonts w:ascii="Arial" w:hAnsi="Arial" w:cs="Arial"/>
          <w:bCs/>
          <w:sz w:val="22"/>
          <w:szCs w:val="22"/>
        </w:rPr>
        <w:t xml:space="preserve">Rekonstrukce vnitřních prostor školy, vybudování nových místo stávajících prostor SPC </w:t>
      </w:r>
    </w:p>
    <w:p w14:paraId="4B8E7190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2A7765B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b/>
          <w:sz w:val="22"/>
          <w:szCs w:val="22"/>
        </w:rPr>
        <w:t>Rozšíření kapacity školy formou přístavby (2-3 NP)</w:t>
      </w:r>
    </w:p>
    <w:p w14:paraId="5D74611D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3 třídy (učebny), velikost každé učebny by měla být přiměřená pro 6–8 žáků (cca 40 m</w:t>
      </w:r>
      <w:r w:rsidRPr="00456D2D">
        <w:rPr>
          <w:rFonts w:ascii="Arial" w:hAnsi="Arial" w:cs="Arial"/>
          <w:sz w:val="22"/>
          <w:szCs w:val="22"/>
          <w:vertAlign w:val="superscript"/>
        </w:rPr>
        <w:t>2</w:t>
      </w:r>
      <w:r w:rsidRPr="00456D2D">
        <w:rPr>
          <w:rFonts w:ascii="Arial" w:hAnsi="Arial" w:cs="Arial"/>
          <w:sz w:val="22"/>
          <w:szCs w:val="22"/>
        </w:rPr>
        <w:t>), což zahrnuje prostor pro stoly, židle, učební pomůcky a případné terapeutické zóny</w:t>
      </w:r>
    </w:p>
    <w:p w14:paraId="54BE907E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V každé třídě relaxační místnost cca 2 m</w:t>
      </w:r>
      <w:r w:rsidRPr="00456D2D">
        <w:rPr>
          <w:rFonts w:ascii="Arial" w:hAnsi="Arial" w:cs="Arial"/>
          <w:sz w:val="22"/>
          <w:szCs w:val="22"/>
          <w:vertAlign w:val="superscript"/>
        </w:rPr>
        <w:t>2</w:t>
      </w:r>
    </w:p>
    <w:p w14:paraId="2DBA0E63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Sociální zařízení: WC, sprchový kout, umyvadla</w:t>
      </w:r>
    </w:p>
    <w:p w14:paraId="55C6B2EC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Rozdělení učebny na 2 sektory (vzdělávací a relaxační)</w:t>
      </w:r>
    </w:p>
    <w:p w14:paraId="42CAE219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Zohlednění specifických potřeb žáků s autismem, minimalizace rušivých podnětů, např. tlumené barvy stěn, vhodné osvětlení a akustika</w:t>
      </w:r>
    </w:p>
    <w:p w14:paraId="7C50B52A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Přizpůsobit učebny pro různé typy aktivit, např. pracovní, relaxační nebo terapeutické</w:t>
      </w:r>
    </w:p>
    <w:p w14:paraId="3F431587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Šatna, velikost cca 16 m</w:t>
      </w:r>
      <w:r w:rsidRPr="00456D2D">
        <w:rPr>
          <w:rFonts w:ascii="Arial" w:hAnsi="Arial" w:cs="Arial"/>
          <w:sz w:val="22"/>
          <w:szCs w:val="22"/>
          <w:vertAlign w:val="superscript"/>
        </w:rPr>
        <w:t>2</w:t>
      </w:r>
      <w:r w:rsidRPr="00456D2D">
        <w:rPr>
          <w:rFonts w:ascii="Arial" w:hAnsi="Arial" w:cs="Arial"/>
          <w:sz w:val="22"/>
          <w:szCs w:val="22"/>
        </w:rPr>
        <w:t>, pro cca 18 žáků, možnost realizace ve stávající budově</w:t>
      </w:r>
    </w:p>
    <w:p w14:paraId="0B9DACE5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Akusticky upraveno tak, aby minimalizoval rušivé zvuky, učebny pro žáky s autismem by měly být zvukově izolovány od zbytku školy</w:t>
      </w:r>
    </w:p>
    <w:p w14:paraId="3AFE804B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Osvětlení by mělo být dostatečné, ale ne příliš intenzivní, možnost upravit intenzitu (např. pro relaxační zóny nebo pro práci s počítači)</w:t>
      </w:r>
    </w:p>
    <w:p w14:paraId="508C9270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Speciální vybavení pro žáky s autismem (pomůcky pro rozvoj sociálních dovedností, pracovní pomůcky pro senzomotorické aktivity, pomůcky pro komunikaci)</w:t>
      </w:r>
    </w:p>
    <w:p w14:paraId="3BDAC0AF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Integrace moderních technologických pomůcek pro výuku a terapii (např. tablety, interaktivní tabule)</w:t>
      </w:r>
    </w:p>
    <w:p w14:paraId="521EC5ED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Prostor by měl být navržen tak, aby vytvářel klidnou a příjemnou atmosféru, což je důležité pro děti s autismem</w:t>
      </w:r>
    </w:p>
    <w:p w14:paraId="019BF276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lastRenderedPageBreak/>
        <w:t>Design by měl podporovat strukturovanost, pro žáky s autismem uklidňující (jasně definované zóny pro různé aktivity)</w:t>
      </w:r>
    </w:p>
    <w:p w14:paraId="56B158C8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Lišty pro strukturovaný režim (činností, rozvrhů apod.) společné přehledy i samostatné u pracovních míst</w:t>
      </w:r>
    </w:p>
    <w:p w14:paraId="6CA7C82C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Možnost pro oddělení jednotlivých pracovních míst (box, kóje apod.)</w:t>
      </w:r>
    </w:p>
    <w:p w14:paraId="7BB72B47" w14:textId="77777777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</w:p>
    <w:p w14:paraId="3D044731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Ředitelna a kancelář pro zástupkyni školy</w:t>
      </w:r>
    </w:p>
    <w:p w14:paraId="682BFB24" w14:textId="77777777" w:rsidR="00456D2D" w:rsidRPr="00456D2D" w:rsidRDefault="00456D2D" w:rsidP="00456D2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A4E73D5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b/>
          <w:sz w:val="22"/>
          <w:szCs w:val="22"/>
        </w:rPr>
        <w:t>Nové speciálně pedagogické centrum (dále jen SPC) v přístavbě (1 NP)</w:t>
      </w:r>
    </w:p>
    <w:p w14:paraId="2EBEB7D4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Vybudování nových prostor SPC v rámci jednoho, od školy odděleného prostoru (jednoho patra)</w:t>
      </w:r>
    </w:p>
    <w:p w14:paraId="659F06D2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 xml:space="preserve">7 místností (kanceláří), neprůchozích velikost každé cca </w:t>
      </w:r>
      <w:proofErr w:type="gramStart"/>
      <w:r w:rsidRPr="00456D2D">
        <w:rPr>
          <w:rFonts w:ascii="Arial" w:hAnsi="Arial" w:cs="Arial"/>
          <w:sz w:val="22"/>
          <w:szCs w:val="22"/>
        </w:rPr>
        <w:t>8 – 10</w:t>
      </w:r>
      <w:proofErr w:type="gramEnd"/>
      <w:r w:rsidRPr="00456D2D">
        <w:rPr>
          <w:rFonts w:ascii="Arial" w:hAnsi="Arial" w:cs="Arial"/>
          <w:sz w:val="22"/>
          <w:szCs w:val="22"/>
        </w:rPr>
        <w:t xml:space="preserve"> m</w:t>
      </w:r>
      <w:r w:rsidRPr="00456D2D">
        <w:rPr>
          <w:rFonts w:ascii="Arial" w:hAnsi="Arial" w:cs="Arial"/>
          <w:sz w:val="22"/>
          <w:szCs w:val="22"/>
          <w:vertAlign w:val="superscript"/>
        </w:rPr>
        <w:t>2</w:t>
      </w:r>
      <w:r w:rsidRPr="00456D2D">
        <w:rPr>
          <w:rFonts w:ascii="Arial" w:hAnsi="Arial" w:cs="Arial"/>
          <w:sz w:val="22"/>
          <w:szCs w:val="22"/>
        </w:rPr>
        <w:t xml:space="preserve"> (v případě může být i menší)</w:t>
      </w:r>
    </w:p>
    <w:p w14:paraId="20D59915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1 pracovna sociálního pracovníka – větších rozměrů cca pro možnost uložení kartoték, knihovny SPC cca 15 m</w:t>
      </w:r>
      <w:r w:rsidRPr="00456D2D">
        <w:rPr>
          <w:rFonts w:ascii="Arial" w:hAnsi="Arial" w:cs="Arial"/>
          <w:sz w:val="22"/>
          <w:szCs w:val="22"/>
          <w:vertAlign w:val="superscript"/>
        </w:rPr>
        <w:t>2</w:t>
      </w:r>
    </w:p>
    <w:p w14:paraId="3D5E7898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 xml:space="preserve">Prostor pro 6-8 zaměstnanců by měl zahrnovat pracovní stoly a počítače a zóny pro individuální psychologické či </w:t>
      </w:r>
      <w:proofErr w:type="spellStart"/>
      <w:r w:rsidRPr="00456D2D">
        <w:rPr>
          <w:rFonts w:ascii="Arial" w:hAnsi="Arial" w:cs="Arial"/>
          <w:sz w:val="22"/>
          <w:szCs w:val="22"/>
        </w:rPr>
        <w:t>spec</w:t>
      </w:r>
      <w:proofErr w:type="spellEnd"/>
      <w:r w:rsidRPr="00456D2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56D2D">
        <w:rPr>
          <w:rFonts w:ascii="Arial" w:hAnsi="Arial" w:cs="Arial"/>
          <w:sz w:val="22"/>
          <w:szCs w:val="22"/>
        </w:rPr>
        <w:t>ped</w:t>
      </w:r>
      <w:proofErr w:type="spellEnd"/>
      <w:r w:rsidRPr="00456D2D">
        <w:rPr>
          <w:rFonts w:ascii="Arial" w:hAnsi="Arial" w:cs="Arial"/>
          <w:sz w:val="22"/>
          <w:szCs w:val="22"/>
        </w:rPr>
        <w:t>. vyšetření klienta</w:t>
      </w:r>
    </w:p>
    <w:p w14:paraId="6C45415F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Soukromí pro konzultace a administrativní činnost (bez rušivých elementů, neprůchozí)</w:t>
      </w:r>
    </w:p>
    <w:p w14:paraId="37E9D7C4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Vybavení pro SPC: počítače, knihovny, učební materiály, relaxační zóny a terapeutické pomůcky</w:t>
      </w:r>
    </w:p>
    <w:p w14:paraId="21075698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Šatna a čekárna pro rodiče s dětským herním koutkem (jako centrální větší prostor pro možnost společných porad, supervizí, malé kuchyňky apod.)</w:t>
      </w:r>
    </w:p>
    <w:p w14:paraId="3191B746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Bezbariérový vstup</w:t>
      </w:r>
    </w:p>
    <w:p w14:paraId="3E30B8CB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Sociální zařízení: WC, umyvadla</w:t>
      </w:r>
    </w:p>
    <w:p w14:paraId="6E2E1EB5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 xml:space="preserve">Kuchyňka se zařízením (kávovar, mikrovlnná trouba, </w:t>
      </w:r>
      <w:proofErr w:type="gramStart"/>
      <w:r w:rsidRPr="00456D2D">
        <w:rPr>
          <w:rFonts w:ascii="Arial" w:hAnsi="Arial" w:cs="Arial"/>
          <w:sz w:val="22"/>
          <w:szCs w:val="22"/>
        </w:rPr>
        <w:t>lednice,..</w:t>
      </w:r>
      <w:proofErr w:type="gramEnd"/>
      <w:r w:rsidRPr="00456D2D">
        <w:rPr>
          <w:rFonts w:ascii="Arial" w:hAnsi="Arial" w:cs="Arial"/>
          <w:sz w:val="22"/>
          <w:szCs w:val="22"/>
        </w:rPr>
        <w:t>)</w:t>
      </w:r>
    </w:p>
    <w:p w14:paraId="7A5CF339" w14:textId="77777777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</w:p>
    <w:p w14:paraId="5AEBBA15" w14:textId="77777777" w:rsidR="00456D2D" w:rsidRPr="00456D2D" w:rsidRDefault="00456D2D" w:rsidP="00456D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56D2D">
        <w:rPr>
          <w:rFonts w:ascii="Arial" w:hAnsi="Arial" w:cs="Arial"/>
          <w:b/>
          <w:sz w:val="22"/>
          <w:szCs w:val="22"/>
        </w:rPr>
        <w:t>Rekonstrukce stávajících vnitřních prostor</w:t>
      </w:r>
    </w:p>
    <w:p w14:paraId="204E9285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Modernizace tříd (učeben) podle posledních trendů ve vzdělávání žáků s autismem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br/>
        <w:t>a speciálními potřebami</w:t>
      </w:r>
      <w:r w:rsidRPr="00456D2D">
        <w:rPr>
          <w:rFonts w:ascii="Arial" w:hAnsi="Arial" w:cs="Arial"/>
          <w:sz w:val="22"/>
          <w:szCs w:val="22"/>
        </w:rPr>
        <w:t xml:space="preserve">  </w:t>
      </w:r>
    </w:p>
    <w:p w14:paraId="0157B876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Modernizace chodeb, schodiště a sociálního zařízení</w:t>
      </w:r>
    </w:p>
    <w:p w14:paraId="1D4C2690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 xml:space="preserve">Rekonstrukce stávajícího SPC ve staré budově na novou třídu s relaxační </w:t>
      </w:r>
      <w:proofErr w:type="gramStart"/>
      <w:r w:rsidRPr="00456D2D">
        <w:rPr>
          <w:rFonts w:ascii="Arial" w:hAnsi="Arial" w:cs="Arial"/>
          <w:sz w:val="22"/>
          <w:szCs w:val="22"/>
        </w:rPr>
        <w:t>místností</w:t>
      </w:r>
      <w:proofErr w:type="gramEnd"/>
      <w:r w:rsidRPr="00456D2D">
        <w:rPr>
          <w:rFonts w:ascii="Arial" w:hAnsi="Arial" w:cs="Arial"/>
          <w:sz w:val="22"/>
          <w:szCs w:val="22"/>
        </w:rPr>
        <w:t xml:space="preserve"> popř. rehabilitační prostor (výuka zdravotní tělesné výchovy)</w:t>
      </w:r>
    </w:p>
    <w:p w14:paraId="0D7035CA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Kancelář pro hospodářku školy</w:t>
      </w:r>
    </w:p>
    <w:p w14:paraId="24CC2C56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bCs/>
          <w:sz w:val="22"/>
          <w:szCs w:val="22"/>
          <w:lang w:eastAsia="cs-CZ"/>
        </w:rPr>
        <w:t>Snadná údržba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t>: vzhledem k vysokým nárokům na hygienu použít materiály, které jsou odolné, snadno se čistí a jsou bezpečné pro děti (podlahy bez škodlivých látek, neklouzavé povrchy)</w:t>
      </w:r>
    </w:p>
    <w:p w14:paraId="47CDA5F0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bCs/>
          <w:sz w:val="22"/>
          <w:szCs w:val="22"/>
          <w:lang w:eastAsia="cs-CZ"/>
        </w:rPr>
        <w:t>Přírodní a uklidňující materiály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t xml:space="preserve">: použití přírodních materiálů (dřevo, bavlna, korek) 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br/>
        <w:t>a barev, které mají uklidňující účinky, může pomoci vytvořit příjemné prostředí pro děti s autismem</w:t>
      </w:r>
    </w:p>
    <w:p w14:paraId="3763BD58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DA43D2">
        <w:rPr>
          <w:rStyle w:val="Siln"/>
          <w:rFonts w:ascii="Arial" w:hAnsi="Arial" w:cs="Arial"/>
          <w:b w:val="0"/>
          <w:bCs w:val="0"/>
          <w:sz w:val="22"/>
          <w:szCs w:val="22"/>
        </w:rPr>
        <w:t>M</w:t>
      </w:r>
      <w:r w:rsidRPr="00456D2D">
        <w:rPr>
          <w:rFonts w:ascii="Arial" w:hAnsi="Arial" w:cs="Arial"/>
          <w:sz w:val="22"/>
          <w:szCs w:val="22"/>
        </w:rPr>
        <w:t>ístnosti by měly být flexibilní, aby mohly být přizpůsobeny různým terapeutickým aktivitám (pracovní terapie, arteterapie, zdravotní TV)</w:t>
      </w:r>
    </w:p>
    <w:p w14:paraId="0863B057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bCs/>
          <w:sz w:val="22"/>
          <w:szCs w:val="22"/>
          <w:lang w:eastAsia="cs-CZ"/>
        </w:rPr>
        <w:t>Strukturované a přehledné prostředí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t xml:space="preserve">: žáci potřebují strukturované 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br/>
        <w:t>a předvídatelné prostředí, vytvoření zón, kde budou jasně vymezené oblasti pro různé činnosti (výuka, relaxace, terapie), orientace v prostoru</w:t>
      </w:r>
    </w:p>
    <w:p w14:paraId="7370A523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bCs/>
          <w:sz w:val="22"/>
          <w:szCs w:val="22"/>
          <w:lang w:eastAsia="cs-CZ"/>
        </w:rPr>
        <w:t>Přehledné označení místností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t xml:space="preserve">: použití vizuálních pomůcek pro označení jednotlivých místností a chodeb (symboly, obrázky) </w:t>
      </w:r>
    </w:p>
    <w:p w14:paraId="437C1E02" w14:textId="77777777" w:rsidR="00456D2D" w:rsidRPr="00456D2D" w:rsidRDefault="00456D2D" w:rsidP="00456D2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0B981AF5" w14:textId="77777777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Spolupráce s odborníky</w:t>
      </w:r>
    </w:p>
    <w:p w14:paraId="654ECF84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 xml:space="preserve">Koordinace s odborníky, kteří mají zkušenosti s výstavbou školních prostor pro děti 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br/>
        <w:t>s autismem a speciálními potřebami (architekti, speciální pedagogové, psychologové)</w:t>
      </w:r>
    </w:p>
    <w:p w14:paraId="1B7BE2BB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Spolupráce s odborníky na terapii a inkluzi, aby přístavba odpovídala potřebám žáků</w:t>
      </w:r>
    </w:p>
    <w:p w14:paraId="7AB5E95C" w14:textId="77777777" w:rsidR="00456D2D" w:rsidRPr="00456D2D" w:rsidRDefault="00456D2D" w:rsidP="00456D2D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Style w:val="Siln"/>
          <w:rFonts w:ascii="Arial" w:hAnsi="Arial" w:cs="Arial"/>
          <w:sz w:val="22"/>
          <w:szCs w:val="22"/>
        </w:rPr>
        <w:t>Zapojení rodičů</w:t>
      </w:r>
      <w:r w:rsidRPr="00456D2D">
        <w:rPr>
          <w:rFonts w:ascii="Arial" w:hAnsi="Arial" w:cs="Arial"/>
          <w:sz w:val="22"/>
          <w:szCs w:val="22"/>
        </w:rPr>
        <w:t xml:space="preserve"> dětí do procesu rekonstrukce a zohlednit jejich názory </w:t>
      </w:r>
    </w:p>
    <w:p w14:paraId="2FC66EED" w14:textId="77777777" w:rsidR="00456D2D" w:rsidRPr="00456D2D" w:rsidRDefault="00456D2D" w:rsidP="00456D2D">
      <w:pPr>
        <w:spacing w:line="276" w:lineRule="auto"/>
        <w:ind w:left="360" w:firstLine="348"/>
        <w:rPr>
          <w:rFonts w:ascii="Arial" w:hAnsi="Arial" w:cs="Arial"/>
          <w:sz w:val="22"/>
          <w:szCs w:val="22"/>
        </w:rPr>
      </w:pPr>
      <w:r w:rsidRPr="00456D2D">
        <w:rPr>
          <w:rFonts w:ascii="Arial" w:hAnsi="Arial" w:cs="Arial"/>
          <w:sz w:val="22"/>
          <w:szCs w:val="22"/>
        </w:rPr>
        <w:t>a potřeby při návrhu prostředí</w:t>
      </w:r>
    </w:p>
    <w:p w14:paraId="6A9A415A" w14:textId="77777777" w:rsidR="00456D2D" w:rsidRPr="00456D2D" w:rsidRDefault="00456D2D" w:rsidP="00456D2D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3ACA0FEF" w14:textId="77777777" w:rsidR="00456D2D" w:rsidRPr="00456D2D" w:rsidRDefault="00456D2D" w:rsidP="00456D2D">
      <w:p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Finanční a časové požadavky</w:t>
      </w:r>
    </w:p>
    <w:p w14:paraId="74D20F6D" w14:textId="77777777" w:rsidR="00456D2D" w:rsidRPr="00456D2D" w:rsidRDefault="00456D2D" w:rsidP="00456D2D">
      <w:pPr>
        <w:pStyle w:val="Odstavecseseznamem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>Stanovení rozpočtu pro projekt přístavby a modernizace vnitřních prostor, včetně nákladů na výstavbu, vybavení, projekční práce a koordinaci</w:t>
      </w:r>
    </w:p>
    <w:p w14:paraId="39A6AD01" w14:textId="77777777" w:rsidR="00456D2D" w:rsidRPr="00456D2D" w:rsidRDefault="00456D2D" w:rsidP="00456D2D">
      <w:pPr>
        <w:pStyle w:val="Odstavecseseznamem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456D2D">
        <w:rPr>
          <w:rFonts w:ascii="Arial" w:eastAsia="Times New Roman" w:hAnsi="Arial" w:cs="Arial"/>
          <w:sz w:val="22"/>
          <w:szCs w:val="22"/>
          <w:lang w:eastAsia="cs-CZ"/>
        </w:rPr>
        <w:t xml:space="preserve">Určení časového harmonogramu pro dokončení přístavby a uvedení nových prostor </w:t>
      </w:r>
      <w:r w:rsidRPr="00456D2D">
        <w:rPr>
          <w:rFonts w:ascii="Arial" w:eastAsia="Times New Roman" w:hAnsi="Arial" w:cs="Arial"/>
          <w:sz w:val="22"/>
          <w:szCs w:val="22"/>
          <w:lang w:eastAsia="cs-CZ"/>
        </w:rPr>
        <w:br/>
        <w:t>do provozu</w:t>
      </w:r>
    </w:p>
    <w:p w14:paraId="545D7080" w14:textId="77777777" w:rsidR="00456D2D" w:rsidRPr="00456D2D" w:rsidRDefault="00456D2D" w:rsidP="00456D2D">
      <w:pPr>
        <w:tabs>
          <w:tab w:val="left" w:pos="55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F51AAE" w14:textId="77777777" w:rsidR="00456D2D" w:rsidRPr="0032568E" w:rsidRDefault="00456D2D" w:rsidP="005231EC">
      <w:pPr>
        <w:rPr>
          <w:rFonts w:ascii="Arial" w:hAnsi="Arial" w:cs="Arial"/>
          <w:bCs/>
          <w:i/>
          <w:sz w:val="22"/>
          <w:szCs w:val="22"/>
        </w:rPr>
      </w:pPr>
    </w:p>
    <w:p w14:paraId="2A132E4D" w14:textId="67EB026A" w:rsidR="0032568E" w:rsidRPr="00456D2D" w:rsidRDefault="0032568E" w:rsidP="005231EC">
      <w:pPr>
        <w:rPr>
          <w:rFonts w:ascii="Arial" w:hAnsi="Arial" w:cs="Arial"/>
          <w:b/>
          <w:iCs/>
          <w:sz w:val="22"/>
          <w:szCs w:val="22"/>
        </w:rPr>
      </w:pPr>
      <w:r w:rsidRPr="00456D2D">
        <w:rPr>
          <w:rFonts w:ascii="Arial" w:hAnsi="Arial" w:cs="Arial"/>
          <w:b/>
          <w:iCs/>
          <w:sz w:val="22"/>
          <w:szCs w:val="22"/>
        </w:rPr>
        <w:t>CHARAKTERISTIKA ŠKOLY</w:t>
      </w:r>
    </w:p>
    <w:p w14:paraId="59EC4F90" w14:textId="77777777" w:rsidR="0032568E" w:rsidRPr="0032568E" w:rsidRDefault="0032568E" w:rsidP="005231EC">
      <w:pPr>
        <w:rPr>
          <w:rFonts w:ascii="Arial" w:hAnsi="Arial" w:cs="Arial"/>
          <w:bCs/>
          <w:i/>
          <w:sz w:val="22"/>
          <w:szCs w:val="22"/>
        </w:rPr>
      </w:pPr>
    </w:p>
    <w:p w14:paraId="4F655B03" w14:textId="77777777" w:rsidR="0032568E" w:rsidRPr="0032568E" w:rsidRDefault="0032568E" w:rsidP="0032568E">
      <w:pPr>
        <w:pStyle w:val="Nzev"/>
        <w:rPr>
          <w:b/>
          <w:bCs/>
          <w:sz w:val="22"/>
          <w:szCs w:val="22"/>
        </w:rPr>
      </w:pPr>
      <w:bookmarkStart w:id="0" w:name="_ooujiejrz3nb" w:colFirst="0" w:colLast="0"/>
      <w:bookmarkEnd w:id="0"/>
      <w:r w:rsidRPr="0032568E">
        <w:rPr>
          <w:b/>
          <w:bCs/>
          <w:sz w:val="22"/>
          <w:szCs w:val="22"/>
        </w:rPr>
        <w:t xml:space="preserve">Střední škola, Základní škola a Mateřská škola, </w:t>
      </w:r>
    </w:p>
    <w:p w14:paraId="2F4CC741" w14:textId="3DC87CB7" w:rsidR="0032568E" w:rsidRPr="0032568E" w:rsidRDefault="0032568E" w:rsidP="0032568E">
      <w:pPr>
        <w:pStyle w:val="Nzev"/>
        <w:rPr>
          <w:b/>
          <w:bCs/>
          <w:sz w:val="22"/>
          <w:szCs w:val="22"/>
        </w:rPr>
      </w:pPr>
      <w:r w:rsidRPr="0032568E">
        <w:rPr>
          <w:b/>
          <w:bCs/>
          <w:sz w:val="22"/>
          <w:szCs w:val="22"/>
        </w:rPr>
        <w:t>Praha 10, Chotouňská 476</w:t>
      </w:r>
    </w:p>
    <w:p w14:paraId="2F84E17B" w14:textId="77777777" w:rsidR="0032568E" w:rsidRPr="0032568E" w:rsidRDefault="0032568E" w:rsidP="0032568E">
      <w:pPr>
        <w:pStyle w:val="Nadpis2"/>
        <w:rPr>
          <w:sz w:val="22"/>
          <w:szCs w:val="22"/>
        </w:rPr>
      </w:pPr>
      <w:bookmarkStart w:id="1" w:name="_6irmp6c2dfxk" w:colFirst="0" w:colLast="0"/>
      <w:bookmarkEnd w:id="1"/>
      <w:r w:rsidRPr="0032568E">
        <w:rPr>
          <w:sz w:val="22"/>
          <w:szCs w:val="22"/>
        </w:rPr>
        <w:t>Motto</w:t>
      </w:r>
    </w:p>
    <w:p w14:paraId="17CAEF7F" w14:textId="77777777" w:rsidR="0032568E" w:rsidRPr="0032568E" w:rsidRDefault="0032568E" w:rsidP="0032568E">
      <w:pPr>
        <w:rPr>
          <w:rFonts w:ascii="Arial" w:eastAsia="Times New Roman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“</w:t>
      </w:r>
      <w:r w:rsidRPr="0032568E">
        <w:rPr>
          <w:rFonts w:ascii="Arial" w:eastAsia="Times New Roman" w:hAnsi="Arial" w:cs="Arial"/>
          <w:sz w:val="22"/>
          <w:szCs w:val="22"/>
        </w:rPr>
        <w:t xml:space="preserve"> Na cestě poznání, s podporou a trpělivostí</w:t>
      </w:r>
      <w:r w:rsidRPr="0032568E">
        <w:rPr>
          <w:rFonts w:ascii="Arial" w:hAnsi="Arial" w:cs="Arial"/>
          <w:sz w:val="22"/>
          <w:szCs w:val="22"/>
        </w:rPr>
        <w:t xml:space="preserve"> ”</w:t>
      </w:r>
    </w:p>
    <w:p w14:paraId="5F529D5F" w14:textId="77777777" w:rsidR="0032568E" w:rsidRPr="0032568E" w:rsidRDefault="0032568E" w:rsidP="0032568E">
      <w:pPr>
        <w:pStyle w:val="Nadpis2"/>
        <w:rPr>
          <w:sz w:val="22"/>
          <w:szCs w:val="22"/>
        </w:rPr>
      </w:pPr>
      <w:bookmarkStart w:id="2" w:name="_qzp98mbk7oal" w:colFirst="0" w:colLast="0"/>
      <w:bookmarkEnd w:id="2"/>
      <w:r w:rsidRPr="0032568E">
        <w:rPr>
          <w:sz w:val="22"/>
          <w:szCs w:val="22"/>
        </w:rPr>
        <w:t>Zaměření školy</w:t>
      </w:r>
    </w:p>
    <w:p w14:paraId="7F6C353A" w14:textId="77777777" w:rsidR="0032568E" w:rsidRPr="0032568E" w:rsidRDefault="0032568E" w:rsidP="0032568E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Škola vznikla 1. 1. 1996 v Malešicích</w:t>
      </w:r>
    </w:p>
    <w:p w14:paraId="7542EB9A" w14:textId="77777777" w:rsidR="0032568E" w:rsidRPr="0032568E" w:rsidRDefault="0032568E" w:rsidP="0032568E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Zaměřuje se na vzdělávání žáků se středně těžkým až těžkým mentálním postižením, s poruchou autistického spektra nebo s kombinovaným postižením</w:t>
      </w:r>
    </w:p>
    <w:p w14:paraId="235564C3" w14:textId="77777777" w:rsidR="0032568E" w:rsidRPr="0032568E" w:rsidRDefault="0032568E" w:rsidP="0032568E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Snaží se u žáků rozvíjet samostatnost, komunikaci a osobnost jako celek</w:t>
      </w:r>
    </w:p>
    <w:p w14:paraId="1E076362" w14:textId="77777777" w:rsidR="0032568E" w:rsidRPr="0032568E" w:rsidRDefault="0032568E" w:rsidP="0032568E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Vytváří příjemné, rodinné prostředí s individuálním přístupem ke každému</w:t>
      </w:r>
    </w:p>
    <w:p w14:paraId="1C7C7893" w14:textId="77777777" w:rsidR="0032568E" w:rsidRPr="0032568E" w:rsidRDefault="0032568E" w:rsidP="0032568E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 xml:space="preserve">Spolupracuje např. s Karlovou Univerzitou, Vysokou školou AMBIS nebo organizacemi jako je </w:t>
      </w:r>
      <w:proofErr w:type="spellStart"/>
      <w:r w:rsidRPr="0032568E">
        <w:rPr>
          <w:rFonts w:ascii="Arial" w:hAnsi="Arial" w:cs="Arial"/>
          <w:sz w:val="22"/>
          <w:szCs w:val="22"/>
        </w:rPr>
        <w:t>Nautis</w:t>
      </w:r>
      <w:proofErr w:type="spellEnd"/>
      <w:r w:rsidRPr="00325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568E">
        <w:rPr>
          <w:rFonts w:ascii="Arial" w:hAnsi="Arial" w:cs="Arial"/>
          <w:sz w:val="22"/>
          <w:szCs w:val="22"/>
        </w:rPr>
        <w:t>Autistik</w:t>
      </w:r>
      <w:proofErr w:type="spellEnd"/>
      <w:r w:rsidRPr="0032568E">
        <w:rPr>
          <w:rFonts w:ascii="Arial" w:hAnsi="Arial" w:cs="Arial"/>
          <w:sz w:val="22"/>
          <w:szCs w:val="22"/>
        </w:rPr>
        <w:t xml:space="preserve"> nebo Společnost pro podporu lidí s mentálním postižením…</w:t>
      </w:r>
    </w:p>
    <w:p w14:paraId="6E2A6E4D" w14:textId="77777777" w:rsidR="0032568E" w:rsidRPr="0032568E" w:rsidRDefault="0032568E" w:rsidP="0032568E">
      <w:pPr>
        <w:pStyle w:val="Nadpis2"/>
        <w:rPr>
          <w:sz w:val="22"/>
          <w:szCs w:val="22"/>
        </w:rPr>
      </w:pPr>
      <w:bookmarkStart w:id="3" w:name="_yr3hb4i24imq" w:colFirst="0" w:colLast="0"/>
      <w:bookmarkEnd w:id="3"/>
      <w:r w:rsidRPr="0032568E">
        <w:rPr>
          <w:sz w:val="22"/>
          <w:szCs w:val="22"/>
        </w:rPr>
        <w:t>Části školy</w:t>
      </w:r>
    </w:p>
    <w:p w14:paraId="6CD66413" w14:textId="77777777" w:rsidR="0032568E" w:rsidRPr="0032568E" w:rsidRDefault="0032568E" w:rsidP="0032568E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Základní škola speciální</w:t>
      </w:r>
    </w:p>
    <w:p w14:paraId="77CA2083" w14:textId="77777777" w:rsidR="0032568E" w:rsidRPr="0032568E" w:rsidRDefault="0032568E" w:rsidP="0032568E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Praktická škola jednoletá</w:t>
      </w:r>
    </w:p>
    <w:p w14:paraId="204E4C49" w14:textId="77777777" w:rsidR="0032568E" w:rsidRPr="0032568E" w:rsidRDefault="0032568E" w:rsidP="0032568E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Školní družina</w:t>
      </w:r>
    </w:p>
    <w:p w14:paraId="76D14862" w14:textId="77777777" w:rsidR="0032568E" w:rsidRPr="0032568E" w:rsidRDefault="0032568E" w:rsidP="0032568E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Mateřská škola a Základní škola při FNKV</w:t>
      </w:r>
    </w:p>
    <w:p w14:paraId="55D2DCD3" w14:textId="77777777" w:rsidR="0032568E" w:rsidRPr="0032568E" w:rsidRDefault="0032568E" w:rsidP="0032568E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Speciálně pedagogické centrum</w:t>
      </w:r>
    </w:p>
    <w:p w14:paraId="156E62FF" w14:textId="77777777" w:rsidR="0032568E" w:rsidRPr="0032568E" w:rsidRDefault="0032568E" w:rsidP="0032568E">
      <w:pPr>
        <w:pStyle w:val="Nadpis2"/>
        <w:rPr>
          <w:sz w:val="22"/>
          <w:szCs w:val="22"/>
        </w:rPr>
      </w:pPr>
      <w:bookmarkStart w:id="4" w:name="_srirv3w7y10q" w:colFirst="0" w:colLast="0"/>
      <w:bookmarkEnd w:id="4"/>
      <w:r w:rsidRPr="0032568E">
        <w:rPr>
          <w:sz w:val="22"/>
          <w:szCs w:val="22"/>
        </w:rPr>
        <w:t>Základní škola při Fakultní Nemocnici Královské Vinohrady*</w:t>
      </w:r>
    </w:p>
    <w:p w14:paraId="46D88A08" w14:textId="77777777" w:rsidR="0032568E" w:rsidRPr="0032568E" w:rsidRDefault="0032568E" w:rsidP="0032568E">
      <w:pPr>
        <w:pStyle w:val="Nadpis2"/>
        <w:keepNext w:val="0"/>
        <w:keepLines w:val="0"/>
        <w:numPr>
          <w:ilvl w:val="0"/>
          <w:numId w:val="16"/>
        </w:numPr>
        <w:spacing w:before="0" w:after="0"/>
        <w:rPr>
          <w:sz w:val="22"/>
          <w:szCs w:val="22"/>
        </w:rPr>
      </w:pPr>
      <w:r w:rsidRPr="0032568E">
        <w:rPr>
          <w:sz w:val="22"/>
          <w:szCs w:val="22"/>
        </w:rPr>
        <w:t>Výuka probíhá u lůžek na oddělení plastické chirurgie, oddělení popálenin, chirurgii JIP a na dětské interně</w:t>
      </w:r>
    </w:p>
    <w:p w14:paraId="7C3433FD" w14:textId="77777777" w:rsidR="0032568E" w:rsidRPr="0032568E" w:rsidRDefault="0032568E" w:rsidP="0032568E">
      <w:pPr>
        <w:pStyle w:val="Nadpis2"/>
        <w:rPr>
          <w:sz w:val="22"/>
          <w:szCs w:val="22"/>
        </w:rPr>
      </w:pPr>
      <w:bookmarkStart w:id="5" w:name="_yuoxgv10i84w" w:colFirst="0" w:colLast="0"/>
      <w:bookmarkEnd w:id="5"/>
      <w:r w:rsidRPr="0032568E">
        <w:rPr>
          <w:sz w:val="22"/>
          <w:szCs w:val="22"/>
        </w:rPr>
        <w:lastRenderedPageBreak/>
        <w:t>Speciálně pedagogické centrum*</w:t>
      </w:r>
    </w:p>
    <w:p w14:paraId="79BB5E01" w14:textId="77777777" w:rsidR="0032568E" w:rsidRPr="0032568E" w:rsidRDefault="0032568E" w:rsidP="0032568E">
      <w:pPr>
        <w:pStyle w:val="Nadpis2"/>
        <w:keepNext w:val="0"/>
        <w:keepLines w:val="0"/>
        <w:numPr>
          <w:ilvl w:val="0"/>
          <w:numId w:val="19"/>
        </w:numPr>
        <w:spacing w:before="0" w:after="0"/>
        <w:rPr>
          <w:sz w:val="22"/>
          <w:szCs w:val="22"/>
        </w:rPr>
      </w:pPr>
      <w:r w:rsidRPr="0032568E">
        <w:rPr>
          <w:sz w:val="22"/>
          <w:szCs w:val="22"/>
        </w:rPr>
        <w:t>Vzniklo v roce 1993</w:t>
      </w:r>
    </w:p>
    <w:p w14:paraId="24123830" w14:textId="77777777" w:rsidR="0032568E" w:rsidRPr="0032568E" w:rsidRDefault="0032568E" w:rsidP="0032568E">
      <w:pPr>
        <w:pStyle w:val="Nadpis2"/>
        <w:keepNext w:val="0"/>
        <w:keepLines w:val="0"/>
        <w:numPr>
          <w:ilvl w:val="0"/>
          <w:numId w:val="19"/>
        </w:numPr>
        <w:spacing w:before="0" w:after="0"/>
        <w:rPr>
          <w:sz w:val="22"/>
          <w:szCs w:val="22"/>
        </w:rPr>
      </w:pPr>
      <w:r w:rsidRPr="0032568E">
        <w:rPr>
          <w:sz w:val="22"/>
          <w:szCs w:val="22"/>
        </w:rPr>
        <w:t>Od roku 2006 je koordinačním pracovištěm péče o klienty s poruchami autistického spektra od 3 do 26 let na území hlavního města Prahy</w:t>
      </w:r>
    </w:p>
    <w:p w14:paraId="6A024B99" w14:textId="77777777" w:rsidR="0032568E" w:rsidRPr="0032568E" w:rsidRDefault="0032568E" w:rsidP="0032568E">
      <w:pPr>
        <w:pStyle w:val="Nadpis2"/>
        <w:keepNext w:val="0"/>
        <w:keepLines w:val="0"/>
        <w:numPr>
          <w:ilvl w:val="0"/>
          <w:numId w:val="19"/>
        </w:numPr>
        <w:spacing w:before="0" w:after="0"/>
        <w:rPr>
          <w:sz w:val="22"/>
          <w:szCs w:val="22"/>
        </w:rPr>
      </w:pPr>
      <w:bookmarkStart w:id="6" w:name="_mza0covfrhv6" w:colFirst="0" w:colLast="0"/>
      <w:bookmarkEnd w:id="6"/>
      <w:r w:rsidRPr="0032568E">
        <w:rPr>
          <w:sz w:val="22"/>
          <w:szCs w:val="22"/>
        </w:rPr>
        <w:t>Zajišťuje logopedickou péči pro žáky školy</w:t>
      </w:r>
    </w:p>
    <w:p w14:paraId="751B1554" w14:textId="77777777" w:rsidR="0032568E" w:rsidRPr="0032568E" w:rsidRDefault="0032568E" w:rsidP="0032568E">
      <w:pPr>
        <w:pStyle w:val="Nadpis2"/>
        <w:rPr>
          <w:sz w:val="22"/>
          <w:szCs w:val="22"/>
        </w:rPr>
      </w:pPr>
      <w:bookmarkStart w:id="7" w:name="_9g92pkjchu6j" w:colFirst="0" w:colLast="0"/>
      <w:bookmarkEnd w:id="7"/>
      <w:r w:rsidRPr="0032568E">
        <w:rPr>
          <w:sz w:val="22"/>
          <w:szCs w:val="22"/>
        </w:rPr>
        <w:t>Pedagogický sbor</w:t>
      </w:r>
    </w:p>
    <w:p w14:paraId="2B0E352C" w14:textId="77777777" w:rsidR="0032568E" w:rsidRPr="0032568E" w:rsidRDefault="0032568E" w:rsidP="0032568E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Přátelský pedagogický sbor plný nadšených pedagogů s profesionálním přístupem ke vzdělávání</w:t>
      </w:r>
    </w:p>
    <w:p w14:paraId="5B1AA3FC" w14:textId="77777777" w:rsidR="0032568E" w:rsidRPr="0032568E" w:rsidRDefault="0032568E" w:rsidP="0032568E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V edukačním procesu sledují aktuální trendy ve výuce žáků</w:t>
      </w:r>
    </w:p>
    <w:p w14:paraId="2811F3EF" w14:textId="77777777" w:rsidR="0032568E" w:rsidRPr="0032568E" w:rsidRDefault="0032568E" w:rsidP="0032568E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Škola nabízí nejrůznější možnosti rozvoje pro zaměstnance školy</w:t>
      </w:r>
    </w:p>
    <w:p w14:paraId="53C7D531" w14:textId="77777777" w:rsidR="0032568E" w:rsidRPr="0032568E" w:rsidRDefault="0032568E" w:rsidP="0032568E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Je vypracovaná podpora pro zaměstnance v náročných situacích</w:t>
      </w:r>
    </w:p>
    <w:p w14:paraId="344A8993" w14:textId="77777777" w:rsidR="0032568E" w:rsidRPr="0032568E" w:rsidRDefault="0032568E" w:rsidP="0032568E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Aktuální počet zaměstnanců:</w:t>
      </w:r>
    </w:p>
    <w:p w14:paraId="2A8C9EE6" w14:textId="77777777" w:rsidR="0032568E" w:rsidRPr="0032568E" w:rsidRDefault="0032568E" w:rsidP="0032568E">
      <w:pPr>
        <w:numPr>
          <w:ilvl w:val="1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celkový počet zaměstnanců je 47 pracovníků (z toho 40 žen a 7 mužů)</w:t>
      </w:r>
    </w:p>
    <w:p w14:paraId="6FB8B6DE" w14:textId="77777777" w:rsidR="0032568E" w:rsidRPr="0032568E" w:rsidRDefault="0032568E" w:rsidP="0032568E">
      <w:pPr>
        <w:numPr>
          <w:ilvl w:val="1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20 členů pedagogického sboru (11 pedagogů a 9 asistentů pedagoga), z toho je 5 mužů a 15 žen ve speciální škole</w:t>
      </w:r>
    </w:p>
    <w:p w14:paraId="1C4C5045" w14:textId="77777777" w:rsidR="0032568E" w:rsidRPr="0032568E" w:rsidRDefault="0032568E" w:rsidP="0032568E">
      <w:pPr>
        <w:numPr>
          <w:ilvl w:val="1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6 vychovatelů je zaměstnáno v družině</w:t>
      </w:r>
    </w:p>
    <w:p w14:paraId="36B03704" w14:textId="77777777" w:rsidR="0032568E" w:rsidRPr="0032568E" w:rsidRDefault="0032568E" w:rsidP="0032568E">
      <w:pPr>
        <w:numPr>
          <w:ilvl w:val="1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 xml:space="preserve">5 zaměstnanců (2 muži a 3 ženy) pracuje na odděleních v FNKV </w:t>
      </w:r>
    </w:p>
    <w:p w14:paraId="213B6707" w14:textId="77777777" w:rsidR="0032568E" w:rsidRPr="0032568E" w:rsidRDefault="0032568E" w:rsidP="0032568E">
      <w:pPr>
        <w:pStyle w:val="Nadpis2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8" w:name="_okximwy82un0" w:colFirst="0" w:colLast="0"/>
      <w:bookmarkEnd w:id="8"/>
      <w:r w:rsidRPr="0032568E">
        <w:rPr>
          <w:sz w:val="22"/>
          <w:szCs w:val="22"/>
        </w:rPr>
        <w:t>Budova školy</w:t>
      </w:r>
    </w:p>
    <w:p w14:paraId="7EEC3176" w14:textId="77777777" w:rsidR="0032568E" w:rsidRPr="0032568E" w:rsidRDefault="0032568E" w:rsidP="0032568E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Je průběžně modernizována a přizpůsobována potřebám žáků</w:t>
      </w:r>
    </w:p>
    <w:p w14:paraId="4632655E" w14:textId="77777777" w:rsidR="0032568E" w:rsidRPr="0032568E" w:rsidRDefault="0032568E" w:rsidP="0032568E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Dvoupatrová budova panelového typu s deseti učebnami (není bezbariérová)</w:t>
      </w:r>
    </w:p>
    <w:p w14:paraId="16679766" w14:textId="77777777" w:rsidR="0032568E" w:rsidRPr="0032568E" w:rsidRDefault="0032568E" w:rsidP="0032568E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 xml:space="preserve">Kapacita školy je 72 žáků (ZŠ a </w:t>
      </w:r>
      <w:proofErr w:type="spellStart"/>
      <w:r w:rsidRPr="0032568E">
        <w:rPr>
          <w:rFonts w:ascii="Arial" w:hAnsi="Arial" w:cs="Arial"/>
          <w:sz w:val="22"/>
          <w:szCs w:val="22"/>
        </w:rPr>
        <w:t>PrŠ</w:t>
      </w:r>
      <w:proofErr w:type="spellEnd"/>
      <w:r w:rsidRPr="0032568E">
        <w:rPr>
          <w:rFonts w:ascii="Arial" w:hAnsi="Arial" w:cs="Arial"/>
          <w:sz w:val="22"/>
          <w:szCs w:val="22"/>
        </w:rPr>
        <w:t>)</w:t>
      </w:r>
    </w:p>
    <w:p w14:paraId="1F27EC23" w14:textId="77777777" w:rsidR="0032568E" w:rsidRPr="0032568E" w:rsidRDefault="0032568E" w:rsidP="0032568E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Vybavení budovy:</w:t>
      </w:r>
    </w:p>
    <w:p w14:paraId="599ACA83" w14:textId="77777777" w:rsidR="0032568E" w:rsidRPr="0032568E" w:rsidRDefault="0032568E" w:rsidP="0032568E">
      <w:pPr>
        <w:numPr>
          <w:ilvl w:val="1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Relaxační místnosti u tříd, cvičná kuchyně, logopedická pracovna, počítačová učebna, herna, malá tělocvična, keramická dílna a jídelna</w:t>
      </w:r>
    </w:p>
    <w:p w14:paraId="2257EE97" w14:textId="77777777" w:rsidR="0032568E" w:rsidRPr="0032568E" w:rsidRDefault="0032568E" w:rsidP="0032568E">
      <w:pPr>
        <w:numPr>
          <w:ilvl w:val="1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32568E">
        <w:rPr>
          <w:rFonts w:ascii="Arial" w:hAnsi="Arial" w:cs="Arial"/>
          <w:sz w:val="22"/>
          <w:szCs w:val="22"/>
        </w:rPr>
        <w:t>zahrada - je</w:t>
      </w:r>
      <w:proofErr w:type="gramEnd"/>
      <w:r w:rsidRPr="0032568E">
        <w:rPr>
          <w:rFonts w:ascii="Arial" w:hAnsi="Arial" w:cs="Arial"/>
          <w:sz w:val="22"/>
          <w:szCs w:val="22"/>
        </w:rPr>
        <w:t xml:space="preserve"> zde skleník, hřiště, stůl na stolní tenis, pískoviště, altán a krb)</w:t>
      </w:r>
    </w:p>
    <w:p w14:paraId="2268D905" w14:textId="77777777" w:rsidR="0032568E" w:rsidRPr="0032568E" w:rsidRDefault="0032568E" w:rsidP="0032568E">
      <w:pPr>
        <w:pStyle w:val="Nadpis2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9" w:name="_6o4deewpmgbj" w:colFirst="0" w:colLast="0"/>
      <w:bookmarkEnd w:id="9"/>
      <w:r w:rsidRPr="0032568E">
        <w:rPr>
          <w:sz w:val="22"/>
          <w:szCs w:val="22"/>
        </w:rPr>
        <w:t>Volnočasové a mimoškolní aktivity</w:t>
      </w:r>
    </w:p>
    <w:p w14:paraId="2B5A5734" w14:textId="77777777" w:rsidR="0032568E" w:rsidRPr="0032568E" w:rsidRDefault="0032568E" w:rsidP="0032568E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Školní družina</w:t>
      </w:r>
    </w:p>
    <w:p w14:paraId="43D03D2F" w14:textId="77777777" w:rsidR="0032568E" w:rsidRPr="0032568E" w:rsidRDefault="0032568E" w:rsidP="0032568E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Kroužky (keramika, atletika, plavání, muzikoterapie)</w:t>
      </w:r>
    </w:p>
    <w:p w14:paraId="26C7FF01" w14:textId="77777777" w:rsidR="0032568E" w:rsidRPr="0032568E" w:rsidRDefault="0032568E" w:rsidP="0032568E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 xml:space="preserve">Pracovní terapie </w:t>
      </w:r>
    </w:p>
    <w:p w14:paraId="618E956A" w14:textId="77777777" w:rsidR="0032568E" w:rsidRPr="0032568E" w:rsidRDefault="0032568E" w:rsidP="0032568E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Školy v přírodě</w:t>
      </w:r>
    </w:p>
    <w:p w14:paraId="3606EB5C" w14:textId="77777777" w:rsidR="0032568E" w:rsidRPr="0032568E" w:rsidRDefault="0032568E" w:rsidP="0032568E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>Pobyty pro studenty Praktické školy</w:t>
      </w:r>
    </w:p>
    <w:p w14:paraId="427FF8D2" w14:textId="77777777" w:rsidR="0032568E" w:rsidRPr="0032568E" w:rsidRDefault="0032568E" w:rsidP="0032568E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 xml:space="preserve">Kulturní a sportovní akce mimo školní areál </w:t>
      </w:r>
    </w:p>
    <w:p w14:paraId="4279664F" w14:textId="77777777" w:rsidR="0032568E" w:rsidRPr="0032568E" w:rsidRDefault="0032568E" w:rsidP="0032568E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2568E">
        <w:rPr>
          <w:rFonts w:ascii="Arial" w:hAnsi="Arial" w:cs="Arial"/>
          <w:sz w:val="22"/>
          <w:szCs w:val="22"/>
        </w:rPr>
        <w:t xml:space="preserve">Tematické akce pro žáky, jejich rodiče i </w:t>
      </w:r>
      <w:proofErr w:type="gramStart"/>
      <w:r w:rsidRPr="0032568E">
        <w:rPr>
          <w:rFonts w:ascii="Arial" w:hAnsi="Arial" w:cs="Arial"/>
          <w:sz w:val="22"/>
          <w:szCs w:val="22"/>
        </w:rPr>
        <w:t>veřejnost - divadelní</w:t>
      </w:r>
      <w:proofErr w:type="gramEnd"/>
      <w:r w:rsidRPr="0032568E">
        <w:rPr>
          <w:rFonts w:ascii="Arial" w:hAnsi="Arial" w:cs="Arial"/>
          <w:sz w:val="22"/>
          <w:szCs w:val="22"/>
        </w:rPr>
        <w:t xml:space="preserve"> představení, zahradní slavnosti, taneční kurzy, různé terapie, tvoření, sportovní soutěže, ozdravné pobyty v přírodě a mnoho dalšího</w:t>
      </w:r>
    </w:p>
    <w:p w14:paraId="4656AC41" w14:textId="77777777" w:rsidR="0032568E" w:rsidRPr="0032568E" w:rsidRDefault="0032568E" w:rsidP="0032568E">
      <w:pPr>
        <w:ind w:left="720"/>
        <w:rPr>
          <w:rFonts w:ascii="Arial" w:hAnsi="Arial" w:cs="Arial"/>
          <w:sz w:val="22"/>
          <w:szCs w:val="22"/>
        </w:rPr>
      </w:pPr>
    </w:p>
    <w:p w14:paraId="49071210" w14:textId="77777777" w:rsidR="0032568E" w:rsidRPr="00D72ACE" w:rsidRDefault="0032568E" w:rsidP="005231EC">
      <w:pPr>
        <w:rPr>
          <w:rFonts w:ascii="Arial" w:hAnsi="Arial" w:cs="Arial"/>
          <w:bCs/>
          <w:iCs/>
          <w:sz w:val="22"/>
          <w:szCs w:val="22"/>
        </w:rPr>
      </w:pPr>
    </w:p>
    <w:sectPr w:rsidR="0032568E" w:rsidRPr="00D72ACE" w:rsidSect="005C40D0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D8A5" w14:textId="77777777" w:rsidR="00086A60" w:rsidRDefault="00086A60" w:rsidP="004767D3">
      <w:r>
        <w:separator/>
      </w:r>
    </w:p>
  </w:endnote>
  <w:endnote w:type="continuationSeparator" w:id="0">
    <w:p w14:paraId="5DBA5651" w14:textId="77777777" w:rsidR="00086A60" w:rsidRDefault="00086A60" w:rsidP="0047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sukushi B Round Gothic">
    <w:charset w:val="80"/>
    <w:family w:val="roman"/>
    <w:pitch w:val="variable"/>
    <w:sig w:usb0="800002CF" w:usb1="68C7FCFC" w:usb2="00000012" w:usb3="00000000" w:csb0="00020005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1FF8" w14:textId="77777777" w:rsidR="00086A60" w:rsidRDefault="00086A60" w:rsidP="004767D3">
      <w:r>
        <w:separator/>
      </w:r>
    </w:p>
  </w:footnote>
  <w:footnote w:type="continuationSeparator" w:id="0">
    <w:p w14:paraId="755B4D97" w14:textId="77777777" w:rsidR="00086A60" w:rsidRDefault="00086A60" w:rsidP="00476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1D51" w14:textId="073D16AB" w:rsidR="004767D3" w:rsidRDefault="004767D3" w:rsidP="004767D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079"/>
    <w:multiLevelType w:val="hybridMultilevel"/>
    <w:tmpl w:val="312E3256"/>
    <w:lvl w:ilvl="0" w:tplc="990CFF2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262A"/>
    <w:multiLevelType w:val="multilevel"/>
    <w:tmpl w:val="8EB66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0C3DD2"/>
    <w:multiLevelType w:val="multilevel"/>
    <w:tmpl w:val="E804A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D5261E"/>
    <w:multiLevelType w:val="multilevel"/>
    <w:tmpl w:val="30B27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D6144B"/>
    <w:multiLevelType w:val="hybridMultilevel"/>
    <w:tmpl w:val="45AC5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48B6"/>
    <w:multiLevelType w:val="multilevel"/>
    <w:tmpl w:val="42D2E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162D23"/>
    <w:multiLevelType w:val="multilevel"/>
    <w:tmpl w:val="9F1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9B695D"/>
    <w:multiLevelType w:val="multilevel"/>
    <w:tmpl w:val="A18A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E72CB"/>
    <w:multiLevelType w:val="multilevel"/>
    <w:tmpl w:val="44026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CE556D"/>
    <w:multiLevelType w:val="hybridMultilevel"/>
    <w:tmpl w:val="DF1CD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37CDF"/>
    <w:multiLevelType w:val="hybridMultilevel"/>
    <w:tmpl w:val="0D66880C"/>
    <w:lvl w:ilvl="0" w:tplc="C70EE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F6F51"/>
    <w:multiLevelType w:val="multilevel"/>
    <w:tmpl w:val="86CCD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D32907"/>
    <w:multiLevelType w:val="multilevel"/>
    <w:tmpl w:val="3F02B9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12498"/>
    <w:multiLevelType w:val="hybridMultilevel"/>
    <w:tmpl w:val="49442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722C"/>
    <w:multiLevelType w:val="multilevel"/>
    <w:tmpl w:val="B01E0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C830F1"/>
    <w:multiLevelType w:val="hybridMultilevel"/>
    <w:tmpl w:val="DAAA2946"/>
    <w:lvl w:ilvl="0" w:tplc="C744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D99"/>
    <w:multiLevelType w:val="hybridMultilevel"/>
    <w:tmpl w:val="34AAE6D2"/>
    <w:lvl w:ilvl="0" w:tplc="ACA83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64F4E"/>
    <w:multiLevelType w:val="multilevel"/>
    <w:tmpl w:val="3DBCA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0A6DAD"/>
    <w:multiLevelType w:val="multilevel"/>
    <w:tmpl w:val="951C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2D09A7"/>
    <w:multiLevelType w:val="multilevel"/>
    <w:tmpl w:val="0F02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500192"/>
    <w:multiLevelType w:val="hybridMultilevel"/>
    <w:tmpl w:val="85128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1357">
    <w:abstractNumId w:val="10"/>
  </w:num>
  <w:num w:numId="2" w16cid:durableId="1896165023">
    <w:abstractNumId w:val="19"/>
  </w:num>
  <w:num w:numId="3" w16cid:durableId="265499711">
    <w:abstractNumId w:val="16"/>
  </w:num>
  <w:num w:numId="4" w16cid:durableId="2011833050">
    <w:abstractNumId w:val="6"/>
  </w:num>
  <w:num w:numId="5" w16cid:durableId="1678776048">
    <w:abstractNumId w:val="18"/>
  </w:num>
  <w:num w:numId="6" w16cid:durableId="1265655518">
    <w:abstractNumId w:val="9"/>
  </w:num>
  <w:num w:numId="7" w16cid:durableId="139425661">
    <w:abstractNumId w:val="13"/>
  </w:num>
  <w:num w:numId="8" w16cid:durableId="1437870066">
    <w:abstractNumId w:val="4"/>
  </w:num>
  <w:num w:numId="9" w16cid:durableId="1759521322">
    <w:abstractNumId w:val="15"/>
  </w:num>
  <w:num w:numId="10" w16cid:durableId="610363549">
    <w:abstractNumId w:val="12"/>
  </w:num>
  <w:num w:numId="11" w16cid:durableId="1757246863">
    <w:abstractNumId w:val="0"/>
  </w:num>
  <w:num w:numId="12" w16cid:durableId="1212306355">
    <w:abstractNumId w:val="2"/>
  </w:num>
  <w:num w:numId="13" w16cid:durableId="1083844460">
    <w:abstractNumId w:val="1"/>
  </w:num>
  <w:num w:numId="14" w16cid:durableId="1182354796">
    <w:abstractNumId w:val="3"/>
  </w:num>
  <w:num w:numId="15" w16cid:durableId="1685328093">
    <w:abstractNumId w:val="14"/>
  </w:num>
  <w:num w:numId="16" w16cid:durableId="765002740">
    <w:abstractNumId w:val="5"/>
  </w:num>
  <w:num w:numId="17" w16cid:durableId="144588586">
    <w:abstractNumId w:val="11"/>
  </w:num>
  <w:num w:numId="18" w16cid:durableId="254242189">
    <w:abstractNumId w:val="17"/>
  </w:num>
  <w:num w:numId="19" w16cid:durableId="729571144">
    <w:abstractNumId w:val="8"/>
  </w:num>
  <w:num w:numId="20" w16cid:durableId="1682657896">
    <w:abstractNumId w:val="20"/>
  </w:num>
  <w:num w:numId="21" w16cid:durableId="1372874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8C"/>
    <w:rsid w:val="00040B7F"/>
    <w:rsid w:val="00086A60"/>
    <w:rsid w:val="00091FF2"/>
    <w:rsid w:val="000D47BF"/>
    <w:rsid w:val="000E3DE3"/>
    <w:rsid w:val="00115BCB"/>
    <w:rsid w:val="001217DF"/>
    <w:rsid w:val="001274FD"/>
    <w:rsid w:val="00143EF0"/>
    <w:rsid w:val="001E076D"/>
    <w:rsid w:val="001F77A6"/>
    <w:rsid w:val="00207042"/>
    <w:rsid w:val="002075C7"/>
    <w:rsid w:val="00226DE5"/>
    <w:rsid w:val="00240DE8"/>
    <w:rsid w:val="0027048C"/>
    <w:rsid w:val="00282420"/>
    <w:rsid w:val="00295902"/>
    <w:rsid w:val="00297451"/>
    <w:rsid w:val="002A0E3E"/>
    <w:rsid w:val="002C14C3"/>
    <w:rsid w:val="002E27C4"/>
    <w:rsid w:val="002E63F5"/>
    <w:rsid w:val="002F50B1"/>
    <w:rsid w:val="003047E5"/>
    <w:rsid w:val="0032568E"/>
    <w:rsid w:val="00333804"/>
    <w:rsid w:val="00357C0B"/>
    <w:rsid w:val="003E0CA6"/>
    <w:rsid w:val="00456D2D"/>
    <w:rsid w:val="004767D3"/>
    <w:rsid w:val="00492B09"/>
    <w:rsid w:val="004A5000"/>
    <w:rsid w:val="004E42F1"/>
    <w:rsid w:val="00501C52"/>
    <w:rsid w:val="005141E1"/>
    <w:rsid w:val="00521057"/>
    <w:rsid w:val="005231EC"/>
    <w:rsid w:val="00535638"/>
    <w:rsid w:val="005539C3"/>
    <w:rsid w:val="005545FB"/>
    <w:rsid w:val="00555C1F"/>
    <w:rsid w:val="00560619"/>
    <w:rsid w:val="005702DE"/>
    <w:rsid w:val="00582936"/>
    <w:rsid w:val="005A6210"/>
    <w:rsid w:val="005C0D65"/>
    <w:rsid w:val="005C1E24"/>
    <w:rsid w:val="005C40D0"/>
    <w:rsid w:val="005D28B4"/>
    <w:rsid w:val="005F153A"/>
    <w:rsid w:val="0060270E"/>
    <w:rsid w:val="006160B2"/>
    <w:rsid w:val="006354D5"/>
    <w:rsid w:val="00651F90"/>
    <w:rsid w:val="00681913"/>
    <w:rsid w:val="00684E1F"/>
    <w:rsid w:val="006866C7"/>
    <w:rsid w:val="006C2622"/>
    <w:rsid w:val="006E2586"/>
    <w:rsid w:val="006F363D"/>
    <w:rsid w:val="007010DB"/>
    <w:rsid w:val="00710494"/>
    <w:rsid w:val="00725A12"/>
    <w:rsid w:val="007642F4"/>
    <w:rsid w:val="0079735B"/>
    <w:rsid w:val="007C0CF7"/>
    <w:rsid w:val="007D0A55"/>
    <w:rsid w:val="007E226E"/>
    <w:rsid w:val="007E64BE"/>
    <w:rsid w:val="008158B8"/>
    <w:rsid w:val="008848FE"/>
    <w:rsid w:val="008916AB"/>
    <w:rsid w:val="008A74F0"/>
    <w:rsid w:val="008E74B1"/>
    <w:rsid w:val="008F2913"/>
    <w:rsid w:val="00934B93"/>
    <w:rsid w:val="00936C73"/>
    <w:rsid w:val="00940946"/>
    <w:rsid w:val="00944535"/>
    <w:rsid w:val="009767A5"/>
    <w:rsid w:val="009A244C"/>
    <w:rsid w:val="009F4206"/>
    <w:rsid w:val="009F4CBA"/>
    <w:rsid w:val="00A16250"/>
    <w:rsid w:val="00A23A9F"/>
    <w:rsid w:val="00A35F73"/>
    <w:rsid w:val="00A556D6"/>
    <w:rsid w:val="00A56BD8"/>
    <w:rsid w:val="00A83CE6"/>
    <w:rsid w:val="00AB1559"/>
    <w:rsid w:val="00AB469D"/>
    <w:rsid w:val="00AC23C0"/>
    <w:rsid w:val="00AE6AD3"/>
    <w:rsid w:val="00AF557E"/>
    <w:rsid w:val="00B01F78"/>
    <w:rsid w:val="00B34912"/>
    <w:rsid w:val="00B52F4B"/>
    <w:rsid w:val="00B60F88"/>
    <w:rsid w:val="00B61F2F"/>
    <w:rsid w:val="00B66B0C"/>
    <w:rsid w:val="00B75C29"/>
    <w:rsid w:val="00C10270"/>
    <w:rsid w:val="00C20F65"/>
    <w:rsid w:val="00C24D10"/>
    <w:rsid w:val="00C43DC4"/>
    <w:rsid w:val="00C704DA"/>
    <w:rsid w:val="00CB4BC4"/>
    <w:rsid w:val="00CC6501"/>
    <w:rsid w:val="00D3367D"/>
    <w:rsid w:val="00D41BFB"/>
    <w:rsid w:val="00D72ACE"/>
    <w:rsid w:val="00D93074"/>
    <w:rsid w:val="00DA156B"/>
    <w:rsid w:val="00DA43D2"/>
    <w:rsid w:val="00DD66E6"/>
    <w:rsid w:val="00DE1A2A"/>
    <w:rsid w:val="00E063AB"/>
    <w:rsid w:val="00E147DF"/>
    <w:rsid w:val="00E36CCF"/>
    <w:rsid w:val="00E37408"/>
    <w:rsid w:val="00E73240"/>
    <w:rsid w:val="00E73BA5"/>
    <w:rsid w:val="00E85B1E"/>
    <w:rsid w:val="00EA3C24"/>
    <w:rsid w:val="00EC6175"/>
    <w:rsid w:val="00ED2F15"/>
    <w:rsid w:val="00F05C41"/>
    <w:rsid w:val="00F41005"/>
    <w:rsid w:val="00F65764"/>
    <w:rsid w:val="00F66EB6"/>
    <w:rsid w:val="00FA13E2"/>
    <w:rsid w:val="00FA2E8E"/>
    <w:rsid w:val="00FB2EEA"/>
    <w:rsid w:val="00FD0F00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9165"/>
  <w15:docId w15:val="{43F8C91E-CC55-4BA4-8A08-A351188A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6D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568E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B0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C0C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1FF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1FF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C1F"/>
    <w:rPr>
      <w:rFonts w:ascii="Tahoma" w:hAnsi="Tahoma" w:cs="Tahoma"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E1A2A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66EB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05C4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767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7D3"/>
  </w:style>
  <w:style w:type="paragraph" w:styleId="Zpat">
    <w:name w:val="footer"/>
    <w:basedOn w:val="Normln"/>
    <w:link w:val="ZpatChar"/>
    <w:uiPriority w:val="99"/>
    <w:unhideWhenUsed/>
    <w:rsid w:val="004767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7D3"/>
  </w:style>
  <w:style w:type="character" w:customStyle="1" w:styleId="Nadpis2Char">
    <w:name w:val="Nadpis 2 Char"/>
    <w:basedOn w:val="Standardnpsmoodstavce"/>
    <w:link w:val="Nadpis2"/>
    <w:uiPriority w:val="9"/>
    <w:rsid w:val="0032568E"/>
    <w:rPr>
      <w:rFonts w:ascii="Arial" w:eastAsia="Arial" w:hAnsi="Arial" w:cs="Arial"/>
      <w:sz w:val="32"/>
      <w:szCs w:val="32"/>
      <w:lang w:val="c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2568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c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32568E"/>
    <w:rPr>
      <w:rFonts w:ascii="Arial" w:eastAsia="Arial" w:hAnsi="Arial" w:cs="Arial"/>
      <w:sz w:val="52"/>
      <w:szCs w:val="52"/>
      <w:lang w:val="cs" w:eastAsia="cs-CZ"/>
    </w:rPr>
  </w:style>
  <w:style w:type="character" w:styleId="Siln">
    <w:name w:val="Strong"/>
    <w:basedOn w:val="Standardnpsmoodstavce"/>
    <w:uiPriority w:val="22"/>
    <w:qFormat/>
    <w:rsid w:val="0045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3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0DD0-E7AE-4082-8252-2032782B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arch. pavel hrdý</dc:creator>
  <cp:lastModifiedBy>Brabcova, Sarka</cp:lastModifiedBy>
  <cp:revision>3</cp:revision>
  <cp:lastPrinted>2025-03-31T08:35:00Z</cp:lastPrinted>
  <dcterms:created xsi:type="dcterms:W3CDTF">2025-03-31T09:32:00Z</dcterms:created>
  <dcterms:modified xsi:type="dcterms:W3CDTF">2025-03-31T09:33:00Z</dcterms:modified>
</cp:coreProperties>
</file>