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Title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> </w:t>
      </w:r>
      <w:r>
        <w:rPr>
          <w:color w:val="808080"/>
        </w:rPr>
        <w:t>č.</w:t>
      </w:r>
      <w:r>
        <w:rPr>
          <w:color w:val="808080"/>
          <w:spacing w:val="-13"/>
        </w:rPr>
        <w:t> </w:t>
      </w:r>
      <w:r>
        <w:rPr>
          <w:color w:val="808080"/>
        </w:rPr>
        <w:t>7241100258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 w:right="5322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BOHEMIA</w:t>
      </w:r>
      <w:r>
        <w:rPr>
          <w:spacing w:val="-11"/>
        </w:rPr>
        <w:t> </w:t>
      </w:r>
      <w:r>
        <w:rPr/>
        <w:t>SEKT,</w:t>
      </w:r>
      <w:r>
        <w:rPr>
          <w:spacing w:val="-10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93" w:val="left" w:leader="none"/>
        </w:tabs>
        <w:ind w:left="112" w:right="441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5"/>
        </w:rPr>
        <w:t> </w:t>
      </w:r>
      <w:r>
        <w:rPr/>
        <w:t>v Plzni,</w:t>
      </w:r>
      <w:r>
        <w:rPr>
          <w:spacing w:val="-4"/>
        </w:rPr>
        <w:t> </w:t>
      </w:r>
      <w:r>
        <w:rPr/>
        <w:t>oddíl C,</w:t>
      </w:r>
      <w:r>
        <w:rPr>
          <w:spacing w:val="-4"/>
        </w:rPr>
        <w:t> </w:t>
      </w:r>
      <w:r>
        <w:rPr/>
        <w:t>vložka</w:t>
      </w:r>
      <w:r>
        <w:rPr>
          <w:spacing w:val="-3"/>
        </w:rPr>
        <w:t> </w:t>
      </w:r>
      <w:r>
        <w:rPr/>
        <w:t>26443 se sídlem:</w:t>
        <w:tab/>
        <w:t>Smetanova 220, 332 02 Starý Plzenec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453</w:t>
      </w:r>
      <w:r>
        <w:rPr>
          <w:spacing w:val="-2"/>
        </w:rPr>
        <w:t> </w:t>
      </w:r>
      <w:r>
        <w:rPr/>
        <w:t>58</w:t>
      </w:r>
      <w:r>
        <w:rPr>
          <w:spacing w:val="-2"/>
        </w:rPr>
        <w:t> </w:t>
      </w:r>
      <w:r>
        <w:rPr>
          <w:spacing w:val="-5"/>
        </w:rPr>
        <w:t>711</w:t>
      </w:r>
    </w:p>
    <w:p>
      <w:pPr>
        <w:pStyle w:val="BodyText"/>
        <w:tabs>
          <w:tab w:pos="2993" w:val="left" w:leader="none"/>
        </w:tabs>
        <w:spacing w:before="1"/>
        <w:ind w:left="112" w:right="114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14"/>
        </w:rPr>
        <w:t> </w:t>
      </w:r>
      <w:r>
        <w:rPr/>
        <w:t>Ondřejem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c</w:t>
      </w:r>
      <w:r>
        <w:rPr>
          <w:spacing w:val="-13"/>
        </w:rPr>
        <w:t> </w:t>
      </w:r>
      <w:r>
        <w:rPr/>
        <w:t>h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u,</w:t>
      </w:r>
      <w:r>
        <w:rPr>
          <w:spacing w:val="-14"/>
        </w:rPr>
        <w:t> </w:t>
      </w:r>
      <w:r>
        <w:rPr/>
        <w:t>prokuristou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Ing.</w:t>
      </w:r>
      <w:r>
        <w:rPr>
          <w:spacing w:val="-13"/>
        </w:rPr>
        <w:t> </w:t>
      </w:r>
      <w:r>
        <w:rPr/>
        <w:t>Romanem</w:t>
      </w:r>
      <w:r>
        <w:rPr>
          <w:spacing w:val="-14"/>
        </w:rPr>
        <w:t> </w:t>
      </w:r>
      <w:r>
        <w:rPr/>
        <w:t>P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</w:t>
      </w:r>
      <w:r>
        <w:rPr>
          <w:spacing w:val="-14"/>
        </w:rPr>
        <w:t> </w:t>
      </w:r>
      <w:r>
        <w:rPr/>
        <w:t>p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m,</w:t>
      </w:r>
      <w:r>
        <w:rPr>
          <w:spacing w:val="-14"/>
        </w:rPr>
        <w:t> </w:t>
      </w:r>
      <w:r>
        <w:rPr/>
        <w:t>prokuristou bankovní spojení:</w:t>
        <w:tab/>
        <w:t>Komerční banka, a.s.</w:t>
      </w:r>
    </w:p>
    <w:p>
      <w:pPr>
        <w:pStyle w:val="BodyText"/>
        <w:tabs>
          <w:tab w:pos="2993" w:val="left" w:leader="none"/>
        </w:tabs>
        <w:spacing w:line="237" w:lineRule="auto" w:before="3"/>
        <w:ind w:left="112" w:right="5941"/>
      </w:pPr>
      <w:r>
        <w:rPr/>
        <w:t>číslo účtu:</w:t>
        <w:tab/>
      </w:r>
      <w:r>
        <w:rPr>
          <w:spacing w:val="-2"/>
        </w:rPr>
        <w:t>5603361/0100 </w:t>
      </w:r>
      <w:r>
        <w:rPr/>
        <w:t>(dále jen „příjemce podpory“)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left="3435" w:right="343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7241100258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4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428"/>
        <w:jc w:val="left"/>
      </w:pPr>
      <w:r>
        <w:rPr/>
        <w:t>„Instalace</w:t>
      </w:r>
      <w:r>
        <w:rPr>
          <w:spacing w:val="-5"/>
        </w:rPr>
        <w:t> </w:t>
      </w:r>
      <w:r>
        <w:rPr/>
        <w:t>FVE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výkonu</w:t>
      </w:r>
      <w:r>
        <w:rPr>
          <w:spacing w:val="-7"/>
        </w:rPr>
        <w:t> </w:t>
      </w:r>
      <w:r>
        <w:rPr/>
        <w:t>338,25</w:t>
      </w:r>
      <w:r>
        <w:rPr>
          <w:spacing w:val="-5"/>
        </w:rPr>
        <w:t> </w:t>
      </w:r>
      <w:r>
        <w:rPr/>
        <w:t>kWp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spol.</w:t>
      </w:r>
      <w:r>
        <w:rPr>
          <w:spacing w:val="-4"/>
        </w:rPr>
        <w:t> </w:t>
      </w:r>
      <w:r>
        <w:rPr/>
        <w:t>BOHEMIA</w:t>
      </w:r>
      <w:r>
        <w:rPr>
          <w:spacing w:val="-7"/>
        </w:rPr>
        <w:t> </w:t>
      </w:r>
      <w:r>
        <w:rPr/>
        <w:t>SEKT,</w:t>
      </w:r>
      <w:r>
        <w:rPr>
          <w:spacing w:val="-7"/>
        </w:rPr>
        <w:t> </w:t>
      </w:r>
      <w:r>
        <w:rPr/>
        <w:t>s.r.o.</w:t>
      </w:r>
      <w:r>
        <w:rPr>
          <w:spacing w:val="-7"/>
        </w:rPr>
        <w:t> </w:t>
      </w:r>
      <w:r>
        <w:rPr>
          <w:spacing w:val="-2"/>
        </w:rPr>
        <w:t>(Mikulov)“</w:t>
      </w:r>
    </w:p>
    <w:p>
      <w:pPr>
        <w:pStyle w:val="BodyText"/>
        <w:spacing w:before="121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" w:after="0"/>
        <w:ind w:left="396" w:right="110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 vnitřním</w:t>
      </w:r>
      <w:r>
        <w:rPr>
          <w:spacing w:val="-2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</w:t>
      </w:r>
      <w:r>
        <w:rPr>
          <w:spacing w:val="-1"/>
          <w:sz w:val="20"/>
        </w:rPr>
        <w:t> </w:t>
      </w:r>
      <w:r>
        <w:rPr>
          <w:sz w:val="20"/>
        </w:rPr>
        <w:t>nařízení o blokových výjimkách), zveřejněném</w:t>
      </w:r>
      <w:r>
        <w:rPr>
          <w:spacing w:val="-1"/>
          <w:sz w:val="20"/>
        </w:rPr>
        <w:t> </w:t>
      </w:r>
      <w:r>
        <w:rPr>
          <w:sz w:val="20"/>
        </w:rPr>
        <w:t>v Úředním</w:t>
      </w:r>
      <w:r>
        <w:rPr>
          <w:spacing w:val="-1"/>
          <w:sz w:val="20"/>
        </w:rPr>
        <w:t> </w:t>
      </w:r>
      <w:r>
        <w:rPr>
          <w:sz w:val="20"/>
        </w:rPr>
        <w:t>věstníku EU dne 26. června 2014 a jejím oznámením SA.109448 (článek 41).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3437" w:right="3082"/>
      </w:pPr>
      <w:r>
        <w:rPr>
          <w:spacing w:val="-5"/>
        </w:rPr>
        <w:t>II.</w:t>
      </w:r>
    </w:p>
    <w:p>
      <w:pPr>
        <w:pStyle w:val="Heading2"/>
        <w:spacing w:before="1"/>
        <w:ind w:left="3437" w:right="30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507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807,12 Kč </w:t>
      </w:r>
      <w:r>
        <w:rPr>
          <w:sz w:val="20"/>
        </w:rPr>
        <w:t>(slovy: dva miliony pět set sedm tisíc osm set sedm korun českých, dvanáct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 Fondem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 a činí 8 400 000,00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 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 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4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  <w:ind w:left="3435"/>
      </w:pPr>
      <w:r>
        <w:rPr>
          <w:spacing w:val="-4"/>
        </w:rPr>
        <w:t>III.</w:t>
      </w:r>
    </w:p>
    <w:p>
      <w:pPr>
        <w:pStyle w:val="Heading2"/>
        <w:spacing w:before="1"/>
        <w:ind w:left="3434" w:right="343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11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left"/>
        <w:rPr>
          <w:sz w:val="20"/>
        </w:rPr>
      </w:pPr>
      <w:r>
        <w:rPr>
          <w:sz w:val="20"/>
        </w:rPr>
        <w:t>splní účel akce „Instalace FVE o výkonu 338,25 kWp ve spol. BOHEMIA SEKT, s.r.o. (Mikulov)“ 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3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4"/>
          <w:sz w:val="20"/>
        </w:rPr>
        <w:t> </w:t>
      </w:r>
      <w:r>
        <w:rPr>
          <w:sz w:val="20"/>
        </w:rPr>
        <w:t>předpokládaným výkonem 338,25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6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0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338.25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304.99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744.74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6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354.64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4" w:after="0"/>
        <w:ind w:left="756" w:right="115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2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23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3"/>
          <w:sz w:val="20"/>
        </w:rPr>
        <w:t> </w:t>
      </w:r>
      <w:r>
        <w:rPr>
          <w:sz w:val="20"/>
        </w:rPr>
        <w:t>již není)</w:t>
      </w:r>
      <w:r>
        <w:rPr>
          <w:spacing w:val="-1"/>
          <w:sz w:val="20"/>
        </w:rPr>
        <w:t> </w:t>
      </w:r>
      <w:r>
        <w:rPr>
          <w:sz w:val="20"/>
        </w:rPr>
        <w:t>vlastníkem</w:t>
      </w:r>
      <w:r>
        <w:rPr>
          <w:spacing w:val="-2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9"/>
        <w:ind w:left="756" w:right="115"/>
        <w:jc w:val="both"/>
      </w:pPr>
      <w:r>
        <w:rPr/>
        <w:t>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2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0"/>
        <w:ind w:left="756" w:right="115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19" w:after="0"/>
        <w:ind w:left="756" w:right="112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- podle písmene 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znění,</w:t>
      </w:r>
      <w:r>
        <w:rPr>
          <w:spacing w:val="-1"/>
          <w:sz w:val="20"/>
        </w:rPr>
        <w:t> </w:t>
      </w:r>
      <w:r>
        <w:rPr>
          <w:sz w:val="20"/>
        </w:rPr>
        <w:t>zákon 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</w:t>
      </w:r>
      <w:r>
        <w:rPr>
          <w:spacing w:val="-1"/>
          <w:sz w:val="20"/>
        </w:rPr>
        <w:t> </w:t>
      </w:r>
      <w:r>
        <w:rPr>
          <w:sz w:val="20"/>
        </w:rPr>
        <w:t>u finančního úřadu uplatněna, příjemce</w:t>
      </w:r>
      <w:r>
        <w:rPr>
          <w:spacing w:val="-1"/>
          <w:sz w:val="20"/>
        </w:rPr>
        <w:t> </w:t>
      </w:r>
      <w:r>
        <w:rPr>
          <w:sz w:val="20"/>
        </w:rPr>
        <w:t>podpory je</w:t>
      </w:r>
      <w:r>
        <w:rPr>
          <w:spacing w:val="-1"/>
          <w:sz w:val="20"/>
        </w:rPr>
        <w:t> </w:t>
      </w:r>
      <w:r>
        <w:rPr>
          <w:sz w:val="20"/>
        </w:rPr>
        <w:t>povinen částku DPH vrátit</w:t>
      </w:r>
      <w:r>
        <w:rPr>
          <w:spacing w:val="-1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8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3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6"/>
          <w:sz w:val="20"/>
        </w:rPr>
        <w:t> </w:t>
      </w:r>
      <w:r>
        <w:rPr>
          <w:sz w:val="20"/>
        </w:rPr>
        <w:t>uvedenými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2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left="3436"/>
      </w:pPr>
      <w:r>
        <w:rPr>
          <w:spacing w:val="-5"/>
        </w:rPr>
        <w:t>V.</w:t>
      </w:r>
    </w:p>
    <w:p>
      <w:pPr>
        <w:pStyle w:val="Heading2"/>
        <w:spacing w:line="265" w:lineRule="exact"/>
        <w:ind w:left="1345" w:right="135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8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3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 bude</w:t>
      </w:r>
      <w:r>
        <w:rPr>
          <w:spacing w:val="-3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0,1 –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1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1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dojde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2"/>
          <w:sz w:val="20"/>
        </w:rPr>
        <w:t> </w:t>
      </w:r>
      <w:r>
        <w:rPr>
          <w:sz w:val="20"/>
        </w:rPr>
        <w:t>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2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spacing w:before="1"/>
        <w:ind w:left="3436" w:right="34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3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3"/>
          <w:sz w:val="20"/>
        </w:rPr>
        <w:t> </w:t>
      </w:r>
      <w:r>
        <w:rPr>
          <w:sz w:val="20"/>
        </w:rPr>
        <w:t>Směrnicí MŽP.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3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 má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podmínit</w:t>
      </w:r>
      <w:r>
        <w:rPr>
          <w:spacing w:val="-3"/>
          <w:sz w:val="20"/>
        </w:rPr>
        <w:t> </w:t>
      </w:r>
      <w:r>
        <w:rPr>
          <w:sz w:val="20"/>
        </w:rPr>
        <w:t>krácením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nepřiznáním</w:t>
      </w:r>
      <w:r>
        <w:rPr>
          <w:spacing w:val="-3"/>
          <w:sz w:val="20"/>
        </w:rPr>
        <w:t> </w:t>
      </w:r>
      <w:r>
        <w:rPr>
          <w:sz w:val="20"/>
        </w:rPr>
        <w:t>nároku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zbývající</w:t>
      </w:r>
      <w:r>
        <w:rPr>
          <w:spacing w:val="-3"/>
          <w:sz w:val="20"/>
        </w:rPr>
        <w:t> </w:t>
      </w:r>
      <w:r>
        <w:rPr>
          <w:sz w:val="20"/>
        </w:rPr>
        <w:t>část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III,</w:t>
      </w:r>
      <w:r>
        <w:rPr>
          <w:spacing w:val="-1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0" w:hanging="285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2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3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2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9"/>
          <w:sz w:val="20"/>
        </w:rPr>
        <w:t> </w:t>
      </w:r>
      <w:r>
        <w:rPr>
          <w:sz w:val="20"/>
        </w:rPr>
        <w:t>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39"/>
          <w:sz w:val="20"/>
        </w:rPr>
        <w:t> </w:t>
      </w:r>
      <w:r>
        <w:rPr>
          <w:sz w:val="20"/>
        </w:rPr>
        <w:t>neupravené</w:t>
      </w:r>
      <w:r>
        <w:rPr>
          <w:spacing w:val="38"/>
          <w:sz w:val="20"/>
        </w:rPr>
        <w:t> </w:t>
      </w:r>
      <w:r>
        <w:rPr>
          <w:sz w:val="20"/>
        </w:rPr>
        <w:t>veřejnoprávními</w:t>
      </w:r>
      <w:r>
        <w:rPr>
          <w:spacing w:val="39"/>
          <w:sz w:val="20"/>
        </w:rPr>
        <w:t> </w:t>
      </w:r>
      <w:r>
        <w:rPr>
          <w:sz w:val="20"/>
        </w:rPr>
        <w:t>předpisy</w:t>
      </w:r>
      <w:r>
        <w:rPr>
          <w:spacing w:val="38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řídí</w:t>
      </w:r>
      <w:r>
        <w:rPr>
          <w:spacing w:val="39"/>
          <w:sz w:val="20"/>
        </w:rPr>
        <w:t> </w:t>
      </w:r>
      <w:r>
        <w:rPr>
          <w:sz w:val="20"/>
        </w:rPr>
        <w:t>příslušnými</w:t>
      </w:r>
      <w:r>
        <w:rPr>
          <w:spacing w:val="39"/>
          <w:sz w:val="20"/>
        </w:rPr>
        <w:t> </w:t>
      </w:r>
      <w:r>
        <w:rPr>
          <w:sz w:val="20"/>
        </w:rPr>
        <w:t>ustanoveními</w:t>
      </w:r>
      <w:r>
        <w:rPr>
          <w:spacing w:val="39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2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souhlasí</w:t>
      </w:r>
      <w:r>
        <w:rPr>
          <w:spacing w:val="76"/>
          <w:sz w:val="20"/>
        </w:rPr>
        <w:t> </w:t>
      </w:r>
      <w:r>
        <w:rPr>
          <w:sz w:val="20"/>
        </w:rPr>
        <w:t>se</w:t>
      </w:r>
      <w:r>
        <w:rPr>
          <w:spacing w:val="75"/>
          <w:sz w:val="20"/>
        </w:rPr>
        <w:t> </w:t>
      </w:r>
      <w:r>
        <w:rPr>
          <w:sz w:val="20"/>
        </w:rPr>
        <w:t>zveřejněním</w:t>
      </w:r>
      <w:r>
        <w:rPr>
          <w:spacing w:val="77"/>
          <w:sz w:val="20"/>
        </w:rPr>
        <w:t> </w:t>
      </w:r>
      <w:r>
        <w:rPr>
          <w:sz w:val="20"/>
        </w:rPr>
        <w:t>celého</w:t>
      </w:r>
      <w:r>
        <w:rPr>
          <w:spacing w:val="80"/>
          <w:sz w:val="20"/>
        </w:rPr>
        <w:t> </w:t>
      </w:r>
      <w:r>
        <w:rPr>
          <w:sz w:val="20"/>
        </w:rPr>
        <w:t>textu</w:t>
      </w:r>
      <w:r>
        <w:rPr>
          <w:spacing w:val="78"/>
          <w:sz w:val="20"/>
        </w:rPr>
        <w:t> </w:t>
      </w:r>
      <w:r>
        <w:rPr>
          <w:sz w:val="20"/>
        </w:rPr>
        <w:t>této</w:t>
      </w:r>
      <w:r>
        <w:rPr>
          <w:spacing w:val="77"/>
          <w:sz w:val="20"/>
        </w:rPr>
        <w:t> </w:t>
      </w:r>
      <w:r>
        <w:rPr>
          <w:sz w:val="20"/>
        </w:rPr>
        <w:t>Smlouvy</w:t>
      </w:r>
      <w:r>
        <w:rPr>
          <w:spacing w:val="76"/>
          <w:sz w:val="20"/>
        </w:rPr>
        <w:t> </w:t>
      </w:r>
      <w:r>
        <w:rPr>
          <w:sz w:val="20"/>
        </w:rPr>
        <w:t>v registru</w:t>
      </w:r>
      <w:r>
        <w:rPr>
          <w:spacing w:val="77"/>
          <w:sz w:val="20"/>
        </w:rPr>
        <w:t> </w:t>
      </w:r>
      <w:r>
        <w:rPr>
          <w:sz w:val="20"/>
        </w:rPr>
        <w:t>smluv</w:t>
      </w:r>
      <w:r>
        <w:rPr>
          <w:spacing w:val="77"/>
          <w:sz w:val="20"/>
        </w:rPr>
        <w:t> </w:t>
      </w:r>
      <w:r>
        <w:rPr>
          <w:sz w:val="20"/>
        </w:rPr>
        <w:t>podle</w:t>
      </w:r>
      <w:r>
        <w:rPr>
          <w:spacing w:val="75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6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4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2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134/2016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znění</w:t>
      </w:r>
      <w:r>
        <w:rPr>
          <w:spacing w:val="-2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7" w:hanging="433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11"/>
          <w:sz w:val="20"/>
        </w:rPr>
        <w:t> </w:t>
      </w:r>
      <w:r>
        <w:rPr>
          <w:sz w:val="20"/>
        </w:rPr>
        <w:t>žádný </w:t>
      </w:r>
      <w:r>
        <w:rPr>
          <w:spacing w:val="-2"/>
          <w:sz w:val="20"/>
        </w:rPr>
        <w:t>odvod.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4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4" w:hanging="450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21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7"/>
          <w:sz w:val="20"/>
        </w:rPr>
        <w:t> </w:t>
      </w:r>
      <w:r>
        <w:rPr>
          <w:sz w:val="20"/>
        </w:rPr>
        <w:t>že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identifikováno</w:t>
      </w:r>
      <w:r>
        <w:rPr>
          <w:spacing w:val="38"/>
          <w:sz w:val="20"/>
        </w:rPr>
        <w:t> </w:t>
      </w:r>
      <w:r>
        <w:rPr>
          <w:sz w:val="20"/>
        </w:rPr>
        <w:t>porušení,</w:t>
      </w:r>
      <w:r>
        <w:rPr>
          <w:spacing w:val="36"/>
          <w:sz w:val="20"/>
        </w:rPr>
        <w:t> </w:t>
      </w:r>
      <w:r>
        <w:rPr>
          <w:sz w:val="20"/>
        </w:rPr>
        <w:t>které</w:t>
      </w:r>
      <w:r>
        <w:rPr>
          <w:spacing w:val="36"/>
          <w:sz w:val="20"/>
        </w:rPr>
        <w:t> </w:t>
      </w:r>
      <w:r>
        <w:rPr>
          <w:sz w:val="20"/>
        </w:rPr>
        <w:t>nelze</w:t>
      </w:r>
      <w:r>
        <w:rPr>
          <w:spacing w:val="36"/>
          <w:sz w:val="20"/>
        </w:rPr>
        <w:t> </w:t>
      </w:r>
      <w:r>
        <w:rPr>
          <w:sz w:val="20"/>
        </w:rPr>
        <w:t>podřadit</w:t>
      </w:r>
      <w:r>
        <w:rPr>
          <w:spacing w:val="36"/>
          <w:sz w:val="20"/>
        </w:rPr>
        <w:t> </w:t>
      </w:r>
      <w:r>
        <w:rPr>
          <w:sz w:val="20"/>
        </w:rPr>
        <w:t>pod</w:t>
      </w:r>
      <w:r>
        <w:rPr>
          <w:spacing w:val="37"/>
          <w:sz w:val="20"/>
        </w:rPr>
        <w:t> </w:t>
      </w:r>
      <w:r>
        <w:rPr>
          <w:sz w:val="20"/>
        </w:rPr>
        <w:t>konkrétní</w:t>
      </w:r>
      <w:r>
        <w:rPr>
          <w:spacing w:val="39"/>
          <w:sz w:val="20"/>
        </w:rPr>
        <w:t> </w:t>
      </w:r>
      <w:r>
        <w:rPr>
          <w:sz w:val="20"/>
        </w:rPr>
        <w:t>typ</w:t>
      </w:r>
      <w:r>
        <w:rPr>
          <w:spacing w:val="37"/>
          <w:sz w:val="20"/>
        </w:rPr>
        <w:t> </w:t>
      </w: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uvedený v kapitole B. – Typy porušení a sazby odvodů, bude stanoven odvod analogicky a dle zásady přiměřenosti.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4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ni tato povinnost 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1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85 %)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50 %)</w:t>
            </w:r>
          </w:p>
          <w:p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14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 w:right="144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89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 w:right="18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 postup, nebo v průběhu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nebo v soutěžním dialogu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4"/>
        </w:rPr>
      </w:pPr>
      <w:r>
        <w:rPr/>
        <w:pict>
          <v:rect style="position:absolute;margin-left:56.639999pt;margin-top:10.81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8" w:val="left" w:leader="none"/>
        </w:tabs>
        <w:spacing w:line="240" w:lineRule="auto" w:before="99" w:after="0"/>
        <w:ind w:left="237" w:right="0" w:hanging="126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37" w:lineRule="auto" w:before="3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 a postupy centrálních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 nebyla 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0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 dodavatele a současně účast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7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3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 jednal v průběhu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3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6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6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w:pict>
          <v:rect style="position:absolute;margin-left:56.639999pt;margin-top:8.167637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8" w:val="left" w:leader="none"/>
        </w:tabs>
        <w:spacing w:line="240" w:lineRule="auto" w:before="99" w:after="0"/>
        <w:ind w:left="237" w:right="0" w:hanging="126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4" w:top="1560" w:bottom="960" w:left="1020" w:right="10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50" w:h="15850"/>
      <w:pgMar w:header="709" w:footer="774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28162pt;width:17.8pt;height:15.25pt;mso-position-horizontal-relative:page;mso-position-vertical-relative:page;z-index:-162539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6201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7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34" w:right="343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45" w:right="13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2025-05-20T06:06:47Z</dcterms:created>
  <dcterms:modified xsi:type="dcterms:W3CDTF">2025-05-20T06:06:47Z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</Properties>
</file>