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D1F2" w14:textId="77777777" w:rsidR="0074606E" w:rsidRDefault="00762548">
      <w:pPr>
        <w:pStyle w:val="Nadpis1"/>
        <w:spacing w:after="419"/>
        <w:ind w:left="-8798" w:right="-12"/>
      </w:pPr>
      <w:r>
        <w:t>Objednávka 0227/2025</w:t>
      </w:r>
    </w:p>
    <w:p w14:paraId="05B81180" w14:textId="77777777" w:rsidR="0074606E" w:rsidRDefault="00762548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1841426" w14:textId="77777777" w:rsidR="0074606E" w:rsidRDefault="00762548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4305B592" w14:textId="77777777" w:rsidR="0074606E" w:rsidRDefault="00762548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4D136B9F" w14:textId="77777777" w:rsidR="0074606E" w:rsidRDefault="00762548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7D147FEF" w14:textId="77777777" w:rsidR="0074606E" w:rsidRDefault="00762548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167CF77A" w14:textId="77777777" w:rsidR="0074606E" w:rsidRDefault="00762548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762548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532EBC57" w14:textId="77777777" w:rsidR="0074606E" w:rsidRDefault="00762548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16.05.2025 9:46:06</w:t>
      </w:r>
    </w:p>
    <w:p w14:paraId="42FC3836" w14:textId="77777777" w:rsidR="0074606E" w:rsidRDefault="00762548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1054AF4" w14:textId="77777777" w:rsidR="0074606E" w:rsidRDefault="00762548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23195C97" w14:textId="77777777" w:rsidR="0074606E" w:rsidRDefault="00762548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F01E08D" w14:textId="77777777" w:rsidR="0074606E" w:rsidRDefault="00762548">
      <w:pPr>
        <w:spacing w:after="278"/>
        <w:ind w:left="8"/>
      </w:pPr>
      <w:r>
        <w:t xml:space="preserve">Všeobecný </w:t>
      </w:r>
      <w:proofErr w:type="gramStart"/>
      <w: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74606E" w14:paraId="746E47C2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61056F1" w14:textId="77777777" w:rsidR="0074606E" w:rsidRDefault="00762548">
            <w:pPr>
              <w:spacing w:after="0" w:line="259" w:lineRule="auto"/>
              <w:ind w:left="0" w:firstLine="0"/>
            </w:pPr>
            <w:r>
              <w:t>INCIDIN PRO 6L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BE42D99" w14:textId="77777777" w:rsidR="0074606E" w:rsidRDefault="0076254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BB61C73" w14:textId="77777777" w:rsidR="0074606E" w:rsidRDefault="00762548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2 221,5100</w:t>
            </w:r>
            <w:r>
              <w:tab/>
              <w:t>4 443,02</w:t>
            </w:r>
          </w:p>
        </w:tc>
      </w:tr>
      <w:tr w:rsidR="0074606E" w14:paraId="7D036EF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5C3D177" w14:textId="77777777" w:rsidR="0074606E" w:rsidRDefault="00762548">
            <w:pPr>
              <w:spacing w:after="0" w:line="259" w:lineRule="auto"/>
              <w:ind w:left="0" w:firstLine="0"/>
            </w:pPr>
            <w:r>
              <w:t>WIP ANIOS EXCEL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447A2F8" w14:textId="77777777" w:rsidR="0074606E" w:rsidRDefault="00762548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B43A450" w14:textId="77777777" w:rsidR="0074606E" w:rsidRDefault="00762548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238,3900</w:t>
            </w:r>
            <w:r>
              <w:tab/>
              <w:t>8 582,04</w:t>
            </w:r>
          </w:p>
        </w:tc>
      </w:tr>
      <w:tr w:rsidR="0074606E" w14:paraId="6E6EF436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7C42A9C" w14:textId="77777777" w:rsidR="0074606E" w:rsidRDefault="00762548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A35D58" w14:textId="77777777" w:rsidR="0074606E" w:rsidRDefault="0076254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540B510" w14:textId="77777777" w:rsidR="0074606E" w:rsidRDefault="00762548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0,6800</w:t>
            </w:r>
            <w:r>
              <w:tab/>
              <w:t>0,68</w:t>
            </w:r>
          </w:p>
        </w:tc>
      </w:tr>
      <w:tr w:rsidR="0074606E" w14:paraId="34856337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19BADCF" w14:textId="77777777" w:rsidR="0074606E" w:rsidRDefault="0074606E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7B125" w14:textId="77777777" w:rsidR="0074606E" w:rsidRDefault="00762548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103B533" w14:textId="77777777" w:rsidR="0074606E" w:rsidRDefault="00762548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64B60C9" w14:textId="77777777" w:rsidR="0074606E" w:rsidRDefault="00762548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CD138" w14:textId="77777777" w:rsidR="0074606E" w:rsidRDefault="00762548">
            <w:pPr>
              <w:spacing w:after="113" w:line="259" w:lineRule="auto"/>
              <w:ind w:left="905" w:firstLine="0"/>
            </w:pPr>
            <w:r>
              <w:rPr>
                <w:b/>
              </w:rPr>
              <w:t>13 025,74 CZK</w:t>
            </w:r>
          </w:p>
          <w:p w14:paraId="40830EC9" w14:textId="77777777" w:rsidR="0074606E" w:rsidRDefault="00762548">
            <w:pPr>
              <w:spacing w:after="113" w:line="259" w:lineRule="auto"/>
              <w:ind w:left="1005" w:firstLine="0"/>
            </w:pPr>
            <w:r>
              <w:t>2 735,26 CZK</w:t>
            </w:r>
          </w:p>
          <w:p w14:paraId="7EDB0CC2" w14:textId="77777777" w:rsidR="0074606E" w:rsidRDefault="00762548">
            <w:pPr>
              <w:spacing w:after="0" w:line="259" w:lineRule="auto"/>
              <w:ind w:left="905" w:firstLine="0"/>
            </w:pPr>
            <w:r>
              <w:rPr>
                <w:b/>
              </w:rPr>
              <w:t>15 761,00 CZK</w:t>
            </w:r>
          </w:p>
        </w:tc>
      </w:tr>
    </w:tbl>
    <w:p w14:paraId="7C3C0ED1" w14:textId="77777777" w:rsidR="0074606E" w:rsidRDefault="00762548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2C85D2" wp14:editId="3216C97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CB872" wp14:editId="477CC6CE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2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09B39E8" w14:textId="2B9A2C0F" w:rsidR="0074606E" w:rsidRDefault="00762548" w:rsidP="00762548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E39B10" wp14:editId="6EC08090">
                <wp:extent cx="6603528" cy="9525"/>
                <wp:effectExtent l="0" t="0" r="0" b="0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71" name="Shape 1471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" style="width:519.963pt;height:0.75pt;mso-position-horizontal-relative:char;mso-position-vertical-relative:line" coordsize="66035,95">
                <v:shape id="Shape 1476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7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7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79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8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E095572" w14:textId="77777777" w:rsidR="0074606E" w:rsidRDefault="00762548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71FB9EE" w14:textId="77777777" w:rsidR="0074606E" w:rsidRDefault="00762548">
      <w:pPr>
        <w:spacing w:after="0" w:line="259" w:lineRule="auto"/>
        <w:ind w:left="0" w:right="3" w:firstLine="0"/>
        <w:jc w:val="right"/>
      </w:pPr>
      <w:r>
        <w:t>Strana 1/1</w:t>
      </w:r>
    </w:p>
    <w:sectPr w:rsidR="0074606E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6E"/>
    <w:rsid w:val="003D653F"/>
    <w:rsid w:val="0074606E"/>
    <w:rsid w:val="0076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A072"/>
  <w15:docId w15:val="{9123CF72-7E00-44E6-B914-1A20B63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2025-05-16T11:35:00Z</dcterms:created>
  <dcterms:modified xsi:type="dcterms:W3CDTF">2025-05-16T11:35:00Z</dcterms:modified>
</cp:coreProperties>
</file>