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E071" w14:textId="77777777" w:rsidR="009126D5" w:rsidRDefault="00860743" w:rsidP="00502725">
      <w:pPr>
        <w:pStyle w:val="Textbody"/>
        <w:rPr>
          <w:rFonts w:hint="eastAsia"/>
        </w:rPr>
      </w:pPr>
      <w:r>
        <w:rPr>
          <w:rStyle w:val="StrongEmphasis"/>
        </w:rPr>
        <w:t>SMLOUVA O DÍLO</w:t>
      </w:r>
    </w:p>
    <w:p w14:paraId="688CE072" w14:textId="77777777" w:rsidR="009126D5" w:rsidRDefault="00860743">
      <w:pPr>
        <w:pStyle w:val="Textbody"/>
        <w:rPr>
          <w:rFonts w:hint="eastAsia"/>
        </w:rPr>
      </w:pPr>
      <w:r>
        <w:t>uzavřená podle § 2586 a následujících zákona Č. 89/2012 Sb., občanského zákoníku, v platném znění</w:t>
      </w:r>
    </w:p>
    <w:p w14:paraId="688CE073" w14:textId="77777777" w:rsidR="009126D5" w:rsidRDefault="009126D5">
      <w:pPr>
        <w:pStyle w:val="Textbody"/>
        <w:rPr>
          <w:rFonts w:hint="eastAsia"/>
        </w:rPr>
      </w:pPr>
    </w:p>
    <w:p w14:paraId="688CE074" w14:textId="77777777" w:rsidR="009126D5" w:rsidRDefault="00860743">
      <w:pPr>
        <w:pStyle w:val="Textbody"/>
        <w:rPr>
          <w:rFonts w:hint="eastAsia"/>
        </w:rPr>
      </w:pPr>
      <w:r>
        <w:rPr>
          <w:rStyle w:val="StrongEmphasis"/>
        </w:rPr>
        <w:t>1. Smluvní strany:</w:t>
      </w:r>
    </w:p>
    <w:p w14:paraId="688CE075" w14:textId="77777777" w:rsidR="009126D5" w:rsidRDefault="00860743">
      <w:pPr>
        <w:pStyle w:val="Textbody"/>
        <w:rPr>
          <w:rFonts w:hint="eastAsia"/>
        </w:rPr>
      </w:pPr>
      <w:r>
        <w:rPr>
          <w:rStyle w:val="StrongEmphasis"/>
        </w:rPr>
        <w:t>Objednatel:</w:t>
      </w:r>
    </w:p>
    <w:p w14:paraId="688CE076" w14:textId="77777777" w:rsidR="009126D5" w:rsidRDefault="00860743">
      <w:pPr>
        <w:pStyle w:val="Textbody"/>
        <w:rPr>
          <w:rFonts w:hint="eastAsia"/>
        </w:rPr>
      </w:pPr>
      <w:r>
        <w:t>Střední průmyslová škola Zlín</w:t>
      </w:r>
      <w:r>
        <w:br/>
        <w:t>třída Tomáše Bati 4187</w:t>
      </w:r>
      <w:r>
        <w:br/>
        <w:t>760 01 Zlín</w:t>
      </w:r>
      <w:r>
        <w:br/>
        <w:t>IČ: 00559482</w:t>
      </w:r>
      <w:r>
        <w:br/>
        <w:t>DIČ: CZ00559482</w:t>
      </w:r>
      <w:r>
        <w:br/>
        <w:t>Zastoupena: pan Leoš Šenovský, praktická výuka</w:t>
      </w:r>
      <w:r>
        <w:br/>
        <w:t>Tel.: 577 005 311</w:t>
      </w:r>
      <w:r>
        <w:br/>
        <w:t xml:space="preserve">E-mail: </w:t>
      </w:r>
      <w:hyperlink r:id="rId7" w:history="1">
        <w:r>
          <w:t>skola@spszl.cz</w:t>
        </w:r>
      </w:hyperlink>
    </w:p>
    <w:p w14:paraId="688CE077" w14:textId="77777777" w:rsidR="009126D5" w:rsidRDefault="009126D5">
      <w:pPr>
        <w:pStyle w:val="Textbody"/>
        <w:rPr>
          <w:rFonts w:hint="eastAsia"/>
        </w:rPr>
      </w:pPr>
    </w:p>
    <w:p w14:paraId="688CE078" w14:textId="77777777" w:rsidR="009126D5" w:rsidRDefault="00860743">
      <w:pPr>
        <w:pStyle w:val="Textbody"/>
        <w:rPr>
          <w:rFonts w:hint="eastAsia"/>
        </w:rPr>
      </w:pPr>
      <w:r>
        <w:rPr>
          <w:rStyle w:val="StrongEmphasis"/>
        </w:rPr>
        <w:t>Zhotovitel:</w:t>
      </w:r>
    </w:p>
    <w:p w14:paraId="688CE079" w14:textId="77777777" w:rsidR="009126D5" w:rsidRDefault="00860743">
      <w:pPr>
        <w:pStyle w:val="Textbody"/>
        <w:rPr>
          <w:rFonts w:hint="eastAsia"/>
        </w:rPr>
      </w:pPr>
      <w:r>
        <w:t>Mgr. Cecilie Kissová - OLKO SERVIS OKEN</w:t>
      </w:r>
      <w:r>
        <w:br/>
        <w:t>Pod Petrovem 309</w:t>
      </w:r>
      <w:r>
        <w:br/>
        <w:t>789 91 Štíty</w:t>
      </w:r>
      <w:r>
        <w:br/>
        <w:t>IČ: 73603571</w:t>
      </w:r>
      <w:r>
        <w:br/>
        <w:t>Tel: 606 766 219</w:t>
      </w:r>
      <w:r>
        <w:br/>
        <w:t>E-mail: kotras@olko.cz</w:t>
      </w:r>
    </w:p>
    <w:p w14:paraId="688CE07A" w14:textId="77777777" w:rsidR="009126D5" w:rsidRDefault="009126D5">
      <w:pPr>
        <w:pStyle w:val="Textbody"/>
        <w:rPr>
          <w:rFonts w:hint="eastAsia"/>
        </w:rPr>
      </w:pPr>
    </w:p>
    <w:p w14:paraId="688CE07B" w14:textId="77777777" w:rsidR="009126D5" w:rsidRDefault="00860743">
      <w:pPr>
        <w:pStyle w:val="Textbody"/>
        <w:rPr>
          <w:rFonts w:hint="eastAsia"/>
        </w:rPr>
      </w:pPr>
      <w:r>
        <w:rPr>
          <w:rStyle w:val="StrongEmphasis"/>
        </w:rPr>
        <w:t>2. Předmět smlouvy:</w:t>
      </w:r>
    </w:p>
    <w:p w14:paraId="688CE07C" w14:textId="77777777" w:rsidR="009126D5" w:rsidRDefault="00860743">
      <w:pPr>
        <w:pStyle w:val="Textbody"/>
        <w:rPr>
          <w:rFonts w:hint="eastAsia"/>
        </w:rPr>
      </w:pPr>
      <w:r>
        <w:t>Předmětem smlouvy je provedení pozáručního servisu oken a dveří s jejich příslušenstvím na pavilonech A, C, D a E  SPŠ Zlín dle níže oboustranně odsouhlaseného rozpisu prací.</w:t>
      </w:r>
    </w:p>
    <w:p w14:paraId="688CE07D" w14:textId="77777777" w:rsidR="009126D5" w:rsidRDefault="00860743">
      <w:pPr>
        <w:pStyle w:val="Textbody"/>
        <w:rPr>
          <w:rFonts w:hint="eastAsia"/>
        </w:rPr>
      </w:pPr>
      <w:r>
        <w:t>Rozsah prací zahrnuje:</w:t>
      </w:r>
    </w:p>
    <w:p w14:paraId="688CE07E" w14:textId="77777777" w:rsidR="009126D5" w:rsidRDefault="00860743">
      <w:pPr>
        <w:pStyle w:val="Textbody"/>
        <w:numPr>
          <w:ilvl w:val="0"/>
          <w:numId w:val="2"/>
        </w:numPr>
        <w:rPr>
          <w:rFonts w:hint="eastAsia"/>
        </w:rPr>
      </w:pPr>
      <w:r>
        <w:t xml:space="preserve">Seřízení PVC a dřevěných </w:t>
      </w:r>
      <w:proofErr w:type="spellStart"/>
      <w:r>
        <w:t>EURo</w:t>
      </w:r>
      <w:proofErr w:type="spellEnd"/>
      <w:r>
        <w:t xml:space="preserve"> okenních a dveřních křídel na střed rámů</w:t>
      </w:r>
    </w:p>
    <w:p w14:paraId="688CE07F" w14:textId="77777777" w:rsidR="009126D5" w:rsidRDefault="00860743">
      <w:pPr>
        <w:pStyle w:val="Textbody"/>
        <w:numPr>
          <w:ilvl w:val="0"/>
          <w:numId w:val="2"/>
        </w:numPr>
        <w:rPr>
          <w:rFonts w:hint="eastAsia"/>
        </w:rPr>
      </w:pPr>
      <w:r>
        <w:t>Zvýšení přítlaku okenních křídel do těsnění</w:t>
      </w:r>
    </w:p>
    <w:p w14:paraId="688CE080" w14:textId="77777777" w:rsidR="009126D5" w:rsidRDefault="00860743">
      <w:pPr>
        <w:pStyle w:val="Textbody"/>
        <w:numPr>
          <w:ilvl w:val="0"/>
          <w:numId w:val="2"/>
        </w:numPr>
        <w:rPr>
          <w:rFonts w:hint="eastAsia"/>
        </w:rPr>
      </w:pPr>
      <w:r>
        <w:t>Impregnace a doplnění silikonového těsnění křídla i rámu</w:t>
      </w:r>
    </w:p>
    <w:p w14:paraId="688CE081" w14:textId="77777777" w:rsidR="009126D5" w:rsidRDefault="00860743">
      <w:pPr>
        <w:pStyle w:val="Textbody"/>
        <w:numPr>
          <w:ilvl w:val="0"/>
          <w:numId w:val="2"/>
        </w:numPr>
        <w:rPr>
          <w:rFonts w:hint="eastAsia"/>
        </w:rPr>
      </w:pPr>
      <w:r>
        <w:t>Revize a uvolnění obvodového kování bílou vazelínou s potravinářskou normou NSF</w:t>
      </w:r>
    </w:p>
    <w:p w14:paraId="688CE082" w14:textId="77777777" w:rsidR="009126D5" w:rsidRDefault="00860743">
      <w:pPr>
        <w:pStyle w:val="Textbody"/>
        <w:numPr>
          <w:ilvl w:val="0"/>
          <w:numId w:val="2"/>
        </w:numPr>
        <w:rPr>
          <w:rFonts w:hint="eastAsia"/>
        </w:rPr>
      </w:pPr>
      <w:r>
        <w:t>Zapravení spár mezi vnitřními parapety a rámy oken silikonem, štukem</w:t>
      </w:r>
    </w:p>
    <w:p w14:paraId="688CE083" w14:textId="77777777" w:rsidR="009126D5" w:rsidRDefault="00860743">
      <w:pPr>
        <w:pStyle w:val="Textbody"/>
        <w:numPr>
          <w:ilvl w:val="0"/>
          <w:numId w:val="2"/>
        </w:numPr>
        <w:rPr>
          <w:rFonts w:hint="eastAsia"/>
        </w:rPr>
      </w:pPr>
      <w:r>
        <w:t>Doplnění vnějších děr odtokových kanálů rámů originálními kryty</w:t>
      </w:r>
    </w:p>
    <w:p w14:paraId="688CE084" w14:textId="77777777" w:rsidR="009126D5" w:rsidRDefault="00860743">
      <w:pPr>
        <w:pStyle w:val="Textbody"/>
        <w:numPr>
          <w:ilvl w:val="0"/>
          <w:numId w:val="2"/>
        </w:numPr>
        <w:rPr>
          <w:rFonts w:hint="eastAsia"/>
        </w:rPr>
      </w:pPr>
      <w:r>
        <w:t>Opravy mechanických závad obvodového kování u otvíravých i otvíravě-výklopných křídel</w:t>
      </w:r>
    </w:p>
    <w:p w14:paraId="688CE085" w14:textId="77777777" w:rsidR="009126D5" w:rsidRDefault="009126D5">
      <w:pPr>
        <w:pStyle w:val="Textbody"/>
        <w:rPr>
          <w:rFonts w:hint="eastAsia"/>
        </w:rPr>
      </w:pPr>
    </w:p>
    <w:p w14:paraId="688CE086" w14:textId="77777777" w:rsidR="009126D5" w:rsidRDefault="009126D5">
      <w:pPr>
        <w:pStyle w:val="Textbody"/>
        <w:rPr>
          <w:rFonts w:hint="eastAsia"/>
        </w:rPr>
      </w:pPr>
    </w:p>
    <w:p w14:paraId="688CE087" w14:textId="77777777" w:rsidR="009126D5" w:rsidRDefault="00860743">
      <w:pPr>
        <w:pStyle w:val="Textbody"/>
        <w:rPr>
          <w:rFonts w:hint="eastAsia"/>
        </w:rPr>
      </w:pPr>
      <w:r>
        <w:rPr>
          <w:rStyle w:val="StrongEmphasis"/>
        </w:rPr>
        <w:lastRenderedPageBreak/>
        <w:t>3. Termíny realizace:</w:t>
      </w:r>
    </w:p>
    <w:p w14:paraId="688CE088" w14:textId="77777777" w:rsidR="009126D5" w:rsidRDefault="00860743">
      <w:pPr>
        <w:pStyle w:val="Textbody"/>
        <w:rPr>
          <w:rFonts w:hint="eastAsia"/>
        </w:rPr>
      </w:pPr>
      <w:r>
        <w:t>Jednorázový pozáruční servis bude proveden ve dvou fázích:</w:t>
      </w:r>
    </w:p>
    <w:p w14:paraId="688CE089" w14:textId="77777777" w:rsidR="009126D5" w:rsidRDefault="00860743">
      <w:pPr>
        <w:pStyle w:val="Textbody"/>
        <w:numPr>
          <w:ilvl w:val="0"/>
          <w:numId w:val="3"/>
        </w:numPr>
        <w:rPr>
          <w:rFonts w:hint="eastAsia"/>
        </w:rPr>
      </w:pPr>
      <w:r>
        <w:t>Pavilon A (232 oken): 24. 5. – 4. 6. 2025</w:t>
      </w:r>
    </w:p>
    <w:p w14:paraId="688CE08A" w14:textId="77777777" w:rsidR="009126D5" w:rsidRDefault="00860743">
      <w:pPr>
        <w:pStyle w:val="Textbody"/>
        <w:numPr>
          <w:ilvl w:val="0"/>
          <w:numId w:val="3"/>
        </w:numPr>
        <w:rPr>
          <w:rFonts w:hint="eastAsia"/>
        </w:rPr>
      </w:pPr>
      <w:r>
        <w:t>Pavilony C, D, E (512 oken): 30. 6. – 11. 7. 2025</w:t>
      </w:r>
    </w:p>
    <w:p w14:paraId="688CE08B" w14:textId="77777777" w:rsidR="009126D5" w:rsidRDefault="009126D5">
      <w:pPr>
        <w:pStyle w:val="Textbody"/>
        <w:rPr>
          <w:rFonts w:hint="eastAsia"/>
        </w:rPr>
      </w:pPr>
    </w:p>
    <w:p w14:paraId="688CE08C" w14:textId="77777777" w:rsidR="009126D5" w:rsidRDefault="00860743">
      <w:pPr>
        <w:pStyle w:val="Textbody"/>
        <w:rPr>
          <w:rFonts w:hint="eastAsia"/>
        </w:rPr>
      </w:pPr>
      <w:r>
        <w:rPr>
          <w:rStyle w:val="StrongEmphasis"/>
        </w:rPr>
        <w:t>4. Cena a platební podmínky:</w:t>
      </w:r>
    </w:p>
    <w:p w14:paraId="688CE08D" w14:textId="757A0387" w:rsidR="009126D5" w:rsidRDefault="001432FC">
      <w:pPr>
        <w:pStyle w:val="Textbody"/>
        <w:rPr>
          <w:rFonts w:hint="eastAsia"/>
        </w:rPr>
      </w:pPr>
      <w:r w:rsidRPr="0004127B">
        <w:t xml:space="preserve">V případě </w:t>
      </w:r>
      <w:r w:rsidR="00A47937" w:rsidRPr="0004127B">
        <w:t>zjištěných závad budou</w:t>
      </w:r>
      <w:r w:rsidR="00860743" w:rsidRPr="0004127B">
        <w:t xml:space="preserve"> tyto závady</w:t>
      </w:r>
      <w:r w:rsidR="00A47937" w:rsidRPr="0004127B">
        <w:t xml:space="preserve"> po dohodě s objednatelem odstraněny</w:t>
      </w:r>
      <w:r w:rsidR="00CC0395" w:rsidRPr="0004127B">
        <w:t>, přičemž c</w:t>
      </w:r>
      <w:r w:rsidR="00860743" w:rsidRPr="0004127B">
        <w:t xml:space="preserve">elková cena za provedenou práci </w:t>
      </w:r>
      <w:r w:rsidR="00CC0395" w:rsidRPr="0004127B">
        <w:t xml:space="preserve">(servis + případné opravy) </w:t>
      </w:r>
      <w:r w:rsidR="00860743" w:rsidRPr="0004127B">
        <w:t>a materiál nesmí přesáhnout 200 000 Kč bez DPH.</w:t>
      </w:r>
    </w:p>
    <w:p w14:paraId="688CE08E" w14:textId="77777777" w:rsidR="009126D5" w:rsidRDefault="00860743">
      <w:pPr>
        <w:pStyle w:val="Textbody"/>
      </w:pPr>
      <w:r>
        <w:t>Fakturace proběhne po jednotlivých fázích s dobou splatnosti 30 dní ode dne uskutečnění zdanitelného plnění (DUZP). Platba proběhne bezhotovostně na účet zhotovitele.</w:t>
      </w:r>
    </w:p>
    <w:p w14:paraId="10DE4667" w14:textId="77777777" w:rsidR="00AC4D38" w:rsidRDefault="00AC4D38">
      <w:pPr>
        <w:pStyle w:val="Textbody"/>
      </w:pPr>
    </w:p>
    <w:p w14:paraId="29F81485" w14:textId="19396DE8" w:rsidR="00AC4D38" w:rsidRPr="00AC4D38" w:rsidRDefault="00AC4D38" w:rsidP="00AC4D38">
      <w:pPr>
        <w:pStyle w:val="Textbody"/>
      </w:pPr>
      <w:r w:rsidRPr="00AC4D38">
        <w:rPr>
          <w:b/>
          <w:bCs/>
        </w:rPr>
        <w:t xml:space="preserve">Nejčastějšími </w:t>
      </w:r>
      <w:r w:rsidRPr="005022F4">
        <w:rPr>
          <w:b/>
          <w:bCs/>
        </w:rPr>
        <w:t xml:space="preserve">naceněnými </w:t>
      </w:r>
      <w:r w:rsidRPr="00AC4D38">
        <w:rPr>
          <w:b/>
          <w:bCs/>
        </w:rPr>
        <w:t>položkami jsou:</w:t>
      </w:r>
    </w:p>
    <w:p w14:paraId="2D380D35" w14:textId="77777777" w:rsidR="00AC4D38" w:rsidRPr="00AC4D38" w:rsidRDefault="00AC4D38" w:rsidP="00AC4D38">
      <w:pPr>
        <w:pStyle w:val="Textbody"/>
      </w:pPr>
      <w:r w:rsidRPr="00AC4D38">
        <w:t>- seřízení okenního křídla s mazáním a přítlakem: 173,-/ks</w:t>
      </w:r>
    </w:p>
    <w:p w14:paraId="5A5F6A64" w14:textId="77777777" w:rsidR="00AC4D38" w:rsidRPr="00AC4D38" w:rsidRDefault="00AC4D38" w:rsidP="00AC4D38">
      <w:pPr>
        <w:pStyle w:val="Textbody"/>
      </w:pPr>
      <w:r w:rsidRPr="00AC4D38">
        <w:t>- seřízení dveřního křídla s mazáním a přítlakem: 304,-/ks</w:t>
      </w:r>
    </w:p>
    <w:p w14:paraId="19816AC1" w14:textId="77777777" w:rsidR="00AC4D38" w:rsidRPr="00AC4D38" w:rsidRDefault="00AC4D38" w:rsidP="00AC4D38">
      <w:pPr>
        <w:pStyle w:val="Textbody"/>
      </w:pPr>
      <w:r w:rsidRPr="00AC4D38">
        <w:t>- PVC díly oken a rámů (krytky pantů, děr rámů...): 21,74/ks</w:t>
      </w:r>
    </w:p>
    <w:p w14:paraId="14E91B39" w14:textId="77777777" w:rsidR="00AC4D38" w:rsidRPr="00AC4D38" w:rsidRDefault="00AC4D38" w:rsidP="00AC4D38">
      <w:pPr>
        <w:pStyle w:val="Textbody"/>
      </w:pPr>
      <w:r w:rsidRPr="00AC4D38">
        <w:t>- Zapravení vnitřního parapetu k okennímu rámu: 75,-ks</w:t>
      </w:r>
    </w:p>
    <w:p w14:paraId="4DC61A85" w14:textId="77777777" w:rsidR="00AC4D38" w:rsidRPr="00AC4D38" w:rsidRDefault="00AC4D38" w:rsidP="00AC4D38">
      <w:pPr>
        <w:pStyle w:val="Textbody"/>
      </w:pPr>
      <w:r w:rsidRPr="00AC4D38">
        <w:t>- okenní klika: 212,-/ks</w:t>
      </w:r>
    </w:p>
    <w:p w14:paraId="43F43EBA" w14:textId="77777777" w:rsidR="00AC4D38" w:rsidRPr="00AC4D38" w:rsidRDefault="00AC4D38" w:rsidP="00AC4D38">
      <w:pPr>
        <w:pStyle w:val="Textbody"/>
      </w:pPr>
      <w:r w:rsidRPr="00AC4D38">
        <w:t>- oprava obvodového kování okna bez výměny dílů: 276,-/ks</w:t>
      </w:r>
    </w:p>
    <w:p w14:paraId="0C173A51" w14:textId="77777777" w:rsidR="00AC4D38" w:rsidRPr="00AC4D38" w:rsidRDefault="00AC4D38" w:rsidP="00AC4D38">
      <w:pPr>
        <w:pStyle w:val="Textbody"/>
      </w:pPr>
      <w:r w:rsidRPr="00AC4D38">
        <w:t>- oprava kování s výměnou dílů dle sazeb dodavatele s odsouhlasením pana Leoše Šenovského</w:t>
      </w:r>
    </w:p>
    <w:p w14:paraId="7224F99C" w14:textId="77777777" w:rsidR="00AC4D38" w:rsidRPr="00AC4D38" w:rsidRDefault="00AC4D38" w:rsidP="00AC4D38">
      <w:pPr>
        <w:pStyle w:val="Textbody"/>
      </w:pPr>
      <w:r w:rsidRPr="00AC4D38">
        <w:t>- výměna okenního pantu: 516,-/ks</w:t>
      </w:r>
    </w:p>
    <w:p w14:paraId="0F88BAC1" w14:textId="77777777" w:rsidR="00AC4D38" w:rsidRPr="00AC4D38" w:rsidRDefault="00AC4D38" w:rsidP="00AC4D38">
      <w:pPr>
        <w:pStyle w:val="Textbody"/>
      </w:pPr>
      <w:r w:rsidRPr="00AC4D38">
        <w:t>- výměna / doplnění vymačkaného těsnění: 145,-/m</w:t>
      </w:r>
    </w:p>
    <w:p w14:paraId="0B7132F1" w14:textId="77777777" w:rsidR="00AC4D38" w:rsidRPr="00AC4D38" w:rsidRDefault="00AC4D38" w:rsidP="00AC4D38">
      <w:pPr>
        <w:pStyle w:val="Textbody"/>
      </w:pPr>
      <w:r w:rsidRPr="00AC4D38">
        <w:t>- výměna západky terasových dveří: 276,-/ks</w:t>
      </w:r>
    </w:p>
    <w:p w14:paraId="10BBFD34" w14:textId="77777777" w:rsidR="00AC4D38" w:rsidRPr="00AC4D38" w:rsidRDefault="00AC4D38" w:rsidP="00AC4D38">
      <w:pPr>
        <w:pStyle w:val="Textbody"/>
      </w:pPr>
      <w:r w:rsidRPr="00AC4D38">
        <w:t>- magnetická aretace úhlu otevření okna, dveří: 578,-/ks</w:t>
      </w:r>
    </w:p>
    <w:p w14:paraId="16ED6978" w14:textId="77777777" w:rsidR="00AC4D38" w:rsidRPr="00AC4D38" w:rsidRDefault="00AC4D38" w:rsidP="00AC4D38">
      <w:pPr>
        <w:pStyle w:val="Textbody"/>
      </w:pPr>
      <w:r w:rsidRPr="00AC4D38">
        <w:t>- oprava / výměna silonu, řetízku žaluzie: 175,-ks</w:t>
      </w:r>
    </w:p>
    <w:p w14:paraId="2CF3CF33" w14:textId="77777777" w:rsidR="00AC4D38" w:rsidRPr="00AC4D38" w:rsidRDefault="00AC4D38" w:rsidP="00AC4D38">
      <w:pPr>
        <w:pStyle w:val="Textbody"/>
      </w:pPr>
      <w:r w:rsidRPr="00AC4D38">
        <w:t>- zaměření, montáž, doprava interiérové žaluzie PRIM/ISSO: 1150,-/m2</w:t>
      </w:r>
    </w:p>
    <w:p w14:paraId="2060B09F" w14:textId="77777777" w:rsidR="00AC4D38" w:rsidRPr="00AC4D38" w:rsidRDefault="00AC4D38" w:rsidP="00AC4D38">
      <w:pPr>
        <w:pStyle w:val="Textbody"/>
      </w:pPr>
      <w:r w:rsidRPr="00AC4D38">
        <w:t>- zaměření, montáž, doprava pevné sítě proti hmyzu: 1050,-/m2</w:t>
      </w:r>
    </w:p>
    <w:p w14:paraId="688CE08F" w14:textId="2936A1A8" w:rsidR="009126D5" w:rsidRDefault="005022F4">
      <w:pPr>
        <w:pStyle w:val="Textbody"/>
      </w:pPr>
      <w:r>
        <w:rPr>
          <w:rFonts w:hint="eastAsia"/>
        </w:rPr>
        <w:t>C</w:t>
      </w:r>
      <w:r>
        <w:t>eny jsou bez DPH, dodavatel není plátce DPH</w:t>
      </w:r>
    </w:p>
    <w:p w14:paraId="6BCF1D40" w14:textId="77777777" w:rsidR="005022F4" w:rsidRDefault="005022F4">
      <w:pPr>
        <w:pStyle w:val="Textbody"/>
        <w:rPr>
          <w:rFonts w:hint="eastAsia"/>
        </w:rPr>
      </w:pPr>
    </w:p>
    <w:p w14:paraId="688CE090" w14:textId="77777777" w:rsidR="009126D5" w:rsidRDefault="00860743">
      <w:pPr>
        <w:pStyle w:val="Textbody"/>
        <w:rPr>
          <w:rFonts w:hint="eastAsia"/>
        </w:rPr>
      </w:pPr>
      <w:r>
        <w:rPr>
          <w:rStyle w:val="StrongEmphasis"/>
        </w:rPr>
        <w:t>5. Záruka:</w:t>
      </w:r>
    </w:p>
    <w:p w14:paraId="688CE091" w14:textId="77777777" w:rsidR="009126D5" w:rsidRDefault="00860743">
      <w:pPr>
        <w:pStyle w:val="Textbody"/>
        <w:rPr>
          <w:rFonts w:hint="eastAsia"/>
        </w:rPr>
      </w:pPr>
      <w:r>
        <w:t>Zhotovitel poskytuje zákonem povinou záruku na provedenou práci a použitý materiál v trvání</w:t>
      </w:r>
    </w:p>
    <w:p w14:paraId="688CE092" w14:textId="77777777" w:rsidR="009126D5" w:rsidRDefault="00860743">
      <w:pPr>
        <w:pStyle w:val="Textbody"/>
        <w:rPr>
          <w:rFonts w:hint="eastAsia"/>
        </w:rPr>
      </w:pPr>
      <w:r>
        <w:t>12 měsíců od dokončení všech prací.</w:t>
      </w:r>
    </w:p>
    <w:p w14:paraId="688CE093" w14:textId="77777777" w:rsidR="009126D5" w:rsidRDefault="009126D5">
      <w:pPr>
        <w:pStyle w:val="Textbody"/>
        <w:rPr>
          <w:rFonts w:hint="eastAsia"/>
        </w:rPr>
      </w:pPr>
    </w:p>
    <w:p w14:paraId="688CE094" w14:textId="77777777" w:rsidR="009126D5" w:rsidRDefault="00860743">
      <w:pPr>
        <w:pStyle w:val="Textbody"/>
        <w:rPr>
          <w:rFonts w:hint="eastAsia"/>
        </w:rPr>
      </w:pPr>
      <w:r>
        <w:rPr>
          <w:rStyle w:val="StrongEmphasis"/>
        </w:rPr>
        <w:lastRenderedPageBreak/>
        <w:t>6. Závěrečná ustanovení:</w:t>
      </w:r>
    </w:p>
    <w:p w14:paraId="688CE095" w14:textId="77777777" w:rsidR="009126D5" w:rsidRDefault="00860743">
      <w:pPr>
        <w:pStyle w:val="Textbody"/>
        <w:rPr>
          <w:rFonts w:hint="eastAsia"/>
        </w:rPr>
      </w:pPr>
      <w:r>
        <w:t>Tato smlouva nabývá účinnosti dnem podpisu obou smluvních stran.</w:t>
      </w:r>
    </w:p>
    <w:p w14:paraId="688CE096" w14:textId="77777777" w:rsidR="009126D5" w:rsidRDefault="00860743">
      <w:pPr>
        <w:pStyle w:val="Textbody"/>
        <w:rPr>
          <w:rFonts w:hint="eastAsia"/>
        </w:rPr>
      </w:pPr>
      <w:r>
        <w:t>Smlouva je vyhotovena ve dvou stejnopisech, z nichž každá smluvní strana obdrží jedno vyhotovení.</w:t>
      </w:r>
    </w:p>
    <w:p w14:paraId="688CE097" w14:textId="77777777" w:rsidR="009126D5" w:rsidRDefault="009126D5">
      <w:pPr>
        <w:pStyle w:val="Textbody"/>
        <w:rPr>
          <w:rFonts w:hint="eastAsia"/>
        </w:rPr>
      </w:pPr>
    </w:p>
    <w:p w14:paraId="688CE098" w14:textId="77777777" w:rsidR="009126D5" w:rsidRDefault="009126D5">
      <w:pPr>
        <w:pStyle w:val="Textbody"/>
        <w:rPr>
          <w:rFonts w:hint="eastAsia"/>
        </w:rPr>
      </w:pPr>
    </w:p>
    <w:p w14:paraId="688CE099" w14:textId="77777777" w:rsidR="009126D5" w:rsidRDefault="009126D5">
      <w:pPr>
        <w:pStyle w:val="Textbody"/>
        <w:rPr>
          <w:rFonts w:hint="eastAsia"/>
        </w:rPr>
      </w:pPr>
    </w:p>
    <w:p w14:paraId="688CE09A" w14:textId="77777777" w:rsidR="009126D5" w:rsidRDefault="009126D5">
      <w:pPr>
        <w:pStyle w:val="Textbody"/>
        <w:rPr>
          <w:rFonts w:hint="eastAsia"/>
        </w:rPr>
      </w:pPr>
    </w:p>
    <w:p w14:paraId="688CE09B" w14:textId="77777777" w:rsidR="009126D5" w:rsidRDefault="009126D5">
      <w:pPr>
        <w:pStyle w:val="Textbody"/>
        <w:rPr>
          <w:rFonts w:hint="eastAsia"/>
        </w:rPr>
      </w:pPr>
    </w:p>
    <w:p w14:paraId="688CE09C" w14:textId="77777777" w:rsidR="009126D5" w:rsidRDefault="009126D5">
      <w:pPr>
        <w:pStyle w:val="Textbody"/>
        <w:rPr>
          <w:rFonts w:hint="eastAsia"/>
        </w:rPr>
      </w:pPr>
    </w:p>
    <w:p w14:paraId="688CE09D" w14:textId="77777777" w:rsidR="009126D5" w:rsidRDefault="00860743">
      <w:pPr>
        <w:pStyle w:val="Textbody"/>
        <w:rPr>
          <w:rFonts w:hint="eastAsia"/>
        </w:rPr>
      </w:pPr>
      <w:r>
        <w:t>Ve Zlíně dne     ………….……..............                 Ve Štítech dne …………..….................</w:t>
      </w:r>
    </w:p>
    <w:p w14:paraId="688CE09E" w14:textId="77777777" w:rsidR="009126D5" w:rsidRDefault="00860743">
      <w:pPr>
        <w:pStyle w:val="Textbody"/>
        <w:rPr>
          <w:rFonts w:hint="eastAsia"/>
        </w:rPr>
      </w:pPr>
      <w:r>
        <w:t>Za objednatele: ___________________                  Za zhotovitele: ___________________</w:t>
      </w:r>
    </w:p>
    <w:p w14:paraId="688CE09F" w14:textId="77777777" w:rsidR="009126D5" w:rsidRDefault="009126D5">
      <w:pPr>
        <w:pStyle w:val="Textbody"/>
        <w:rPr>
          <w:rFonts w:hint="eastAsia"/>
        </w:rPr>
      </w:pPr>
    </w:p>
    <w:sectPr w:rsidR="009126D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2444B" w14:textId="77777777" w:rsidR="00A67479" w:rsidRDefault="00A67479">
      <w:pPr>
        <w:rPr>
          <w:rFonts w:hint="eastAsia"/>
        </w:rPr>
      </w:pPr>
      <w:r>
        <w:separator/>
      </w:r>
    </w:p>
  </w:endnote>
  <w:endnote w:type="continuationSeparator" w:id="0">
    <w:p w14:paraId="619974FA" w14:textId="77777777" w:rsidR="00A67479" w:rsidRDefault="00A674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7951F" w14:textId="77777777" w:rsidR="00A67479" w:rsidRDefault="00A6747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93B1955" w14:textId="77777777" w:rsidR="00A67479" w:rsidRDefault="00A6747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32B08"/>
    <w:multiLevelType w:val="multilevel"/>
    <w:tmpl w:val="0F1CEAB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2B07606E"/>
    <w:multiLevelType w:val="multilevel"/>
    <w:tmpl w:val="2FE83F1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65FB2016"/>
    <w:multiLevelType w:val="multilevel"/>
    <w:tmpl w:val="295620C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168445509">
    <w:abstractNumId w:val="2"/>
  </w:num>
  <w:num w:numId="2" w16cid:durableId="237519239">
    <w:abstractNumId w:val="1"/>
  </w:num>
  <w:num w:numId="3" w16cid:durableId="192009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6D5"/>
    <w:rsid w:val="0004127B"/>
    <w:rsid w:val="001432FC"/>
    <w:rsid w:val="002A02D5"/>
    <w:rsid w:val="002E1BCE"/>
    <w:rsid w:val="005022F4"/>
    <w:rsid w:val="00502725"/>
    <w:rsid w:val="00551A1B"/>
    <w:rsid w:val="00606354"/>
    <w:rsid w:val="00696A03"/>
    <w:rsid w:val="00860743"/>
    <w:rsid w:val="009126D5"/>
    <w:rsid w:val="00A47937"/>
    <w:rsid w:val="00A67479"/>
    <w:rsid w:val="00AC4D38"/>
    <w:rsid w:val="00CC0395"/>
    <w:rsid w:val="00D5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E071"/>
  <w15:docId w15:val="{355B7001-69CC-4F57-ABAE-EFF2C65A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ola@spsz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455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Šenovský Leoš</dc:creator>
  <cp:lastModifiedBy>Pilíková Jana</cp:lastModifiedBy>
  <cp:revision>12</cp:revision>
  <dcterms:created xsi:type="dcterms:W3CDTF">2025-05-09T08:22:00Z</dcterms:created>
  <dcterms:modified xsi:type="dcterms:W3CDTF">2025-05-14T17:51:00Z</dcterms:modified>
</cp:coreProperties>
</file>