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46A68" w14:textId="34C43A3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D2032">
        <w:rPr>
          <w:rFonts w:asciiTheme="minorHAnsi" w:hAnsiTheme="minorHAnsi" w:cstheme="minorHAnsi"/>
          <w:b/>
          <w:sz w:val="48"/>
          <w:szCs w:val="48"/>
        </w:rPr>
        <w:t>SMLOUVA O DÍLO</w:t>
      </w:r>
    </w:p>
    <w:p w14:paraId="2772E230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</w:p>
    <w:p w14:paraId="7D5C0D12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I. </w:t>
      </w:r>
    </w:p>
    <w:p w14:paraId="4F6E703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6C27C2F3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8E7819" w14:textId="77777777" w:rsidR="005F1C57" w:rsidRPr="00AD2032" w:rsidRDefault="005F1C57">
      <w:pPr>
        <w:pStyle w:val="Zkladntext"/>
        <w:numPr>
          <w:ilvl w:val="0"/>
          <w:numId w:val="13"/>
        </w:numPr>
        <w:tabs>
          <w:tab w:val="clear" w:pos="-1338"/>
          <w:tab w:val="clear" w:pos="-56"/>
          <w:tab w:val="clear" w:pos="720"/>
          <w:tab w:val="clear" w:pos="993"/>
          <w:tab w:val="clear" w:pos="2124"/>
          <w:tab w:val="clear" w:pos="2832"/>
          <w:tab w:val="clear" w:pos="3540"/>
          <w:tab w:val="clear" w:pos="4108"/>
          <w:tab w:val="clear" w:pos="5670"/>
          <w:tab w:val="clear" w:pos="7029"/>
          <w:tab w:val="clear" w:pos="7370"/>
          <w:tab w:val="clear" w:pos="8496"/>
          <w:tab w:val="left" w:pos="708"/>
          <w:tab w:val="left" w:pos="1980"/>
          <w:tab w:val="left" w:pos="3960"/>
        </w:tabs>
        <w:autoSpaceDE w:val="0"/>
        <w:autoSpaceDN w:val="0"/>
        <w:spacing w:before="120" w:after="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AD2032">
        <w:rPr>
          <w:rFonts w:asciiTheme="minorHAnsi" w:hAnsiTheme="minorHAnsi" w:cstheme="minorHAnsi"/>
          <w:b/>
          <w:bCs/>
          <w:sz w:val="22"/>
          <w:szCs w:val="22"/>
        </w:rPr>
        <w:t>Střední škola hotelnictví a služeb a Vyšší odborná škola, Opava, příspěvková organizace</w:t>
      </w:r>
    </w:p>
    <w:p w14:paraId="27A23AF7" w14:textId="77777777" w:rsidR="005F1C57" w:rsidRPr="00AD2032" w:rsidRDefault="005F1C57" w:rsidP="005F1C57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se sídlem:</w:t>
      </w:r>
      <w:r w:rsidRPr="00AD2032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15BCCE14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zastoupena:</w:t>
      </w:r>
      <w:r w:rsidRPr="00AD2032">
        <w:rPr>
          <w:rFonts w:asciiTheme="minorHAnsi" w:hAnsiTheme="minorHAnsi" w:cstheme="minorHAnsi"/>
          <w:sz w:val="22"/>
          <w:szCs w:val="22"/>
        </w:rPr>
        <w:tab/>
        <w:t>Mgr. Martinem Ruským</w:t>
      </w:r>
    </w:p>
    <w:p w14:paraId="073A9F86" w14:textId="77777777" w:rsidR="005F1C57" w:rsidRPr="00AD2032" w:rsidRDefault="005F1C57" w:rsidP="005F1C57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F068B61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Pr="00AD2032">
        <w:rPr>
          <w:rFonts w:asciiTheme="minorHAnsi" w:hAnsiTheme="minorHAnsi" w:cstheme="minorHAnsi"/>
          <w:sz w:val="22"/>
          <w:szCs w:val="22"/>
        </w:rPr>
        <w:tab/>
        <w:t>72547651</w:t>
      </w:r>
    </w:p>
    <w:p w14:paraId="691DEED0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Pr="00AD2032">
        <w:rPr>
          <w:rFonts w:asciiTheme="minorHAnsi" w:hAnsiTheme="minorHAnsi" w:cstheme="minorHAnsi"/>
          <w:sz w:val="22"/>
          <w:szCs w:val="22"/>
        </w:rPr>
        <w:tab/>
        <w:t>CZ0072547651</w:t>
      </w:r>
    </w:p>
    <w:p w14:paraId="2BEA5F0D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Komerční banka, a. s.</w:t>
      </w:r>
    </w:p>
    <w:p w14:paraId="594D3F14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107-439710287/0100</w:t>
      </w:r>
    </w:p>
    <w:p w14:paraId="21D1F25B" w14:textId="77777777" w:rsidR="005F1C57" w:rsidRPr="00AD2032" w:rsidRDefault="005F1C57" w:rsidP="005F1C57">
      <w:p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E4B41F6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realizace stavby:</w:t>
      </w:r>
    </w:p>
    <w:p w14:paraId="782E36FB" w14:textId="2D5C2799" w:rsidR="005F1C57" w:rsidRPr="00AD2032" w:rsidRDefault="00265EFF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</w:t>
      </w:r>
      <w:r w:rsidR="005F1C57" w:rsidRPr="00AD2032">
        <w:rPr>
          <w:rFonts w:asciiTheme="minorHAnsi" w:hAnsiTheme="minorHAnsi" w:cstheme="minorHAnsi"/>
          <w:sz w:val="22"/>
          <w:szCs w:val="22"/>
        </w:rPr>
        <w:t>, tel.: </w:t>
      </w:r>
      <w:r>
        <w:rPr>
          <w:rFonts w:asciiTheme="minorHAnsi" w:hAnsiTheme="minorHAnsi" w:cstheme="minorHAnsi"/>
          <w:sz w:val="22"/>
          <w:szCs w:val="22"/>
        </w:rPr>
        <w:t>xxxxxxxxxx</w:t>
      </w:r>
    </w:p>
    <w:p w14:paraId="2000395D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3A57A21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objednatel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3E4B198F" w14:textId="2CAF24BE" w:rsidR="005F1C57" w:rsidRPr="00AD2032" w:rsidRDefault="000F7CB6">
      <w:pPr>
        <w:pStyle w:val="Odstavecseseznamem"/>
        <w:numPr>
          <w:ilvl w:val="0"/>
          <w:numId w:val="13"/>
        </w:numPr>
        <w:tabs>
          <w:tab w:val="num" w:pos="284"/>
        </w:tabs>
        <w:spacing w:before="240" w:after="0" w:line="240" w:lineRule="auto"/>
        <w:ind w:hanging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CF0E13" w:rsidRPr="00AD2032">
        <w:rPr>
          <w:rFonts w:cstheme="minorHAnsi"/>
          <w:b/>
        </w:rPr>
        <w:t>RVD Plus, s.r.o.</w:t>
      </w:r>
    </w:p>
    <w:p w14:paraId="6220470F" w14:textId="22E62474" w:rsidR="005F1C57" w:rsidRPr="00AD2032" w:rsidRDefault="005F1C57" w:rsidP="00CF0E13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Domoradovice 25, 747 41 Hradec nad Moravicí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6B09530" w14:textId="72113201" w:rsidR="005F1C57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08300844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72B833D4" w14:textId="77777777" w:rsidR="00CF0E13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CZ08300844</w:t>
      </w:r>
    </w:p>
    <w:p w14:paraId="0379B571" w14:textId="72B10162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Raiffeisenbank</w:t>
      </w:r>
    </w:p>
    <w:p w14:paraId="6F3254FD" w14:textId="2F8C84F5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115116011/5500</w:t>
      </w:r>
    </w:p>
    <w:p w14:paraId="3F5800BE" w14:textId="78F35CCD" w:rsidR="005F1C57" w:rsidRPr="00AD2032" w:rsidRDefault="005F1C57" w:rsidP="005F1C5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1254A4C0" w14:textId="20CAE600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A783C47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technických a realizace stavby:</w:t>
      </w:r>
    </w:p>
    <w:p w14:paraId="11AD3E19" w14:textId="101A82CD" w:rsidR="005F1C57" w:rsidRPr="00AD2032" w:rsidRDefault="00CF0E13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Jan Schindler, t</w:t>
      </w:r>
      <w:r w:rsidR="005F1C57" w:rsidRPr="00AD2032">
        <w:rPr>
          <w:rFonts w:asciiTheme="minorHAnsi" w:hAnsiTheme="minorHAnsi" w:cstheme="minorHAnsi"/>
          <w:sz w:val="22"/>
          <w:szCs w:val="22"/>
        </w:rPr>
        <w:t>el.: </w:t>
      </w:r>
      <w:r w:rsidR="0075371E">
        <w:rPr>
          <w:rFonts w:asciiTheme="minorHAnsi" w:hAnsiTheme="minorHAnsi" w:cstheme="minorHAnsi"/>
          <w:sz w:val="22"/>
          <w:szCs w:val="22"/>
        </w:rPr>
        <w:t>xxxxxxxxxx</w:t>
      </w:r>
      <w:bookmarkStart w:id="0" w:name="_GoBack"/>
      <w:bookmarkEnd w:id="0"/>
    </w:p>
    <w:p w14:paraId="3E33F171" w14:textId="77777777" w:rsidR="005F1C57" w:rsidRPr="00AD2032" w:rsidRDefault="005F1C57" w:rsidP="005F1C57">
      <w:pPr>
        <w:spacing w:before="120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zhotovitel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EFE458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DD23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II. </w:t>
      </w:r>
    </w:p>
    <w:p w14:paraId="2C355CC5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1634C98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2449B1" w14:textId="77777777" w:rsidR="008D733C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je uzavřena dle § 2586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14:paraId="452BB243" w14:textId="0D350138" w:rsidR="008D733C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zhotovitele je zhotovitel povinen rovněž doložit vlastnictví k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novému účtu, a to kopií příslušné smlouvy nebo potvrzením peněžního ústavu. Při změně identifikačních údajů smluvních stran včetně změny účtu není nutné uzavírat ke smlouvě dodatek. </w:t>
      </w:r>
    </w:p>
    <w:p w14:paraId="38629F91" w14:textId="77777777" w:rsidR="008D733C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osoby podepisující tuto smlouvu jsou k tomuto jednání oprávněny. </w:t>
      </w:r>
    </w:p>
    <w:p w14:paraId="3A904562" w14:textId="77777777" w:rsidR="008D733C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prohlašuje, že je odborně způsobilý k zajištění předmětu plnění podle této smlouvy. </w:t>
      </w:r>
    </w:p>
    <w:p w14:paraId="27722CF3" w14:textId="50CBAE48" w:rsidR="00FE18E2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Zhotovitel 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 uvedenou v čl.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V odst. 1 této smlouvy. </w:t>
      </w:r>
    </w:p>
    <w:p w14:paraId="36119845" w14:textId="6624A8F2" w:rsidR="00FE18E2" w:rsidRPr="00AD2032" w:rsidRDefault="00FE18E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7306401B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81174A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D6462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44EC1D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C6FA70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689C46" w14:textId="0A29A851" w:rsidR="008D733C" w:rsidRPr="00AD2032" w:rsidRDefault="008D733C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AD2032">
        <w:rPr>
          <w:rFonts w:cstheme="minorHAnsi"/>
        </w:rPr>
        <w:t xml:space="preserve">Zhotovitel se zavazuje provést pro objednatele na svůj náklad a nebezpečí za podmínek dle této smlouvy </w:t>
      </w:r>
      <w:r w:rsidR="001C0B1B" w:rsidRPr="001C0B1B">
        <w:rPr>
          <w:rFonts w:cstheme="minorHAnsi"/>
          <w:b/>
          <w:bCs/>
        </w:rPr>
        <w:t>CN</w:t>
      </w:r>
      <w:r w:rsidR="00A5130D">
        <w:rPr>
          <w:rFonts w:cstheme="minorHAnsi"/>
          <w:b/>
          <w:bCs/>
        </w:rPr>
        <w:t xml:space="preserve"> Elektro </w:t>
      </w:r>
      <w:r w:rsidR="007811E9">
        <w:rPr>
          <w:rFonts w:cstheme="minorHAnsi"/>
          <w:b/>
          <w:bCs/>
        </w:rPr>
        <w:t>práce –</w:t>
      </w:r>
      <w:r w:rsidR="000F7CB6">
        <w:rPr>
          <w:rFonts w:cstheme="minorHAnsi"/>
          <w:b/>
          <w:bCs/>
        </w:rPr>
        <w:t xml:space="preserve"> </w:t>
      </w:r>
      <w:r w:rsidR="000F7CB6" w:rsidRPr="000F7CB6">
        <w:rPr>
          <w:rFonts w:cstheme="minorHAnsi"/>
          <w:b/>
          <w:bCs/>
        </w:rPr>
        <w:t>revize, doplnění AUDIO vybavení školy</w:t>
      </w:r>
      <w:r w:rsidR="000F7CB6">
        <w:rPr>
          <w:rFonts w:cstheme="minorHAnsi"/>
          <w:b/>
          <w:bCs/>
        </w:rPr>
        <w:t xml:space="preserve"> „Tyršova 34</w:t>
      </w:r>
      <w:r w:rsidR="00A5130D">
        <w:rPr>
          <w:rFonts w:cstheme="minorHAnsi"/>
          <w:b/>
          <w:bCs/>
        </w:rPr>
        <w:t xml:space="preserve">“ </w:t>
      </w:r>
      <w:r w:rsidRPr="00AD2032">
        <w:rPr>
          <w:rFonts w:cstheme="minorHAnsi"/>
        </w:rPr>
        <w:t>a to v</w:t>
      </w:r>
      <w:r w:rsidR="003464EF" w:rsidRPr="00AD2032">
        <w:rPr>
          <w:rFonts w:cstheme="minorHAnsi"/>
        </w:rPr>
        <w:t> </w:t>
      </w:r>
      <w:r w:rsidRPr="00AD2032">
        <w:rPr>
          <w:rFonts w:cstheme="minorHAnsi"/>
        </w:rPr>
        <w:t>roz</w:t>
      </w:r>
      <w:r w:rsidR="003464EF" w:rsidRPr="00AD2032">
        <w:rPr>
          <w:rFonts w:cstheme="minorHAnsi"/>
        </w:rPr>
        <w:t xml:space="preserve">sahu </w:t>
      </w:r>
      <w:r w:rsidR="00F11D6E" w:rsidRPr="00AD2032">
        <w:rPr>
          <w:rFonts w:cstheme="minorHAnsi"/>
        </w:rPr>
        <w:t>položkového rozpisu stavby</w:t>
      </w:r>
      <w:r w:rsidRPr="00AD2032">
        <w:rPr>
          <w:rFonts w:cstheme="minorHAnsi"/>
        </w:rPr>
        <w:t>.</w:t>
      </w:r>
      <w:r w:rsidR="00F11D6E" w:rsidRPr="00AD2032">
        <w:rPr>
          <w:rFonts w:cstheme="minorHAnsi"/>
        </w:rPr>
        <w:t xml:space="preserve"> </w:t>
      </w:r>
      <w:r w:rsidR="001C0B1B">
        <w:rPr>
          <w:rFonts w:cstheme="minorHAnsi"/>
        </w:rPr>
        <w:t xml:space="preserve">Místo plnění – </w:t>
      </w:r>
      <w:r w:rsidR="005B7E20">
        <w:rPr>
          <w:rFonts w:cstheme="minorHAnsi"/>
        </w:rPr>
        <w:t>SŠHS a VOŠ Opava, p.o.</w:t>
      </w:r>
      <w:r w:rsidR="001C0B1B">
        <w:rPr>
          <w:rFonts w:cstheme="minorHAnsi"/>
        </w:rPr>
        <w:t xml:space="preserve">, </w:t>
      </w:r>
      <w:r w:rsidR="005B7E20">
        <w:rPr>
          <w:rFonts w:cstheme="minorHAnsi"/>
        </w:rPr>
        <w:t>Tyršova 34</w:t>
      </w:r>
      <w:r w:rsidR="002D0EC3">
        <w:rPr>
          <w:rFonts w:cstheme="minorHAnsi"/>
        </w:rPr>
        <w:t>,</w:t>
      </w:r>
      <w:r w:rsidR="001C0B1B">
        <w:rPr>
          <w:rFonts w:cstheme="minorHAnsi"/>
        </w:rPr>
        <w:t xml:space="preserve"> Opava. </w:t>
      </w:r>
      <w:r w:rsidR="00966F16" w:rsidRPr="00AD2032">
        <w:rPr>
          <w:rFonts w:cstheme="minorHAnsi"/>
        </w:rPr>
        <w:t>D</w:t>
      </w:r>
      <w:r w:rsidR="00F11D6E" w:rsidRPr="00AD2032">
        <w:rPr>
          <w:rFonts w:cstheme="minorHAnsi"/>
        </w:rPr>
        <w:t xml:space="preserve">odavatel závazně dodrží členění, strukturu a rozsah Položkového rozpočtu tak, jak je zpracován. </w:t>
      </w:r>
    </w:p>
    <w:p w14:paraId="624021B0" w14:textId="77777777" w:rsidR="008D733C" w:rsidRPr="00AD2032" w:rsidRDefault="008D73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se zavazuje dokončené dílo bez jakýchkoliv vad a nedodělků převzít a zaplatit za ně zhotoviteli za dohodnutých podmínek cenu dle čl. V této smlouvy. </w:t>
      </w:r>
    </w:p>
    <w:p w14:paraId="51594B3B" w14:textId="1A311136" w:rsidR="008D733C" w:rsidRPr="00AD2032" w:rsidRDefault="008D73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Případné změny a doplňky, které vzniknou během realizace díla, a které nejsou obsaženy v této smlouvě, se budou řešit formou víceprací a budou účtovány nad rámec této smlouvy.  Podkladem pro fakturaci eventuálních víceprací jsou podrobné záznamy v montážním deníku nebo ve změnových listech s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>uvedením počtu hodin a způsobu ocenění. Tyto záznamy musí být odsouhlaseny objednatelem předem.</w:t>
      </w:r>
    </w:p>
    <w:p w14:paraId="69A7FEA8" w14:textId="77777777" w:rsidR="008D733C" w:rsidRPr="00AD2032" w:rsidRDefault="008D73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Změny a doplňky většího rozsahu než 10 % z ceny smlouvy ve výkonech i v dodávkách pro jednotlivý případ musí být řešeny formou číslovaných dodatků, které musí být podepsány oprávněnými zástupci obou stran.</w:t>
      </w:r>
    </w:p>
    <w:p w14:paraId="6CE16645" w14:textId="77777777" w:rsidR="008D733C" w:rsidRPr="00AD2032" w:rsidRDefault="008D73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předmět plnění podle této smlouvy není plněním nemožným a že smlouvu uzavírají po pečlivém zvážení všech možných důsledků. Zhotovitel prohlašuje, že prozkoumal místní podmínky na staveništi a že práce mohou být dokončeny způsobem a v termínech stanovených touto smlouvou. </w:t>
      </w:r>
    </w:p>
    <w:p w14:paraId="1E1D4CD8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80089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IV.</w:t>
      </w:r>
    </w:p>
    <w:p w14:paraId="52D565BC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Termín plnění</w:t>
      </w:r>
    </w:p>
    <w:p w14:paraId="5FACCCF0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33F05C2" w14:textId="40911956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1. Dílo se zavazuje zhotovitel předat objednateli v termínu od podepsání smlouvy </w:t>
      </w:r>
      <w:r w:rsidR="000F7CB6">
        <w:rPr>
          <w:rFonts w:asciiTheme="minorHAnsi" w:hAnsiTheme="minorHAnsi" w:cstheme="minorHAnsi"/>
          <w:b/>
          <w:sz w:val="22"/>
          <w:szCs w:val="22"/>
        </w:rPr>
        <w:t>9. 5.</w:t>
      </w:r>
      <w:r w:rsidR="008E25B2" w:rsidRPr="008E25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67EC" w:rsidRPr="008E25B2">
        <w:rPr>
          <w:rFonts w:asciiTheme="minorHAnsi" w:hAnsiTheme="minorHAnsi" w:cstheme="minorHAnsi"/>
          <w:b/>
          <w:sz w:val="22"/>
          <w:szCs w:val="22"/>
        </w:rPr>
        <w:t>202</w:t>
      </w:r>
      <w:r w:rsidR="00DE165F">
        <w:rPr>
          <w:rFonts w:asciiTheme="minorHAnsi" w:hAnsiTheme="minorHAnsi" w:cstheme="minorHAnsi"/>
          <w:b/>
          <w:sz w:val="22"/>
          <w:szCs w:val="22"/>
        </w:rPr>
        <w:t>5</w:t>
      </w:r>
      <w:r w:rsidR="00AF3A6D" w:rsidRPr="008E25B2">
        <w:rPr>
          <w:rFonts w:asciiTheme="minorHAnsi" w:hAnsiTheme="minorHAnsi" w:cstheme="minorHAnsi"/>
          <w:b/>
          <w:sz w:val="22"/>
          <w:szCs w:val="22"/>
        </w:rPr>
        <w:t>.</w:t>
      </w: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</w:t>
      </w:r>
    </w:p>
    <w:p w14:paraId="23CC8C8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2. Pro zhotovení díla a plnění stanovených termínů je vždy závazná tato smlouva.</w:t>
      </w:r>
    </w:p>
    <w:p w14:paraId="7938524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0B9CEA8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39BA8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V.</w:t>
      </w:r>
    </w:p>
    <w:p w14:paraId="08B6A3E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Cena za dílo</w:t>
      </w:r>
    </w:p>
    <w:p w14:paraId="61BB349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428142" w14:textId="77777777" w:rsidR="001C0B1B" w:rsidRDefault="008D733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je sjednána dohodou mezi smluvními stranami a je vytvořena v rámci cenové nabídky a činí: </w:t>
      </w:r>
    </w:p>
    <w:p w14:paraId="45A81D77" w14:textId="65F19B23" w:rsidR="001C0B1B" w:rsidRDefault="000F7CB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1C0B1B">
        <w:rPr>
          <w:rFonts w:cstheme="minorHAnsi"/>
          <w:b/>
          <w:bCs/>
        </w:rPr>
        <w:t>CN</w:t>
      </w:r>
      <w:r>
        <w:rPr>
          <w:rFonts w:cstheme="minorHAnsi"/>
          <w:b/>
          <w:bCs/>
        </w:rPr>
        <w:t xml:space="preserve"> Elektro práce – </w:t>
      </w:r>
      <w:r w:rsidRPr="000F7CB6">
        <w:rPr>
          <w:rFonts w:cstheme="minorHAnsi"/>
          <w:b/>
          <w:bCs/>
        </w:rPr>
        <w:t>revize, doplnění AUDIO vybavení školy</w:t>
      </w:r>
      <w:r>
        <w:rPr>
          <w:rFonts w:cstheme="minorHAnsi"/>
          <w:b/>
          <w:bCs/>
        </w:rPr>
        <w:t xml:space="preserve"> „Tyršova 34“ </w:t>
      </w:r>
      <w:r w:rsidR="001C0B1B">
        <w:rPr>
          <w:rFonts w:cstheme="minorHAnsi"/>
        </w:rPr>
        <w:t>ve výši</w:t>
      </w:r>
      <w:r w:rsidR="00A5130D">
        <w:rPr>
          <w:rFonts w:cstheme="minorHAnsi"/>
        </w:rPr>
        <w:t xml:space="preserve"> </w:t>
      </w:r>
      <w:r w:rsidRPr="000F7CB6">
        <w:rPr>
          <w:rFonts w:cstheme="minorHAnsi"/>
          <w:b/>
          <w:bCs/>
        </w:rPr>
        <w:t>136</w:t>
      </w:r>
      <w:r>
        <w:rPr>
          <w:rFonts w:cstheme="minorHAnsi"/>
          <w:b/>
          <w:bCs/>
        </w:rPr>
        <w:t>.</w:t>
      </w:r>
      <w:r w:rsidRPr="000F7CB6">
        <w:rPr>
          <w:rFonts w:cstheme="minorHAnsi"/>
          <w:b/>
          <w:bCs/>
        </w:rPr>
        <w:t>000</w:t>
      </w:r>
      <w:r w:rsidR="00A5130D" w:rsidRPr="00A5130D">
        <w:rPr>
          <w:rFonts w:cstheme="minorHAnsi"/>
          <w:b/>
          <w:bCs/>
        </w:rPr>
        <w:t>, -</w:t>
      </w:r>
      <w:r w:rsidR="001C0B1B" w:rsidRPr="0084103D">
        <w:rPr>
          <w:rFonts w:cstheme="minorHAnsi"/>
          <w:b/>
          <w:bCs/>
        </w:rPr>
        <w:t xml:space="preserve"> bez DPH</w:t>
      </w:r>
      <w:r w:rsidR="001C0B1B">
        <w:rPr>
          <w:rFonts w:cstheme="minorHAnsi"/>
        </w:rPr>
        <w:t>, a to v rozsahu položkového rozpočtu stavby</w:t>
      </w:r>
    </w:p>
    <w:p w14:paraId="10D2FD3B" w14:textId="77777777" w:rsidR="00AD2032" w:rsidRDefault="00AD2032" w:rsidP="00AD203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BE25F53" w14:textId="0C9A26E6" w:rsidR="00AD2032" w:rsidRDefault="00D346B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K ceně díla nebude při vyúčtování díla připočteno DPH, daňová povinnost bude přenesena na objednatele. Zhotovitel prohlašuje, že bankovní účet uvedený v čl. I odst. 2 této smlouvy je bankovním účtem zveřejněným ve smyslu zákona č. 235/2004 Sb., o dani z přidané hodnoty, ve znění pozdějších předpisů (dále jen „zákon o DPH“). V případě změny účtu zhotovitele je zhotovitel povinen doložit vlastnictví k novému účtu, a to kopií příslušné smlouvy nebo potvrzením peněžního ústavu; nový účet však musí být zveřejněným účtem ve smyslu předchozí věty.</w:t>
      </w:r>
    </w:p>
    <w:p w14:paraId="3BA7BF88" w14:textId="1198BEF4" w:rsidR="008D733C" w:rsidRPr="00AD2032" w:rsidRDefault="008D733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Součástí sjednané ceny jsou veškeré práce a dodávky, poplatky, náklady zhotovitele nutné pro vybudování, provoz a demontáž zařízení staveniště a jiné náklady nezbytné pro řádné a úplné provedení díla. </w:t>
      </w:r>
    </w:p>
    <w:p w14:paraId="2D6B921C" w14:textId="0C216345" w:rsidR="008D733C" w:rsidRPr="00AD2032" w:rsidRDefault="008D733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</w:t>
      </w:r>
      <w:r w:rsidR="00335354" w:rsidRPr="00AD2032">
        <w:rPr>
          <w:rFonts w:cstheme="minorHAnsi"/>
        </w:rPr>
        <w:t>bez</w:t>
      </w:r>
      <w:r w:rsidRPr="00AD2032">
        <w:rPr>
          <w:rFonts w:cstheme="minorHAnsi"/>
        </w:rPr>
        <w:t xml:space="preserve"> DPH uvedená v odst. 1 tohoto článku je cenou nejvýše přípustnou a nelze ji překročit. Cenu díla bude možné měnit pouze: </w:t>
      </w:r>
    </w:p>
    <w:p w14:paraId="12D0FD83" w14:textId="77777777" w:rsidR="008D733C" w:rsidRPr="00AD2032" w:rsidRDefault="008D733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D2032">
        <w:rPr>
          <w:rFonts w:cstheme="minorHAnsi"/>
        </w:rPr>
        <w:t xml:space="preserve">nebude-li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neprovedených dle soupisu prací, dodávek a služeb, který je součástí nabídky zhotovitele podané na předmět plnění, </w:t>
      </w:r>
    </w:p>
    <w:p w14:paraId="769A4D0C" w14:textId="77777777" w:rsidR="008D733C" w:rsidRPr="00AD2032" w:rsidRDefault="008D733C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přičtením veškerých nákladů na provedení těch částí díla, které objednatel nařídil formou víceprací provádět nad rámec množství nebo kvality uvedené v projektové dokumentaci nebo soupisu prací. Náklady na vícepráce budou účtovány podle odpovídajících jednotkových cen položek a nákladů dle položkového rozpočtu nebo dle standardizovaných ceníků ve výši max. 80 % těchto standardizovaných cen, podle toho, která z těchto částek bude nižší, </w:t>
      </w:r>
    </w:p>
    <w:p w14:paraId="188AC9FC" w14:textId="77777777" w:rsidR="008D733C" w:rsidRPr="00AD2032" w:rsidRDefault="008D733C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v případech, kdy položky víceprací nelze ocenit žádným ze způsobů uvedených v písm. b) tohoto odstavce, doloží zhotovitel individuální kalkulaci jednotkové ceny. Výsledná jednotková cena položky pak bude stanovena na základě dohody objednatele a zhotovitele. Objednatel je v tomto případě oprávněn ověřit přiměřenost jednotkové ceny nezávislým subjektem; </w:t>
      </w:r>
    </w:p>
    <w:p w14:paraId="206BEC9A" w14:textId="77E9F540" w:rsidR="00075B1B" w:rsidRPr="00AD2032" w:rsidRDefault="00075B1B" w:rsidP="00335354">
      <w:pPr>
        <w:pStyle w:val="Odstavecseseznamem"/>
        <w:spacing w:after="0" w:line="240" w:lineRule="auto"/>
        <w:ind w:left="924"/>
        <w:jc w:val="both"/>
        <w:rPr>
          <w:rFonts w:cstheme="minorHAnsi"/>
        </w:rPr>
      </w:pPr>
    </w:p>
    <w:p w14:paraId="38B0DA4D" w14:textId="7B490F0E" w:rsidR="00075B1B" w:rsidRPr="00AD2032" w:rsidRDefault="008D733C" w:rsidP="0084103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EE728" w14:textId="761903B9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VI.</w:t>
      </w:r>
    </w:p>
    <w:p w14:paraId="06C6CC7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39DB58A" w14:textId="77777777" w:rsidR="008D733C" w:rsidRPr="00AD2032" w:rsidRDefault="008D733C" w:rsidP="00AF3A6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4A223C" w14:textId="77777777" w:rsidR="008D733C" w:rsidRPr="00AD2032" w:rsidRDefault="008D733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Zálohy nejsou sjednány.</w:t>
      </w:r>
    </w:p>
    <w:p w14:paraId="4B102CFD" w14:textId="77777777" w:rsidR="008D733C" w:rsidRPr="00AD2032" w:rsidRDefault="008D733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Podkladem pro úhradu smluvní ceny díla je vyúčtování nazvané faktura (dále jen „faktura“), která bude mít náležitosti daňového dokladu dle zákona č. 235/2004 Sb. o DPH, ve znění pozdějších předpisů.</w:t>
      </w:r>
    </w:p>
    <w:p w14:paraId="469AD3E8" w14:textId="77777777" w:rsidR="008D733C" w:rsidRPr="00AD2032" w:rsidRDefault="008D733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Zhotovitel vystaví na každé měsíční zdanitelné plnění fakturu, jejíž nedílnou součástí bude soupis provedených prací odsouhlasený objednatelem nebo inženýrskou organizací vykonávající na základě plné moci za objednatele inženýrsko-investorskou činnost na stavbě.</w:t>
      </w:r>
    </w:p>
    <w:p w14:paraId="3CC037A2" w14:textId="77777777" w:rsidR="008D733C" w:rsidRPr="00AD2032" w:rsidRDefault="008D733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Vícepráce budou fakturovány na základě písemného odsouhlasení jejich objemu a kvality objednatelem. </w:t>
      </w:r>
    </w:p>
    <w:p w14:paraId="35231F37" w14:textId="77777777" w:rsidR="008D733C" w:rsidRPr="00AD2032" w:rsidRDefault="008D733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Daňový doklad bude objednatelem uhrazen řádně a včas, bude-li v termínu splatnosti částka připsána na účet zhotovitele. Splatnost se stanovuje na 30 dnů ode dne odeslání daňového dokladu.</w:t>
      </w:r>
    </w:p>
    <w:p w14:paraId="2F08307D" w14:textId="77777777" w:rsidR="0084103D" w:rsidRDefault="00F40E0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Doručení faktury se provede osobně na sekretariátě příspěvkové organizace oproti podpisu potvrzující převzetí, doručenkou prostřednictvím provozovatele poštovních služeb nebo prostřednictvím datové schránky.</w:t>
      </w:r>
    </w:p>
    <w:p w14:paraId="46F16CA9" w14:textId="5F5A875F" w:rsidR="00F40E07" w:rsidRPr="0084103D" w:rsidRDefault="007416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V případě nepříznivých klimatických podmínek bude termín dokončení díla posunut s ohledem na délku trvání nepříznivých klimatických podmínek. O posunutí termínu dokončení bude proveden zápis ve stavebním deníku a podepsán oběma zúčastněnými stranami. </w:t>
      </w:r>
    </w:p>
    <w:p w14:paraId="70223E50" w14:textId="77777777" w:rsidR="001C0B1B" w:rsidRPr="00AD2032" w:rsidRDefault="001C0B1B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FF07E0D" w14:textId="77777777" w:rsidR="000F7CB6" w:rsidRDefault="000F7CB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49AB8B" w14:textId="00D96B28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VII.</w:t>
      </w:r>
    </w:p>
    <w:p w14:paraId="6546DC78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Předání podkladů a staveniště</w:t>
      </w:r>
    </w:p>
    <w:p w14:paraId="6A84D3C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4BDD151" w14:textId="77777777" w:rsidR="008D733C" w:rsidRPr="00AD2032" w:rsidRDefault="008D733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předá zhotoviteli při započetí stavby staveniště, vyjádření orgánů státní správy, včetně stavebního povolení, případně ohlášení stavebních úprav (pokud jsou požadovány).</w:t>
      </w:r>
    </w:p>
    <w:p w14:paraId="0113B73E" w14:textId="491CDC6B" w:rsidR="008D733C" w:rsidRPr="00AD2032" w:rsidRDefault="008D733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umožní zhotoviteli napojení na vodu a elektrickou energii v prostorách staveniště a dle dohody poskytne prostor pro zřízení staveniště. Vzniknou-li vyšší náklady na spotřebu energií a vody v průběhu provádění díla, budou tyto náklady účtovány k tíži zhotoviteli.</w:t>
      </w:r>
    </w:p>
    <w:p w14:paraId="6C697C72" w14:textId="77777777" w:rsidR="008D733C" w:rsidRPr="00AD2032" w:rsidRDefault="008D733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vyklidit staveniště do 7 dnů po provedení a předání stavby.</w:t>
      </w:r>
    </w:p>
    <w:p w14:paraId="25D800BA" w14:textId="77777777" w:rsidR="00E45384" w:rsidRPr="00AD2032" w:rsidRDefault="00E45384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42608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35AE03" w14:textId="0949725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39617DD6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Podmínky provádění stavby</w:t>
      </w:r>
    </w:p>
    <w:p w14:paraId="6C253EED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BEF2C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vést na stavbě stavební deník ode dne předání a převzetí staveniště po celou dobu výstavby a zapisovat do něj všechny skutečnosti rozhodné pro plnění smlouvy. Povinnost vést stavební deník končí dnem předání a převzetí díla. Objednatel je povinen se k zápisům ve stavebním deníku vyjadřovat nejpozději do 3 dnů od data zápisu.</w:t>
      </w:r>
    </w:p>
    <w:p w14:paraId="55436C89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Změna druhu materiálu oproti sjednanému rámci bude předem odsouhlasena objednatelem a potvrzena vzájemně ve stavebním deníku.</w:t>
      </w:r>
    </w:p>
    <w:p w14:paraId="16A79FDC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odpovídá za bezpečnost a ochranu zdraví všech osob v prostoru staveniště, za bezpečný přístup na stavbu, za dodržování bezpečnostních, hygienických a požárních předpisů, včetně prostoru zařízení staveniště, a za bezpečnost provozu v prostoru staveniště. </w:t>
      </w:r>
    </w:p>
    <w:p w14:paraId="37AC7777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na své náklady udržovat na pracovišti pořádek a odstraňovat odpady a nečistoty vzniklé pracemi, včetně jejich odvozu a likvidace.</w:t>
      </w:r>
    </w:p>
    <w:p w14:paraId="6E6FE113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umožní objednateli (tj. osoba jím pověřena) průběžnou kontrolu kvality jím prováděných prací.</w:t>
      </w:r>
    </w:p>
    <w:p w14:paraId="551A95BB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6F2F2E5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EEFC46" w14:textId="5723E41C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IX.</w:t>
      </w:r>
    </w:p>
    <w:p w14:paraId="2651055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14:paraId="0D47850C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0BC7E30C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 převzetí díla bude sestaven zápis, jehož obsahem je celkové zhodnocení provedeného díla, soupis případných zjištěných vad a nedodělků, lhůty jejich odstranění a prohlášení objednatele, že odevzdané dílo přejímá.</w:t>
      </w:r>
    </w:p>
    <w:p w14:paraId="0E5DF3FE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přejímá záruku za to, že předané dílo bude mít vlastnosti obvyklé pro dodávky tohoto druhu co do provedení, rozsahu a obsahu po dobu 24 měsíců od jeho předání a převzetí.</w:t>
      </w:r>
    </w:p>
    <w:p w14:paraId="760DA10D" w14:textId="1423167E" w:rsidR="00753B5E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U předmětů, které jsou součásti díla a které mají jinou záruční dobu, platí záruční doba garantovaná výrobcem.</w:t>
      </w:r>
    </w:p>
    <w:p w14:paraId="03E85614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se zavazuje, že umožní po předání díla přístup zhotoviteli do prostoru plnění za účelem odstranění případných vad a nedodělků.</w:t>
      </w:r>
    </w:p>
    <w:p w14:paraId="033AF58A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provést dílo dle platných ČSN s dodržením standardních technologických postupů.</w:t>
      </w:r>
    </w:p>
    <w:p w14:paraId="07EA726C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neodpovídá za vady způsobené mechanickým poškozením díla, nad rámec běžného užívání, po jeho převzetí.</w:t>
      </w:r>
    </w:p>
    <w:p w14:paraId="1825FA2E" w14:textId="553A1B45" w:rsidR="00A5130D" w:rsidRPr="007811E9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7811E9">
        <w:rPr>
          <w:rFonts w:cstheme="minorHAnsi"/>
        </w:rPr>
        <w:t>Zhotovitel odpovídá za vady, které byly způsobeny na díle při činnosti spojené s montáží předmětného díla.</w:t>
      </w:r>
    </w:p>
    <w:p w14:paraId="59DFB23A" w14:textId="77777777" w:rsidR="007811E9" w:rsidRPr="007811E9" w:rsidRDefault="007811E9" w:rsidP="007811E9">
      <w:pPr>
        <w:jc w:val="both"/>
        <w:rPr>
          <w:rFonts w:cstheme="minorHAnsi"/>
          <w:b/>
        </w:rPr>
      </w:pPr>
    </w:p>
    <w:p w14:paraId="53AC469B" w14:textId="77777777" w:rsidR="000F7CB6" w:rsidRDefault="000F7CB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B73FB7" w14:textId="38208C1F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X.</w:t>
      </w:r>
    </w:p>
    <w:p w14:paraId="4D14322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AD53147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03739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 případě, že objednatel nebude plnit finanční závazky řádně a včas v souladu s touto smlouvou,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 xml:space="preserve">% z dlužné částky za každý i započatý den, v němž je v prodlení. </w:t>
      </w:r>
    </w:p>
    <w:p w14:paraId="71E37C04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 případě, že zhotovitel bude v prodlení se splněním díla dle ust. IV. této smlouvy,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>% z ceny díla za každý kalendářní den prodlení.</w:t>
      </w:r>
    </w:p>
    <w:p w14:paraId="3F199E76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 případě záručních a skrytých vad, objednatel vyzve zhotovitele a ten je povinen do 3 dnů na vlastní náklady vady odstranit jedná-li se o vady, které lze odstranit bez závislosti na počasí. Ostatní vady pak musí být odstraněny do 30 dnů. Dostane-li se zhotovitel do prodlení s odstraněním vad, tj. do prodlení nad 7 dnů, zavazuje se uhradit smluvní pokutu ve výši 500,- Kč za každý započatý týden prodlení.</w:t>
      </w:r>
    </w:p>
    <w:p w14:paraId="54E0FC31" w14:textId="7194B541" w:rsidR="008D733C" w:rsidRPr="00AD2032" w:rsidRDefault="000F7CB6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Nesplní-li</w:t>
      </w:r>
      <w:r w:rsidR="008D733C" w:rsidRPr="00AD2032">
        <w:rPr>
          <w:rFonts w:cstheme="minorHAnsi"/>
        </w:rPr>
        <w:t xml:space="preserve"> zhotovitel závazek vyklidit staveniště do 7 dnů po provedení a předání stavby a vznikne-li v tomto směru prodlení nad jeden týden, zavazuje se uhradit smluvní pokutu 2.500,- Kč za každý započatý týden prodlení.  </w:t>
      </w:r>
    </w:p>
    <w:p w14:paraId="5637D025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Každá z výše uvedených forem smluvní pokuty je splatná v termínu do jednoho měsíce ode dne přijetí písemné výzvy učiněné oprávněnou smluvní stranou, a to složením na účet oprávněného nebo složením v hotovosti do pokladny oprávněného.</w:t>
      </w:r>
    </w:p>
    <w:p w14:paraId="36390E4F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Zaplacením smluvní pokuty není dotčeno právo smluvní strany na náhradu škody vzniklé porušením smluvních povinností, které se smluvní pokuta týká. </w:t>
      </w:r>
    </w:p>
    <w:p w14:paraId="07D2354F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64F27299" w14:textId="77777777" w:rsidR="00AD2032" w:rsidRDefault="00AD203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B42B" w14:textId="0D85E6C3" w:rsidR="00CE3B62" w:rsidRPr="00AD2032" w:rsidRDefault="00CE3B6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XI.</w:t>
      </w:r>
      <w:r w:rsidRPr="00AD2032">
        <w:rPr>
          <w:rFonts w:asciiTheme="minorHAnsi" w:hAnsiTheme="minorHAnsi" w:cstheme="minorHAnsi"/>
          <w:b/>
          <w:sz w:val="22"/>
          <w:szCs w:val="22"/>
        </w:rPr>
        <w:br/>
        <w:t>Sankce vůči Rusku a Bělorusku</w:t>
      </w:r>
    </w:p>
    <w:p w14:paraId="1FA77683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7304CBF" w14:textId="27952489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 </w:t>
      </w:r>
    </w:p>
    <w:p w14:paraId="02FCFA7B" w14:textId="77777777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Bude-li kterékoliv z nařízení v budoucnu doplněno či nahrazeno jinou legislativou obdobného významu, uvedená povinnost se uplatní obdobně. </w:t>
      </w:r>
    </w:p>
    <w:p w14:paraId="3E21F1E9" w14:textId="77777777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 </w:t>
      </w:r>
    </w:p>
    <w:p w14:paraId="3DA8183A" w14:textId="77777777" w:rsidR="001C0B1B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Dojde-li k porušení pravidel dle odst. 1 tohoto článku smlouvy, je objednatel oprávněn odstoupit od této smlouvy; odstoupení se však nedotýká povinností zhotovitele vyplývajících ze záruky za jakost, </w:t>
      </w:r>
    </w:p>
    <w:p w14:paraId="374A5E73" w14:textId="7D9C8CE6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odpovědnosti za vady, povinnosti zaplatit smluvní pokutu, povinnosti nahradit škodu a povinnosti zachovat důvěrnost informací souvisejících s plněním dle této smlouvy. </w:t>
      </w:r>
    </w:p>
    <w:p w14:paraId="3B163459" w14:textId="77777777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Dojde-li k porušení pravidel dle odst. 1 této smlouvy, je zhotovitel povinen zaplatit objednateli smluvní pokutu ve výši 100.000 Kč, a to za každý jednotlivý případ porušení. </w:t>
      </w:r>
    </w:p>
    <w:p w14:paraId="382FBD09" w14:textId="063580E3" w:rsidR="00A5130D" w:rsidRDefault="00A513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CD2E9BB" w14:textId="3F97A8B3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.</w:t>
      </w:r>
    </w:p>
    <w:p w14:paraId="025D83BA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14:paraId="5893336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22282FDF" w14:textId="77777777" w:rsidR="008D733C" w:rsidRPr="00AD2032" w:rsidRDefault="008D733C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provést dílo řádně a včas ve stanovených termínech dle této smlouvy předat dílo objednateli.</w:t>
      </w:r>
    </w:p>
    <w:p w14:paraId="7AC137A1" w14:textId="77777777" w:rsidR="008D733C" w:rsidRPr="00AD2032" w:rsidRDefault="008D733C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je povinen důsledně informovat o požadavcích na zhotovení díla a dále je povinen řádně dílo po jeho dokončení převzít. V případě, že nepřevezme objednatel dílo bezdůvodně ve stanoveném termínu, má se za to, že dílo bylo řádně předáno ke dni vyznačeném dle ust. IV. této smlouvy na základě jednostranného zápisu o předávacím protokolu, který bude doručen objednateli.</w:t>
      </w:r>
    </w:p>
    <w:p w14:paraId="61800F7A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31CDFCDF" w14:textId="77777777" w:rsidR="00D9558A" w:rsidRPr="00AD2032" w:rsidRDefault="00D9558A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E9C0E" w14:textId="68737EA2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I.</w:t>
      </w:r>
    </w:p>
    <w:p w14:paraId="5F158BA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89BFD01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7346000D" w14:textId="77777777" w:rsidR="008D733C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lze měnit pouze písemně na základě dohody smluvních stran.</w:t>
      </w:r>
    </w:p>
    <w:p w14:paraId="5F7CFA1E" w14:textId="77777777" w:rsidR="008D733C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</w:t>
      </w:r>
    </w:p>
    <w:p w14:paraId="5894336E" w14:textId="77777777" w:rsidR="008D733C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Vztahy mezi Smluvními stranami výslovně v této Smlouvě neupravené se řídí právním řádem České republiky a dále zejména nařízením Evropského parlamentu a Rady (EU) č. 2016/679 o ochraně fyzických osob v souvislosti se zpracováním osobních údajů a o volném pohybu těchto údajů.</w:t>
      </w:r>
    </w:p>
    <w:p w14:paraId="4885D754" w14:textId="77777777" w:rsidR="00753B5E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ypertextovodkaz"/>
          <w:rFonts w:cstheme="minorHAnsi"/>
          <w:color w:val="auto"/>
          <w:u w:val="none"/>
        </w:rPr>
      </w:pPr>
      <w:r w:rsidRPr="00AD2032">
        <w:rPr>
          <w:rFonts w:cstheme="minorHAnsi"/>
        </w:rPr>
        <w:t xml:space="preserve">Osobní údaje obsažené v této smlouvě budou smluvními stranami zpracovány pouze pro účely plnění práv a povinností vyplývajících z této smlouvy; k jiným účelům nebudou tyto osobní údaje smluvními stranami použity. Smluvní strany při zpracování osobních údajů dodržují platné právní předpisy. Podrobné informace o ochraně osobních údajů jsou uvedeny na oficiálních webových stránkách objednatele </w:t>
      </w:r>
      <w:hyperlink r:id="rId8" w:history="1">
        <w:r w:rsidRPr="00AD2032">
          <w:rPr>
            <w:rStyle w:val="Hypertextovodkaz"/>
            <w:rFonts w:cstheme="minorHAnsi"/>
          </w:rPr>
          <w:t>www.sshsopava.cz</w:t>
        </w:r>
      </w:hyperlink>
    </w:p>
    <w:p w14:paraId="51A29F96" w14:textId="77777777" w:rsidR="00753B5E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  <w:r w:rsidRPr="00AD2032">
        <w:rPr>
          <w:rFonts w:cstheme="minorHAnsi"/>
        </w:rPr>
        <w:tab/>
      </w:r>
    </w:p>
    <w:p w14:paraId="66D110CF" w14:textId="77777777" w:rsidR="00753B5E" w:rsidRPr="00AD2032" w:rsidRDefault="00753B5E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prohlašuji, že se podmínkami této smlouvy na základě vzájemné dohody řídily již ode dne dojednání podpisu této smlouvy a veškerá svá vzájemná plnění poskytnutá ode dne dojednání podpisu této smlouvy do dne nabytí účinnosti této smlouvy považují za plnění poskytnutá podle této smlouvy.</w:t>
      </w:r>
    </w:p>
    <w:p w14:paraId="7D7ED4CC" w14:textId="77777777" w:rsidR="008D733C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si obě strany řádně přečetly, s jejím obsahem souhlasí, což potvrzují podpisy osob oprávněných jednat za smluvní strany.</w:t>
      </w:r>
    </w:p>
    <w:p w14:paraId="0EAFDBCF" w14:textId="471417E6" w:rsidR="002D0EC3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130D">
        <w:rPr>
          <w:rFonts w:cstheme="minorHAnsi"/>
        </w:rPr>
        <w:t>Tato smlouva je vyhotovena ve dvou stejnopisech, z nichž po jednom výtisku obdrží každá ze smluvních stran.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465"/>
        <w:gridCol w:w="425"/>
        <w:gridCol w:w="1984"/>
        <w:gridCol w:w="2828"/>
      </w:tblGrid>
      <w:tr w:rsidR="008D733C" w:rsidRPr="00AD2032" w14:paraId="2248002D" w14:textId="77777777" w:rsidTr="001B6128">
        <w:tc>
          <w:tcPr>
            <w:tcW w:w="1925" w:type="dxa"/>
            <w:hideMark/>
          </w:tcPr>
          <w:p w14:paraId="23AD2194" w14:textId="77777777" w:rsidR="00A5130D" w:rsidRDefault="00A5130D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CD6C5" w14:textId="1C91E28E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 Opavě dne: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DE81CBA" w14:textId="4BC410DD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4CA3119E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03574ACC" w14:textId="77777777" w:rsidR="00082D06" w:rsidRDefault="00082D06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7B297" w14:textId="2A89CBAC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 Opavě dne: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21BB1CAE" w14:textId="3BC7CF51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369CA56" w14:textId="77777777" w:rsidTr="001B6128">
        <w:tc>
          <w:tcPr>
            <w:tcW w:w="1925" w:type="dxa"/>
          </w:tcPr>
          <w:p w14:paraId="4FE6DD89" w14:textId="77777777" w:rsidR="00D94589" w:rsidRPr="00AD2032" w:rsidRDefault="00D94589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7ED19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</w:tcPr>
          <w:p w14:paraId="5A0FD73C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CC0FC1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3589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</w:tcPr>
          <w:p w14:paraId="69BA841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50A308A" w14:textId="77777777" w:rsidTr="001B6128">
        <w:tc>
          <w:tcPr>
            <w:tcW w:w="1925" w:type="dxa"/>
            <w:hideMark/>
          </w:tcPr>
          <w:p w14:paraId="7C8412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1BDB06A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25BA2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63628C4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zhotovitele: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56AC8F81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9C33168" w14:textId="77777777" w:rsidTr="001B6128">
        <w:tc>
          <w:tcPr>
            <w:tcW w:w="1925" w:type="dxa"/>
          </w:tcPr>
          <w:p w14:paraId="62F4EE7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  <w:hideMark/>
          </w:tcPr>
          <w:p w14:paraId="696CCD8D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425" w:type="dxa"/>
          </w:tcPr>
          <w:p w14:paraId="0E168C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0FD1B7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  <w:hideMark/>
          </w:tcPr>
          <w:p w14:paraId="03ED1820" w14:textId="6C2032D8" w:rsidR="008D733C" w:rsidRPr="00AD2032" w:rsidRDefault="00D346B3" w:rsidP="00AC5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Jan Schindler</w:t>
            </w:r>
          </w:p>
        </w:tc>
      </w:tr>
      <w:tr w:rsidR="008D733C" w:rsidRPr="00AD2032" w14:paraId="3B017E0C" w14:textId="77777777" w:rsidTr="001B6128">
        <w:tc>
          <w:tcPr>
            <w:tcW w:w="1925" w:type="dxa"/>
          </w:tcPr>
          <w:p w14:paraId="104B3BF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hideMark/>
          </w:tcPr>
          <w:p w14:paraId="31479299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  <w:tc>
          <w:tcPr>
            <w:tcW w:w="425" w:type="dxa"/>
          </w:tcPr>
          <w:p w14:paraId="21CFCFB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FD0E2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hideMark/>
          </w:tcPr>
          <w:p w14:paraId="42DD3330" w14:textId="23FB255C" w:rsidR="008D733C" w:rsidRPr="00AD2032" w:rsidRDefault="00FE18E2" w:rsidP="00C418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14:paraId="3B2D215A" w14:textId="77777777" w:rsidR="00082D06" w:rsidRPr="00082D06" w:rsidRDefault="00082D06" w:rsidP="00082D06">
      <w:pPr>
        <w:rPr>
          <w:sz w:val="28"/>
          <w:szCs w:val="28"/>
        </w:rPr>
      </w:pPr>
    </w:p>
    <w:sectPr w:rsidR="00082D06" w:rsidRPr="00082D06" w:rsidSect="00AC5D1D">
      <w:headerReference w:type="default" r:id="rId9"/>
      <w:footerReference w:type="default" r:id="rId10"/>
      <w:endnotePr>
        <w:numFmt w:val="decimal"/>
      </w:endnotePr>
      <w:pgSz w:w="11905" w:h="16837"/>
      <w:pgMar w:top="-1985" w:right="1134" w:bottom="425" w:left="1134" w:header="1134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D83BA" w14:textId="77777777" w:rsidR="00FF31BE" w:rsidRDefault="00FF31BE">
      <w:r>
        <w:separator/>
      </w:r>
    </w:p>
  </w:endnote>
  <w:endnote w:type="continuationSeparator" w:id="0">
    <w:p w14:paraId="75E0F315" w14:textId="77777777" w:rsidR="00FF31BE" w:rsidRDefault="00FF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FCF6A" w14:textId="77777777" w:rsidR="00F361B8" w:rsidRDefault="00F361B8" w:rsidP="00721DB2">
    <w:pPr>
      <w:pStyle w:val="Zpat"/>
    </w:pP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2CDD3" wp14:editId="112F001B">
              <wp:simplePos x="0" y="0"/>
              <wp:positionH relativeFrom="column">
                <wp:posOffset>109855</wp:posOffset>
              </wp:positionH>
              <wp:positionV relativeFrom="paragraph">
                <wp:posOffset>139700</wp:posOffset>
              </wp:positionV>
              <wp:extent cx="3460750" cy="609600"/>
              <wp:effectExtent l="0" t="0" r="6350" b="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F4B426" w14:textId="77777777" w:rsidR="00D94589" w:rsidRPr="00E07A7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2DAFE17C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746 </w:t>
                          </w:r>
                          <w:r w:rsidR="007B340D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01</w:t>
                          </w: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4F6A170E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T : +420 553 711 628   /   E-mail:  skola@sshsopava.cz   /   </w:t>
                          </w:r>
                          <w:hyperlink r:id="rId2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34035917" w14:textId="77777777" w:rsidR="00D94589" w:rsidRDefault="00D94589" w:rsidP="00D94589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   /   DIČ: CZ72547651   /   č. ú.:  KB Opava  107-439710287/0100</w:t>
                          </w:r>
                        </w:p>
                        <w:p w14:paraId="7F7D9B7F" w14:textId="77777777" w:rsidR="00F361B8" w:rsidRDefault="00F361B8" w:rsidP="00F361B8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BD2CDD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.65pt;margin-top:11pt;width:272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13F4B426" w14:textId="77777777" w:rsidR="00D94589" w:rsidRPr="00E07A7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2DAFE17C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746 </w:t>
                    </w:r>
                    <w:proofErr w:type="gramStart"/>
                    <w:r w:rsidR="007B340D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01</w:t>
                    </w: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proofErr w:type="gramEnd"/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Datová </w:t>
                    </w: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schránka:zuv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>5ema</w:t>
                    </w:r>
                  </w:p>
                  <w:p w14:paraId="4F6A170E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T :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+420 553 711 628   /   </w:t>
                    </w: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E-mail:  skola@sshsopava.cz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</w:t>
                    </w:r>
                    <w:hyperlink r:id="rId4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34035917" w14:textId="77777777" w:rsidR="00D94589" w:rsidRDefault="00D94589" w:rsidP="00D94589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IČ:  72547651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DIČ: CZ72547651   /   č. </w:t>
                    </w:r>
                    <w:proofErr w:type="spell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:  KB </w:t>
                    </w: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Opava  107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>-439710287/0100</w:t>
                    </w:r>
                  </w:p>
                  <w:p w14:paraId="7F7D9B7F" w14:textId="77777777" w:rsidR="00F361B8" w:rsidRDefault="00F361B8" w:rsidP="00F361B8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3C760" wp14:editId="1EA4973A">
              <wp:simplePos x="0" y="0"/>
              <wp:positionH relativeFrom="column">
                <wp:posOffset>140970</wp:posOffset>
              </wp:positionH>
              <wp:positionV relativeFrom="paragraph">
                <wp:posOffset>122555</wp:posOffset>
              </wp:positionV>
              <wp:extent cx="6119495" cy="4445"/>
              <wp:effectExtent l="0" t="0" r="14605" b="33655"/>
              <wp:wrapNone/>
              <wp:docPr id="1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9495" cy="444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D8FFA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1.1pt;margin-top:9.65pt;width:481.85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" strokecolor="silver" strokeweight=".5pt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B4A4E62" wp14:editId="5CADD5EC">
          <wp:simplePos x="0" y="0"/>
          <wp:positionH relativeFrom="column">
            <wp:posOffset>4990465</wp:posOffset>
          </wp:positionH>
          <wp:positionV relativeFrom="paragraph">
            <wp:posOffset>177800</wp:posOffset>
          </wp:positionV>
          <wp:extent cx="1259205" cy="547370"/>
          <wp:effectExtent l="0" t="0" r="0" b="5080"/>
          <wp:wrapNone/>
          <wp:docPr id="569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4C504C7" w14:textId="77777777" w:rsidR="00F361B8" w:rsidRDefault="00F361B8" w:rsidP="00721DB2">
    <w:pPr>
      <w:pStyle w:val="Zpat"/>
    </w:pPr>
  </w:p>
  <w:p w14:paraId="65551617" w14:textId="77777777" w:rsidR="00F361B8" w:rsidRDefault="00F361B8" w:rsidP="00721DB2">
    <w:pPr>
      <w:pStyle w:val="Zpat"/>
    </w:pPr>
  </w:p>
  <w:p w14:paraId="0C3D5B5B" w14:textId="77777777" w:rsidR="00F361B8" w:rsidRDefault="00F361B8" w:rsidP="00721DB2">
    <w:pPr>
      <w:pStyle w:val="Zpat"/>
    </w:pPr>
  </w:p>
  <w:p w14:paraId="28E67439" w14:textId="77777777" w:rsidR="00F361B8" w:rsidRDefault="00F361B8" w:rsidP="00721DB2">
    <w:pPr>
      <w:pStyle w:val="Zpat"/>
    </w:pPr>
  </w:p>
  <w:p w14:paraId="2C057118" w14:textId="77777777" w:rsidR="00F361B8" w:rsidRDefault="00F361B8" w:rsidP="00F361B8">
    <w:pPr>
      <w:pStyle w:val="Zpat"/>
      <w:jc w:val="right"/>
      <w:rPr>
        <w:i/>
        <w:sz w:val="16"/>
        <w:szCs w:val="16"/>
      </w:rPr>
    </w:pPr>
  </w:p>
  <w:p w14:paraId="67D07D02" w14:textId="77777777" w:rsidR="00F361B8" w:rsidRPr="003D35C0" w:rsidRDefault="00F361B8" w:rsidP="003D35C0">
    <w:pPr>
      <w:pStyle w:val="Zpat"/>
      <w:jc w:val="center"/>
      <w:rPr>
        <w:b/>
        <w:i/>
        <w:sz w:val="18"/>
        <w:szCs w:val="18"/>
      </w:rPr>
    </w:pPr>
    <w:r w:rsidRPr="003D35C0">
      <w:rPr>
        <w:b/>
        <w:i/>
        <w:sz w:val="18"/>
        <w:szCs w:val="18"/>
      </w:rPr>
      <w:t xml:space="preserve">Stránka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PAGE  \* Arabic  \* MERGEFORMAT</w:instrText>
    </w:r>
    <w:r w:rsidRPr="003D35C0">
      <w:rPr>
        <w:b/>
        <w:i/>
        <w:sz w:val="18"/>
        <w:szCs w:val="18"/>
      </w:rPr>
      <w:fldChar w:fldCharType="separate"/>
    </w:r>
    <w:r w:rsidR="0075371E">
      <w:rPr>
        <w:b/>
        <w:i/>
        <w:noProof/>
        <w:sz w:val="18"/>
        <w:szCs w:val="18"/>
      </w:rPr>
      <w:t>1</w:t>
    </w:r>
    <w:r w:rsidRPr="003D35C0">
      <w:rPr>
        <w:b/>
        <w:i/>
        <w:sz w:val="18"/>
        <w:szCs w:val="18"/>
      </w:rPr>
      <w:fldChar w:fldCharType="end"/>
    </w:r>
    <w:r w:rsidRPr="003D35C0">
      <w:rPr>
        <w:b/>
        <w:i/>
        <w:sz w:val="18"/>
        <w:szCs w:val="18"/>
      </w:rPr>
      <w:t xml:space="preserve"> z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NUMPAGES  \* Arabic  \* MERGEFORMAT</w:instrText>
    </w:r>
    <w:r w:rsidRPr="003D35C0">
      <w:rPr>
        <w:b/>
        <w:i/>
        <w:sz w:val="18"/>
        <w:szCs w:val="18"/>
      </w:rPr>
      <w:fldChar w:fldCharType="separate"/>
    </w:r>
    <w:r w:rsidR="0075371E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</w:p>
  <w:p w14:paraId="4458A705" w14:textId="77777777" w:rsidR="00F361B8" w:rsidRDefault="00F361B8" w:rsidP="003D35C0">
    <w:pPr>
      <w:pStyle w:val="Zpat"/>
      <w:jc w:val="center"/>
    </w:pPr>
  </w:p>
  <w:p w14:paraId="180C36DF" w14:textId="77777777" w:rsidR="00F323F4" w:rsidRPr="00721DB2" w:rsidRDefault="00F323F4" w:rsidP="00721D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CC047" w14:textId="77777777" w:rsidR="00FF31BE" w:rsidRDefault="00FF31BE">
      <w:r>
        <w:separator/>
      </w:r>
    </w:p>
  </w:footnote>
  <w:footnote w:type="continuationSeparator" w:id="0">
    <w:p w14:paraId="75974D1C" w14:textId="77777777" w:rsidR="00FF31BE" w:rsidRDefault="00FF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8CE73" w14:textId="208507D2" w:rsidR="0068709F" w:rsidRPr="00721DB2" w:rsidRDefault="00CD2DAF" w:rsidP="00082D06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BAC2D92" wp14:editId="175D27F6">
          <wp:simplePos x="0" y="0"/>
          <wp:positionH relativeFrom="column">
            <wp:posOffset>-129540</wp:posOffset>
          </wp:positionH>
          <wp:positionV relativeFrom="paragraph">
            <wp:posOffset>-204470</wp:posOffset>
          </wp:positionV>
          <wp:extent cx="6371590" cy="611505"/>
          <wp:effectExtent l="0" t="0" r="0" b="0"/>
          <wp:wrapNone/>
          <wp:docPr id="568" name="Obráze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9AE6EAF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63550F1"/>
    <w:multiLevelType w:val="hybridMultilevel"/>
    <w:tmpl w:val="457AF0C0"/>
    <w:lvl w:ilvl="0" w:tplc="B70AAFD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3C1"/>
    <w:multiLevelType w:val="hybridMultilevel"/>
    <w:tmpl w:val="AB40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730F"/>
    <w:multiLevelType w:val="hybridMultilevel"/>
    <w:tmpl w:val="583423B6"/>
    <w:lvl w:ilvl="0" w:tplc="EE12F2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F00C9"/>
    <w:multiLevelType w:val="hybridMultilevel"/>
    <w:tmpl w:val="BD8051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2B348E"/>
    <w:multiLevelType w:val="hybridMultilevel"/>
    <w:tmpl w:val="26120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5EEB"/>
    <w:multiLevelType w:val="hybridMultilevel"/>
    <w:tmpl w:val="BC5E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7E95"/>
    <w:multiLevelType w:val="hybridMultilevel"/>
    <w:tmpl w:val="BAD4C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74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4DB0"/>
    <w:multiLevelType w:val="hybridMultilevel"/>
    <w:tmpl w:val="05026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777"/>
    <w:multiLevelType w:val="hybridMultilevel"/>
    <w:tmpl w:val="38F0A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75C9"/>
    <w:multiLevelType w:val="hybridMultilevel"/>
    <w:tmpl w:val="AB404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D4359"/>
    <w:multiLevelType w:val="hybridMultilevel"/>
    <w:tmpl w:val="734A7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5DA0"/>
    <w:multiLevelType w:val="hybridMultilevel"/>
    <w:tmpl w:val="0CC09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2691B"/>
    <w:multiLevelType w:val="hybridMultilevel"/>
    <w:tmpl w:val="DE82D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73"/>
    <w:rsid w:val="00004E39"/>
    <w:rsid w:val="000062AF"/>
    <w:rsid w:val="000134B9"/>
    <w:rsid w:val="00016E50"/>
    <w:rsid w:val="0002644B"/>
    <w:rsid w:val="00034DD6"/>
    <w:rsid w:val="00037D54"/>
    <w:rsid w:val="00040598"/>
    <w:rsid w:val="00067BDC"/>
    <w:rsid w:val="00075B1B"/>
    <w:rsid w:val="00076357"/>
    <w:rsid w:val="00082D06"/>
    <w:rsid w:val="000848C0"/>
    <w:rsid w:val="000856A7"/>
    <w:rsid w:val="000A79D1"/>
    <w:rsid w:val="000D3EA1"/>
    <w:rsid w:val="000F08CD"/>
    <w:rsid w:val="000F19D3"/>
    <w:rsid w:val="000F1CDF"/>
    <w:rsid w:val="000F7CB6"/>
    <w:rsid w:val="00101122"/>
    <w:rsid w:val="001077C6"/>
    <w:rsid w:val="00110B9A"/>
    <w:rsid w:val="001125A1"/>
    <w:rsid w:val="00120F6D"/>
    <w:rsid w:val="00123E01"/>
    <w:rsid w:val="00124CB9"/>
    <w:rsid w:val="0013153F"/>
    <w:rsid w:val="0013729F"/>
    <w:rsid w:val="00137B9F"/>
    <w:rsid w:val="00151FD2"/>
    <w:rsid w:val="001611C6"/>
    <w:rsid w:val="00173025"/>
    <w:rsid w:val="0017397A"/>
    <w:rsid w:val="001778E1"/>
    <w:rsid w:val="00182EF4"/>
    <w:rsid w:val="00191D39"/>
    <w:rsid w:val="00193A19"/>
    <w:rsid w:val="001A111B"/>
    <w:rsid w:val="001A1D98"/>
    <w:rsid w:val="001B45C0"/>
    <w:rsid w:val="001B551E"/>
    <w:rsid w:val="001C0B1B"/>
    <w:rsid w:val="001D1C34"/>
    <w:rsid w:val="001D259F"/>
    <w:rsid w:val="001D709A"/>
    <w:rsid w:val="001E31AA"/>
    <w:rsid w:val="001F461E"/>
    <w:rsid w:val="00211FEC"/>
    <w:rsid w:val="00261267"/>
    <w:rsid w:val="00265EFF"/>
    <w:rsid w:val="002661B7"/>
    <w:rsid w:val="0026756F"/>
    <w:rsid w:val="00274EEA"/>
    <w:rsid w:val="002773C2"/>
    <w:rsid w:val="00294DD5"/>
    <w:rsid w:val="00297939"/>
    <w:rsid w:val="002A0F62"/>
    <w:rsid w:val="002B5DA8"/>
    <w:rsid w:val="002C1D02"/>
    <w:rsid w:val="002D0EC3"/>
    <w:rsid w:val="002D1F78"/>
    <w:rsid w:val="002D7593"/>
    <w:rsid w:val="002E1A40"/>
    <w:rsid w:val="002F4B9C"/>
    <w:rsid w:val="002F75E8"/>
    <w:rsid w:val="003164DB"/>
    <w:rsid w:val="003200B3"/>
    <w:rsid w:val="003324E7"/>
    <w:rsid w:val="003347FB"/>
    <w:rsid w:val="00335354"/>
    <w:rsid w:val="0034129B"/>
    <w:rsid w:val="00345274"/>
    <w:rsid w:val="003464EF"/>
    <w:rsid w:val="00347B15"/>
    <w:rsid w:val="0035256C"/>
    <w:rsid w:val="00355B92"/>
    <w:rsid w:val="00357FBE"/>
    <w:rsid w:val="003817AE"/>
    <w:rsid w:val="003C2771"/>
    <w:rsid w:val="003C37D7"/>
    <w:rsid w:val="003C6ED8"/>
    <w:rsid w:val="003D35C0"/>
    <w:rsid w:val="003E2FA2"/>
    <w:rsid w:val="003F0446"/>
    <w:rsid w:val="003F1901"/>
    <w:rsid w:val="003F3C99"/>
    <w:rsid w:val="003F7BD9"/>
    <w:rsid w:val="00411370"/>
    <w:rsid w:val="00411C14"/>
    <w:rsid w:val="00426235"/>
    <w:rsid w:val="004267EC"/>
    <w:rsid w:val="004336DF"/>
    <w:rsid w:val="00434CA1"/>
    <w:rsid w:val="0044587A"/>
    <w:rsid w:val="00446C28"/>
    <w:rsid w:val="004521E7"/>
    <w:rsid w:val="00464DDF"/>
    <w:rsid w:val="00464F93"/>
    <w:rsid w:val="00467FC7"/>
    <w:rsid w:val="004709DF"/>
    <w:rsid w:val="00486031"/>
    <w:rsid w:val="00486BBF"/>
    <w:rsid w:val="004A2735"/>
    <w:rsid w:val="004A3AA9"/>
    <w:rsid w:val="004B1AC5"/>
    <w:rsid w:val="004C1877"/>
    <w:rsid w:val="004D2D42"/>
    <w:rsid w:val="004E1509"/>
    <w:rsid w:val="004F1C28"/>
    <w:rsid w:val="004F3185"/>
    <w:rsid w:val="004F5D9C"/>
    <w:rsid w:val="00511139"/>
    <w:rsid w:val="0052273A"/>
    <w:rsid w:val="0052458E"/>
    <w:rsid w:val="0052652E"/>
    <w:rsid w:val="00535DB4"/>
    <w:rsid w:val="005418AD"/>
    <w:rsid w:val="00551D77"/>
    <w:rsid w:val="00557CC1"/>
    <w:rsid w:val="00572ADA"/>
    <w:rsid w:val="00587A6A"/>
    <w:rsid w:val="005B7E20"/>
    <w:rsid w:val="005C5E39"/>
    <w:rsid w:val="005C6B1A"/>
    <w:rsid w:val="005D1D86"/>
    <w:rsid w:val="005E4F26"/>
    <w:rsid w:val="005F01D7"/>
    <w:rsid w:val="005F1C57"/>
    <w:rsid w:val="005F38E1"/>
    <w:rsid w:val="005F61A3"/>
    <w:rsid w:val="0060432A"/>
    <w:rsid w:val="00612CF2"/>
    <w:rsid w:val="00616A93"/>
    <w:rsid w:val="00631898"/>
    <w:rsid w:val="00635441"/>
    <w:rsid w:val="0064160A"/>
    <w:rsid w:val="0064579C"/>
    <w:rsid w:val="00652ECF"/>
    <w:rsid w:val="00667B83"/>
    <w:rsid w:val="00675BB3"/>
    <w:rsid w:val="00684ED5"/>
    <w:rsid w:val="0068709F"/>
    <w:rsid w:val="006B66D6"/>
    <w:rsid w:val="006C21F5"/>
    <w:rsid w:val="006C5995"/>
    <w:rsid w:val="006D3D3C"/>
    <w:rsid w:val="006D76E4"/>
    <w:rsid w:val="006E3307"/>
    <w:rsid w:val="0071200E"/>
    <w:rsid w:val="00721DB2"/>
    <w:rsid w:val="007229A4"/>
    <w:rsid w:val="00741683"/>
    <w:rsid w:val="00750733"/>
    <w:rsid w:val="00750DB5"/>
    <w:rsid w:val="007524A0"/>
    <w:rsid w:val="0075371E"/>
    <w:rsid w:val="00753B5E"/>
    <w:rsid w:val="007811E9"/>
    <w:rsid w:val="00784E4D"/>
    <w:rsid w:val="007930E3"/>
    <w:rsid w:val="007A46AB"/>
    <w:rsid w:val="007A515E"/>
    <w:rsid w:val="007B340D"/>
    <w:rsid w:val="007C27A7"/>
    <w:rsid w:val="007C4A77"/>
    <w:rsid w:val="007D1903"/>
    <w:rsid w:val="007E181C"/>
    <w:rsid w:val="007E609F"/>
    <w:rsid w:val="007F7F74"/>
    <w:rsid w:val="00803E3F"/>
    <w:rsid w:val="008079D2"/>
    <w:rsid w:val="008139E6"/>
    <w:rsid w:val="0082200A"/>
    <w:rsid w:val="00822C7E"/>
    <w:rsid w:val="00823777"/>
    <w:rsid w:val="00824D41"/>
    <w:rsid w:val="00840F2E"/>
    <w:rsid w:val="0084103D"/>
    <w:rsid w:val="00851AF1"/>
    <w:rsid w:val="00852FB3"/>
    <w:rsid w:val="008532C6"/>
    <w:rsid w:val="008708CF"/>
    <w:rsid w:val="008716A9"/>
    <w:rsid w:val="00872565"/>
    <w:rsid w:val="00882D29"/>
    <w:rsid w:val="008B5741"/>
    <w:rsid w:val="008B5FA2"/>
    <w:rsid w:val="008C03F9"/>
    <w:rsid w:val="008C36C2"/>
    <w:rsid w:val="008C4AB9"/>
    <w:rsid w:val="008C612F"/>
    <w:rsid w:val="008C6492"/>
    <w:rsid w:val="008D733C"/>
    <w:rsid w:val="008E25B2"/>
    <w:rsid w:val="008E722C"/>
    <w:rsid w:val="008F58C6"/>
    <w:rsid w:val="008F7F93"/>
    <w:rsid w:val="00920067"/>
    <w:rsid w:val="00923FD1"/>
    <w:rsid w:val="00926CB3"/>
    <w:rsid w:val="00930F0F"/>
    <w:rsid w:val="00931C02"/>
    <w:rsid w:val="00937214"/>
    <w:rsid w:val="00941D01"/>
    <w:rsid w:val="00942AC0"/>
    <w:rsid w:val="00956752"/>
    <w:rsid w:val="00966F16"/>
    <w:rsid w:val="0097390C"/>
    <w:rsid w:val="00976837"/>
    <w:rsid w:val="00993544"/>
    <w:rsid w:val="0099592B"/>
    <w:rsid w:val="00996474"/>
    <w:rsid w:val="009C0C79"/>
    <w:rsid w:val="009C2797"/>
    <w:rsid w:val="009C6FD6"/>
    <w:rsid w:val="009D180C"/>
    <w:rsid w:val="009D4877"/>
    <w:rsid w:val="009E10F3"/>
    <w:rsid w:val="009E682C"/>
    <w:rsid w:val="009F3330"/>
    <w:rsid w:val="009F715C"/>
    <w:rsid w:val="00A03845"/>
    <w:rsid w:val="00A06CE4"/>
    <w:rsid w:val="00A135FC"/>
    <w:rsid w:val="00A16F4D"/>
    <w:rsid w:val="00A2703C"/>
    <w:rsid w:val="00A276C5"/>
    <w:rsid w:val="00A343A9"/>
    <w:rsid w:val="00A410E1"/>
    <w:rsid w:val="00A41DE4"/>
    <w:rsid w:val="00A5130D"/>
    <w:rsid w:val="00A762EE"/>
    <w:rsid w:val="00A82719"/>
    <w:rsid w:val="00A95322"/>
    <w:rsid w:val="00AA73E2"/>
    <w:rsid w:val="00AB38CF"/>
    <w:rsid w:val="00AC3548"/>
    <w:rsid w:val="00AC5A1C"/>
    <w:rsid w:val="00AC5D1D"/>
    <w:rsid w:val="00AC6507"/>
    <w:rsid w:val="00AD1943"/>
    <w:rsid w:val="00AD2032"/>
    <w:rsid w:val="00AE7CCC"/>
    <w:rsid w:val="00AF24D3"/>
    <w:rsid w:val="00AF3A6D"/>
    <w:rsid w:val="00AF4649"/>
    <w:rsid w:val="00B03CDB"/>
    <w:rsid w:val="00B214E1"/>
    <w:rsid w:val="00B27D35"/>
    <w:rsid w:val="00B4019A"/>
    <w:rsid w:val="00B5011F"/>
    <w:rsid w:val="00B50851"/>
    <w:rsid w:val="00B56158"/>
    <w:rsid w:val="00B56F6B"/>
    <w:rsid w:val="00B65BB3"/>
    <w:rsid w:val="00B72FF7"/>
    <w:rsid w:val="00B74FDD"/>
    <w:rsid w:val="00B805C1"/>
    <w:rsid w:val="00B85D5D"/>
    <w:rsid w:val="00B93864"/>
    <w:rsid w:val="00BA1A5B"/>
    <w:rsid w:val="00BA59D7"/>
    <w:rsid w:val="00BC29C6"/>
    <w:rsid w:val="00BC69F6"/>
    <w:rsid w:val="00BD4CFF"/>
    <w:rsid w:val="00BD7387"/>
    <w:rsid w:val="00BE4867"/>
    <w:rsid w:val="00C01C7F"/>
    <w:rsid w:val="00C22D8F"/>
    <w:rsid w:val="00C37550"/>
    <w:rsid w:val="00C41816"/>
    <w:rsid w:val="00C60F77"/>
    <w:rsid w:val="00C62CCE"/>
    <w:rsid w:val="00C762A0"/>
    <w:rsid w:val="00C920BE"/>
    <w:rsid w:val="00C9707D"/>
    <w:rsid w:val="00CA064A"/>
    <w:rsid w:val="00CB7F94"/>
    <w:rsid w:val="00CD2DAF"/>
    <w:rsid w:val="00CE3B62"/>
    <w:rsid w:val="00CE539C"/>
    <w:rsid w:val="00CF0E13"/>
    <w:rsid w:val="00CF2B52"/>
    <w:rsid w:val="00CF7B15"/>
    <w:rsid w:val="00D035AB"/>
    <w:rsid w:val="00D16B1E"/>
    <w:rsid w:val="00D22BBC"/>
    <w:rsid w:val="00D22E23"/>
    <w:rsid w:val="00D328C0"/>
    <w:rsid w:val="00D346B3"/>
    <w:rsid w:val="00D352E3"/>
    <w:rsid w:val="00D35739"/>
    <w:rsid w:val="00D419A1"/>
    <w:rsid w:val="00D44DA7"/>
    <w:rsid w:val="00D44E30"/>
    <w:rsid w:val="00D451D8"/>
    <w:rsid w:val="00D4587E"/>
    <w:rsid w:val="00D603F6"/>
    <w:rsid w:val="00D60593"/>
    <w:rsid w:val="00D65BBC"/>
    <w:rsid w:val="00D7003E"/>
    <w:rsid w:val="00D75FEE"/>
    <w:rsid w:val="00D803D4"/>
    <w:rsid w:val="00D82F11"/>
    <w:rsid w:val="00D83ACA"/>
    <w:rsid w:val="00D86D5F"/>
    <w:rsid w:val="00D94589"/>
    <w:rsid w:val="00D9558A"/>
    <w:rsid w:val="00DA2475"/>
    <w:rsid w:val="00DB2575"/>
    <w:rsid w:val="00DB5548"/>
    <w:rsid w:val="00DD1A56"/>
    <w:rsid w:val="00DD7C0D"/>
    <w:rsid w:val="00DE0152"/>
    <w:rsid w:val="00DE07F1"/>
    <w:rsid w:val="00DE165F"/>
    <w:rsid w:val="00DE3A4A"/>
    <w:rsid w:val="00DE422B"/>
    <w:rsid w:val="00DE7023"/>
    <w:rsid w:val="00DF716F"/>
    <w:rsid w:val="00E04488"/>
    <w:rsid w:val="00E07A79"/>
    <w:rsid w:val="00E1370E"/>
    <w:rsid w:val="00E15445"/>
    <w:rsid w:val="00E22EA9"/>
    <w:rsid w:val="00E24596"/>
    <w:rsid w:val="00E266C5"/>
    <w:rsid w:val="00E32319"/>
    <w:rsid w:val="00E32E32"/>
    <w:rsid w:val="00E43A9A"/>
    <w:rsid w:val="00E45384"/>
    <w:rsid w:val="00E4570C"/>
    <w:rsid w:val="00E52184"/>
    <w:rsid w:val="00E62A61"/>
    <w:rsid w:val="00E62EFF"/>
    <w:rsid w:val="00E70775"/>
    <w:rsid w:val="00E721FF"/>
    <w:rsid w:val="00E74773"/>
    <w:rsid w:val="00E81687"/>
    <w:rsid w:val="00E95CF3"/>
    <w:rsid w:val="00EA5756"/>
    <w:rsid w:val="00EA7874"/>
    <w:rsid w:val="00ED2DFE"/>
    <w:rsid w:val="00ED4AA8"/>
    <w:rsid w:val="00EE7BC2"/>
    <w:rsid w:val="00EF713E"/>
    <w:rsid w:val="00F00848"/>
    <w:rsid w:val="00F04856"/>
    <w:rsid w:val="00F11D6E"/>
    <w:rsid w:val="00F323F4"/>
    <w:rsid w:val="00F32B46"/>
    <w:rsid w:val="00F346C5"/>
    <w:rsid w:val="00F361B8"/>
    <w:rsid w:val="00F37F8D"/>
    <w:rsid w:val="00F40E07"/>
    <w:rsid w:val="00F43D2D"/>
    <w:rsid w:val="00F61BE2"/>
    <w:rsid w:val="00F85727"/>
    <w:rsid w:val="00F86962"/>
    <w:rsid w:val="00F9275B"/>
    <w:rsid w:val="00F92DDF"/>
    <w:rsid w:val="00F94107"/>
    <w:rsid w:val="00F9530F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C4400"/>
    <w:rsid w:val="00FD32A7"/>
    <w:rsid w:val="00FE18E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CEA42"/>
  <w15:docId w15:val="{5F4FD742-FE22-4C7B-8638-CE0E76D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E1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szCs w:val="20"/>
      <w:u w:val="single"/>
      <w:lang w:eastAsia="en-US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  <w:szCs w:val="20"/>
      <w:lang w:eastAsia="en-US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Cs w:val="20"/>
      <w:lang w:eastAsia="en-US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  <w:szCs w:val="20"/>
      <w:lang w:eastAsia="en-US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  <w:szCs w:val="20"/>
      <w:lang w:eastAsia="en-US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  <w:szCs w:val="20"/>
      <w:lang w:eastAsia="en-US"/>
    </w:rPr>
  </w:style>
  <w:style w:type="paragraph" w:styleId="Zkladntext2">
    <w:name w:val="Body Text 2"/>
    <w:basedOn w:val="Normln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Cs w:val="20"/>
      <w:lang w:eastAsia="en-US"/>
    </w:rPr>
  </w:style>
  <w:style w:type="paragraph" w:styleId="Nzev">
    <w:name w:val="Title"/>
    <w:basedOn w:val="Normln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  <w:szCs w:val="20"/>
      <w:lang w:eastAsia="en-US"/>
    </w:rPr>
  </w:style>
  <w:style w:type="paragraph" w:styleId="Podtitul">
    <w:name w:val="Subtitle"/>
    <w:basedOn w:val="Normln"/>
    <w:qFormat/>
    <w:pPr>
      <w:jc w:val="center"/>
    </w:pPr>
    <w:rPr>
      <w:rFonts w:ascii="Arrus L2" w:hAnsi="Arrus L2"/>
      <w:b/>
      <w:sz w:val="3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data1">
    <w:name w:val="data1"/>
    <w:basedOn w:val="Standardnpsmoodstavce"/>
    <w:rsid w:val="008F58C6"/>
    <w:rPr>
      <w:rFonts w:ascii="Arial" w:hAnsi="Arial" w:cs="Arial" w:hint="default"/>
      <w:b/>
      <w:bCs/>
      <w:sz w:val="20"/>
      <w:szCs w:val="20"/>
    </w:rPr>
  </w:style>
  <w:style w:type="paragraph" w:customStyle="1" w:styleId="OdstavecSmlouvy">
    <w:name w:val="OdstavecSmlouvy"/>
    <w:basedOn w:val="Normln"/>
    <w:rsid w:val="00AF3A6D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0"/>
      <w:lang w:eastAsia="zh-CN"/>
    </w:rPr>
  </w:style>
  <w:style w:type="paragraph" w:customStyle="1" w:styleId="-wm-msonormal">
    <w:name w:val="-wm-msonormal"/>
    <w:basedOn w:val="Normln"/>
    <w:rsid w:val="00EA787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styleId="Siln">
    <w:name w:val="Strong"/>
    <w:basedOn w:val="Standardnpsmoodstavce"/>
    <w:uiPriority w:val="22"/>
    <w:qFormat/>
    <w:rsid w:val="003464EF"/>
    <w:rPr>
      <w:b/>
      <w:bCs/>
    </w:rPr>
  </w:style>
  <w:style w:type="paragraph" w:customStyle="1" w:styleId="paragraph">
    <w:name w:val="paragraph"/>
    <w:basedOn w:val="Normln"/>
    <w:rsid w:val="00CE3B6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E3B62"/>
  </w:style>
  <w:style w:type="character" w:customStyle="1" w:styleId="tabchar">
    <w:name w:val="tabchar"/>
    <w:basedOn w:val="Standardnpsmoodstavce"/>
    <w:rsid w:val="00CE3B62"/>
  </w:style>
  <w:style w:type="character" w:customStyle="1" w:styleId="eop">
    <w:name w:val="eop"/>
    <w:basedOn w:val="Standardnpsmoodstavce"/>
    <w:rsid w:val="00CE3B62"/>
  </w:style>
  <w:style w:type="paragraph" w:customStyle="1" w:styleId="dajeOSmluvnStran">
    <w:name w:val="ÚdajeOSmluvníStraně"/>
    <w:basedOn w:val="Normln"/>
    <w:rsid w:val="005F1C57"/>
    <w:pPr>
      <w:numPr>
        <w:ilvl w:val="12"/>
      </w:numPr>
      <w:ind w:left="3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8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28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5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0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s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A565-7320-437A-B026-288BE433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13</TotalTime>
  <Pages>6</Pages>
  <Words>2368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HŠ Opava</Company>
  <LinksUpToDate>false</LinksUpToDate>
  <CharactersWithSpaces>16314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Vilášková</dc:creator>
  <cp:lastModifiedBy>Gibesová Jana</cp:lastModifiedBy>
  <cp:revision>4</cp:revision>
  <cp:lastPrinted>2025-05-06T08:46:00Z</cp:lastPrinted>
  <dcterms:created xsi:type="dcterms:W3CDTF">2025-05-07T08:51:00Z</dcterms:created>
  <dcterms:modified xsi:type="dcterms:W3CDTF">2025-05-07T09:10:00Z</dcterms:modified>
</cp:coreProperties>
</file>