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B21" w:rsidRDefault="00E8219B">
      <w:pPr>
        <w:ind w:left="351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mc:AlternateContent>
          <mc:Choice Requires="wps">
            <w:drawing>
              <wp:inline distT="0" distB="0" distL="0" distR="0">
                <wp:extent cx="509270" cy="377190"/>
                <wp:effectExtent l="0" t="0" r="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270" cy="377190"/>
                          <a:chOff x="0" y="0"/>
                          <a:chExt cx="509270" cy="37719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345"/>
                            <a:ext cx="82652" cy="72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84602" y="0"/>
                            <a:ext cx="424815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377190">
                                <a:moveTo>
                                  <a:pt x="225518" y="0"/>
                                </a:moveTo>
                                <a:lnTo>
                                  <a:pt x="166105" y="0"/>
                                </a:lnTo>
                                <a:lnTo>
                                  <a:pt x="165412" y="679"/>
                                </a:lnTo>
                                <a:lnTo>
                                  <a:pt x="165412" y="73651"/>
                                </a:lnTo>
                                <a:lnTo>
                                  <a:pt x="164734" y="74345"/>
                                </a:lnTo>
                                <a:lnTo>
                                  <a:pt x="81282" y="74345"/>
                                </a:lnTo>
                                <a:lnTo>
                                  <a:pt x="80589" y="75025"/>
                                </a:lnTo>
                                <a:lnTo>
                                  <a:pt x="80589" y="304578"/>
                                </a:lnTo>
                                <a:lnTo>
                                  <a:pt x="79865" y="305267"/>
                                </a:lnTo>
                                <a:lnTo>
                                  <a:pt x="688" y="305267"/>
                                </a:lnTo>
                                <a:lnTo>
                                  <a:pt x="0" y="306993"/>
                                </a:lnTo>
                                <a:lnTo>
                                  <a:pt x="80358" y="377045"/>
                                </a:lnTo>
                                <a:lnTo>
                                  <a:pt x="80697" y="377160"/>
                                </a:lnTo>
                                <a:lnTo>
                                  <a:pt x="225518" y="377160"/>
                                </a:lnTo>
                                <a:lnTo>
                                  <a:pt x="266535" y="373766"/>
                                </a:lnTo>
                                <a:lnTo>
                                  <a:pt x="303910" y="363579"/>
                                </a:lnTo>
                                <a:lnTo>
                                  <a:pt x="367737" y="322780"/>
                                </a:lnTo>
                                <a:lnTo>
                                  <a:pt x="410119" y="261972"/>
                                </a:lnTo>
                                <a:lnTo>
                                  <a:pt x="424239" y="188581"/>
                                </a:lnTo>
                                <a:lnTo>
                                  <a:pt x="420711" y="150328"/>
                                </a:lnTo>
                                <a:lnTo>
                                  <a:pt x="392508" y="83299"/>
                                </a:lnTo>
                                <a:lnTo>
                                  <a:pt x="337818" y="30667"/>
                                </a:lnTo>
                                <a:lnTo>
                                  <a:pt x="266667" y="3410"/>
                                </a:lnTo>
                                <a:lnTo>
                                  <a:pt x="225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0.1pt;height:29.7pt;mso-position-horizontal-relative:char;mso-position-vertical-relative:line" id="docshapegroup2" coordorigin="0,0" coordsize="802,594">
                <v:shape style="position:absolute;left:0;top:117;width:131;height:114" type="#_x0000_t75" id="docshape3" stroked="false">
                  <v:imagedata r:id="rId9" o:title=""/>
                </v:shape>
                <v:shape style="position:absolute;left:133;top:0;width:669;height:594" id="docshape4" coordorigin="133,0" coordsize="669,594" path="m488,0l395,0,394,1,394,116,393,117,261,117,260,118,260,480,259,481,134,481,133,483,260,594,260,594,488,594,553,589,612,573,712,508,779,413,801,297,796,237,751,131,665,48,553,5,488,0xe" filled="true" fillcolor="#0d0d0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noProof/>
          <w:spacing w:val="34"/>
          <w:position w:val="16"/>
          <w:sz w:val="20"/>
          <w:lang w:eastAsia="cs-CZ"/>
        </w:rPr>
        <mc:AlternateContent>
          <mc:Choice Requires="wps">
            <w:drawing>
              <wp:inline distT="0" distB="0" distL="0" distR="0">
                <wp:extent cx="421640" cy="181610"/>
                <wp:effectExtent l="0" t="0" r="0" b="888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640" cy="181610"/>
                          <a:chOff x="0" y="0"/>
                          <a:chExt cx="421640" cy="18161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89" cy="806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340" y="0"/>
                            <a:ext cx="73442" cy="797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65772" y="17166"/>
                            <a:ext cx="4127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63500">
                                <a:moveTo>
                                  <a:pt x="37776" y="0"/>
                                </a:moveTo>
                                <a:lnTo>
                                  <a:pt x="3557" y="0"/>
                                </a:lnTo>
                                <a:lnTo>
                                  <a:pt x="1031" y="8938"/>
                                </a:lnTo>
                                <a:lnTo>
                                  <a:pt x="1031" y="25070"/>
                                </a:lnTo>
                                <a:lnTo>
                                  <a:pt x="5081" y="29238"/>
                                </a:lnTo>
                                <a:lnTo>
                                  <a:pt x="9255" y="30735"/>
                                </a:lnTo>
                                <a:lnTo>
                                  <a:pt x="24501" y="36648"/>
                                </a:lnTo>
                                <a:lnTo>
                                  <a:pt x="27827" y="38052"/>
                                </a:lnTo>
                                <a:lnTo>
                                  <a:pt x="31770" y="39550"/>
                                </a:lnTo>
                                <a:lnTo>
                                  <a:pt x="31770" y="53011"/>
                                </a:lnTo>
                                <a:lnTo>
                                  <a:pt x="28058" y="55450"/>
                                </a:lnTo>
                                <a:lnTo>
                                  <a:pt x="12812" y="55450"/>
                                </a:lnTo>
                                <a:lnTo>
                                  <a:pt x="9255" y="53011"/>
                                </a:lnTo>
                                <a:lnTo>
                                  <a:pt x="9255" y="42575"/>
                                </a:lnTo>
                                <a:lnTo>
                                  <a:pt x="8639" y="41896"/>
                                </a:lnTo>
                                <a:lnTo>
                                  <a:pt x="692" y="41896"/>
                                </a:lnTo>
                                <a:lnTo>
                                  <a:pt x="0" y="42575"/>
                                </a:lnTo>
                                <a:lnTo>
                                  <a:pt x="0" y="54539"/>
                                </a:lnTo>
                                <a:lnTo>
                                  <a:pt x="2633" y="63462"/>
                                </a:lnTo>
                                <a:lnTo>
                                  <a:pt x="38268" y="63462"/>
                                </a:lnTo>
                                <a:lnTo>
                                  <a:pt x="40902" y="54539"/>
                                </a:lnTo>
                                <a:lnTo>
                                  <a:pt x="40902" y="49167"/>
                                </a:lnTo>
                                <a:lnTo>
                                  <a:pt x="40902" y="35953"/>
                                </a:lnTo>
                                <a:lnTo>
                                  <a:pt x="37652" y="31769"/>
                                </a:lnTo>
                                <a:lnTo>
                                  <a:pt x="30846" y="29238"/>
                                </a:lnTo>
                                <a:lnTo>
                                  <a:pt x="14568" y="22955"/>
                                </a:lnTo>
                                <a:lnTo>
                                  <a:pt x="12350" y="22152"/>
                                </a:lnTo>
                                <a:lnTo>
                                  <a:pt x="10056" y="21010"/>
                                </a:lnTo>
                                <a:lnTo>
                                  <a:pt x="10056" y="10312"/>
                                </a:lnTo>
                                <a:lnTo>
                                  <a:pt x="13490" y="8011"/>
                                </a:lnTo>
                                <a:lnTo>
                                  <a:pt x="27950" y="8011"/>
                                </a:lnTo>
                                <a:lnTo>
                                  <a:pt x="31308" y="10312"/>
                                </a:lnTo>
                                <a:lnTo>
                                  <a:pt x="31308" y="19620"/>
                                </a:lnTo>
                                <a:lnTo>
                                  <a:pt x="31877" y="20207"/>
                                </a:lnTo>
                                <a:lnTo>
                                  <a:pt x="39762" y="20207"/>
                                </a:lnTo>
                                <a:lnTo>
                                  <a:pt x="40440" y="19512"/>
                                </a:lnTo>
                                <a:lnTo>
                                  <a:pt x="40440" y="8938"/>
                                </a:lnTo>
                                <a:lnTo>
                                  <a:pt x="3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125" y="0"/>
                            <a:ext cx="94463" cy="797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74" y="118083"/>
                            <a:ext cx="36131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63500">
                                <a:moveTo>
                                  <a:pt x="41389" y="9613"/>
                                </a:moveTo>
                                <a:lnTo>
                                  <a:pt x="41148" y="8813"/>
                                </a:lnTo>
                                <a:lnTo>
                                  <a:pt x="38722" y="800"/>
                                </a:lnTo>
                                <a:lnTo>
                                  <a:pt x="32143" y="800"/>
                                </a:lnTo>
                                <a:lnTo>
                                  <a:pt x="32143" y="11379"/>
                                </a:lnTo>
                                <a:lnTo>
                                  <a:pt x="32143" y="52070"/>
                                </a:lnTo>
                                <a:lnTo>
                                  <a:pt x="28206" y="54648"/>
                                </a:lnTo>
                                <a:lnTo>
                                  <a:pt x="9245" y="54648"/>
                                </a:lnTo>
                                <a:lnTo>
                                  <a:pt x="9245" y="8813"/>
                                </a:lnTo>
                                <a:lnTo>
                                  <a:pt x="28206" y="8813"/>
                                </a:lnTo>
                                <a:lnTo>
                                  <a:pt x="32143" y="11379"/>
                                </a:lnTo>
                                <a:lnTo>
                                  <a:pt x="32143" y="800"/>
                                </a:lnTo>
                                <a:lnTo>
                                  <a:pt x="558" y="800"/>
                                </a:lnTo>
                                <a:lnTo>
                                  <a:pt x="0" y="1371"/>
                                </a:lnTo>
                                <a:lnTo>
                                  <a:pt x="101" y="62725"/>
                                </a:lnTo>
                                <a:lnTo>
                                  <a:pt x="38722" y="62725"/>
                                </a:lnTo>
                                <a:lnTo>
                                  <a:pt x="41135" y="54648"/>
                                </a:lnTo>
                                <a:lnTo>
                                  <a:pt x="41389" y="53797"/>
                                </a:lnTo>
                                <a:lnTo>
                                  <a:pt x="41389" y="9613"/>
                                </a:lnTo>
                                <a:close/>
                              </a:path>
                              <a:path w="361315" h="63500">
                                <a:moveTo>
                                  <a:pt x="72364" y="1371"/>
                                </a:moveTo>
                                <a:lnTo>
                                  <a:pt x="71793" y="800"/>
                                </a:lnTo>
                                <a:lnTo>
                                  <a:pt x="70523" y="800"/>
                                </a:lnTo>
                                <a:lnTo>
                                  <a:pt x="63690" y="800"/>
                                </a:lnTo>
                                <a:lnTo>
                                  <a:pt x="63106" y="1371"/>
                                </a:lnTo>
                                <a:lnTo>
                                  <a:pt x="63106" y="62039"/>
                                </a:lnTo>
                                <a:lnTo>
                                  <a:pt x="63690" y="62725"/>
                                </a:lnTo>
                                <a:lnTo>
                                  <a:pt x="71793" y="62725"/>
                                </a:lnTo>
                                <a:lnTo>
                                  <a:pt x="72364" y="62039"/>
                                </a:lnTo>
                                <a:lnTo>
                                  <a:pt x="72364" y="1371"/>
                                </a:lnTo>
                                <a:close/>
                              </a:path>
                              <a:path w="361315" h="63500">
                                <a:moveTo>
                                  <a:pt x="135255" y="1765"/>
                                </a:moveTo>
                                <a:lnTo>
                                  <a:pt x="135026" y="1270"/>
                                </a:lnTo>
                                <a:lnTo>
                                  <a:pt x="134785" y="914"/>
                                </a:lnTo>
                                <a:lnTo>
                                  <a:pt x="134226" y="800"/>
                                </a:lnTo>
                                <a:lnTo>
                                  <a:pt x="133527" y="800"/>
                                </a:lnTo>
                                <a:lnTo>
                                  <a:pt x="126695" y="800"/>
                                </a:lnTo>
                                <a:lnTo>
                                  <a:pt x="126098" y="1485"/>
                                </a:lnTo>
                                <a:lnTo>
                                  <a:pt x="114566" y="40360"/>
                                </a:lnTo>
                                <a:lnTo>
                                  <a:pt x="114109" y="41770"/>
                                </a:lnTo>
                                <a:lnTo>
                                  <a:pt x="113030" y="46278"/>
                                </a:lnTo>
                                <a:lnTo>
                                  <a:pt x="112585" y="49504"/>
                                </a:lnTo>
                                <a:lnTo>
                                  <a:pt x="111315" y="42456"/>
                                </a:lnTo>
                                <a:lnTo>
                                  <a:pt x="110756" y="40119"/>
                                </a:lnTo>
                                <a:lnTo>
                                  <a:pt x="99542" y="2667"/>
                                </a:lnTo>
                                <a:lnTo>
                                  <a:pt x="99199" y="1485"/>
                                </a:lnTo>
                                <a:lnTo>
                                  <a:pt x="98590" y="800"/>
                                </a:lnTo>
                                <a:lnTo>
                                  <a:pt x="90639" y="800"/>
                                </a:lnTo>
                                <a:lnTo>
                                  <a:pt x="90170" y="914"/>
                                </a:lnTo>
                                <a:lnTo>
                                  <a:pt x="89839" y="1270"/>
                                </a:lnTo>
                                <a:lnTo>
                                  <a:pt x="89611" y="1638"/>
                                </a:lnTo>
                                <a:lnTo>
                                  <a:pt x="89611" y="2222"/>
                                </a:lnTo>
                                <a:lnTo>
                                  <a:pt x="89839" y="2794"/>
                                </a:lnTo>
                                <a:lnTo>
                                  <a:pt x="107264" y="60782"/>
                                </a:lnTo>
                                <a:lnTo>
                                  <a:pt x="107607" y="62153"/>
                                </a:lnTo>
                                <a:lnTo>
                                  <a:pt x="108407" y="62725"/>
                                </a:lnTo>
                                <a:lnTo>
                                  <a:pt x="116509" y="62725"/>
                                </a:lnTo>
                                <a:lnTo>
                                  <a:pt x="117208" y="62153"/>
                                </a:lnTo>
                                <a:lnTo>
                                  <a:pt x="117665" y="60782"/>
                                </a:lnTo>
                                <a:lnTo>
                                  <a:pt x="135128" y="2794"/>
                                </a:lnTo>
                                <a:lnTo>
                                  <a:pt x="135255" y="2222"/>
                                </a:lnTo>
                                <a:lnTo>
                                  <a:pt x="135255" y="1765"/>
                                </a:lnTo>
                                <a:close/>
                              </a:path>
                              <a:path w="361315" h="63500">
                                <a:moveTo>
                                  <a:pt x="189915" y="61239"/>
                                </a:moveTo>
                                <a:lnTo>
                                  <a:pt x="189738" y="60782"/>
                                </a:lnTo>
                                <a:lnTo>
                                  <a:pt x="185572" y="46977"/>
                                </a:lnTo>
                                <a:lnTo>
                                  <a:pt x="183311" y="39433"/>
                                </a:lnTo>
                                <a:lnTo>
                                  <a:pt x="175044" y="11950"/>
                                </a:lnTo>
                                <a:lnTo>
                                  <a:pt x="173977" y="8394"/>
                                </a:lnTo>
                                <a:lnTo>
                                  <a:pt x="173977" y="39433"/>
                                </a:lnTo>
                                <a:lnTo>
                                  <a:pt x="159651" y="39433"/>
                                </a:lnTo>
                                <a:lnTo>
                                  <a:pt x="164566" y="23291"/>
                                </a:lnTo>
                                <a:lnTo>
                                  <a:pt x="165531" y="20421"/>
                                </a:lnTo>
                                <a:lnTo>
                                  <a:pt x="166789" y="11950"/>
                                </a:lnTo>
                                <a:lnTo>
                                  <a:pt x="167411" y="15773"/>
                                </a:lnTo>
                                <a:lnTo>
                                  <a:pt x="168440" y="21234"/>
                                </a:lnTo>
                                <a:lnTo>
                                  <a:pt x="169011" y="23291"/>
                                </a:lnTo>
                                <a:lnTo>
                                  <a:pt x="173977" y="39433"/>
                                </a:lnTo>
                                <a:lnTo>
                                  <a:pt x="173977" y="8394"/>
                                </a:lnTo>
                                <a:lnTo>
                                  <a:pt x="172262" y="2667"/>
                                </a:lnTo>
                                <a:lnTo>
                                  <a:pt x="171907" y="1371"/>
                                </a:lnTo>
                                <a:lnTo>
                                  <a:pt x="171069" y="800"/>
                                </a:lnTo>
                                <a:lnTo>
                                  <a:pt x="163004" y="800"/>
                                </a:lnTo>
                                <a:lnTo>
                                  <a:pt x="148501" y="46977"/>
                                </a:lnTo>
                                <a:lnTo>
                                  <a:pt x="144348" y="61925"/>
                                </a:lnTo>
                                <a:lnTo>
                                  <a:pt x="144716" y="62509"/>
                                </a:lnTo>
                                <a:lnTo>
                                  <a:pt x="145186" y="62725"/>
                                </a:lnTo>
                                <a:lnTo>
                                  <a:pt x="152450" y="62725"/>
                                </a:lnTo>
                                <a:lnTo>
                                  <a:pt x="152946" y="61925"/>
                                </a:lnTo>
                                <a:lnTo>
                                  <a:pt x="153403" y="60782"/>
                                </a:lnTo>
                                <a:lnTo>
                                  <a:pt x="157454" y="46977"/>
                                </a:lnTo>
                                <a:lnTo>
                                  <a:pt x="176047" y="46977"/>
                                </a:lnTo>
                                <a:lnTo>
                                  <a:pt x="180543" y="61925"/>
                                </a:lnTo>
                                <a:lnTo>
                                  <a:pt x="181127" y="62725"/>
                                </a:lnTo>
                                <a:lnTo>
                                  <a:pt x="188887" y="62725"/>
                                </a:lnTo>
                                <a:lnTo>
                                  <a:pt x="189331" y="62509"/>
                                </a:lnTo>
                                <a:lnTo>
                                  <a:pt x="189572" y="62153"/>
                                </a:lnTo>
                                <a:lnTo>
                                  <a:pt x="189750" y="61925"/>
                                </a:lnTo>
                                <a:lnTo>
                                  <a:pt x="189915" y="61925"/>
                                </a:lnTo>
                                <a:lnTo>
                                  <a:pt x="189915" y="61239"/>
                                </a:lnTo>
                                <a:close/>
                              </a:path>
                              <a:path w="361315" h="63500">
                                <a:moveTo>
                                  <a:pt x="248513" y="9613"/>
                                </a:moveTo>
                                <a:lnTo>
                                  <a:pt x="248285" y="8813"/>
                                </a:lnTo>
                                <a:lnTo>
                                  <a:pt x="245884" y="800"/>
                                </a:lnTo>
                                <a:lnTo>
                                  <a:pt x="239153" y="800"/>
                                </a:lnTo>
                                <a:lnTo>
                                  <a:pt x="239153" y="11379"/>
                                </a:lnTo>
                                <a:lnTo>
                                  <a:pt x="239153" y="52070"/>
                                </a:lnTo>
                                <a:lnTo>
                                  <a:pt x="235369" y="54648"/>
                                </a:lnTo>
                                <a:lnTo>
                                  <a:pt x="216408" y="54648"/>
                                </a:lnTo>
                                <a:lnTo>
                                  <a:pt x="216408" y="8813"/>
                                </a:lnTo>
                                <a:lnTo>
                                  <a:pt x="235369" y="8813"/>
                                </a:lnTo>
                                <a:lnTo>
                                  <a:pt x="239153" y="11379"/>
                                </a:lnTo>
                                <a:lnTo>
                                  <a:pt x="239153" y="800"/>
                                </a:lnTo>
                                <a:lnTo>
                                  <a:pt x="207733" y="800"/>
                                </a:lnTo>
                                <a:lnTo>
                                  <a:pt x="207149" y="1371"/>
                                </a:lnTo>
                                <a:lnTo>
                                  <a:pt x="207276" y="62725"/>
                                </a:lnTo>
                                <a:lnTo>
                                  <a:pt x="245884" y="62725"/>
                                </a:lnTo>
                                <a:lnTo>
                                  <a:pt x="248272" y="54648"/>
                                </a:lnTo>
                                <a:lnTo>
                                  <a:pt x="248513" y="53797"/>
                                </a:lnTo>
                                <a:lnTo>
                                  <a:pt x="248513" y="9613"/>
                                </a:lnTo>
                                <a:close/>
                              </a:path>
                              <a:path w="361315" h="63500">
                                <a:moveTo>
                                  <a:pt x="304368" y="55219"/>
                                </a:moveTo>
                                <a:lnTo>
                                  <a:pt x="303809" y="54648"/>
                                </a:lnTo>
                                <a:lnTo>
                                  <a:pt x="302387" y="54648"/>
                                </a:lnTo>
                                <a:lnTo>
                                  <a:pt x="279641" y="54648"/>
                                </a:lnTo>
                                <a:lnTo>
                                  <a:pt x="279641" y="1371"/>
                                </a:lnTo>
                                <a:lnTo>
                                  <a:pt x="279069" y="800"/>
                                </a:lnTo>
                                <a:lnTo>
                                  <a:pt x="270852" y="800"/>
                                </a:lnTo>
                                <a:lnTo>
                                  <a:pt x="270281" y="1371"/>
                                </a:lnTo>
                                <a:lnTo>
                                  <a:pt x="270281" y="62280"/>
                                </a:lnTo>
                                <a:lnTo>
                                  <a:pt x="271183" y="62725"/>
                                </a:lnTo>
                                <a:lnTo>
                                  <a:pt x="303809" y="62725"/>
                                </a:lnTo>
                                <a:lnTo>
                                  <a:pt x="304368" y="62039"/>
                                </a:lnTo>
                                <a:lnTo>
                                  <a:pt x="304368" y="55219"/>
                                </a:lnTo>
                                <a:close/>
                              </a:path>
                              <a:path w="361315" h="63500">
                                <a:moveTo>
                                  <a:pt x="360768" y="8928"/>
                                </a:moveTo>
                                <a:lnTo>
                                  <a:pt x="360514" y="8128"/>
                                </a:lnTo>
                                <a:lnTo>
                                  <a:pt x="358013" y="0"/>
                                </a:lnTo>
                                <a:lnTo>
                                  <a:pt x="351409" y="0"/>
                                </a:lnTo>
                                <a:lnTo>
                                  <a:pt x="351409" y="10680"/>
                                </a:lnTo>
                                <a:lnTo>
                                  <a:pt x="351409" y="52870"/>
                                </a:lnTo>
                                <a:lnTo>
                                  <a:pt x="347611" y="55448"/>
                                </a:lnTo>
                                <a:lnTo>
                                  <a:pt x="332587" y="55448"/>
                                </a:lnTo>
                                <a:lnTo>
                                  <a:pt x="328803" y="52870"/>
                                </a:lnTo>
                                <a:lnTo>
                                  <a:pt x="328650" y="52870"/>
                                </a:lnTo>
                                <a:lnTo>
                                  <a:pt x="328650" y="10680"/>
                                </a:lnTo>
                                <a:lnTo>
                                  <a:pt x="332587" y="8128"/>
                                </a:lnTo>
                                <a:lnTo>
                                  <a:pt x="347611" y="8128"/>
                                </a:lnTo>
                                <a:lnTo>
                                  <a:pt x="351409" y="10680"/>
                                </a:lnTo>
                                <a:lnTo>
                                  <a:pt x="351409" y="0"/>
                                </a:lnTo>
                                <a:lnTo>
                                  <a:pt x="321932" y="0"/>
                                </a:lnTo>
                                <a:lnTo>
                                  <a:pt x="319278" y="8928"/>
                                </a:lnTo>
                                <a:lnTo>
                                  <a:pt x="319278" y="54521"/>
                                </a:lnTo>
                                <a:lnTo>
                                  <a:pt x="321932" y="63461"/>
                                </a:lnTo>
                                <a:lnTo>
                                  <a:pt x="358013" y="63461"/>
                                </a:lnTo>
                                <a:lnTo>
                                  <a:pt x="360489" y="55448"/>
                                </a:lnTo>
                                <a:lnTo>
                                  <a:pt x="360768" y="54521"/>
                                </a:lnTo>
                                <a:lnTo>
                                  <a:pt x="360768" y="8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33.2pt;height:14.3pt;mso-position-horizontal-relative:char;mso-position-vertical-relative:line" id="docshapegroup5" coordorigin="0,0" coordsize="664,286">
                <v:shape style="position:absolute;left:0;top:0;width:240;height:127" type="#_x0000_t75" id="docshape6" stroked="false">
                  <v:imagedata r:id="rId13" o:title=""/>
                </v:shape>
                <v:shape style="position:absolute;left:271;top:0;width:116;height:126" type="#_x0000_t75" id="docshape7" stroked="false">
                  <v:imagedata r:id="rId14" o:title=""/>
                </v:shape>
                <v:shape style="position:absolute;left:418;top:27;width:65;height:100" id="docshape8" coordorigin="419,27" coordsize="65,100" path="m478,27l424,27,420,41,420,67,427,73,433,75,457,85,462,87,469,89,469,111,463,114,439,114,433,111,433,94,432,93,420,93,419,94,419,113,423,127,479,127,483,113,483,104,483,84,478,77,467,73,441,63,438,62,434,60,434,43,440,40,463,40,468,43,468,58,469,59,481,59,482,58,482,41,478,27xe" filled="true" fillcolor="#0d0d0d" stroked="false">
                  <v:path arrowok="t"/>
                  <v:fill type="solid"/>
                </v:shape>
                <v:shape style="position:absolute;left:515;top:0;width:149;height:126" type="#_x0000_t75" id="docshape9" stroked="false">
                  <v:imagedata r:id="rId15" o:title=""/>
                </v:shape>
                <v:shape style="position:absolute;left:9;top:185;width:569;height:100" id="docshape10" coordorigin="9,186" coordsize="569,100" path="m74,201l74,200,70,187,60,187,60,204,60,268,54,272,24,272,24,200,54,200,60,204,60,187,10,187,9,188,9,285,70,285,74,272,74,271,74,201xm123,188l122,187,120,187,109,187,108,188,108,284,109,285,122,285,123,284,123,188xm222,189l222,188,221,187,220,187,219,187,209,187,208,188,190,250,189,252,187,259,186,264,184,253,184,249,166,190,165,188,164,187,152,187,151,187,151,188,150,189,150,189,151,190,178,282,179,284,180,285,193,285,194,284,194,282,222,190,222,189,222,189xm308,282l308,282,301,260,298,248,285,205,283,199,283,248,261,248,268,223,270,218,272,205,273,211,274,219,275,223,283,248,283,199,280,190,280,188,278,187,266,187,265,188,264,190,243,260,236,282,236,283,237,284,238,285,249,285,250,283,251,282,257,260,286,260,293,283,294,285,307,285,307,284,308,284,308,283,308,283,308,282xm400,201l400,200,396,187,386,187,386,204,386,268,380,272,350,272,350,200,380,200,386,204,386,187,336,187,335,188,336,285,396,285,400,272,400,271,400,201xm488,273l488,272,485,272,449,272,449,188,449,187,436,187,435,188,435,284,436,285,488,285,488,284,488,273xm577,200l577,199,573,186,562,186,562,203,562,269,557,273,533,273,527,269,527,269,527,203,533,199,557,199,562,203,562,186,516,186,512,200,512,272,516,286,573,286,577,273,577,272,577,200xe" filled="true" fillcolor="#0d0d0d" stroked="false">
                  <v:path arrowok="t"/>
                  <v:fill type="solid"/>
                </v:shape>
              </v:group>
            </w:pict>
          </mc:Fallback>
        </mc:AlternateContent>
      </w:r>
    </w:p>
    <w:p w:rsidR="00F12B21" w:rsidRDefault="00F12B21">
      <w:pPr>
        <w:pStyle w:val="Zkladntext"/>
        <w:spacing w:before="202"/>
        <w:ind w:left="0"/>
        <w:rPr>
          <w:rFonts w:ascii="Times New Roman"/>
        </w:rPr>
      </w:pPr>
    </w:p>
    <w:p w:rsidR="00F12B21" w:rsidRDefault="00E8219B">
      <w:pPr>
        <w:ind w:left="60" w:right="60"/>
        <w:jc w:val="center"/>
        <w:rPr>
          <w:b/>
          <w:sz w:val="20"/>
        </w:rPr>
      </w:pPr>
      <w:r>
        <w:rPr>
          <w:b/>
          <w:sz w:val="20"/>
          <w:u w:val="single"/>
        </w:rPr>
        <w:t>Smlouva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představení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č.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78/2025</w:t>
      </w:r>
    </w:p>
    <w:p w:rsidR="00F12B21" w:rsidRDefault="00E8219B">
      <w:pPr>
        <w:pStyle w:val="Zkladntext"/>
        <w:spacing w:before="1"/>
        <w:ind w:left="60" w:right="61"/>
        <w:jc w:val="center"/>
      </w:pPr>
      <w:proofErr w:type="gramStart"/>
      <w:r>
        <w:rPr>
          <w:spacing w:val="-4"/>
        </w:rPr>
        <w:t>mezi</w:t>
      </w:r>
      <w:proofErr w:type="gramEnd"/>
    </w:p>
    <w:p w:rsidR="00F12B21" w:rsidRDefault="00E8219B">
      <w:pPr>
        <w:spacing w:before="1" w:line="241" w:lineRule="exact"/>
        <w:ind w:left="60" w:right="63"/>
        <w:jc w:val="center"/>
        <w:rPr>
          <w:b/>
          <w:sz w:val="20"/>
        </w:rPr>
      </w:pPr>
      <w:r>
        <w:rPr>
          <w:b/>
          <w:sz w:val="20"/>
        </w:rPr>
        <w:t>Těšínské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divadlo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Český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Těšín,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příspěvková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organizace</w:t>
      </w:r>
    </w:p>
    <w:p w:rsidR="00F12B21" w:rsidRDefault="00E8219B">
      <w:pPr>
        <w:pStyle w:val="Zkladntext"/>
        <w:ind w:left="2460" w:right="2462"/>
        <w:jc w:val="center"/>
      </w:pPr>
      <w:r>
        <w:t>Zastoupené</w:t>
      </w:r>
      <w:r>
        <w:rPr>
          <w:spacing w:val="-8"/>
        </w:rPr>
        <w:t xml:space="preserve"> </w:t>
      </w:r>
      <w:proofErr w:type="spellStart"/>
      <w:r>
        <w:t>MgA</w:t>
      </w:r>
      <w:proofErr w:type="spellEnd"/>
      <w:r>
        <w:t>.</w:t>
      </w:r>
      <w:r>
        <w:rPr>
          <w:spacing w:val="-10"/>
        </w:rPr>
        <w:t xml:space="preserve"> </w:t>
      </w:r>
      <w:r>
        <w:t>Petrem</w:t>
      </w:r>
      <w:r>
        <w:rPr>
          <w:spacing w:val="-9"/>
        </w:rPr>
        <w:t xml:space="preserve"> </w:t>
      </w:r>
      <w:proofErr w:type="spellStart"/>
      <w:r>
        <w:t>Kracikem</w:t>
      </w:r>
      <w:proofErr w:type="spellEnd"/>
      <w:r>
        <w:t>,</w:t>
      </w:r>
      <w:r>
        <w:rPr>
          <w:spacing w:val="-10"/>
        </w:rPr>
        <w:t xml:space="preserve"> </w:t>
      </w:r>
      <w:r>
        <w:t>ředitelem Ostravská 67, 737 35 Český Těšín</w:t>
      </w:r>
    </w:p>
    <w:p w:rsidR="00F12B21" w:rsidRDefault="00E8219B">
      <w:pPr>
        <w:pStyle w:val="Zkladntext"/>
        <w:spacing w:line="241" w:lineRule="exact"/>
        <w:ind w:left="60" w:right="62"/>
        <w:jc w:val="center"/>
      </w:pPr>
      <w:r>
        <w:t>IČ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rPr>
          <w:spacing w:val="-5"/>
        </w:rPr>
        <w:t>536</w:t>
      </w:r>
    </w:p>
    <w:p w:rsidR="00F12B21" w:rsidRDefault="00E8219B">
      <w:pPr>
        <w:pStyle w:val="Zkladntext"/>
        <w:spacing w:line="241" w:lineRule="exact"/>
        <w:ind w:left="60" w:right="63"/>
        <w:jc w:val="center"/>
      </w:pPr>
      <w:r>
        <w:t>Zapsaná:</w:t>
      </w:r>
      <w:r>
        <w:rPr>
          <w:spacing w:val="-5"/>
        </w:rPr>
        <w:t xml:space="preserve"> </w:t>
      </w:r>
      <w:r>
        <w:t>Krajský</w:t>
      </w:r>
      <w:r>
        <w:rPr>
          <w:spacing w:val="-6"/>
        </w:rPr>
        <w:t xml:space="preserve"> </w:t>
      </w:r>
      <w:r>
        <w:t>soud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Ostravě,</w:t>
      </w:r>
      <w:r>
        <w:rPr>
          <w:spacing w:val="-6"/>
        </w:rPr>
        <w:t xml:space="preserve"> </w:t>
      </w:r>
      <w:r>
        <w:t>oddíl</w:t>
      </w:r>
      <w:r>
        <w:rPr>
          <w:spacing w:val="-6"/>
        </w:rPr>
        <w:t xml:space="preserve"> </w:t>
      </w:r>
      <w:proofErr w:type="spellStart"/>
      <w:r>
        <w:t>Pr</w:t>
      </w:r>
      <w:proofErr w:type="spellEnd"/>
      <w:r>
        <w:t>.,</w:t>
      </w:r>
      <w:r>
        <w:rPr>
          <w:spacing w:val="-4"/>
        </w:rPr>
        <w:t xml:space="preserve"> </w:t>
      </w:r>
      <w:r>
        <w:t>vložka</w:t>
      </w:r>
      <w:r>
        <w:rPr>
          <w:spacing w:val="-5"/>
        </w:rPr>
        <w:t xml:space="preserve"> 882</w:t>
      </w:r>
    </w:p>
    <w:p w:rsidR="00F12B21" w:rsidRDefault="00E8219B">
      <w:pPr>
        <w:pStyle w:val="Zkladntext"/>
        <w:spacing w:line="241" w:lineRule="exact"/>
        <w:ind w:left="60" w:right="63"/>
        <w:jc w:val="center"/>
      </w:pPr>
      <w:r>
        <w:t>Bank.</w:t>
      </w:r>
      <w:r>
        <w:rPr>
          <w:spacing w:val="-6"/>
        </w:rPr>
        <w:t xml:space="preserve"> </w:t>
      </w:r>
      <w:r>
        <w:t>spojení</w:t>
      </w:r>
      <w:r>
        <w:rPr>
          <w:spacing w:val="-3"/>
        </w:rPr>
        <w:t xml:space="preserve"> </w:t>
      </w:r>
      <w:proofErr w:type="spellStart"/>
      <w:r w:rsidR="00406E56">
        <w:rPr>
          <w:spacing w:val="-3"/>
        </w:rPr>
        <w:t>xxx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rPr>
          <w:spacing w:val="-5"/>
        </w:rPr>
        <w:t xml:space="preserve"> </w:t>
      </w:r>
      <w:proofErr w:type="spellStart"/>
      <w:r w:rsidR="00406E56">
        <w:rPr>
          <w:spacing w:val="-5"/>
        </w:rPr>
        <w:t>xxx</w:t>
      </w:r>
      <w:proofErr w:type="spellEnd"/>
    </w:p>
    <w:p w:rsidR="00F12B21" w:rsidRDefault="00E8219B">
      <w:pPr>
        <w:pStyle w:val="Zkladntext"/>
        <w:spacing w:before="1"/>
        <w:ind w:left="60" w:right="62"/>
        <w:jc w:val="center"/>
      </w:pPr>
      <w:r>
        <w:t>Tel.</w:t>
      </w:r>
      <w:r>
        <w:rPr>
          <w:spacing w:val="-7"/>
        </w:rPr>
        <w:t xml:space="preserve"> </w:t>
      </w:r>
      <w:proofErr w:type="spellStart"/>
      <w:r w:rsidR="00406E56">
        <w:rPr>
          <w:spacing w:val="-7"/>
        </w:rPr>
        <w:t>xxx</w:t>
      </w:r>
      <w:proofErr w:type="spellEnd"/>
    </w:p>
    <w:p w:rsidR="00F12B21" w:rsidRDefault="00E8219B">
      <w:pPr>
        <w:pStyle w:val="Zkladntext"/>
        <w:spacing w:before="1" w:line="236" w:lineRule="exact"/>
        <w:ind w:left="60" w:right="62"/>
        <w:jc w:val="center"/>
      </w:pPr>
      <w:r>
        <w:t>Email:</w:t>
      </w:r>
      <w:r>
        <w:rPr>
          <w:spacing w:val="-7"/>
        </w:rPr>
        <w:t xml:space="preserve"> </w:t>
      </w:r>
      <w:proofErr w:type="spellStart"/>
      <w:r w:rsidR="00406E56">
        <w:rPr>
          <w:spacing w:val="-7"/>
        </w:rPr>
        <w:t>xxx</w:t>
      </w:r>
      <w:proofErr w:type="spellEnd"/>
    </w:p>
    <w:p w:rsidR="00F12B21" w:rsidRDefault="00E8219B">
      <w:pPr>
        <w:pStyle w:val="Nadpis1"/>
      </w:pPr>
      <w:r>
        <w:rPr>
          <w:spacing w:val="-6"/>
        </w:rPr>
        <w:t>(TD</w:t>
      </w:r>
      <w:r>
        <w:rPr>
          <w:spacing w:val="-7"/>
        </w:rPr>
        <w:t xml:space="preserve"> </w:t>
      </w:r>
      <w:r>
        <w:rPr>
          <w:spacing w:val="-6"/>
        </w:rPr>
        <w:t>Český Těšín)</w:t>
      </w:r>
    </w:p>
    <w:p w:rsidR="00F12B21" w:rsidRDefault="00E8219B">
      <w:pPr>
        <w:pStyle w:val="Zkladntext"/>
        <w:spacing w:line="240" w:lineRule="exact"/>
        <w:ind w:left="60" w:right="61"/>
        <w:jc w:val="center"/>
      </w:pPr>
      <w:r>
        <w:rPr>
          <w:spacing w:val="-10"/>
        </w:rPr>
        <w:t>a</w:t>
      </w:r>
    </w:p>
    <w:p w:rsidR="00F12B21" w:rsidRDefault="00E8219B">
      <w:pPr>
        <w:spacing w:line="241" w:lineRule="exact"/>
        <w:ind w:left="60" w:right="66"/>
        <w:jc w:val="center"/>
        <w:rPr>
          <w:b/>
          <w:sz w:val="20"/>
        </w:rPr>
      </w:pPr>
      <w:r>
        <w:rPr>
          <w:b/>
          <w:color w:val="181B20"/>
          <w:sz w:val="20"/>
        </w:rPr>
        <w:t>Beskydské</w:t>
      </w:r>
      <w:r>
        <w:rPr>
          <w:b/>
          <w:color w:val="181B20"/>
          <w:spacing w:val="-9"/>
          <w:sz w:val="20"/>
        </w:rPr>
        <w:t xml:space="preserve"> </w:t>
      </w:r>
      <w:r>
        <w:rPr>
          <w:b/>
          <w:color w:val="181B20"/>
          <w:sz w:val="20"/>
        </w:rPr>
        <w:t>divadlo</w:t>
      </w:r>
      <w:r>
        <w:rPr>
          <w:b/>
          <w:color w:val="181B20"/>
          <w:spacing w:val="-8"/>
          <w:sz w:val="20"/>
        </w:rPr>
        <w:t xml:space="preserve"> </w:t>
      </w:r>
      <w:r>
        <w:rPr>
          <w:b/>
          <w:color w:val="181B20"/>
          <w:sz w:val="20"/>
        </w:rPr>
        <w:t>Nový</w:t>
      </w:r>
      <w:r>
        <w:rPr>
          <w:b/>
          <w:color w:val="181B20"/>
          <w:spacing w:val="-7"/>
          <w:sz w:val="20"/>
        </w:rPr>
        <w:t xml:space="preserve"> </w:t>
      </w:r>
      <w:r>
        <w:rPr>
          <w:b/>
          <w:color w:val="181B20"/>
          <w:sz w:val="20"/>
        </w:rPr>
        <w:t>Jičín,</w:t>
      </w:r>
      <w:r>
        <w:rPr>
          <w:b/>
          <w:color w:val="181B20"/>
          <w:spacing w:val="-8"/>
          <w:sz w:val="20"/>
        </w:rPr>
        <w:t xml:space="preserve"> </w:t>
      </w:r>
      <w:r>
        <w:rPr>
          <w:b/>
          <w:color w:val="181B20"/>
          <w:sz w:val="20"/>
        </w:rPr>
        <w:t>příspěvková</w:t>
      </w:r>
      <w:r>
        <w:rPr>
          <w:b/>
          <w:color w:val="181B20"/>
          <w:spacing w:val="-7"/>
          <w:sz w:val="20"/>
        </w:rPr>
        <w:t xml:space="preserve"> </w:t>
      </w:r>
      <w:r>
        <w:rPr>
          <w:b/>
          <w:color w:val="181B20"/>
          <w:spacing w:val="-2"/>
          <w:sz w:val="20"/>
        </w:rPr>
        <w:t>organizace</w:t>
      </w:r>
    </w:p>
    <w:p w:rsidR="00F12B21" w:rsidRDefault="00E8219B">
      <w:pPr>
        <w:pStyle w:val="Zkladntext"/>
        <w:spacing w:before="1"/>
        <w:ind w:left="2459" w:right="2462"/>
        <w:jc w:val="center"/>
      </w:pPr>
      <w:r>
        <w:rPr>
          <w:color w:val="181B20"/>
        </w:rPr>
        <w:t>Zastoupené</w:t>
      </w:r>
      <w:r>
        <w:rPr>
          <w:color w:val="181B20"/>
          <w:spacing w:val="-9"/>
        </w:rPr>
        <w:t xml:space="preserve"> </w:t>
      </w:r>
      <w:r>
        <w:rPr>
          <w:color w:val="181B20"/>
        </w:rPr>
        <w:t>Bc.</w:t>
      </w:r>
      <w:r>
        <w:rPr>
          <w:color w:val="181B20"/>
          <w:spacing w:val="-9"/>
        </w:rPr>
        <w:t xml:space="preserve"> </w:t>
      </w:r>
      <w:r>
        <w:rPr>
          <w:color w:val="181B20"/>
        </w:rPr>
        <w:t>Jiřím</w:t>
      </w:r>
      <w:r>
        <w:rPr>
          <w:color w:val="181B20"/>
          <w:spacing w:val="-9"/>
        </w:rPr>
        <w:t xml:space="preserve"> </w:t>
      </w:r>
      <w:proofErr w:type="spellStart"/>
      <w:r>
        <w:rPr>
          <w:color w:val="181B20"/>
        </w:rPr>
        <w:t>Močičkou</w:t>
      </w:r>
      <w:proofErr w:type="spellEnd"/>
      <w:r>
        <w:rPr>
          <w:color w:val="181B20"/>
        </w:rPr>
        <w:t>,</w:t>
      </w:r>
      <w:r>
        <w:rPr>
          <w:color w:val="181B20"/>
          <w:spacing w:val="-8"/>
        </w:rPr>
        <w:t xml:space="preserve"> </w:t>
      </w:r>
      <w:r>
        <w:rPr>
          <w:color w:val="181B20"/>
        </w:rPr>
        <w:t>ředitelem Divadelní 873/5</w:t>
      </w:r>
    </w:p>
    <w:p w:rsidR="00F12B21" w:rsidRDefault="00E8219B">
      <w:pPr>
        <w:pStyle w:val="Zkladntext"/>
        <w:ind w:left="3409" w:right="3414"/>
        <w:jc w:val="center"/>
      </w:pPr>
      <w:r>
        <w:rPr>
          <w:color w:val="181B20"/>
        </w:rPr>
        <w:t xml:space="preserve">741 01 Nový Jičín </w:t>
      </w:r>
      <w:hyperlink r:id="rId16" w:history="1">
        <w:r w:rsidR="00406E56" w:rsidRPr="007C3940">
          <w:rPr>
            <w:rStyle w:val="Hypertextovodkaz"/>
            <w:spacing w:val="-2"/>
            <w:u w:color="00458B"/>
          </w:rPr>
          <w:t>www.beskydskedivadlo.cz</w:t>
        </w:r>
      </w:hyperlink>
      <w:r>
        <w:rPr>
          <w:color w:val="00458B"/>
          <w:spacing w:val="-2"/>
        </w:rPr>
        <w:t xml:space="preserve"> </w:t>
      </w:r>
      <w:r>
        <w:rPr>
          <w:color w:val="181B20"/>
        </w:rPr>
        <w:t>datová</w:t>
      </w:r>
      <w:r>
        <w:rPr>
          <w:color w:val="181B20"/>
          <w:spacing w:val="-16"/>
        </w:rPr>
        <w:t xml:space="preserve"> </w:t>
      </w:r>
      <w:r>
        <w:rPr>
          <w:color w:val="181B20"/>
        </w:rPr>
        <w:t>schránka:</w:t>
      </w:r>
      <w:r>
        <w:rPr>
          <w:color w:val="181B20"/>
          <w:spacing w:val="-16"/>
        </w:rPr>
        <w:t xml:space="preserve"> </w:t>
      </w:r>
      <w:r>
        <w:rPr>
          <w:color w:val="181B20"/>
        </w:rPr>
        <w:t>czwxt6g IČ: 00096334</w:t>
      </w:r>
    </w:p>
    <w:p w:rsidR="00F12B21" w:rsidRDefault="00E8219B">
      <w:pPr>
        <w:pStyle w:val="Zkladntext"/>
        <w:spacing w:before="1" w:line="236" w:lineRule="exact"/>
        <w:ind w:left="60" w:right="62"/>
        <w:jc w:val="center"/>
      </w:pPr>
      <w:r>
        <w:rPr>
          <w:color w:val="181B20"/>
        </w:rPr>
        <w:t>DIČ:</w:t>
      </w:r>
      <w:r>
        <w:rPr>
          <w:color w:val="181B20"/>
          <w:spacing w:val="-9"/>
        </w:rPr>
        <w:t xml:space="preserve"> </w:t>
      </w:r>
      <w:r>
        <w:rPr>
          <w:color w:val="181B20"/>
        </w:rPr>
        <w:t>CZ00096334</w:t>
      </w:r>
      <w:r>
        <w:rPr>
          <w:color w:val="181B20"/>
          <w:spacing w:val="-9"/>
        </w:rPr>
        <w:t xml:space="preserve"> </w:t>
      </w:r>
      <w:r>
        <w:rPr>
          <w:color w:val="181B20"/>
          <w:spacing w:val="-2"/>
        </w:rPr>
        <w:t>Neplátci</w:t>
      </w:r>
    </w:p>
    <w:p w:rsidR="00F12B21" w:rsidRDefault="00E8219B">
      <w:pPr>
        <w:pStyle w:val="Nadpis1"/>
        <w:ind w:left="66"/>
      </w:pPr>
      <w:r>
        <w:rPr>
          <w:spacing w:val="-2"/>
        </w:rPr>
        <w:t>(pořadatel)</w:t>
      </w:r>
    </w:p>
    <w:p w:rsidR="00F12B21" w:rsidRDefault="00E8219B">
      <w:pPr>
        <w:pStyle w:val="Odstavecseseznamem"/>
        <w:numPr>
          <w:ilvl w:val="0"/>
          <w:numId w:val="8"/>
        </w:numPr>
        <w:tabs>
          <w:tab w:val="left" w:pos="3704"/>
        </w:tabs>
        <w:spacing w:before="239"/>
        <w:ind w:left="3704" w:hanging="347"/>
        <w:jc w:val="left"/>
        <w:rPr>
          <w:sz w:val="20"/>
        </w:rPr>
      </w:pPr>
      <w:r>
        <w:rPr>
          <w:sz w:val="20"/>
          <w:u w:val="single"/>
        </w:rPr>
        <w:t>Těšínské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divadlo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se</w:t>
      </w:r>
      <w:r>
        <w:rPr>
          <w:spacing w:val="-4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zavazuje:</w:t>
      </w:r>
    </w:p>
    <w:p w:rsidR="00F12B21" w:rsidRDefault="00E8219B">
      <w:pPr>
        <w:pStyle w:val="Odstavecseseznamem"/>
        <w:numPr>
          <w:ilvl w:val="0"/>
          <w:numId w:val="7"/>
        </w:numPr>
        <w:tabs>
          <w:tab w:val="left" w:pos="422"/>
        </w:tabs>
        <w:spacing w:before="232" w:line="253" w:lineRule="exact"/>
        <w:ind w:left="422" w:hanging="306"/>
        <w:rPr>
          <w:b/>
          <w:sz w:val="20"/>
        </w:rPr>
      </w:pPr>
      <w:r>
        <w:rPr>
          <w:sz w:val="20"/>
        </w:rPr>
        <w:t>K</w:t>
      </w:r>
      <w:r>
        <w:rPr>
          <w:spacing w:val="-16"/>
          <w:sz w:val="20"/>
        </w:rPr>
        <w:t xml:space="preserve"> </w:t>
      </w:r>
      <w:r>
        <w:rPr>
          <w:sz w:val="20"/>
        </w:rPr>
        <w:t>realizaci</w:t>
      </w:r>
      <w:r>
        <w:rPr>
          <w:spacing w:val="62"/>
          <w:sz w:val="20"/>
        </w:rPr>
        <w:t xml:space="preserve"> </w:t>
      </w:r>
      <w:r>
        <w:rPr>
          <w:sz w:val="20"/>
        </w:rPr>
        <w:t>představení:</w:t>
      </w:r>
      <w:r>
        <w:rPr>
          <w:spacing w:val="-15"/>
          <w:sz w:val="20"/>
        </w:rPr>
        <w:t xml:space="preserve"> </w:t>
      </w:r>
      <w:r>
        <w:rPr>
          <w:b/>
          <w:i/>
          <w:sz w:val="21"/>
        </w:rPr>
        <w:t>Milan</w:t>
      </w:r>
      <w:r>
        <w:rPr>
          <w:b/>
          <w:i/>
          <w:spacing w:val="-16"/>
          <w:sz w:val="21"/>
        </w:rPr>
        <w:t xml:space="preserve"> </w:t>
      </w:r>
      <w:r>
        <w:rPr>
          <w:b/>
          <w:i/>
          <w:sz w:val="21"/>
        </w:rPr>
        <w:t>Uhde</w:t>
      </w:r>
      <w:r>
        <w:rPr>
          <w:b/>
          <w:i/>
          <w:spacing w:val="-15"/>
          <w:sz w:val="21"/>
        </w:rPr>
        <w:t xml:space="preserve"> </w:t>
      </w:r>
      <w:r>
        <w:rPr>
          <w:b/>
          <w:i/>
          <w:sz w:val="21"/>
        </w:rPr>
        <w:t>–</w:t>
      </w:r>
      <w:r>
        <w:rPr>
          <w:b/>
          <w:i/>
          <w:spacing w:val="-15"/>
          <w:sz w:val="21"/>
        </w:rPr>
        <w:t xml:space="preserve"> </w:t>
      </w:r>
      <w:r>
        <w:rPr>
          <w:b/>
          <w:i/>
          <w:sz w:val="21"/>
        </w:rPr>
        <w:t>Miloš</w:t>
      </w:r>
      <w:r>
        <w:rPr>
          <w:b/>
          <w:i/>
          <w:spacing w:val="-16"/>
          <w:sz w:val="21"/>
        </w:rPr>
        <w:t xml:space="preserve"> </w:t>
      </w:r>
      <w:r>
        <w:rPr>
          <w:b/>
          <w:i/>
          <w:sz w:val="21"/>
        </w:rPr>
        <w:t>Štědroň</w:t>
      </w:r>
      <w:r>
        <w:rPr>
          <w:sz w:val="20"/>
        </w:rPr>
        <w:t>:</w:t>
      </w:r>
      <w:r>
        <w:rPr>
          <w:spacing w:val="-15"/>
          <w:sz w:val="20"/>
        </w:rPr>
        <w:t xml:space="preserve"> </w:t>
      </w:r>
      <w:r>
        <w:rPr>
          <w:b/>
          <w:sz w:val="20"/>
        </w:rPr>
        <w:t>„Balada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pro</w:t>
      </w:r>
      <w:r>
        <w:rPr>
          <w:b/>
          <w:spacing w:val="-15"/>
          <w:sz w:val="20"/>
        </w:rPr>
        <w:t xml:space="preserve"> </w:t>
      </w:r>
      <w:r>
        <w:rPr>
          <w:b/>
          <w:spacing w:val="-2"/>
          <w:sz w:val="20"/>
        </w:rPr>
        <w:t>banditu“</w:t>
      </w:r>
    </w:p>
    <w:p w:rsidR="00F12B21" w:rsidRDefault="00E8219B">
      <w:pPr>
        <w:pStyle w:val="Odstavecseseznamem"/>
        <w:numPr>
          <w:ilvl w:val="0"/>
          <w:numId w:val="6"/>
        </w:numPr>
        <w:tabs>
          <w:tab w:val="left" w:pos="362"/>
        </w:tabs>
        <w:spacing w:line="241" w:lineRule="exact"/>
        <w:ind w:left="362" w:hanging="246"/>
        <w:rPr>
          <w:b/>
          <w:sz w:val="20"/>
        </w:rPr>
      </w:pPr>
      <w:r>
        <w:rPr>
          <w:b/>
          <w:sz w:val="20"/>
        </w:rPr>
        <w:t>5.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2025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11:00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Balada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banditu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(školy)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18:00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Balada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banditu</w:t>
      </w:r>
    </w:p>
    <w:p w:rsidR="00F12B21" w:rsidRDefault="00E8219B">
      <w:pPr>
        <w:pStyle w:val="Odstavecseseznamem"/>
        <w:numPr>
          <w:ilvl w:val="0"/>
          <w:numId w:val="6"/>
        </w:numPr>
        <w:tabs>
          <w:tab w:val="left" w:pos="362"/>
        </w:tabs>
        <w:spacing w:before="1"/>
        <w:ind w:left="362" w:hanging="246"/>
        <w:rPr>
          <w:b/>
          <w:sz w:val="20"/>
        </w:rPr>
      </w:pPr>
      <w:r>
        <w:rPr>
          <w:b/>
          <w:sz w:val="20"/>
        </w:rPr>
        <w:t>5.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2025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11: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00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Balada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banditu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(školy)</w:t>
      </w:r>
    </w:p>
    <w:p w:rsidR="00F12B21" w:rsidRDefault="00E8219B">
      <w:pPr>
        <w:pStyle w:val="Zkladntext"/>
        <w:spacing w:before="241" w:line="241" w:lineRule="exact"/>
      </w:pPr>
      <w:r>
        <w:rPr>
          <w:u w:val="single"/>
        </w:rPr>
        <w:t>Místo</w:t>
      </w:r>
      <w:r>
        <w:t>:</w:t>
      </w:r>
      <w:r>
        <w:rPr>
          <w:spacing w:val="-10"/>
        </w:rPr>
        <w:t xml:space="preserve"> </w:t>
      </w:r>
      <w:r>
        <w:t>divadelní</w:t>
      </w:r>
      <w:r>
        <w:rPr>
          <w:spacing w:val="-10"/>
        </w:rPr>
        <w:t xml:space="preserve"> </w:t>
      </w:r>
      <w:r>
        <w:rPr>
          <w:spacing w:val="-5"/>
        </w:rPr>
        <w:t>sál</w:t>
      </w:r>
    </w:p>
    <w:p w:rsidR="00F12B21" w:rsidRDefault="00E8219B">
      <w:pPr>
        <w:pStyle w:val="Zkladntext"/>
        <w:ind w:right="4045"/>
      </w:pPr>
      <w:r>
        <w:rPr>
          <w:u w:val="single"/>
        </w:rPr>
        <w:t>Délka</w:t>
      </w:r>
      <w:r>
        <w:rPr>
          <w:spacing w:val="-5"/>
          <w:u w:val="single"/>
        </w:rPr>
        <w:t xml:space="preserve"> </w:t>
      </w:r>
      <w:r>
        <w:rPr>
          <w:u w:val="single"/>
        </w:rPr>
        <w:t>představení</w:t>
      </w:r>
      <w:r>
        <w:t>:</w:t>
      </w:r>
      <w:r>
        <w:rPr>
          <w:spacing w:val="-6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minut</w:t>
      </w:r>
      <w:r>
        <w:rPr>
          <w:spacing w:val="-6"/>
        </w:rPr>
        <w:t xml:space="preserve"> </w:t>
      </w:r>
      <w:r>
        <w:t>(+</w:t>
      </w:r>
      <w:r>
        <w:rPr>
          <w:spacing w:val="-6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minut</w:t>
      </w:r>
      <w:r>
        <w:rPr>
          <w:spacing w:val="-6"/>
        </w:rPr>
        <w:t xml:space="preserve"> </w:t>
      </w:r>
      <w:r>
        <w:t xml:space="preserve">přestávka) </w:t>
      </w:r>
      <w:r>
        <w:rPr>
          <w:u w:val="single"/>
        </w:rPr>
        <w:t>Počet přestávek</w:t>
      </w:r>
      <w:r>
        <w:t>: 1</w:t>
      </w:r>
    </w:p>
    <w:p w:rsidR="00F12B21" w:rsidRDefault="00E8219B">
      <w:pPr>
        <w:pStyle w:val="Odstavecseseznamem"/>
        <w:numPr>
          <w:ilvl w:val="0"/>
          <w:numId w:val="7"/>
        </w:numPr>
        <w:tabs>
          <w:tab w:val="left" w:pos="421"/>
        </w:tabs>
        <w:spacing w:before="1" w:line="241" w:lineRule="exact"/>
        <w:ind w:left="421" w:hanging="305"/>
        <w:rPr>
          <w:sz w:val="20"/>
        </w:rPr>
      </w:pPr>
      <w:r>
        <w:rPr>
          <w:sz w:val="20"/>
        </w:rPr>
        <w:t>Zajistit</w:t>
      </w:r>
      <w:r>
        <w:rPr>
          <w:spacing w:val="-7"/>
          <w:sz w:val="20"/>
        </w:rPr>
        <w:t xml:space="preserve"> </w:t>
      </w:r>
      <w:r>
        <w:rPr>
          <w:sz w:val="20"/>
        </w:rPr>
        <w:t>včasnou</w:t>
      </w:r>
      <w:r>
        <w:rPr>
          <w:spacing w:val="-8"/>
          <w:sz w:val="20"/>
        </w:rPr>
        <w:t xml:space="preserve"> </w:t>
      </w:r>
      <w:r>
        <w:rPr>
          <w:sz w:val="20"/>
        </w:rPr>
        <w:t>přepravu</w:t>
      </w:r>
      <w:r>
        <w:rPr>
          <w:spacing w:val="-8"/>
          <w:sz w:val="20"/>
        </w:rPr>
        <w:t xml:space="preserve"> </w:t>
      </w:r>
      <w:r>
        <w:rPr>
          <w:sz w:val="20"/>
        </w:rPr>
        <w:t>účinkujících,</w:t>
      </w:r>
      <w:r>
        <w:rPr>
          <w:spacing w:val="-8"/>
          <w:sz w:val="20"/>
        </w:rPr>
        <w:t xml:space="preserve"> </w:t>
      </w:r>
      <w:r>
        <w:rPr>
          <w:sz w:val="20"/>
        </w:rPr>
        <w:t>scény,</w:t>
      </w:r>
      <w:r>
        <w:rPr>
          <w:spacing w:val="-8"/>
          <w:sz w:val="20"/>
        </w:rPr>
        <w:t xml:space="preserve"> </w:t>
      </w:r>
      <w:r>
        <w:rPr>
          <w:sz w:val="20"/>
        </w:rPr>
        <w:t>rekvizit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kostýmů.</w:t>
      </w:r>
    </w:p>
    <w:p w:rsidR="00F12B21" w:rsidRDefault="00E8219B">
      <w:pPr>
        <w:pStyle w:val="Odstavecseseznamem"/>
        <w:numPr>
          <w:ilvl w:val="0"/>
          <w:numId w:val="7"/>
        </w:numPr>
        <w:tabs>
          <w:tab w:val="left" w:pos="421"/>
        </w:tabs>
        <w:spacing w:line="241" w:lineRule="exact"/>
        <w:ind w:left="421" w:hanging="305"/>
        <w:rPr>
          <w:sz w:val="20"/>
        </w:rPr>
      </w:pP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požádání</w:t>
      </w:r>
      <w:r>
        <w:rPr>
          <w:spacing w:val="-6"/>
          <w:sz w:val="20"/>
        </w:rPr>
        <w:t xml:space="preserve"> </w:t>
      </w:r>
      <w:r>
        <w:rPr>
          <w:sz w:val="20"/>
        </w:rPr>
        <w:t>dodat</w:t>
      </w:r>
      <w:r>
        <w:rPr>
          <w:spacing w:val="-5"/>
          <w:sz w:val="20"/>
        </w:rPr>
        <w:t xml:space="preserve"> </w:t>
      </w:r>
      <w:r>
        <w:rPr>
          <w:sz w:val="20"/>
        </w:rPr>
        <w:t>propagační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materiál.</w:t>
      </w:r>
    </w:p>
    <w:p w:rsidR="00F12B21" w:rsidRDefault="00E8219B">
      <w:pPr>
        <w:pStyle w:val="Odstavecseseznamem"/>
        <w:numPr>
          <w:ilvl w:val="0"/>
          <w:numId w:val="8"/>
        </w:numPr>
        <w:tabs>
          <w:tab w:val="left" w:pos="4783"/>
        </w:tabs>
        <w:spacing w:before="241"/>
        <w:ind w:left="4783" w:hanging="346"/>
        <w:jc w:val="left"/>
        <w:rPr>
          <w:sz w:val="20"/>
        </w:rPr>
      </w:pPr>
      <w:r>
        <w:rPr>
          <w:spacing w:val="-4"/>
          <w:sz w:val="20"/>
          <w:u w:val="single"/>
        </w:rPr>
        <w:t>Cena</w:t>
      </w:r>
    </w:p>
    <w:p w:rsidR="00F12B21" w:rsidRDefault="00E8219B">
      <w:pPr>
        <w:pStyle w:val="Zkladntext"/>
        <w:spacing w:before="1" w:line="241" w:lineRule="exact"/>
        <w:ind w:left="476"/>
      </w:pPr>
      <w:r>
        <w:t>1.)</w:t>
      </w:r>
      <w:r>
        <w:rPr>
          <w:spacing w:val="30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realizaci</w:t>
      </w:r>
      <w:r>
        <w:rPr>
          <w:spacing w:val="-6"/>
        </w:rPr>
        <w:t xml:space="preserve"> </w:t>
      </w:r>
      <w:r>
        <w:t>výše</w:t>
      </w:r>
      <w:r>
        <w:rPr>
          <w:spacing w:val="-6"/>
        </w:rPr>
        <w:t xml:space="preserve"> </w:t>
      </w:r>
      <w:r>
        <w:t>zmíněného</w:t>
      </w:r>
      <w:r>
        <w:rPr>
          <w:spacing w:val="-7"/>
        </w:rPr>
        <w:t xml:space="preserve"> </w:t>
      </w:r>
      <w:r>
        <w:t>představení</w:t>
      </w:r>
      <w:r>
        <w:rPr>
          <w:spacing w:val="-6"/>
        </w:rPr>
        <w:t xml:space="preserve"> </w:t>
      </w:r>
      <w:r>
        <w:t>obdrží</w:t>
      </w:r>
      <w:r>
        <w:rPr>
          <w:spacing w:val="-7"/>
        </w:rPr>
        <w:t xml:space="preserve"> </w:t>
      </w:r>
      <w:r>
        <w:t>TD</w:t>
      </w:r>
      <w:r>
        <w:rPr>
          <w:spacing w:val="-7"/>
        </w:rPr>
        <w:t xml:space="preserve"> </w:t>
      </w:r>
      <w:r>
        <w:t>Český</w:t>
      </w:r>
      <w:r>
        <w:rPr>
          <w:spacing w:val="-4"/>
        </w:rPr>
        <w:t xml:space="preserve"> </w:t>
      </w:r>
      <w:r>
        <w:t>Těšín</w:t>
      </w:r>
      <w:r>
        <w:rPr>
          <w:spacing w:val="-5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rPr>
          <w:spacing w:val="-2"/>
        </w:rPr>
        <w:t>pořadatele</w:t>
      </w:r>
    </w:p>
    <w:p w:rsidR="00F12B21" w:rsidRDefault="00E8219B">
      <w:pPr>
        <w:pStyle w:val="Zkladntext"/>
        <w:ind w:right="192"/>
      </w:pPr>
      <w:r>
        <w:t>částku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rPr>
          <w:b/>
        </w:rPr>
        <w:t>156.000,-Kč</w:t>
      </w:r>
      <w:r>
        <w:rPr>
          <w:b/>
          <w:spacing w:val="-2"/>
        </w:rPr>
        <w:t xml:space="preserve"> </w:t>
      </w:r>
      <w:r>
        <w:t>(</w:t>
      </w:r>
      <w:proofErr w:type="gramStart"/>
      <w:r>
        <w:t>50</w:t>
      </w:r>
      <w:r>
        <w:rPr>
          <w:spacing w:val="-2"/>
        </w:rPr>
        <w:t xml:space="preserve"> </w:t>
      </w:r>
      <w:r>
        <w:t>000.-</w:t>
      </w:r>
      <w:r>
        <w:rPr>
          <w:spacing w:val="-4"/>
        </w:rPr>
        <w:t xml:space="preserve"> </w:t>
      </w:r>
      <w:r>
        <w:t>Kč</w:t>
      </w:r>
      <w:proofErr w:type="gramEnd"/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představení</w:t>
      </w:r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000</w:t>
      </w:r>
      <w:r>
        <w:rPr>
          <w:b/>
        </w:rPr>
        <w:t>,-</w:t>
      </w:r>
      <w:r>
        <w:rPr>
          <w:b/>
          <w:spacing w:val="-3"/>
        </w:rPr>
        <w:t xml:space="preserve"> </w:t>
      </w:r>
      <w:r>
        <w:rPr>
          <w:b/>
        </w:rPr>
        <w:t>za</w:t>
      </w:r>
      <w:r>
        <w:rPr>
          <w:b/>
          <w:spacing w:val="-2"/>
        </w:rPr>
        <w:t xml:space="preserve"> </w:t>
      </w:r>
      <w:r>
        <w:rPr>
          <w:b/>
        </w:rPr>
        <w:t>dopravu</w:t>
      </w:r>
      <w:r>
        <w:t>),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 xml:space="preserve">základě jím vystavené faktury po ukončení akce. Splatnost faktury se sjednává v délce 10 - ti dnů ode dne </w:t>
      </w:r>
      <w:r>
        <w:rPr>
          <w:spacing w:val="-2"/>
        </w:rPr>
        <w:t>vystavení.</w:t>
      </w:r>
    </w:p>
    <w:p w:rsidR="00F12B21" w:rsidRDefault="00E8219B">
      <w:pPr>
        <w:pStyle w:val="Odstavecseseznamem"/>
        <w:numPr>
          <w:ilvl w:val="0"/>
          <w:numId w:val="5"/>
        </w:numPr>
        <w:tabs>
          <w:tab w:val="left" w:pos="422"/>
        </w:tabs>
        <w:ind w:left="422" w:hanging="306"/>
        <w:rPr>
          <w:sz w:val="20"/>
        </w:rPr>
      </w:pPr>
      <w:r>
        <w:rPr>
          <w:sz w:val="20"/>
        </w:rPr>
        <w:t>TD</w:t>
      </w:r>
      <w:r>
        <w:rPr>
          <w:spacing w:val="-7"/>
          <w:sz w:val="20"/>
        </w:rPr>
        <w:t xml:space="preserve"> </w:t>
      </w:r>
      <w:r>
        <w:rPr>
          <w:sz w:val="20"/>
        </w:rPr>
        <w:t>Český</w:t>
      </w:r>
      <w:r>
        <w:rPr>
          <w:spacing w:val="-5"/>
          <w:sz w:val="20"/>
        </w:rPr>
        <w:t xml:space="preserve"> </w:t>
      </w:r>
      <w:r>
        <w:rPr>
          <w:sz w:val="20"/>
        </w:rPr>
        <w:t>Těšín</w:t>
      </w:r>
      <w:r>
        <w:rPr>
          <w:spacing w:val="-7"/>
          <w:sz w:val="20"/>
        </w:rPr>
        <w:t xml:space="preserve"> </w:t>
      </w:r>
      <w:r>
        <w:rPr>
          <w:sz w:val="20"/>
        </w:rPr>
        <w:t>poskytuje</w:t>
      </w:r>
      <w:r>
        <w:rPr>
          <w:spacing w:val="-6"/>
          <w:sz w:val="20"/>
        </w:rPr>
        <w:t xml:space="preserve"> </w:t>
      </w:r>
      <w:r>
        <w:rPr>
          <w:sz w:val="20"/>
        </w:rPr>
        <w:t>pořadateli</w:t>
      </w:r>
      <w:r>
        <w:rPr>
          <w:spacing w:val="-7"/>
          <w:sz w:val="20"/>
        </w:rPr>
        <w:t xml:space="preserve"> </w:t>
      </w:r>
      <w:r>
        <w:rPr>
          <w:sz w:val="20"/>
        </w:rPr>
        <w:t>podlicenci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uvedení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zmíněného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představení.</w:t>
      </w:r>
    </w:p>
    <w:p w:rsidR="00F12B21" w:rsidRDefault="00E8219B">
      <w:pPr>
        <w:pStyle w:val="Odstavecseseznamem"/>
        <w:numPr>
          <w:ilvl w:val="0"/>
          <w:numId w:val="5"/>
        </w:numPr>
        <w:tabs>
          <w:tab w:val="left" w:pos="422"/>
        </w:tabs>
        <w:spacing w:before="1" w:line="241" w:lineRule="exact"/>
        <w:ind w:left="422" w:hanging="306"/>
        <w:rPr>
          <w:sz w:val="20"/>
        </w:rPr>
      </w:pPr>
      <w:r>
        <w:rPr>
          <w:sz w:val="20"/>
        </w:rPr>
        <w:t>Pořadatel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písemně</w:t>
      </w:r>
      <w:r>
        <w:rPr>
          <w:spacing w:val="-5"/>
          <w:sz w:val="20"/>
        </w:rPr>
        <w:t xml:space="preserve"> </w:t>
      </w:r>
      <w:r>
        <w:rPr>
          <w:sz w:val="20"/>
        </w:rPr>
        <w:t>ohlásit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Dillia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sídlem</w:t>
      </w:r>
      <w:r>
        <w:rPr>
          <w:spacing w:val="-5"/>
          <w:sz w:val="20"/>
        </w:rPr>
        <w:t xml:space="preserve"> </w:t>
      </w:r>
      <w:r>
        <w:rPr>
          <w:sz w:val="20"/>
        </w:rPr>
        <w:t>Krátkého</w:t>
      </w:r>
      <w:r>
        <w:rPr>
          <w:spacing w:val="-7"/>
          <w:sz w:val="20"/>
        </w:rPr>
        <w:t xml:space="preserve"> </w:t>
      </w:r>
      <w:r>
        <w:rPr>
          <w:sz w:val="20"/>
        </w:rPr>
        <w:t>1,</w:t>
      </w:r>
      <w:r>
        <w:rPr>
          <w:spacing w:val="-6"/>
          <w:sz w:val="20"/>
        </w:rPr>
        <w:t xml:space="preserve"> </w:t>
      </w:r>
      <w:r>
        <w:rPr>
          <w:sz w:val="20"/>
        </w:rPr>
        <w:t>Praha</w:t>
      </w:r>
      <w:r>
        <w:rPr>
          <w:spacing w:val="-6"/>
          <w:sz w:val="20"/>
        </w:rPr>
        <w:t xml:space="preserve"> </w:t>
      </w:r>
      <w:r>
        <w:rPr>
          <w:sz w:val="20"/>
        </w:rPr>
        <w:t>9,</w:t>
      </w:r>
      <w:r>
        <w:rPr>
          <w:spacing w:val="-4"/>
          <w:sz w:val="20"/>
        </w:rPr>
        <w:t xml:space="preserve"> </w:t>
      </w:r>
      <w:r>
        <w:rPr>
          <w:sz w:val="20"/>
        </w:rPr>
        <w:t>190</w:t>
      </w:r>
      <w:r>
        <w:rPr>
          <w:spacing w:val="4"/>
          <w:sz w:val="20"/>
        </w:rPr>
        <w:t xml:space="preserve"> </w:t>
      </w:r>
      <w:r>
        <w:rPr>
          <w:sz w:val="20"/>
        </w:rPr>
        <w:t>00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celkovou</w:t>
      </w:r>
    </w:p>
    <w:p w:rsidR="00F12B21" w:rsidRDefault="00E8219B">
      <w:pPr>
        <w:pStyle w:val="Zkladntext"/>
        <w:spacing w:line="241" w:lineRule="exact"/>
      </w:pPr>
      <w:r>
        <w:t>hrubou</w:t>
      </w:r>
      <w:r>
        <w:rPr>
          <w:spacing w:val="-6"/>
        </w:rPr>
        <w:t xml:space="preserve"> </w:t>
      </w:r>
      <w:r>
        <w:t>tržbu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t>zmíněná</w:t>
      </w:r>
      <w:r>
        <w:rPr>
          <w:spacing w:val="-5"/>
        </w:rPr>
        <w:t xml:space="preserve"> </w:t>
      </w:r>
      <w:r>
        <w:t>představení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uhradit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účet</w:t>
      </w:r>
      <w:r>
        <w:rPr>
          <w:spacing w:val="-5"/>
        </w:rPr>
        <w:t xml:space="preserve"> </w:t>
      </w:r>
      <w:proofErr w:type="spellStart"/>
      <w:r>
        <w:t>Dillia</w:t>
      </w:r>
      <w:proofErr w:type="spellEnd"/>
      <w:r>
        <w:rPr>
          <w:spacing w:val="-5"/>
        </w:rPr>
        <w:t xml:space="preserve"> </w:t>
      </w:r>
      <w:r>
        <w:t>tantiémy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hrubé</w:t>
      </w:r>
      <w:r>
        <w:rPr>
          <w:spacing w:val="-6"/>
        </w:rPr>
        <w:t xml:space="preserve"> </w:t>
      </w:r>
      <w:r>
        <w:t>tržby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4"/>
        </w:rPr>
        <w:t>výši</w:t>
      </w:r>
    </w:p>
    <w:p w:rsidR="00F12B21" w:rsidRDefault="00E8219B">
      <w:pPr>
        <w:pStyle w:val="Zkladntext"/>
        <w:spacing w:before="1"/>
      </w:pPr>
      <w:r>
        <w:t>15</w:t>
      </w:r>
      <w:r>
        <w:rPr>
          <w:spacing w:val="-5"/>
        </w:rPr>
        <w:t xml:space="preserve"> %.</w:t>
      </w:r>
    </w:p>
    <w:p w:rsidR="00F12B21" w:rsidRDefault="00F12B21">
      <w:pPr>
        <w:pStyle w:val="Zkladntext"/>
        <w:ind w:left="0"/>
      </w:pPr>
    </w:p>
    <w:p w:rsidR="00F12B21" w:rsidRDefault="00E8219B">
      <w:pPr>
        <w:pStyle w:val="Odstavecseseznamem"/>
        <w:numPr>
          <w:ilvl w:val="0"/>
          <w:numId w:val="8"/>
        </w:numPr>
        <w:tabs>
          <w:tab w:val="left" w:pos="4014"/>
        </w:tabs>
        <w:ind w:left="116" w:right="3058" w:firstLine="3552"/>
        <w:jc w:val="left"/>
        <w:rPr>
          <w:sz w:val="20"/>
        </w:rPr>
      </w:pPr>
      <w:r>
        <w:rPr>
          <w:sz w:val="20"/>
          <w:u w:val="single"/>
        </w:rPr>
        <w:t>Pořadatel se zavazuje:</w:t>
      </w:r>
      <w:r>
        <w:rPr>
          <w:sz w:val="20"/>
        </w:rPr>
        <w:t xml:space="preserve"> Pořadatel</w:t>
      </w:r>
      <w:r>
        <w:rPr>
          <w:spacing w:val="-6"/>
          <w:sz w:val="20"/>
        </w:rPr>
        <w:t xml:space="preserve"> </w:t>
      </w:r>
      <w:r>
        <w:rPr>
          <w:sz w:val="20"/>
        </w:rPr>
        <w:t>zajistí</w:t>
      </w:r>
      <w:r>
        <w:rPr>
          <w:spacing w:val="-6"/>
          <w:sz w:val="20"/>
        </w:rPr>
        <w:t xml:space="preserve"> </w:t>
      </w:r>
      <w:r>
        <w:rPr>
          <w:sz w:val="20"/>
        </w:rPr>
        <w:t>nutné</w:t>
      </w:r>
      <w:r>
        <w:rPr>
          <w:spacing w:val="-5"/>
          <w:sz w:val="20"/>
        </w:rPr>
        <w:t xml:space="preserve"> </w:t>
      </w:r>
      <w:r>
        <w:rPr>
          <w:sz w:val="20"/>
        </w:rPr>
        <w:t>technické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6"/>
          <w:sz w:val="20"/>
        </w:rPr>
        <w:t xml:space="preserve"> </w:t>
      </w:r>
      <w:r>
        <w:rPr>
          <w:sz w:val="20"/>
        </w:rPr>
        <w:t>potřebné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představení:</w:t>
      </w:r>
    </w:p>
    <w:p w:rsidR="00F12B21" w:rsidRDefault="00E8219B">
      <w:pPr>
        <w:pStyle w:val="Odstavecseseznamem"/>
        <w:numPr>
          <w:ilvl w:val="0"/>
          <w:numId w:val="4"/>
        </w:numPr>
        <w:tabs>
          <w:tab w:val="left" w:pos="422"/>
        </w:tabs>
        <w:spacing w:line="241" w:lineRule="exact"/>
        <w:ind w:left="422" w:hanging="306"/>
        <w:rPr>
          <w:sz w:val="20"/>
        </w:rPr>
      </w:pPr>
      <w:r>
        <w:rPr>
          <w:sz w:val="20"/>
        </w:rPr>
        <w:t>Zajistí</w:t>
      </w:r>
      <w:r>
        <w:rPr>
          <w:spacing w:val="-8"/>
          <w:sz w:val="20"/>
        </w:rPr>
        <w:t xml:space="preserve"> </w:t>
      </w:r>
      <w:r>
        <w:rPr>
          <w:sz w:val="20"/>
        </w:rPr>
        <w:t>celkovou</w:t>
      </w:r>
      <w:r>
        <w:rPr>
          <w:spacing w:val="-8"/>
          <w:sz w:val="20"/>
        </w:rPr>
        <w:t xml:space="preserve"> </w:t>
      </w:r>
      <w:r>
        <w:rPr>
          <w:sz w:val="20"/>
        </w:rPr>
        <w:t>organizaci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propagaci</w:t>
      </w:r>
      <w:r>
        <w:rPr>
          <w:spacing w:val="-4"/>
          <w:sz w:val="20"/>
        </w:rPr>
        <w:t xml:space="preserve"> </w:t>
      </w:r>
      <w:r>
        <w:rPr>
          <w:sz w:val="20"/>
        </w:rPr>
        <w:t>vystoupení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vlastní</w:t>
      </w:r>
      <w:r>
        <w:rPr>
          <w:spacing w:val="-5"/>
          <w:sz w:val="20"/>
        </w:rPr>
        <w:t xml:space="preserve"> </w:t>
      </w:r>
      <w:r>
        <w:rPr>
          <w:sz w:val="20"/>
        </w:rPr>
        <w:t>náklady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riziko.</w:t>
      </w:r>
    </w:p>
    <w:p w:rsidR="00F12B21" w:rsidRDefault="00E8219B">
      <w:pPr>
        <w:pStyle w:val="Odstavecseseznamem"/>
        <w:numPr>
          <w:ilvl w:val="0"/>
          <w:numId w:val="4"/>
        </w:numPr>
        <w:tabs>
          <w:tab w:val="left" w:pos="422"/>
        </w:tabs>
        <w:spacing w:before="1"/>
        <w:ind w:left="116" w:right="330" w:firstLine="0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vyklizené</w:t>
      </w:r>
      <w:r>
        <w:rPr>
          <w:spacing w:val="-4"/>
          <w:sz w:val="20"/>
        </w:rPr>
        <w:t xml:space="preserve"> </w:t>
      </w:r>
      <w:r>
        <w:rPr>
          <w:sz w:val="20"/>
        </w:rPr>
        <w:t>čisté</w:t>
      </w:r>
      <w:r>
        <w:rPr>
          <w:spacing w:val="-2"/>
          <w:sz w:val="20"/>
        </w:rPr>
        <w:t xml:space="preserve"> </w:t>
      </w:r>
      <w:r>
        <w:rPr>
          <w:sz w:val="20"/>
        </w:rPr>
        <w:t>jeviště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šatny,</w:t>
      </w:r>
      <w:r>
        <w:rPr>
          <w:spacing w:val="-3"/>
          <w:sz w:val="20"/>
        </w:rPr>
        <w:t xml:space="preserve"> </w:t>
      </w:r>
      <w:r>
        <w:rPr>
          <w:sz w:val="20"/>
        </w:rPr>
        <w:t>volné</w:t>
      </w:r>
      <w:r>
        <w:rPr>
          <w:spacing w:val="-4"/>
          <w:sz w:val="20"/>
        </w:rPr>
        <w:t xml:space="preserve"> </w:t>
      </w:r>
      <w:r>
        <w:rPr>
          <w:sz w:val="20"/>
        </w:rPr>
        <w:t>odkládací</w:t>
      </w:r>
      <w:r>
        <w:rPr>
          <w:spacing w:val="-5"/>
          <w:sz w:val="20"/>
        </w:rPr>
        <w:t xml:space="preserve"> </w:t>
      </w:r>
      <w:r>
        <w:rPr>
          <w:sz w:val="20"/>
        </w:rPr>
        <w:t>plochy,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inspic</w:t>
      </w:r>
      <w:r w:rsidR="00406E56">
        <w:rPr>
          <w:sz w:val="20"/>
        </w:rPr>
        <w:t>i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vyhovující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základní</w:t>
      </w:r>
      <w:r>
        <w:rPr>
          <w:spacing w:val="-5"/>
          <w:sz w:val="20"/>
        </w:rPr>
        <w:t xml:space="preserve"> </w:t>
      </w:r>
      <w:r>
        <w:rPr>
          <w:sz w:val="20"/>
        </w:rPr>
        <w:t>vybavení jeviště, tj. opona, tahy, horizonty elektrické zařízení a odpovídá za to, že veškeré zařízení splňují</w:t>
      </w:r>
    </w:p>
    <w:p w:rsidR="00F12B21" w:rsidRDefault="00E8219B">
      <w:pPr>
        <w:pStyle w:val="Zkladntext"/>
        <w:spacing w:line="241" w:lineRule="exact"/>
      </w:pPr>
      <w:r>
        <w:t>platné</w:t>
      </w:r>
      <w:r>
        <w:rPr>
          <w:spacing w:val="-10"/>
        </w:rPr>
        <w:t xml:space="preserve"> </w:t>
      </w:r>
      <w:r>
        <w:t>bezpečnostní</w:t>
      </w:r>
      <w:r>
        <w:rPr>
          <w:spacing w:val="-11"/>
        </w:rPr>
        <w:t xml:space="preserve"> </w:t>
      </w:r>
      <w:r>
        <w:rPr>
          <w:spacing w:val="-2"/>
        </w:rPr>
        <w:t>předpisy</w:t>
      </w:r>
    </w:p>
    <w:p w:rsidR="00F12B21" w:rsidRDefault="00E8219B">
      <w:pPr>
        <w:pStyle w:val="Odstavecseseznamem"/>
        <w:numPr>
          <w:ilvl w:val="0"/>
          <w:numId w:val="4"/>
        </w:numPr>
        <w:tabs>
          <w:tab w:val="left" w:pos="422"/>
        </w:tabs>
        <w:spacing w:before="1"/>
        <w:ind w:left="116" w:right="143" w:firstLine="0"/>
        <w:rPr>
          <w:sz w:val="20"/>
        </w:rPr>
      </w:pP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představení</w:t>
      </w:r>
      <w:r>
        <w:rPr>
          <w:spacing w:val="-4"/>
          <w:sz w:val="20"/>
        </w:rPr>
        <w:t xml:space="preserve"> </w:t>
      </w:r>
      <w:r>
        <w:rPr>
          <w:sz w:val="20"/>
        </w:rPr>
        <w:t>máme</w:t>
      </w:r>
      <w:r>
        <w:rPr>
          <w:spacing w:val="-3"/>
          <w:sz w:val="20"/>
        </w:rPr>
        <w:t xml:space="preserve"> </w:t>
      </w:r>
      <w:r>
        <w:rPr>
          <w:sz w:val="20"/>
        </w:rPr>
        <w:t>vlastní</w:t>
      </w:r>
      <w:r>
        <w:rPr>
          <w:spacing w:val="-4"/>
          <w:sz w:val="20"/>
        </w:rPr>
        <w:t xml:space="preserve"> </w:t>
      </w:r>
      <w:r>
        <w:rPr>
          <w:sz w:val="20"/>
        </w:rPr>
        <w:t>technické</w:t>
      </w:r>
      <w:r>
        <w:rPr>
          <w:spacing w:val="-3"/>
          <w:sz w:val="20"/>
        </w:rPr>
        <w:t xml:space="preserve"> </w:t>
      </w:r>
      <w:r>
        <w:rPr>
          <w:sz w:val="20"/>
        </w:rPr>
        <w:t>pracovníky.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stavbě</w:t>
      </w:r>
      <w:r>
        <w:rPr>
          <w:spacing w:val="-3"/>
          <w:sz w:val="20"/>
        </w:rPr>
        <w:t xml:space="preserve"> </w:t>
      </w:r>
      <w:r>
        <w:rPr>
          <w:sz w:val="20"/>
        </w:rPr>
        <w:t>scény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průběhu</w:t>
      </w:r>
      <w:r>
        <w:rPr>
          <w:spacing w:val="-4"/>
          <w:sz w:val="20"/>
        </w:rPr>
        <w:t xml:space="preserve"> </w:t>
      </w:r>
      <w:r>
        <w:rPr>
          <w:sz w:val="20"/>
        </w:rPr>
        <w:t>představení</w:t>
      </w:r>
      <w:r>
        <w:rPr>
          <w:spacing w:val="-4"/>
          <w:sz w:val="20"/>
        </w:rPr>
        <w:t xml:space="preserve"> </w:t>
      </w:r>
      <w:r>
        <w:rPr>
          <w:sz w:val="20"/>
        </w:rPr>
        <w:t>musí být přítomni místní pracovníci, obeznámeni a odpovědni za stav a manipulaci technického zařízení a scénického osvětlení nejpozději 5 hodin před představením) Tyto technické pracovníky se zavazuje</w:t>
      </w:r>
    </w:p>
    <w:p w:rsidR="00F12B21" w:rsidRDefault="00E8219B">
      <w:pPr>
        <w:pStyle w:val="Zkladntext"/>
        <w:spacing w:line="240" w:lineRule="exact"/>
      </w:pPr>
      <w:r>
        <w:t>objednavatel</w:t>
      </w:r>
      <w:r>
        <w:rPr>
          <w:spacing w:val="-8"/>
        </w:rPr>
        <w:t xml:space="preserve"> </w:t>
      </w:r>
      <w:r>
        <w:t>zajistit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vlastní</w:t>
      </w:r>
      <w:r>
        <w:rPr>
          <w:spacing w:val="-7"/>
        </w:rPr>
        <w:t xml:space="preserve"> </w:t>
      </w:r>
      <w:r>
        <w:rPr>
          <w:spacing w:val="-2"/>
        </w:rPr>
        <w:t>náklady.</w:t>
      </w:r>
    </w:p>
    <w:p w:rsidR="00F12B21" w:rsidRDefault="00E8219B">
      <w:pPr>
        <w:pStyle w:val="Odstavecseseznamem"/>
        <w:numPr>
          <w:ilvl w:val="0"/>
          <w:numId w:val="4"/>
        </w:numPr>
        <w:tabs>
          <w:tab w:val="left" w:pos="422"/>
        </w:tabs>
        <w:spacing w:before="1"/>
        <w:ind w:left="422" w:hanging="306"/>
        <w:rPr>
          <w:sz w:val="20"/>
        </w:rPr>
      </w:pPr>
      <w:r>
        <w:rPr>
          <w:sz w:val="20"/>
        </w:rPr>
        <w:t>Šatny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cca</w:t>
      </w:r>
      <w:r>
        <w:rPr>
          <w:spacing w:val="-5"/>
          <w:sz w:val="20"/>
        </w:rPr>
        <w:t xml:space="preserve"> </w:t>
      </w:r>
      <w:r>
        <w:rPr>
          <w:sz w:val="20"/>
        </w:rPr>
        <w:t>40</w:t>
      </w:r>
      <w:r>
        <w:rPr>
          <w:spacing w:val="-6"/>
          <w:sz w:val="20"/>
        </w:rPr>
        <w:t xml:space="preserve"> </w:t>
      </w:r>
      <w:r>
        <w:rPr>
          <w:sz w:val="20"/>
        </w:rPr>
        <w:t>lidí,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dostatečným</w:t>
      </w:r>
      <w:r>
        <w:rPr>
          <w:spacing w:val="-6"/>
          <w:sz w:val="20"/>
        </w:rPr>
        <w:t xml:space="preserve"> </w:t>
      </w:r>
      <w:r>
        <w:rPr>
          <w:sz w:val="20"/>
        </w:rPr>
        <w:t>množstvím</w:t>
      </w:r>
      <w:r>
        <w:rPr>
          <w:spacing w:val="-5"/>
          <w:sz w:val="20"/>
        </w:rPr>
        <w:t xml:space="preserve"> </w:t>
      </w:r>
      <w:r>
        <w:rPr>
          <w:sz w:val="20"/>
        </w:rPr>
        <w:t>židlí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věšáků,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sociálním</w:t>
      </w:r>
      <w:r>
        <w:rPr>
          <w:spacing w:val="-5"/>
          <w:sz w:val="20"/>
        </w:rPr>
        <w:t xml:space="preserve"> </w:t>
      </w:r>
      <w:r>
        <w:rPr>
          <w:sz w:val="20"/>
        </w:rPr>
        <w:t>zařízením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sprchou</w:t>
      </w:r>
    </w:p>
    <w:p w:rsidR="00F12B21" w:rsidRDefault="00E8219B">
      <w:pPr>
        <w:pStyle w:val="Zkladntext"/>
        <w:spacing w:before="1"/>
      </w:pPr>
      <w:r>
        <w:t>s</w:t>
      </w:r>
      <w:r>
        <w:rPr>
          <w:spacing w:val="-5"/>
        </w:rPr>
        <w:t xml:space="preserve"> </w:t>
      </w:r>
      <w:r>
        <w:t>teplou</w:t>
      </w:r>
      <w:r>
        <w:rPr>
          <w:spacing w:val="-5"/>
        </w:rPr>
        <w:t xml:space="preserve"> </w:t>
      </w:r>
      <w:r>
        <w:t>vodou</w:t>
      </w:r>
      <w:r>
        <w:rPr>
          <w:spacing w:val="-5"/>
        </w:rPr>
        <w:t xml:space="preserve"> </w:t>
      </w:r>
      <w:r>
        <w:t>(min.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ks).</w:t>
      </w:r>
      <w:r>
        <w:rPr>
          <w:spacing w:val="-3"/>
        </w:rPr>
        <w:t xml:space="preserve"> </w:t>
      </w:r>
      <w:r>
        <w:t>Teplota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šatnách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jevišti</w:t>
      </w:r>
      <w:r>
        <w:rPr>
          <w:spacing w:val="-5"/>
        </w:rPr>
        <w:t xml:space="preserve"> </w:t>
      </w:r>
      <w:r>
        <w:t>musí</w:t>
      </w:r>
      <w:r>
        <w:rPr>
          <w:spacing w:val="-5"/>
        </w:rPr>
        <w:t xml:space="preserve"> </w:t>
      </w:r>
      <w:r>
        <w:t>být</w:t>
      </w:r>
      <w:r>
        <w:rPr>
          <w:spacing w:val="-5"/>
        </w:rPr>
        <w:t xml:space="preserve"> </w:t>
      </w:r>
      <w:r>
        <w:t>alespoň</w:t>
      </w:r>
      <w:r>
        <w:rPr>
          <w:spacing w:val="-3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rPr>
          <w:spacing w:val="-10"/>
        </w:rPr>
        <w:t>C</w:t>
      </w:r>
    </w:p>
    <w:p w:rsidR="00F12B21" w:rsidRDefault="00F12B21">
      <w:pPr>
        <w:sectPr w:rsidR="00F12B21">
          <w:footerReference w:type="default" r:id="rId17"/>
          <w:type w:val="continuous"/>
          <w:pgSz w:w="11910" w:h="16840"/>
          <w:pgMar w:top="1000" w:right="1300" w:bottom="920" w:left="1300" w:header="0" w:footer="726" w:gutter="0"/>
          <w:pgNumType w:start="1"/>
          <w:cols w:space="708"/>
        </w:sectPr>
      </w:pPr>
    </w:p>
    <w:p w:rsidR="00F12B21" w:rsidRDefault="00E8219B">
      <w:pPr>
        <w:pStyle w:val="Odstavecseseznamem"/>
        <w:numPr>
          <w:ilvl w:val="0"/>
          <w:numId w:val="4"/>
        </w:numPr>
        <w:tabs>
          <w:tab w:val="left" w:pos="422"/>
        </w:tabs>
        <w:spacing w:before="80"/>
        <w:ind w:left="116" w:right="195" w:firstLine="0"/>
        <w:rPr>
          <w:sz w:val="20"/>
        </w:rPr>
      </w:pPr>
      <w:r>
        <w:rPr>
          <w:sz w:val="20"/>
        </w:rPr>
        <w:lastRenderedPageBreak/>
        <w:t>Příjezdové</w:t>
      </w:r>
      <w:r>
        <w:rPr>
          <w:spacing w:val="-3"/>
          <w:sz w:val="20"/>
        </w:rPr>
        <w:t xml:space="preserve"> </w:t>
      </w:r>
      <w:r>
        <w:rPr>
          <w:sz w:val="20"/>
        </w:rPr>
        <w:t>cesty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rampě</w:t>
      </w:r>
      <w:r>
        <w:rPr>
          <w:spacing w:val="-3"/>
          <w:sz w:val="20"/>
        </w:rPr>
        <w:t xml:space="preserve"> </w:t>
      </w:r>
      <w:r>
        <w:rPr>
          <w:sz w:val="20"/>
        </w:rPr>
        <w:t>musí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zpřístupněny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vjezd</w:t>
      </w:r>
      <w:r>
        <w:rPr>
          <w:spacing w:val="-1"/>
          <w:sz w:val="20"/>
        </w:rPr>
        <w:t xml:space="preserve"> </w:t>
      </w:r>
      <w:r>
        <w:rPr>
          <w:sz w:val="20"/>
        </w:rPr>
        <w:t>nákladního</w:t>
      </w:r>
      <w:r>
        <w:rPr>
          <w:spacing w:val="-4"/>
          <w:sz w:val="20"/>
        </w:rPr>
        <w:t xml:space="preserve"> </w:t>
      </w:r>
      <w:r>
        <w:rPr>
          <w:sz w:val="20"/>
        </w:rPr>
        <w:t>auta.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dekorace je třeba vynášet po schodech, je nutno v zimním období odklidit sníh</w:t>
      </w:r>
    </w:p>
    <w:p w:rsidR="00F12B21" w:rsidRDefault="00E8219B">
      <w:pPr>
        <w:pStyle w:val="Odstavecseseznamem"/>
        <w:numPr>
          <w:ilvl w:val="0"/>
          <w:numId w:val="4"/>
        </w:numPr>
        <w:tabs>
          <w:tab w:val="left" w:pos="421"/>
        </w:tabs>
        <w:ind w:left="116" w:right="265" w:firstLine="0"/>
        <w:rPr>
          <w:sz w:val="20"/>
        </w:rPr>
      </w:pPr>
      <w:r>
        <w:rPr>
          <w:b/>
          <w:sz w:val="20"/>
        </w:rPr>
        <w:t>v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hledišti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musí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být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vyhrazený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prostor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zvukaře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 posledních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dvou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řadách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uprostřed </w:t>
      </w:r>
      <w:r>
        <w:rPr>
          <w:sz w:val="20"/>
        </w:rPr>
        <w:t>(nebo na levé, nebo na pravé straně) hlediště</w:t>
      </w:r>
      <w:r>
        <w:rPr>
          <w:spacing w:val="10"/>
          <w:sz w:val="20"/>
        </w:rPr>
        <w:t xml:space="preserve"> </w:t>
      </w:r>
      <w:r>
        <w:rPr>
          <w:sz w:val="20"/>
        </w:rPr>
        <w:t>– nejméně 4 sedadla v každé z nich.</w:t>
      </w:r>
      <w:r>
        <w:rPr>
          <w:spacing w:val="67"/>
          <w:sz w:val="20"/>
        </w:rPr>
        <w:t xml:space="preserve"> </w:t>
      </w:r>
      <w:r>
        <w:rPr>
          <w:sz w:val="20"/>
        </w:rPr>
        <w:t>V případě, že je k dispozici kabina s otvíracím oknem, je možno, po dohodě, ozvučit představení z tohoto prostoru.</w:t>
      </w:r>
    </w:p>
    <w:p w:rsidR="00F12B21" w:rsidRDefault="00E8219B">
      <w:pPr>
        <w:pStyle w:val="Zkladntext"/>
        <w:spacing w:before="1"/>
      </w:pPr>
      <w:r>
        <w:t>Stavba</w:t>
      </w:r>
      <w:r>
        <w:rPr>
          <w:spacing w:val="-4"/>
        </w:rPr>
        <w:t xml:space="preserve"> </w:t>
      </w:r>
      <w:r>
        <w:t>scény</w:t>
      </w:r>
      <w:r>
        <w:rPr>
          <w:spacing w:val="-5"/>
        </w:rPr>
        <w:t xml:space="preserve"> </w:t>
      </w:r>
      <w:r>
        <w:t>proběhne</w:t>
      </w:r>
      <w:r>
        <w:rPr>
          <w:spacing w:val="-4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rPr>
          <w:spacing w:val="-2"/>
        </w:rPr>
        <w:t>11:00.</w:t>
      </w:r>
    </w:p>
    <w:p w:rsidR="00F12B21" w:rsidRDefault="00E8219B">
      <w:pPr>
        <w:pStyle w:val="Odstavecseseznamem"/>
        <w:numPr>
          <w:ilvl w:val="0"/>
          <w:numId w:val="4"/>
        </w:numPr>
        <w:tabs>
          <w:tab w:val="left" w:pos="422"/>
        </w:tabs>
        <w:spacing w:before="1"/>
        <w:ind w:left="116" w:right="397" w:firstLine="0"/>
        <w:rPr>
          <w:b/>
          <w:sz w:val="20"/>
        </w:rPr>
      </w:pPr>
      <w:r>
        <w:rPr>
          <w:sz w:val="20"/>
        </w:rPr>
        <w:t>Jeviště</w:t>
      </w:r>
      <w:r>
        <w:rPr>
          <w:spacing w:val="-3"/>
          <w:sz w:val="20"/>
        </w:rPr>
        <w:t xml:space="preserve"> </w:t>
      </w:r>
      <w:r>
        <w:rPr>
          <w:sz w:val="20"/>
        </w:rPr>
        <w:t>musí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dispozici</w:t>
      </w:r>
      <w:r>
        <w:rPr>
          <w:spacing w:val="-4"/>
          <w:sz w:val="20"/>
        </w:rPr>
        <w:t xml:space="preserve"> </w:t>
      </w:r>
      <w:r>
        <w:rPr>
          <w:sz w:val="20"/>
        </w:rPr>
        <w:t>ke</w:t>
      </w:r>
      <w:r>
        <w:rPr>
          <w:spacing w:val="-3"/>
          <w:sz w:val="20"/>
        </w:rPr>
        <w:t xml:space="preserve"> </w:t>
      </w:r>
      <w:r>
        <w:rPr>
          <w:sz w:val="20"/>
        </w:rPr>
        <w:t>stavbě</w:t>
      </w:r>
      <w:r>
        <w:rPr>
          <w:spacing w:val="-1"/>
          <w:sz w:val="20"/>
        </w:rPr>
        <w:t xml:space="preserve"> </w:t>
      </w:r>
      <w:r>
        <w:rPr>
          <w:sz w:val="20"/>
        </w:rPr>
        <w:t>scény</w:t>
      </w:r>
      <w:r>
        <w:rPr>
          <w:spacing w:val="-4"/>
          <w:sz w:val="20"/>
        </w:rPr>
        <w:t xml:space="preserve"> </w:t>
      </w:r>
      <w:r>
        <w:rPr>
          <w:sz w:val="20"/>
        </w:rPr>
        <w:t>nejméně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hodin</w:t>
      </w:r>
      <w:r>
        <w:rPr>
          <w:spacing w:val="-4"/>
          <w:sz w:val="20"/>
        </w:rPr>
        <w:t xml:space="preserve"> </w:t>
      </w:r>
      <w:r>
        <w:rPr>
          <w:sz w:val="20"/>
        </w:rPr>
        <w:t>před</w:t>
      </w:r>
      <w:r>
        <w:rPr>
          <w:spacing w:val="-4"/>
          <w:sz w:val="20"/>
        </w:rPr>
        <w:t xml:space="preserve"> </w:t>
      </w:r>
      <w:r>
        <w:rPr>
          <w:sz w:val="20"/>
        </w:rPr>
        <w:t>začátkem</w:t>
      </w:r>
      <w:r>
        <w:rPr>
          <w:spacing w:val="-1"/>
          <w:sz w:val="20"/>
        </w:rPr>
        <w:t xml:space="preserve"> </w:t>
      </w:r>
      <w:r>
        <w:rPr>
          <w:sz w:val="20"/>
        </w:rPr>
        <w:t>představení,</w:t>
      </w:r>
      <w:r>
        <w:rPr>
          <w:spacing w:val="-4"/>
          <w:sz w:val="20"/>
        </w:rPr>
        <w:t xml:space="preserve"> </w:t>
      </w:r>
      <w:r>
        <w:rPr>
          <w:sz w:val="20"/>
        </w:rPr>
        <w:t>pokud není ve zvláštních podmínkách dohodnuto jinak</w:t>
      </w:r>
      <w:r>
        <w:rPr>
          <w:b/>
          <w:sz w:val="20"/>
        </w:rPr>
        <w:t>.</w:t>
      </w:r>
    </w:p>
    <w:p w:rsidR="00F12B21" w:rsidRDefault="00E8219B">
      <w:pPr>
        <w:pStyle w:val="Odstavecseseznamem"/>
        <w:numPr>
          <w:ilvl w:val="0"/>
          <w:numId w:val="4"/>
        </w:numPr>
        <w:tabs>
          <w:tab w:val="left" w:pos="422"/>
        </w:tabs>
        <w:ind w:left="116" w:right="879" w:firstLine="0"/>
        <w:rPr>
          <w:sz w:val="20"/>
        </w:rPr>
      </w:pPr>
      <w:r>
        <w:rPr>
          <w:sz w:val="20"/>
        </w:rPr>
        <w:t>Zajistit</w:t>
      </w:r>
      <w:r>
        <w:rPr>
          <w:spacing w:val="-3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ochranu</w:t>
      </w:r>
      <w:r>
        <w:rPr>
          <w:spacing w:val="-4"/>
          <w:sz w:val="20"/>
        </w:rPr>
        <w:t xml:space="preserve"> </w:t>
      </w:r>
      <w:r>
        <w:rPr>
          <w:sz w:val="20"/>
        </w:rPr>
        <w:t>zdraví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bezpečnost</w:t>
      </w:r>
      <w:r>
        <w:rPr>
          <w:spacing w:val="-1"/>
          <w:sz w:val="20"/>
        </w:rPr>
        <w:t xml:space="preserve"> </w:t>
      </w:r>
      <w:r>
        <w:rPr>
          <w:sz w:val="20"/>
        </w:rPr>
        <w:t>práce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účinkující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provozní</w:t>
      </w:r>
      <w:r>
        <w:rPr>
          <w:spacing w:val="-4"/>
          <w:sz w:val="20"/>
        </w:rPr>
        <w:t xml:space="preserve"> </w:t>
      </w:r>
      <w:r>
        <w:rPr>
          <w:sz w:val="20"/>
        </w:rPr>
        <w:t>personál představení, protipožární ochranu</w:t>
      </w:r>
    </w:p>
    <w:p w:rsidR="00F12B21" w:rsidRDefault="00E8219B">
      <w:pPr>
        <w:pStyle w:val="Odstavecseseznamem"/>
        <w:numPr>
          <w:ilvl w:val="0"/>
          <w:numId w:val="4"/>
        </w:numPr>
        <w:tabs>
          <w:tab w:val="left" w:pos="422"/>
        </w:tabs>
        <w:ind w:left="116" w:right="316" w:firstLine="0"/>
        <w:rPr>
          <w:sz w:val="20"/>
        </w:rPr>
      </w:pPr>
      <w:r>
        <w:rPr>
          <w:sz w:val="20"/>
        </w:rPr>
        <w:t>Zamezit</w:t>
      </w:r>
      <w:r>
        <w:rPr>
          <w:spacing w:val="-3"/>
          <w:sz w:val="20"/>
        </w:rPr>
        <w:t xml:space="preserve"> </w:t>
      </w:r>
      <w:r>
        <w:rPr>
          <w:sz w:val="20"/>
        </w:rPr>
        <w:t>přístup</w:t>
      </w:r>
      <w:r>
        <w:rPr>
          <w:spacing w:val="-4"/>
          <w:sz w:val="20"/>
        </w:rPr>
        <w:t xml:space="preserve"> </w:t>
      </w:r>
      <w:r>
        <w:rPr>
          <w:sz w:val="20"/>
        </w:rPr>
        <w:t>cizích</w:t>
      </w:r>
      <w:r>
        <w:rPr>
          <w:spacing w:val="-4"/>
          <w:sz w:val="20"/>
        </w:rPr>
        <w:t xml:space="preserve"> </w:t>
      </w:r>
      <w:r>
        <w:rPr>
          <w:sz w:val="20"/>
        </w:rPr>
        <w:t>osob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prostoru</w:t>
      </w:r>
      <w:r>
        <w:rPr>
          <w:spacing w:val="-4"/>
          <w:sz w:val="20"/>
        </w:rPr>
        <w:t xml:space="preserve"> </w:t>
      </w:r>
      <w:r>
        <w:rPr>
          <w:sz w:val="20"/>
        </w:rPr>
        <w:t>zákulisí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šaten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vytvořit</w:t>
      </w:r>
      <w:r>
        <w:rPr>
          <w:spacing w:val="-3"/>
          <w:sz w:val="20"/>
        </w:rPr>
        <w:t xml:space="preserve"> </w:t>
      </w:r>
      <w:r>
        <w:rPr>
          <w:sz w:val="20"/>
        </w:rPr>
        <w:t>podmínky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ochranu</w:t>
      </w:r>
      <w:r>
        <w:rPr>
          <w:spacing w:val="-4"/>
          <w:sz w:val="20"/>
        </w:rPr>
        <w:t xml:space="preserve"> </w:t>
      </w:r>
      <w:r>
        <w:rPr>
          <w:sz w:val="20"/>
        </w:rPr>
        <w:t>majetku TD Český Těšín</w:t>
      </w:r>
    </w:p>
    <w:p w:rsidR="00F12B21" w:rsidRDefault="00E8219B">
      <w:pPr>
        <w:pStyle w:val="Odstavecseseznamem"/>
        <w:numPr>
          <w:ilvl w:val="0"/>
          <w:numId w:val="4"/>
        </w:numPr>
        <w:tabs>
          <w:tab w:val="left" w:pos="532"/>
        </w:tabs>
        <w:ind w:left="116" w:right="515" w:firstLine="0"/>
        <w:rPr>
          <w:sz w:val="20"/>
        </w:rPr>
      </w:pPr>
      <w:r>
        <w:rPr>
          <w:sz w:val="20"/>
        </w:rPr>
        <w:t>Zajistit</w:t>
      </w:r>
      <w:r>
        <w:rPr>
          <w:spacing w:val="-4"/>
          <w:sz w:val="20"/>
        </w:rPr>
        <w:t xml:space="preserve"> </w:t>
      </w:r>
      <w:r>
        <w:rPr>
          <w:sz w:val="20"/>
        </w:rPr>
        <w:t>zákaz</w:t>
      </w:r>
      <w:r>
        <w:rPr>
          <w:spacing w:val="-5"/>
          <w:sz w:val="20"/>
        </w:rPr>
        <w:t xml:space="preserve"> </w:t>
      </w:r>
      <w:r>
        <w:rPr>
          <w:sz w:val="20"/>
        </w:rPr>
        <w:t>pořizování</w:t>
      </w:r>
      <w:r>
        <w:rPr>
          <w:spacing w:val="-5"/>
          <w:sz w:val="20"/>
        </w:rPr>
        <w:t xml:space="preserve"> </w:t>
      </w:r>
      <w:r>
        <w:rPr>
          <w:sz w:val="20"/>
        </w:rPr>
        <w:t>audio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video</w:t>
      </w:r>
      <w:r>
        <w:rPr>
          <w:spacing w:val="-5"/>
          <w:sz w:val="20"/>
        </w:rPr>
        <w:t xml:space="preserve"> </w:t>
      </w:r>
      <w:r>
        <w:rPr>
          <w:sz w:val="20"/>
        </w:rPr>
        <w:t>záznamů</w:t>
      </w:r>
      <w:r>
        <w:rPr>
          <w:spacing w:val="-5"/>
          <w:sz w:val="20"/>
        </w:rPr>
        <w:t xml:space="preserve"> </w:t>
      </w:r>
      <w:r>
        <w:rPr>
          <w:sz w:val="20"/>
        </w:rPr>
        <w:t>během</w:t>
      </w:r>
      <w:r>
        <w:rPr>
          <w:spacing w:val="-4"/>
          <w:sz w:val="20"/>
        </w:rPr>
        <w:t xml:space="preserve"> </w:t>
      </w:r>
      <w:r>
        <w:rPr>
          <w:sz w:val="20"/>
        </w:rPr>
        <w:t>představení</w:t>
      </w:r>
      <w:r>
        <w:rPr>
          <w:spacing w:val="-5"/>
          <w:sz w:val="20"/>
        </w:rPr>
        <w:t xml:space="preserve"> </w:t>
      </w:r>
      <w:r>
        <w:rPr>
          <w:sz w:val="20"/>
        </w:rPr>
        <w:t>(výjimku</w:t>
      </w:r>
      <w:r>
        <w:rPr>
          <w:spacing w:val="-3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povolit</w:t>
      </w:r>
      <w:r>
        <w:rPr>
          <w:spacing w:val="-4"/>
          <w:sz w:val="20"/>
        </w:rPr>
        <w:t xml:space="preserve"> </w:t>
      </w:r>
      <w:r>
        <w:rPr>
          <w:sz w:val="20"/>
        </w:rPr>
        <w:t>jen ředitel TD)</w:t>
      </w:r>
    </w:p>
    <w:p w:rsidR="00F12B21" w:rsidRDefault="00E8219B">
      <w:pPr>
        <w:pStyle w:val="Zkladntext"/>
        <w:spacing w:line="241" w:lineRule="exact"/>
      </w:pPr>
      <w:r>
        <w:t>11)</w:t>
      </w:r>
      <w:r>
        <w:rPr>
          <w:spacing w:val="-5"/>
        </w:rPr>
        <w:t xml:space="preserve"> </w:t>
      </w:r>
      <w:r>
        <w:t>Uhradit</w:t>
      </w:r>
      <w:r>
        <w:rPr>
          <w:spacing w:val="-6"/>
        </w:rPr>
        <w:t xml:space="preserve"> </w:t>
      </w:r>
      <w:r>
        <w:t>výše</w:t>
      </w:r>
      <w:r>
        <w:rPr>
          <w:spacing w:val="-6"/>
        </w:rPr>
        <w:t xml:space="preserve"> </w:t>
      </w:r>
      <w:r>
        <w:t>dohodnutou</w:t>
      </w:r>
      <w:r>
        <w:rPr>
          <w:spacing w:val="-8"/>
        </w:rPr>
        <w:t xml:space="preserve"> </w:t>
      </w:r>
      <w:r>
        <w:t>cenu</w:t>
      </w:r>
      <w:r>
        <w:rPr>
          <w:spacing w:val="-7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realizaci</w:t>
      </w:r>
      <w:r>
        <w:rPr>
          <w:spacing w:val="-7"/>
        </w:rPr>
        <w:t xml:space="preserve"> </w:t>
      </w:r>
      <w:r>
        <w:rPr>
          <w:spacing w:val="-2"/>
        </w:rPr>
        <w:t>představení</w:t>
      </w:r>
    </w:p>
    <w:p w:rsidR="00F12B21" w:rsidRDefault="00E8219B">
      <w:pPr>
        <w:ind w:left="116"/>
        <w:rPr>
          <w:b/>
          <w:sz w:val="20"/>
        </w:rPr>
      </w:pPr>
      <w:r>
        <w:rPr>
          <w:b/>
          <w:sz w:val="20"/>
        </w:rPr>
        <w:t>12.)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Zajistí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jednu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osobu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prodej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programů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při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večerním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představení</w:t>
      </w:r>
    </w:p>
    <w:p w:rsidR="00F12B21" w:rsidRDefault="00E8219B">
      <w:pPr>
        <w:spacing w:before="1" w:line="241" w:lineRule="exact"/>
        <w:ind w:left="116"/>
        <w:rPr>
          <w:b/>
          <w:sz w:val="20"/>
        </w:rPr>
      </w:pPr>
      <w:r>
        <w:rPr>
          <w:b/>
          <w:sz w:val="20"/>
        </w:rPr>
        <w:t>13)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Rezervuje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vstupenky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umělecký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dozor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představení</w:t>
      </w:r>
    </w:p>
    <w:p w:rsidR="00F12B21" w:rsidRDefault="00E8219B">
      <w:pPr>
        <w:pStyle w:val="Odstavecseseznamem"/>
        <w:numPr>
          <w:ilvl w:val="0"/>
          <w:numId w:val="3"/>
        </w:numPr>
        <w:tabs>
          <w:tab w:val="left" w:pos="578"/>
        </w:tabs>
        <w:spacing w:line="241" w:lineRule="exact"/>
        <w:ind w:left="578" w:hanging="462"/>
        <w:rPr>
          <w:b/>
          <w:sz w:val="20"/>
        </w:rPr>
      </w:pPr>
      <w:r>
        <w:rPr>
          <w:b/>
          <w:sz w:val="20"/>
        </w:rPr>
        <w:t>Pořadatel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zajistí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vodu,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kávu,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čaj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účinkující.</w:t>
      </w:r>
    </w:p>
    <w:p w:rsidR="00F12B21" w:rsidRDefault="00E8219B">
      <w:pPr>
        <w:pStyle w:val="Odstavecseseznamem"/>
        <w:numPr>
          <w:ilvl w:val="0"/>
          <w:numId w:val="3"/>
        </w:numPr>
        <w:tabs>
          <w:tab w:val="left" w:pos="556"/>
        </w:tabs>
        <w:spacing w:before="1"/>
        <w:ind w:left="116" w:right="198" w:firstLine="0"/>
        <w:rPr>
          <w:sz w:val="20"/>
        </w:rPr>
      </w:pPr>
      <w:r>
        <w:rPr>
          <w:sz w:val="20"/>
        </w:rPr>
        <w:t>Pořadatel se zavazuje po dobu hostování řádně zajistit majetek hostujícího divadla (dekorace,</w:t>
      </w:r>
      <w:r>
        <w:rPr>
          <w:spacing w:val="40"/>
          <w:sz w:val="20"/>
        </w:rPr>
        <w:t xml:space="preserve"> </w:t>
      </w:r>
      <w:r>
        <w:rPr>
          <w:sz w:val="20"/>
        </w:rPr>
        <w:t>rekvizity, hudební nástroje, kostýmy) proti poškození či zcizení.</w:t>
      </w:r>
    </w:p>
    <w:p w:rsidR="00F12B21" w:rsidRDefault="00E8219B">
      <w:pPr>
        <w:pStyle w:val="Odstavecseseznamem"/>
        <w:numPr>
          <w:ilvl w:val="0"/>
          <w:numId w:val="3"/>
        </w:numPr>
        <w:tabs>
          <w:tab w:val="left" w:pos="531"/>
        </w:tabs>
        <w:spacing w:line="241" w:lineRule="exact"/>
        <w:ind w:left="531" w:hanging="415"/>
        <w:rPr>
          <w:sz w:val="20"/>
        </w:rPr>
      </w:pPr>
      <w:r>
        <w:rPr>
          <w:sz w:val="20"/>
        </w:rPr>
        <w:t>Zajistí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účinkující</w:t>
      </w:r>
      <w:r>
        <w:rPr>
          <w:spacing w:val="-7"/>
          <w:sz w:val="20"/>
        </w:rPr>
        <w:t xml:space="preserve"> </w:t>
      </w:r>
      <w:r>
        <w:rPr>
          <w:sz w:val="20"/>
        </w:rPr>
        <w:t>balené</w:t>
      </w:r>
      <w:r>
        <w:rPr>
          <w:spacing w:val="-6"/>
          <w:sz w:val="20"/>
        </w:rPr>
        <w:t xml:space="preserve"> </w:t>
      </w:r>
      <w:r>
        <w:rPr>
          <w:sz w:val="20"/>
        </w:rPr>
        <w:t>vody,</w:t>
      </w:r>
      <w:r>
        <w:rPr>
          <w:spacing w:val="-7"/>
          <w:sz w:val="20"/>
        </w:rPr>
        <w:t xml:space="preserve"> </w:t>
      </w:r>
      <w:r>
        <w:rPr>
          <w:sz w:val="20"/>
        </w:rPr>
        <w:t>kávu,</w:t>
      </w:r>
      <w:r>
        <w:rPr>
          <w:spacing w:val="-5"/>
          <w:sz w:val="20"/>
        </w:rPr>
        <w:t xml:space="preserve"> čaj</w:t>
      </w:r>
    </w:p>
    <w:p w:rsidR="00F12B21" w:rsidRDefault="00F12B21">
      <w:pPr>
        <w:pStyle w:val="Zkladntext"/>
        <w:ind w:left="0"/>
      </w:pPr>
    </w:p>
    <w:p w:rsidR="00F12B21" w:rsidRDefault="00E8219B">
      <w:pPr>
        <w:pStyle w:val="Odstavecseseznamem"/>
        <w:numPr>
          <w:ilvl w:val="0"/>
          <w:numId w:val="8"/>
        </w:numPr>
        <w:tabs>
          <w:tab w:val="left" w:pos="3630"/>
        </w:tabs>
        <w:ind w:left="3630" w:hanging="254"/>
        <w:jc w:val="left"/>
        <w:rPr>
          <w:sz w:val="20"/>
          <w:u w:val="single"/>
        </w:rPr>
      </w:pP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Zrušení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změny</w:t>
      </w:r>
      <w:r>
        <w:rPr>
          <w:spacing w:val="-4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smlouvy</w:t>
      </w:r>
    </w:p>
    <w:p w:rsidR="00F12B21" w:rsidRDefault="00E8219B">
      <w:pPr>
        <w:pStyle w:val="Odstavecseseznamem"/>
        <w:numPr>
          <w:ilvl w:val="0"/>
          <w:numId w:val="2"/>
        </w:numPr>
        <w:tabs>
          <w:tab w:val="left" w:pos="421"/>
        </w:tabs>
        <w:spacing w:before="1" w:line="241" w:lineRule="exact"/>
        <w:ind w:left="421" w:hanging="305"/>
        <w:rPr>
          <w:sz w:val="20"/>
        </w:rPr>
      </w:pPr>
      <w:r>
        <w:rPr>
          <w:sz w:val="20"/>
        </w:rPr>
        <w:t>Neuskuteční-li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představení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důsledku</w:t>
      </w:r>
      <w:r>
        <w:rPr>
          <w:spacing w:val="-8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podmínek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z w:val="20"/>
        </w:rPr>
        <w:t>pořadatele,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je</w:t>
      </w:r>
    </w:p>
    <w:p w:rsidR="00F12B21" w:rsidRDefault="00E8219B">
      <w:pPr>
        <w:pStyle w:val="Zkladntext"/>
        <w:spacing w:line="241" w:lineRule="exact"/>
      </w:pPr>
      <w:r>
        <w:t>pořadatel</w:t>
      </w:r>
      <w:r>
        <w:rPr>
          <w:spacing w:val="-8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uhradit</w:t>
      </w:r>
      <w:r>
        <w:rPr>
          <w:spacing w:val="-5"/>
        </w:rPr>
        <w:t xml:space="preserve"> </w:t>
      </w:r>
      <w:r>
        <w:t>TD</w:t>
      </w:r>
      <w:r>
        <w:rPr>
          <w:spacing w:val="-7"/>
        </w:rPr>
        <w:t xml:space="preserve"> </w:t>
      </w:r>
      <w:r>
        <w:t>Český</w:t>
      </w:r>
      <w:r>
        <w:rPr>
          <w:spacing w:val="-8"/>
        </w:rPr>
        <w:t xml:space="preserve"> </w:t>
      </w:r>
      <w:r>
        <w:t>Těšín</w:t>
      </w:r>
      <w:r>
        <w:rPr>
          <w:spacing w:val="-5"/>
        </w:rPr>
        <w:t xml:space="preserve"> </w:t>
      </w:r>
      <w:r>
        <w:t>všechny</w:t>
      </w:r>
      <w:r>
        <w:rPr>
          <w:spacing w:val="-8"/>
        </w:rPr>
        <w:t xml:space="preserve"> </w:t>
      </w:r>
      <w:r>
        <w:t>náklady</w:t>
      </w:r>
      <w:r>
        <w:rPr>
          <w:spacing w:val="-7"/>
        </w:rPr>
        <w:t xml:space="preserve"> </w:t>
      </w:r>
      <w:r>
        <w:t>spojené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přípravou</w:t>
      </w:r>
      <w:r>
        <w:rPr>
          <w:spacing w:val="-8"/>
        </w:rPr>
        <w:t xml:space="preserve"> </w:t>
      </w:r>
      <w:r>
        <w:t>představení</w:t>
      </w:r>
      <w:r>
        <w:rPr>
          <w:spacing w:val="-4"/>
        </w:rPr>
        <w:t xml:space="preserve"> </w:t>
      </w:r>
      <w:r>
        <w:rPr>
          <w:spacing w:val="-2"/>
        </w:rPr>
        <w:t>(doprava,</w:t>
      </w:r>
    </w:p>
    <w:p w:rsidR="00F12B21" w:rsidRDefault="00E8219B">
      <w:pPr>
        <w:pStyle w:val="Zkladntext"/>
        <w:spacing w:before="1" w:line="241" w:lineRule="exact"/>
      </w:pPr>
      <w:r>
        <w:t>ubytování,</w:t>
      </w:r>
      <w:r>
        <w:rPr>
          <w:spacing w:val="-5"/>
        </w:rPr>
        <w:t xml:space="preserve"> </w:t>
      </w:r>
      <w:r>
        <w:t>cestovné)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sumu</w:t>
      </w:r>
      <w:r>
        <w:rPr>
          <w:spacing w:val="-7"/>
        </w:rPr>
        <w:t xml:space="preserve"> </w:t>
      </w:r>
      <w:r>
        <w:t>dohodnutou</w:t>
      </w:r>
      <w:r>
        <w:rPr>
          <w:spacing w:val="-6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cenu</w:t>
      </w:r>
      <w:r>
        <w:rPr>
          <w:spacing w:val="-6"/>
        </w:rPr>
        <w:t xml:space="preserve"> </w:t>
      </w:r>
      <w:r>
        <w:rPr>
          <w:spacing w:val="-2"/>
        </w:rPr>
        <w:t>představení.</w:t>
      </w:r>
    </w:p>
    <w:p w:rsidR="00F12B21" w:rsidRDefault="00E8219B">
      <w:pPr>
        <w:pStyle w:val="Odstavecseseznamem"/>
        <w:numPr>
          <w:ilvl w:val="0"/>
          <w:numId w:val="2"/>
        </w:numPr>
        <w:tabs>
          <w:tab w:val="left" w:pos="421"/>
        </w:tabs>
        <w:ind w:left="116" w:right="225" w:firstLine="0"/>
        <w:rPr>
          <w:sz w:val="20"/>
        </w:rPr>
      </w:pPr>
      <w:proofErr w:type="gramStart"/>
      <w:r>
        <w:rPr>
          <w:sz w:val="20"/>
        </w:rPr>
        <w:t>Nemůže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proofErr w:type="spellStart"/>
      <w:proofErr w:type="gramStart"/>
      <w:r>
        <w:rPr>
          <w:sz w:val="20"/>
        </w:rPr>
        <w:t>li</w:t>
      </w:r>
      <w:proofErr w:type="spellEnd"/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pořadatel</w:t>
      </w:r>
      <w:r>
        <w:rPr>
          <w:spacing w:val="-4"/>
          <w:sz w:val="20"/>
        </w:rPr>
        <w:t xml:space="preserve"> </w:t>
      </w:r>
      <w:r>
        <w:rPr>
          <w:sz w:val="20"/>
        </w:rPr>
        <w:t>uskutečnit</w:t>
      </w:r>
      <w:r>
        <w:rPr>
          <w:spacing w:val="-3"/>
          <w:sz w:val="20"/>
        </w:rPr>
        <w:t xml:space="preserve"> </w:t>
      </w:r>
      <w:r>
        <w:rPr>
          <w:sz w:val="20"/>
        </w:rPr>
        <w:t>představení</w:t>
      </w:r>
      <w:r>
        <w:rPr>
          <w:spacing w:val="-1"/>
          <w:sz w:val="20"/>
        </w:rPr>
        <w:t xml:space="preserve"> </w:t>
      </w:r>
      <w:r>
        <w:rPr>
          <w:sz w:val="20"/>
        </w:rPr>
        <w:t>v místě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čase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z jakýchkoli</w:t>
      </w:r>
      <w:r>
        <w:rPr>
          <w:spacing w:val="-4"/>
          <w:sz w:val="20"/>
        </w:rPr>
        <w:t xml:space="preserve"> </w:t>
      </w:r>
      <w:r>
        <w:rPr>
          <w:sz w:val="20"/>
        </w:rPr>
        <w:t>příčin, TD Český Těšín souhlasí s tím, aby se představení uskutečnilo tentýž den v náhradních prostorách za předpokladu dodržení všech ostatních podmínek smlouvy.</w:t>
      </w:r>
    </w:p>
    <w:p w:rsidR="00F12B21" w:rsidRDefault="00E8219B">
      <w:pPr>
        <w:pStyle w:val="Odstavecseseznamem"/>
        <w:numPr>
          <w:ilvl w:val="0"/>
          <w:numId w:val="2"/>
        </w:numPr>
        <w:tabs>
          <w:tab w:val="left" w:pos="422"/>
        </w:tabs>
        <w:ind w:left="422" w:hanging="306"/>
        <w:rPr>
          <w:sz w:val="20"/>
        </w:rPr>
      </w:pPr>
      <w:r>
        <w:rPr>
          <w:sz w:val="20"/>
        </w:rPr>
        <w:t>Neuskuteční-li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představení,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vinou</w:t>
      </w:r>
      <w:r>
        <w:rPr>
          <w:spacing w:val="-7"/>
          <w:sz w:val="20"/>
        </w:rPr>
        <w:t xml:space="preserve"> </w:t>
      </w:r>
      <w:r>
        <w:rPr>
          <w:sz w:val="20"/>
        </w:rPr>
        <w:t>TD</w:t>
      </w:r>
      <w:r>
        <w:rPr>
          <w:spacing w:val="-7"/>
          <w:sz w:val="20"/>
        </w:rPr>
        <w:t xml:space="preserve"> </w:t>
      </w:r>
      <w:r>
        <w:rPr>
          <w:sz w:val="20"/>
        </w:rPr>
        <w:t>Český</w:t>
      </w:r>
      <w:r>
        <w:rPr>
          <w:spacing w:val="-5"/>
          <w:sz w:val="20"/>
        </w:rPr>
        <w:t xml:space="preserve"> </w:t>
      </w:r>
      <w:r>
        <w:rPr>
          <w:sz w:val="20"/>
        </w:rPr>
        <w:t>Těšín,</w:t>
      </w:r>
      <w:r>
        <w:rPr>
          <w:spacing w:val="-7"/>
          <w:sz w:val="20"/>
        </w:rPr>
        <w:t xml:space="preserve"> </w:t>
      </w:r>
      <w:r>
        <w:rPr>
          <w:sz w:val="20"/>
        </w:rPr>
        <w:t>uhradí</w:t>
      </w:r>
      <w:r>
        <w:rPr>
          <w:spacing w:val="-4"/>
          <w:sz w:val="20"/>
        </w:rPr>
        <w:t xml:space="preserve"> </w:t>
      </w:r>
      <w:r>
        <w:rPr>
          <w:sz w:val="20"/>
        </w:rPr>
        <w:t>TD</w:t>
      </w:r>
      <w:r>
        <w:rPr>
          <w:spacing w:val="-7"/>
          <w:sz w:val="20"/>
        </w:rPr>
        <w:t xml:space="preserve"> </w:t>
      </w:r>
      <w:r>
        <w:rPr>
          <w:sz w:val="20"/>
        </w:rPr>
        <w:t>Český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Těšín</w:t>
      </w:r>
    </w:p>
    <w:p w:rsidR="00F12B21" w:rsidRDefault="00E8219B">
      <w:pPr>
        <w:pStyle w:val="Zkladntext"/>
        <w:spacing w:before="1"/>
      </w:pPr>
      <w:r>
        <w:t>pořadateli</w:t>
      </w:r>
      <w:r>
        <w:rPr>
          <w:spacing w:val="-5"/>
        </w:rPr>
        <w:t xml:space="preserve"> </w:t>
      </w:r>
      <w:r>
        <w:t>všechny</w:t>
      </w:r>
      <w:r>
        <w:rPr>
          <w:spacing w:val="-5"/>
        </w:rPr>
        <w:t xml:space="preserve"> </w:t>
      </w:r>
      <w:r>
        <w:t>prokázané</w:t>
      </w:r>
      <w:r>
        <w:rPr>
          <w:spacing w:val="-4"/>
        </w:rPr>
        <w:t xml:space="preserve"> </w:t>
      </w:r>
      <w:r>
        <w:t>náklady</w:t>
      </w:r>
      <w:r>
        <w:rPr>
          <w:spacing w:val="-3"/>
        </w:rPr>
        <w:t xml:space="preserve"> </w:t>
      </w:r>
      <w:r>
        <w:t>spojené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zabezpečením</w:t>
      </w:r>
      <w:r>
        <w:rPr>
          <w:spacing w:val="-4"/>
        </w:rPr>
        <w:t xml:space="preserve"> </w:t>
      </w:r>
      <w:r>
        <w:t>představení,</w:t>
      </w:r>
      <w:r>
        <w:rPr>
          <w:spacing w:val="-5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odehraje</w:t>
      </w:r>
      <w:r>
        <w:rPr>
          <w:spacing w:val="-2"/>
        </w:rPr>
        <w:t xml:space="preserve"> </w:t>
      </w:r>
      <w:r>
        <w:t>náhradní představení v dohodnutém termínu.</w:t>
      </w:r>
    </w:p>
    <w:p w:rsidR="00F12B21" w:rsidRDefault="00E8219B">
      <w:pPr>
        <w:pStyle w:val="Odstavecseseznamem"/>
        <w:numPr>
          <w:ilvl w:val="0"/>
          <w:numId w:val="2"/>
        </w:numPr>
        <w:tabs>
          <w:tab w:val="left" w:pos="421"/>
        </w:tabs>
        <w:ind w:left="116" w:right="281" w:firstLine="0"/>
        <w:rPr>
          <w:sz w:val="20"/>
        </w:rPr>
      </w:pPr>
      <w:r>
        <w:rPr>
          <w:sz w:val="20"/>
        </w:rPr>
        <w:t>Obě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2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6"/>
          <w:sz w:val="20"/>
        </w:rPr>
        <w:t xml:space="preserve"> </w:t>
      </w:r>
      <w:r>
        <w:rPr>
          <w:sz w:val="20"/>
        </w:rPr>
        <w:t>odstoupit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5"/>
          <w:sz w:val="20"/>
        </w:rPr>
        <w:t xml:space="preserve"> </w:t>
      </w:r>
      <w:r>
        <w:rPr>
          <w:sz w:val="20"/>
        </w:rPr>
        <w:t>týdnů</w:t>
      </w:r>
      <w:r>
        <w:rPr>
          <w:spacing w:val="-5"/>
          <w:sz w:val="20"/>
        </w:rPr>
        <w:t xml:space="preserve"> </w:t>
      </w:r>
      <w:r>
        <w:rPr>
          <w:sz w:val="20"/>
        </w:rPr>
        <w:t>před</w:t>
      </w:r>
      <w:r>
        <w:rPr>
          <w:spacing w:val="-5"/>
          <w:sz w:val="20"/>
        </w:rPr>
        <w:t xml:space="preserve"> </w:t>
      </w:r>
      <w:r>
        <w:rPr>
          <w:sz w:val="20"/>
        </w:rPr>
        <w:t>dohodnutým</w:t>
      </w:r>
      <w:r>
        <w:rPr>
          <w:spacing w:val="-4"/>
          <w:sz w:val="20"/>
        </w:rPr>
        <w:t xml:space="preserve"> </w:t>
      </w:r>
      <w:r>
        <w:rPr>
          <w:sz w:val="20"/>
        </w:rPr>
        <w:t>termínem, bez náhrady vzniklých nákladů.</w:t>
      </w:r>
    </w:p>
    <w:p w:rsidR="00F12B21" w:rsidRDefault="00E8219B">
      <w:pPr>
        <w:pStyle w:val="Odstavecseseznamem"/>
        <w:numPr>
          <w:ilvl w:val="0"/>
          <w:numId w:val="2"/>
        </w:numPr>
        <w:tabs>
          <w:tab w:val="left" w:pos="421"/>
        </w:tabs>
        <w:spacing w:line="241" w:lineRule="exact"/>
        <w:ind w:left="421" w:hanging="305"/>
        <w:rPr>
          <w:sz w:val="20"/>
        </w:rPr>
      </w:pPr>
      <w:r>
        <w:rPr>
          <w:sz w:val="20"/>
        </w:rPr>
        <w:t>Neuskuteční-li</w:t>
      </w:r>
      <w:r>
        <w:rPr>
          <w:spacing w:val="-5"/>
          <w:sz w:val="20"/>
        </w:rPr>
        <w:t xml:space="preserve"> </w:t>
      </w:r>
      <w:r>
        <w:rPr>
          <w:sz w:val="20"/>
        </w:rPr>
        <w:t>TD</w:t>
      </w:r>
      <w:r>
        <w:rPr>
          <w:spacing w:val="-7"/>
          <w:sz w:val="20"/>
        </w:rPr>
        <w:t xml:space="preserve"> </w:t>
      </w:r>
      <w:r>
        <w:rPr>
          <w:sz w:val="20"/>
        </w:rPr>
        <w:t>Český</w:t>
      </w:r>
      <w:r>
        <w:rPr>
          <w:spacing w:val="-5"/>
          <w:sz w:val="20"/>
        </w:rPr>
        <w:t xml:space="preserve"> </w:t>
      </w:r>
      <w:r>
        <w:rPr>
          <w:sz w:val="20"/>
        </w:rPr>
        <w:t>Těšín</w:t>
      </w:r>
      <w:r>
        <w:rPr>
          <w:spacing w:val="-7"/>
          <w:sz w:val="20"/>
        </w:rPr>
        <w:t xml:space="preserve"> </w:t>
      </w:r>
      <w:r>
        <w:rPr>
          <w:sz w:val="20"/>
        </w:rPr>
        <w:t>představení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důvodů</w:t>
      </w:r>
      <w:r>
        <w:rPr>
          <w:spacing w:val="-7"/>
          <w:sz w:val="20"/>
        </w:rPr>
        <w:t xml:space="preserve"> </w:t>
      </w:r>
      <w:r>
        <w:rPr>
          <w:sz w:val="20"/>
        </w:rPr>
        <w:t>vyšší</w:t>
      </w:r>
      <w:r>
        <w:rPr>
          <w:spacing w:val="-7"/>
          <w:sz w:val="20"/>
        </w:rPr>
        <w:t xml:space="preserve"> </w:t>
      </w:r>
      <w:r>
        <w:rPr>
          <w:sz w:val="20"/>
        </w:rPr>
        <w:t>moci</w:t>
      </w:r>
      <w:r>
        <w:rPr>
          <w:spacing w:val="-5"/>
          <w:sz w:val="20"/>
        </w:rPr>
        <w:t xml:space="preserve"> </w:t>
      </w:r>
      <w:r>
        <w:rPr>
          <w:sz w:val="20"/>
        </w:rPr>
        <w:t>(přírodní</w:t>
      </w:r>
      <w:r>
        <w:rPr>
          <w:spacing w:val="-7"/>
          <w:sz w:val="20"/>
        </w:rPr>
        <w:t xml:space="preserve"> </w:t>
      </w:r>
      <w:r>
        <w:rPr>
          <w:sz w:val="20"/>
        </w:rPr>
        <w:t>katastrofy,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nemoc,</w:t>
      </w:r>
    </w:p>
    <w:p w:rsidR="00F12B21" w:rsidRDefault="00E8219B">
      <w:pPr>
        <w:pStyle w:val="Zkladntext"/>
        <w:spacing w:before="1"/>
      </w:pPr>
      <w:r>
        <w:t>stávka,</w:t>
      </w:r>
      <w:r>
        <w:rPr>
          <w:spacing w:val="-8"/>
        </w:rPr>
        <w:t xml:space="preserve"> </w:t>
      </w:r>
      <w:r>
        <w:t>havárie,</w:t>
      </w:r>
      <w:r>
        <w:rPr>
          <w:spacing w:val="-9"/>
        </w:rPr>
        <w:t xml:space="preserve"> </w:t>
      </w:r>
      <w:r>
        <w:t>epidemie</w:t>
      </w:r>
      <w:r>
        <w:rPr>
          <w:spacing w:val="-6"/>
        </w:rPr>
        <w:t xml:space="preserve"> </w:t>
      </w:r>
      <w:r>
        <w:t>atd.)</w:t>
      </w:r>
      <w:r>
        <w:rPr>
          <w:spacing w:val="-8"/>
        </w:rPr>
        <w:t xml:space="preserve"> </w:t>
      </w:r>
      <w:r>
        <w:t>nehradí</w:t>
      </w:r>
      <w:r>
        <w:rPr>
          <w:spacing w:val="-9"/>
        </w:rPr>
        <w:t xml:space="preserve"> </w:t>
      </w:r>
      <w:r>
        <w:t>pořadateli</w:t>
      </w:r>
      <w:r>
        <w:rPr>
          <w:spacing w:val="-9"/>
        </w:rPr>
        <w:t xml:space="preserve"> </w:t>
      </w:r>
      <w:r>
        <w:t>vzniklé</w:t>
      </w:r>
      <w:r>
        <w:rPr>
          <w:spacing w:val="-7"/>
        </w:rPr>
        <w:t xml:space="preserve"> </w:t>
      </w:r>
      <w:r>
        <w:rPr>
          <w:spacing w:val="-2"/>
        </w:rPr>
        <w:t>náklady.</w:t>
      </w:r>
    </w:p>
    <w:p w:rsidR="00F12B21" w:rsidRDefault="00E8219B">
      <w:pPr>
        <w:pStyle w:val="Odstavecseseznamem"/>
        <w:numPr>
          <w:ilvl w:val="0"/>
          <w:numId w:val="8"/>
        </w:numPr>
        <w:tabs>
          <w:tab w:val="left" w:pos="3747"/>
        </w:tabs>
        <w:spacing w:before="241" w:line="241" w:lineRule="exact"/>
        <w:ind w:left="3747" w:hanging="179"/>
        <w:jc w:val="left"/>
        <w:rPr>
          <w:sz w:val="20"/>
          <w:u w:val="single"/>
        </w:rPr>
      </w:pP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Závěrečná</w:t>
      </w:r>
      <w:r>
        <w:rPr>
          <w:spacing w:val="-7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ustanovení</w:t>
      </w:r>
    </w:p>
    <w:p w:rsidR="00F12B21" w:rsidRDefault="00E8219B">
      <w:pPr>
        <w:pStyle w:val="Odstavecseseznamem"/>
        <w:numPr>
          <w:ilvl w:val="0"/>
          <w:numId w:val="1"/>
        </w:numPr>
        <w:tabs>
          <w:tab w:val="left" w:pos="422"/>
        </w:tabs>
        <w:ind w:right="190" w:firstLine="0"/>
        <w:rPr>
          <w:sz w:val="20"/>
        </w:rPr>
      </w:pP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vztahy</w:t>
      </w:r>
      <w:r>
        <w:rPr>
          <w:spacing w:val="-4"/>
          <w:sz w:val="20"/>
        </w:rPr>
        <w:t xml:space="preserve"> </w:t>
      </w:r>
      <w:r>
        <w:rPr>
          <w:sz w:val="20"/>
        </w:rPr>
        <w:t>mezi</w:t>
      </w:r>
      <w:r>
        <w:rPr>
          <w:spacing w:val="-1"/>
          <w:sz w:val="20"/>
        </w:rPr>
        <w:t xml:space="preserve"> </w:t>
      </w:r>
      <w:r>
        <w:rPr>
          <w:sz w:val="20"/>
        </w:rPr>
        <w:t>TD</w:t>
      </w:r>
      <w:r>
        <w:rPr>
          <w:spacing w:val="-4"/>
          <w:sz w:val="20"/>
        </w:rPr>
        <w:t xml:space="preserve"> </w:t>
      </w:r>
      <w:r>
        <w:rPr>
          <w:sz w:val="20"/>
        </w:rPr>
        <w:t>Český</w:t>
      </w:r>
      <w:r>
        <w:rPr>
          <w:spacing w:val="-4"/>
          <w:sz w:val="20"/>
        </w:rPr>
        <w:t xml:space="preserve"> </w:t>
      </w:r>
      <w:r>
        <w:rPr>
          <w:sz w:val="20"/>
        </w:rPr>
        <w:t>Těšín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pořadatelem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vztahují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Občanského</w:t>
      </w:r>
      <w:r>
        <w:rPr>
          <w:spacing w:val="-4"/>
          <w:sz w:val="20"/>
        </w:rPr>
        <w:t xml:space="preserve"> </w:t>
      </w:r>
      <w:r>
        <w:rPr>
          <w:sz w:val="20"/>
        </w:rPr>
        <w:t>zákoníku České republiky v platném znění.</w:t>
      </w:r>
    </w:p>
    <w:p w:rsidR="00F12B21" w:rsidRDefault="00E8219B">
      <w:pPr>
        <w:pStyle w:val="Odstavecseseznamem"/>
        <w:numPr>
          <w:ilvl w:val="0"/>
          <w:numId w:val="1"/>
        </w:numPr>
        <w:tabs>
          <w:tab w:val="left" w:pos="422"/>
        </w:tabs>
        <w:spacing w:before="1"/>
        <w:ind w:right="283" w:firstLine="0"/>
        <w:rPr>
          <w:sz w:val="20"/>
        </w:rPr>
      </w:pP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nabývá</w:t>
      </w:r>
      <w:r>
        <w:rPr>
          <w:spacing w:val="-4"/>
          <w:sz w:val="20"/>
        </w:rPr>
        <w:t xml:space="preserve"> </w:t>
      </w:r>
      <w:r>
        <w:rPr>
          <w:sz w:val="20"/>
        </w:rPr>
        <w:t>platnosti</w:t>
      </w:r>
      <w:r>
        <w:rPr>
          <w:spacing w:val="-5"/>
          <w:sz w:val="20"/>
        </w:rPr>
        <w:t xml:space="preserve"> </w:t>
      </w:r>
      <w:r>
        <w:rPr>
          <w:sz w:val="20"/>
        </w:rPr>
        <w:t>podpisem</w:t>
      </w:r>
      <w:r>
        <w:rPr>
          <w:spacing w:val="-4"/>
          <w:sz w:val="20"/>
        </w:rPr>
        <w:t xml:space="preserve"> </w:t>
      </w:r>
      <w:r>
        <w:rPr>
          <w:sz w:val="20"/>
        </w:rPr>
        <w:t>oprávněných</w:t>
      </w:r>
      <w:r>
        <w:rPr>
          <w:spacing w:val="-5"/>
          <w:sz w:val="20"/>
        </w:rPr>
        <w:t xml:space="preserve"> </w:t>
      </w:r>
      <w:r>
        <w:rPr>
          <w:sz w:val="20"/>
        </w:rPr>
        <w:t>zástupců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5"/>
          <w:sz w:val="20"/>
        </w:rPr>
        <w:t xml:space="preserve"> </w:t>
      </w:r>
      <w:r>
        <w:rPr>
          <w:sz w:val="20"/>
        </w:rPr>
        <w:t>stran.</w:t>
      </w:r>
      <w:r>
        <w:rPr>
          <w:spacing w:val="-5"/>
          <w:sz w:val="20"/>
        </w:rPr>
        <w:t xml:space="preserve"> </w:t>
      </w:r>
      <w:r>
        <w:rPr>
          <w:sz w:val="20"/>
        </w:rPr>
        <w:t>Její</w:t>
      </w:r>
      <w:r>
        <w:rPr>
          <w:spacing w:val="-5"/>
          <w:sz w:val="20"/>
        </w:rPr>
        <w:t xml:space="preserve"> </w:t>
      </w:r>
      <w:r>
        <w:rPr>
          <w:sz w:val="20"/>
        </w:rPr>
        <w:t>změny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doplňky musí mít písemnou formu a musí být podepsány oběma smluvními stranami.</w:t>
      </w:r>
    </w:p>
    <w:p w:rsidR="00F12B21" w:rsidRDefault="00E8219B">
      <w:pPr>
        <w:pStyle w:val="Odstavecseseznamem"/>
        <w:numPr>
          <w:ilvl w:val="0"/>
          <w:numId w:val="1"/>
        </w:numPr>
        <w:tabs>
          <w:tab w:val="left" w:pos="421"/>
        </w:tabs>
        <w:spacing w:before="240"/>
        <w:ind w:right="299" w:firstLine="0"/>
        <w:rPr>
          <w:sz w:val="20"/>
        </w:rPr>
      </w:pPr>
      <w:r>
        <w:rPr>
          <w:sz w:val="20"/>
        </w:rPr>
        <w:t>Obě strany souhlasí a tímto berou na vědomí, že údaje v této smlouvě budou zveřejněny dle zákona č. 340/2015 Sb. v platném znění, o zvláštních podmínkách účinnosti některých smluv, uveřejňování</w:t>
      </w:r>
      <w:r>
        <w:rPr>
          <w:spacing w:val="-4"/>
          <w:sz w:val="20"/>
        </w:rPr>
        <w:t xml:space="preserve"> </w:t>
      </w:r>
      <w:r>
        <w:rPr>
          <w:sz w:val="20"/>
        </w:rPr>
        <w:t>těchto</w:t>
      </w:r>
      <w:r>
        <w:rPr>
          <w:spacing w:val="-4"/>
          <w:sz w:val="20"/>
        </w:rPr>
        <w:t xml:space="preserve"> </w:t>
      </w:r>
      <w:r>
        <w:rPr>
          <w:sz w:val="20"/>
        </w:rPr>
        <w:t>smluv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registru</w:t>
      </w:r>
      <w:r>
        <w:rPr>
          <w:spacing w:val="-4"/>
          <w:sz w:val="20"/>
        </w:rPr>
        <w:t xml:space="preserve"> </w:t>
      </w:r>
      <w:r>
        <w:rPr>
          <w:sz w:val="20"/>
        </w:rPr>
        <w:t>smluv</w:t>
      </w:r>
      <w:r>
        <w:rPr>
          <w:spacing w:val="-4"/>
          <w:sz w:val="20"/>
        </w:rPr>
        <w:t xml:space="preserve"> </w:t>
      </w:r>
      <w:r>
        <w:rPr>
          <w:sz w:val="20"/>
        </w:rPr>
        <w:t>(zákonu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registru</w:t>
      </w:r>
      <w:r>
        <w:rPr>
          <w:spacing w:val="-4"/>
          <w:sz w:val="20"/>
        </w:rPr>
        <w:t xml:space="preserve"> </w:t>
      </w:r>
      <w:r>
        <w:rPr>
          <w:sz w:val="20"/>
        </w:rPr>
        <w:t>smluv).</w:t>
      </w:r>
      <w:r>
        <w:rPr>
          <w:spacing w:val="-1"/>
          <w:sz w:val="20"/>
        </w:rPr>
        <w:t xml:space="preserve"> </w:t>
      </w:r>
      <w:r>
        <w:rPr>
          <w:sz w:val="20"/>
        </w:rPr>
        <w:t>Uvedené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týká pouze smluv s plněním vyšším než 50.000 Kč bez DPH. Tato smlouva nabývá platnosti dnem jejího</w:t>
      </w:r>
    </w:p>
    <w:p w:rsidR="00F12B21" w:rsidRDefault="00E8219B">
      <w:pPr>
        <w:ind w:left="116"/>
        <w:rPr>
          <w:b/>
          <w:sz w:val="20"/>
        </w:rPr>
      </w:pPr>
      <w:r>
        <w:rPr>
          <w:sz w:val="20"/>
        </w:rPr>
        <w:t>podpisu</w:t>
      </w:r>
      <w:r>
        <w:rPr>
          <w:spacing w:val="-4"/>
          <w:sz w:val="20"/>
        </w:rPr>
        <w:t xml:space="preserve"> </w:t>
      </w:r>
      <w:r>
        <w:rPr>
          <w:sz w:val="20"/>
        </w:rPr>
        <w:t>oběma</w:t>
      </w:r>
      <w:r>
        <w:rPr>
          <w:spacing w:val="-3"/>
          <w:sz w:val="20"/>
        </w:rPr>
        <w:t xml:space="preserve"> </w:t>
      </w:r>
      <w:r>
        <w:rPr>
          <w:sz w:val="20"/>
        </w:rPr>
        <w:t>smluvními</w:t>
      </w:r>
      <w:r>
        <w:rPr>
          <w:spacing w:val="-4"/>
          <w:sz w:val="20"/>
        </w:rPr>
        <w:t xml:space="preserve"> </w:t>
      </w:r>
      <w:r>
        <w:rPr>
          <w:sz w:val="20"/>
        </w:rPr>
        <w:t>stranami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4"/>
          <w:sz w:val="20"/>
        </w:rPr>
        <w:t xml:space="preserve"> </w:t>
      </w:r>
      <w:r>
        <w:rPr>
          <w:sz w:val="20"/>
        </w:rPr>
        <w:t>dnem</w:t>
      </w:r>
      <w:r>
        <w:rPr>
          <w:spacing w:val="-3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Registru</w:t>
      </w:r>
      <w:r>
        <w:rPr>
          <w:spacing w:val="-2"/>
          <w:sz w:val="20"/>
        </w:rPr>
        <w:t xml:space="preserve"> </w:t>
      </w:r>
      <w:r>
        <w:rPr>
          <w:sz w:val="20"/>
        </w:rPr>
        <w:t>smluv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zák.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340/2015 Sb. v platném znění, o Registru smluv. </w:t>
      </w:r>
      <w:r>
        <w:rPr>
          <w:b/>
          <w:sz w:val="20"/>
        </w:rPr>
        <w:t>Obě strany se dohodly, že smlouvu zveřejní pořadatel.</w:t>
      </w:r>
    </w:p>
    <w:p w:rsidR="00F12B21" w:rsidRDefault="00E8219B">
      <w:pPr>
        <w:pStyle w:val="Zkladntext"/>
        <w:spacing w:before="237" w:line="230" w:lineRule="auto"/>
        <w:ind w:right="114"/>
        <w:jc w:val="both"/>
      </w:pPr>
      <w:r>
        <w:t>4)</w:t>
      </w:r>
      <w:r>
        <w:rPr>
          <w:spacing w:val="-2"/>
        </w:rPr>
        <w:t xml:space="preserve"> </w:t>
      </w:r>
      <w:r>
        <w:t>Osobní</w:t>
      </w:r>
      <w:r>
        <w:rPr>
          <w:spacing w:val="-1"/>
        </w:rPr>
        <w:t xml:space="preserve"> </w:t>
      </w:r>
      <w:r>
        <w:t>údaje</w:t>
      </w:r>
      <w:r>
        <w:rPr>
          <w:spacing w:val="-3"/>
        </w:rPr>
        <w:t xml:space="preserve"> </w:t>
      </w:r>
      <w:r>
        <w:t>obsažené</w:t>
      </w:r>
      <w:r>
        <w:rPr>
          <w:spacing w:val="-1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smlouvě</w:t>
      </w:r>
      <w:r>
        <w:rPr>
          <w:spacing w:val="-3"/>
        </w:rPr>
        <w:t xml:space="preserve"> </w:t>
      </w:r>
      <w:r>
        <w:t>budou</w:t>
      </w:r>
      <w:r>
        <w:rPr>
          <w:spacing w:val="-1"/>
        </w:rPr>
        <w:t xml:space="preserve"> </w:t>
      </w:r>
      <w:r>
        <w:rPr>
          <w:i/>
          <w:sz w:val="21"/>
        </w:rPr>
        <w:t>TD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Český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Těšín</w:t>
      </w:r>
      <w:r>
        <w:rPr>
          <w:i/>
          <w:spacing w:val="-5"/>
          <w:sz w:val="21"/>
        </w:rPr>
        <w:t xml:space="preserve"> </w:t>
      </w:r>
      <w:r>
        <w:t>zpracovávány</w:t>
      </w:r>
      <w:r>
        <w:rPr>
          <w:spacing w:val="-2"/>
        </w:rPr>
        <w:t xml:space="preserve"> </w:t>
      </w:r>
      <w:r>
        <w:t>pouze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účely</w:t>
      </w:r>
      <w:r>
        <w:rPr>
          <w:spacing w:val="-1"/>
        </w:rPr>
        <w:t xml:space="preserve"> </w:t>
      </w:r>
      <w:r>
        <w:t>plnění práv a povinností vyplývajících z</w:t>
      </w:r>
      <w:r>
        <w:rPr>
          <w:spacing w:val="-3"/>
        </w:rPr>
        <w:t xml:space="preserve"> </w:t>
      </w:r>
      <w:r>
        <w:t>této smlouvy; k</w:t>
      </w:r>
      <w:r>
        <w:rPr>
          <w:spacing w:val="-3"/>
        </w:rPr>
        <w:t xml:space="preserve"> </w:t>
      </w:r>
      <w:r>
        <w:t xml:space="preserve">jiným účelům nebudou tyto osobní údaje </w:t>
      </w:r>
      <w:r>
        <w:rPr>
          <w:i/>
          <w:sz w:val="21"/>
        </w:rPr>
        <w:t xml:space="preserve">pořadatele </w:t>
      </w:r>
      <w:r>
        <w:t xml:space="preserve">použity. </w:t>
      </w:r>
      <w:r>
        <w:rPr>
          <w:i/>
          <w:sz w:val="21"/>
        </w:rPr>
        <w:t xml:space="preserve">TD Český Těšín </w:t>
      </w:r>
      <w:r>
        <w:t xml:space="preserve">při zpracovávání osobních údajů dodržuje platné právní předpisy. Podrobné informace o ochraně osobních údajů jsou uvedeny na oficiálních webových stránkách </w:t>
      </w:r>
      <w:r>
        <w:rPr>
          <w:i/>
          <w:sz w:val="21"/>
        </w:rPr>
        <w:t>TD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Český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 xml:space="preserve">Těšín </w:t>
      </w:r>
      <w:hyperlink r:id="rId18">
        <w:r>
          <w:rPr>
            <w:color w:val="0000FF"/>
            <w:spacing w:val="-2"/>
            <w:u w:val="single" w:color="0000FF"/>
          </w:rPr>
          <w:t>www.tdivadlo.cz</w:t>
        </w:r>
        <w:r>
          <w:rPr>
            <w:spacing w:val="-2"/>
          </w:rPr>
          <w:t>.</w:t>
        </w:r>
      </w:hyperlink>
    </w:p>
    <w:p w:rsidR="00F12B21" w:rsidRPr="00406E56" w:rsidRDefault="00F12B21">
      <w:pPr>
        <w:pStyle w:val="Zkladntext"/>
        <w:spacing w:before="5"/>
        <w:ind w:left="0"/>
        <w:rPr>
          <w:rFonts w:ascii="Times New Roman" w:hAnsi="Times New Roman" w:cs="Times New Roman"/>
        </w:rPr>
      </w:pPr>
    </w:p>
    <w:p w:rsidR="00F12B21" w:rsidRPr="00406E56" w:rsidRDefault="00E8219B">
      <w:pPr>
        <w:pStyle w:val="Zkladntext"/>
        <w:spacing w:line="162" w:lineRule="exact"/>
        <w:rPr>
          <w:rFonts w:ascii="Times New Roman" w:hAnsi="Times New Roman" w:cs="Times New Roman"/>
        </w:rPr>
      </w:pPr>
      <w:r w:rsidRPr="00406E56">
        <w:rPr>
          <w:rFonts w:ascii="Times New Roman" w:hAnsi="Times New Roman" w:cs="Times New Roman"/>
        </w:rPr>
        <w:t>V</w:t>
      </w:r>
      <w:r w:rsidRPr="00406E56">
        <w:rPr>
          <w:rFonts w:ascii="Times New Roman" w:hAnsi="Times New Roman" w:cs="Times New Roman"/>
          <w:spacing w:val="-4"/>
        </w:rPr>
        <w:t xml:space="preserve"> </w:t>
      </w:r>
      <w:r w:rsidRPr="00406E56">
        <w:rPr>
          <w:rFonts w:ascii="Times New Roman" w:hAnsi="Times New Roman" w:cs="Times New Roman"/>
        </w:rPr>
        <w:t>Českém</w:t>
      </w:r>
      <w:r w:rsidRPr="00406E56">
        <w:rPr>
          <w:rFonts w:ascii="Times New Roman" w:hAnsi="Times New Roman" w:cs="Times New Roman"/>
          <w:spacing w:val="-4"/>
        </w:rPr>
        <w:t xml:space="preserve"> </w:t>
      </w:r>
      <w:r w:rsidRPr="00406E56">
        <w:rPr>
          <w:rFonts w:ascii="Times New Roman" w:hAnsi="Times New Roman" w:cs="Times New Roman"/>
        </w:rPr>
        <w:t>Těšíně</w:t>
      </w:r>
      <w:r w:rsidRPr="00406E56">
        <w:rPr>
          <w:rFonts w:ascii="Times New Roman" w:hAnsi="Times New Roman" w:cs="Times New Roman"/>
          <w:spacing w:val="-4"/>
        </w:rPr>
        <w:t xml:space="preserve"> </w:t>
      </w:r>
      <w:r w:rsidRPr="00406E56">
        <w:rPr>
          <w:rFonts w:ascii="Times New Roman" w:hAnsi="Times New Roman" w:cs="Times New Roman"/>
        </w:rPr>
        <w:t>dne</w:t>
      </w:r>
      <w:r w:rsidRPr="00406E56">
        <w:rPr>
          <w:rFonts w:ascii="Times New Roman" w:hAnsi="Times New Roman" w:cs="Times New Roman"/>
          <w:spacing w:val="-3"/>
        </w:rPr>
        <w:t xml:space="preserve"> </w:t>
      </w:r>
      <w:r w:rsidRPr="00406E56">
        <w:rPr>
          <w:rFonts w:ascii="Times New Roman" w:hAnsi="Times New Roman" w:cs="Times New Roman"/>
        </w:rPr>
        <w:t>29.</w:t>
      </w:r>
      <w:r w:rsidRPr="00406E56">
        <w:rPr>
          <w:rFonts w:ascii="Times New Roman" w:hAnsi="Times New Roman" w:cs="Times New Roman"/>
          <w:spacing w:val="-3"/>
        </w:rPr>
        <w:t xml:space="preserve"> </w:t>
      </w:r>
      <w:r w:rsidRPr="00406E56">
        <w:rPr>
          <w:rFonts w:ascii="Times New Roman" w:hAnsi="Times New Roman" w:cs="Times New Roman"/>
        </w:rPr>
        <w:t>4.</w:t>
      </w:r>
      <w:r w:rsidRPr="00406E56">
        <w:rPr>
          <w:rFonts w:ascii="Times New Roman" w:hAnsi="Times New Roman" w:cs="Times New Roman"/>
          <w:spacing w:val="-5"/>
        </w:rPr>
        <w:t xml:space="preserve"> </w:t>
      </w:r>
      <w:r w:rsidRPr="00406E56">
        <w:rPr>
          <w:rFonts w:ascii="Times New Roman" w:hAnsi="Times New Roman" w:cs="Times New Roman"/>
          <w:spacing w:val="-4"/>
        </w:rPr>
        <w:t>2025</w:t>
      </w:r>
      <w:r w:rsidR="00406E56" w:rsidRPr="00406E56">
        <w:rPr>
          <w:rFonts w:ascii="Times New Roman" w:hAnsi="Times New Roman" w:cs="Times New Roman"/>
          <w:spacing w:val="-4"/>
        </w:rPr>
        <w:tab/>
      </w:r>
      <w:r w:rsidR="00406E56" w:rsidRPr="00406E56">
        <w:rPr>
          <w:rFonts w:ascii="Times New Roman" w:hAnsi="Times New Roman" w:cs="Times New Roman"/>
          <w:spacing w:val="-4"/>
        </w:rPr>
        <w:tab/>
      </w:r>
      <w:r w:rsidR="00406E56" w:rsidRPr="00406E56">
        <w:rPr>
          <w:rFonts w:ascii="Times New Roman" w:hAnsi="Times New Roman" w:cs="Times New Roman"/>
          <w:spacing w:val="-4"/>
        </w:rPr>
        <w:tab/>
      </w:r>
      <w:r w:rsidR="00406E56">
        <w:rPr>
          <w:rFonts w:ascii="Times New Roman" w:hAnsi="Times New Roman" w:cs="Times New Roman"/>
          <w:spacing w:val="-4"/>
        </w:rPr>
        <w:tab/>
        <w:t xml:space="preserve">      </w:t>
      </w:r>
      <w:r w:rsidR="00406E56" w:rsidRPr="00406E56">
        <w:rPr>
          <w:rFonts w:ascii="Times New Roman" w:hAnsi="Times New Roman" w:cs="Times New Roman"/>
          <w:spacing w:val="-4"/>
        </w:rPr>
        <w:t xml:space="preserve">V Novém Jičíně dne </w:t>
      </w:r>
      <w:proofErr w:type="gramStart"/>
      <w:r w:rsidR="00406E56" w:rsidRPr="00406E56">
        <w:rPr>
          <w:rFonts w:ascii="Times New Roman" w:hAnsi="Times New Roman" w:cs="Times New Roman"/>
          <w:spacing w:val="-4"/>
        </w:rPr>
        <w:t>2.5.2025</w:t>
      </w:r>
      <w:proofErr w:type="gramEnd"/>
    </w:p>
    <w:p w:rsidR="00F12B21" w:rsidRDefault="00F12B21">
      <w:pPr>
        <w:tabs>
          <w:tab w:val="left" w:pos="2095"/>
        </w:tabs>
        <w:spacing w:before="2" w:line="304" w:lineRule="exact"/>
        <w:ind w:left="500"/>
        <w:rPr>
          <w:rFonts w:ascii="Myriad Pro" w:hAnsi="Myriad Pro"/>
          <w:sz w:val="19"/>
        </w:rPr>
      </w:pPr>
    </w:p>
    <w:p w:rsidR="00F12B21" w:rsidRDefault="00F12B21">
      <w:pPr>
        <w:spacing w:line="304" w:lineRule="exact"/>
        <w:rPr>
          <w:rFonts w:ascii="Myriad Pro" w:hAnsi="Myriad Pro"/>
          <w:sz w:val="19"/>
        </w:rPr>
        <w:sectPr w:rsidR="00F12B21">
          <w:pgSz w:w="11910" w:h="16840"/>
          <w:pgMar w:top="800" w:right="1300" w:bottom="920" w:left="1300" w:header="0" w:footer="726" w:gutter="0"/>
          <w:cols w:space="708"/>
        </w:sectPr>
      </w:pPr>
    </w:p>
    <w:p w:rsidR="00F12B21" w:rsidRDefault="00E8219B" w:rsidP="00406E56">
      <w:pPr>
        <w:tabs>
          <w:tab w:val="left" w:leader="dot" w:pos="2095"/>
        </w:tabs>
        <w:spacing w:before="1" w:line="238" w:lineRule="exact"/>
        <w:ind w:left="476"/>
        <w:rPr>
          <w:rFonts w:ascii="Myriad Pro" w:hAnsi="Myriad Pro"/>
          <w:sz w:val="19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487508480" behindDoc="1" locked="0" layoutInCell="1" allowOverlap="1" wp14:anchorId="5DB0F7E7" wp14:editId="69233766">
                <wp:simplePos x="0" y="0"/>
                <wp:positionH relativeFrom="page">
                  <wp:posOffset>1144988</wp:posOffset>
                </wp:positionH>
                <wp:positionV relativeFrom="paragraph">
                  <wp:posOffset>132494</wp:posOffset>
                </wp:positionV>
                <wp:extent cx="1113182" cy="32702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3182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12B21" w:rsidRDefault="00F12B21">
                            <w:pPr>
                              <w:spacing w:line="515" w:lineRule="exact"/>
                              <w:rPr>
                                <w:rFonts w:ascii="Myriad Pro" w:hAnsi="Myriad Pro"/>
                                <w:sz w:val="4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90.15pt;margin-top:10.45pt;width:87.65pt;height:25.75pt;z-index:-158080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" filled="f" stroked="f">
                <v:path arrowok="t"/>
                <v:textbox inset="0,0,0,0">
                  <w:txbxContent>
                    <w:p w:rsidR="00F12B21" w:rsidRDefault="00F12B21">
                      <w:pPr>
                        <w:spacing w:line="515" w:lineRule="exact"/>
                        <w:rPr>
                          <w:rFonts w:ascii="Myriad Pro" w:hAnsi="Myriad Pro"/>
                          <w:sz w:val="4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position w:val="-2"/>
          <w:sz w:val="20"/>
        </w:rPr>
        <w:t>…</w:t>
      </w:r>
      <w:r>
        <w:rPr>
          <w:rFonts w:ascii="Times New Roman" w:hAnsi="Times New Roman"/>
          <w:position w:val="-2"/>
          <w:sz w:val="20"/>
        </w:rPr>
        <w:tab/>
      </w:r>
    </w:p>
    <w:p w:rsidR="00406E56" w:rsidRDefault="00406E56">
      <w:pPr>
        <w:spacing w:before="12" w:line="241" w:lineRule="exact"/>
        <w:ind w:left="476"/>
        <w:rPr>
          <w:sz w:val="20"/>
          <w:szCs w:val="20"/>
        </w:rPr>
      </w:pPr>
      <w:r w:rsidRPr="00406E56">
        <w:rPr>
          <w:sz w:val="20"/>
          <w:szCs w:val="20"/>
        </w:rPr>
        <w:t>Za TD Český Těšín</w:t>
      </w:r>
    </w:p>
    <w:p w:rsidR="00F12B21" w:rsidRDefault="00406E56">
      <w:pPr>
        <w:spacing w:before="12" w:line="241" w:lineRule="exact"/>
        <w:ind w:left="476"/>
        <w:rPr>
          <w:sz w:val="20"/>
        </w:rPr>
      </w:pPr>
      <w:proofErr w:type="spellStart"/>
      <w:r>
        <w:rPr>
          <w:sz w:val="20"/>
          <w:szCs w:val="20"/>
        </w:rPr>
        <w:t>MgA</w:t>
      </w:r>
      <w:proofErr w:type="spellEnd"/>
      <w:r>
        <w:rPr>
          <w:sz w:val="20"/>
          <w:szCs w:val="20"/>
        </w:rPr>
        <w:t>. Petr Kraci</w:t>
      </w:r>
      <w:bookmarkStart w:id="0" w:name="_GoBack"/>
      <w:bookmarkEnd w:id="0"/>
      <w:r>
        <w:rPr>
          <w:sz w:val="20"/>
          <w:szCs w:val="20"/>
        </w:rPr>
        <w:t>k, ředitel</w:t>
      </w:r>
      <w:r w:rsidR="00E8219B">
        <w:br w:type="column"/>
      </w:r>
      <w:r w:rsidR="00E8219B">
        <w:rPr>
          <w:spacing w:val="-2"/>
          <w:sz w:val="20"/>
        </w:rPr>
        <w:lastRenderedPageBreak/>
        <w:t>….………………………………</w:t>
      </w:r>
    </w:p>
    <w:p w:rsidR="00F12B21" w:rsidRDefault="00E8219B">
      <w:pPr>
        <w:pStyle w:val="Zkladntext"/>
        <w:spacing w:line="241" w:lineRule="exact"/>
        <w:ind w:left="1094"/>
      </w:pPr>
      <w:r>
        <w:t>za</w:t>
      </w:r>
      <w:r>
        <w:rPr>
          <w:spacing w:val="-5"/>
        </w:rPr>
        <w:t xml:space="preserve"> </w:t>
      </w:r>
      <w:proofErr w:type="gramStart"/>
      <w:r>
        <w:t>pořadatele</w:t>
      </w:r>
      <w:r>
        <w:rPr>
          <w:spacing w:val="-4"/>
        </w:rPr>
        <w:t xml:space="preserve"> </w:t>
      </w:r>
      <w:r>
        <w:rPr>
          <w:spacing w:val="-10"/>
        </w:rPr>
        <w:t>:</w:t>
      </w:r>
      <w:proofErr w:type="gramEnd"/>
    </w:p>
    <w:p w:rsidR="00F12B21" w:rsidRDefault="00E8219B">
      <w:pPr>
        <w:pStyle w:val="Zkladntext"/>
        <w:spacing w:before="1"/>
        <w:ind w:left="953"/>
      </w:pPr>
      <w:r>
        <w:t>Bc.</w:t>
      </w:r>
      <w:r>
        <w:rPr>
          <w:spacing w:val="-7"/>
        </w:rPr>
        <w:t xml:space="preserve"> </w:t>
      </w:r>
      <w:r>
        <w:t>Jiří</w:t>
      </w:r>
      <w:r>
        <w:rPr>
          <w:spacing w:val="-5"/>
        </w:rPr>
        <w:t xml:space="preserve"> </w:t>
      </w:r>
      <w:proofErr w:type="spellStart"/>
      <w:r>
        <w:t>Močička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2"/>
        </w:rPr>
        <w:t>ředitel</w:t>
      </w:r>
    </w:p>
    <w:sectPr w:rsidR="00F12B21">
      <w:type w:val="continuous"/>
      <w:pgSz w:w="11910" w:h="16840"/>
      <w:pgMar w:top="1000" w:right="1300" w:bottom="920" w:left="1300" w:header="0" w:footer="726" w:gutter="0"/>
      <w:cols w:num="2" w:space="708" w:equalWidth="0">
        <w:col w:w="3606" w:space="1236"/>
        <w:col w:w="446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2AB" w:rsidRDefault="004C62AB">
      <w:r>
        <w:separator/>
      </w:r>
    </w:p>
  </w:endnote>
  <w:endnote w:type="continuationSeparator" w:id="0">
    <w:p w:rsidR="004C62AB" w:rsidRDefault="004C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B21" w:rsidRDefault="00E8219B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06944" behindDoc="1" locked="0" layoutInCell="1" allowOverlap="1">
              <wp:simplePos x="0" y="0"/>
              <wp:positionH relativeFrom="page">
                <wp:posOffset>6560566</wp:posOffset>
              </wp:positionH>
              <wp:positionV relativeFrom="page">
                <wp:posOffset>10091477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2B21" w:rsidRDefault="00E8219B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 w:rsidR="00406E56">
                            <w:rPr>
                              <w:rFonts w:ascii="Times New Roman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16.6pt;margin-top:794.6pt;width:12pt;height:13.0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" filled="f" stroked="f">
              <v:path arrowok="t"/>
              <v:textbox inset="0,0,0,0">
                <w:txbxContent>
                  <w:p w:rsidR="00F12B21" w:rsidRDefault="00E8219B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 w:rsidR="00406E56">
                      <w:rPr>
                        <w:rFonts w:ascii="Times New Roman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2AB" w:rsidRDefault="004C62AB">
      <w:r>
        <w:separator/>
      </w:r>
    </w:p>
  </w:footnote>
  <w:footnote w:type="continuationSeparator" w:id="0">
    <w:p w:rsidR="004C62AB" w:rsidRDefault="004C6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3B99"/>
    <w:multiLevelType w:val="hybridMultilevel"/>
    <w:tmpl w:val="1A42D164"/>
    <w:lvl w:ilvl="0" w:tplc="8AEE6574">
      <w:start w:val="14"/>
      <w:numFmt w:val="decimal"/>
      <w:lvlText w:val="%1.)"/>
      <w:lvlJc w:val="left"/>
      <w:pPr>
        <w:ind w:left="581" w:hanging="466"/>
        <w:jc w:val="left"/>
      </w:pPr>
      <w:rPr>
        <w:rFonts w:hint="default"/>
        <w:spacing w:val="-1"/>
        <w:w w:val="99"/>
        <w:lang w:val="cs-CZ" w:eastAsia="en-US" w:bidi="ar-SA"/>
      </w:rPr>
    </w:lvl>
    <w:lvl w:ilvl="1" w:tplc="918E87B2">
      <w:numFmt w:val="bullet"/>
      <w:lvlText w:val="•"/>
      <w:lvlJc w:val="left"/>
      <w:pPr>
        <w:ind w:left="1452" w:hanging="466"/>
      </w:pPr>
      <w:rPr>
        <w:rFonts w:hint="default"/>
        <w:lang w:val="cs-CZ" w:eastAsia="en-US" w:bidi="ar-SA"/>
      </w:rPr>
    </w:lvl>
    <w:lvl w:ilvl="2" w:tplc="24124C92">
      <w:numFmt w:val="bullet"/>
      <w:lvlText w:val="•"/>
      <w:lvlJc w:val="left"/>
      <w:pPr>
        <w:ind w:left="2325" w:hanging="466"/>
      </w:pPr>
      <w:rPr>
        <w:rFonts w:hint="default"/>
        <w:lang w:val="cs-CZ" w:eastAsia="en-US" w:bidi="ar-SA"/>
      </w:rPr>
    </w:lvl>
    <w:lvl w:ilvl="3" w:tplc="0D0006C2">
      <w:numFmt w:val="bullet"/>
      <w:lvlText w:val="•"/>
      <w:lvlJc w:val="left"/>
      <w:pPr>
        <w:ind w:left="3197" w:hanging="466"/>
      </w:pPr>
      <w:rPr>
        <w:rFonts w:hint="default"/>
        <w:lang w:val="cs-CZ" w:eastAsia="en-US" w:bidi="ar-SA"/>
      </w:rPr>
    </w:lvl>
    <w:lvl w:ilvl="4" w:tplc="8494ACF2">
      <w:numFmt w:val="bullet"/>
      <w:lvlText w:val="•"/>
      <w:lvlJc w:val="left"/>
      <w:pPr>
        <w:ind w:left="4070" w:hanging="466"/>
      </w:pPr>
      <w:rPr>
        <w:rFonts w:hint="default"/>
        <w:lang w:val="cs-CZ" w:eastAsia="en-US" w:bidi="ar-SA"/>
      </w:rPr>
    </w:lvl>
    <w:lvl w:ilvl="5" w:tplc="401260DE">
      <w:numFmt w:val="bullet"/>
      <w:lvlText w:val="•"/>
      <w:lvlJc w:val="left"/>
      <w:pPr>
        <w:ind w:left="4943" w:hanging="466"/>
      </w:pPr>
      <w:rPr>
        <w:rFonts w:hint="default"/>
        <w:lang w:val="cs-CZ" w:eastAsia="en-US" w:bidi="ar-SA"/>
      </w:rPr>
    </w:lvl>
    <w:lvl w:ilvl="6" w:tplc="8BB8A002">
      <w:numFmt w:val="bullet"/>
      <w:lvlText w:val="•"/>
      <w:lvlJc w:val="left"/>
      <w:pPr>
        <w:ind w:left="5815" w:hanging="466"/>
      </w:pPr>
      <w:rPr>
        <w:rFonts w:hint="default"/>
        <w:lang w:val="cs-CZ" w:eastAsia="en-US" w:bidi="ar-SA"/>
      </w:rPr>
    </w:lvl>
    <w:lvl w:ilvl="7" w:tplc="E3827DC2">
      <w:numFmt w:val="bullet"/>
      <w:lvlText w:val="•"/>
      <w:lvlJc w:val="left"/>
      <w:pPr>
        <w:ind w:left="6688" w:hanging="466"/>
      </w:pPr>
      <w:rPr>
        <w:rFonts w:hint="default"/>
        <w:lang w:val="cs-CZ" w:eastAsia="en-US" w:bidi="ar-SA"/>
      </w:rPr>
    </w:lvl>
    <w:lvl w:ilvl="8" w:tplc="E56AD4BA">
      <w:numFmt w:val="bullet"/>
      <w:lvlText w:val="•"/>
      <w:lvlJc w:val="left"/>
      <w:pPr>
        <w:ind w:left="7561" w:hanging="466"/>
      </w:pPr>
      <w:rPr>
        <w:rFonts w:hint="default"/>
        <w:lang w:val="cs-CZ" w:eastAsia="en-US" w:bidi="ar-SA"/>
      </w:rPr>
    </w:lvl>
  </w:abstractNum>
  <w:abstractNum w:abstractNumId="1">
    <w:nsid w:val="20EF1DF7"/>
    <w:multiLevelType w:val="hybridMultilevel"/>
    <w:tmpl w:val="81D2F6A0"/>
    <w:lvl w:ilvl="0" w:tplc="011E4CCE">
      <w:start w:val="6"/>
      <w:numFmt w:val="decimal"/>
      <w:lvlText w:val="%1."/>
      <w:lvlJc w:val="left"/>
      <w:pPr>
        <w:ind w:left="364" w:hanging="248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0B4CC018">
      <w:numFmt w:val="bullet"/>
      <w:lvlText w:val="•"/>
      <w:lvlJc w:val="left"/>
      <w:pPr>
        <w:ind w:left="1254" w:hanging="248"/>
      </w:pPr>
      <w:rPr>
        <w:rFonts w:hint="default"/>
        <w:lang w:val="cs-CZ" w:eastAsia="en-US" w:bidi="ar-SA"/>
      </w:rPr>
    </w:lvl>
    <w:lvl w:ilvl="2" w:tplc="DE367210">
      <w:numFmt w:val="bullet"/>
      <w:lvlText w:val="•"/>
      <w:lvlJc w:val="left"/>
      <w:pPr>
        <w:ind w:left="2149" w:hanging="248"/>
      </w:pPr>
      <w:rPr>
        <w:rFonts w:hint="default"/>
        <w:lang w:val="cs-CZ" w:eastAsia="en-US" w:bidi="ar-SA"/>
      </w:rPr>
    </w:lvl>
    <w:lvl w:ilvl="3" w:tplc="5DA4F01E">
      <w:numFmt w:val="bullet"/>
      <w:lvlText w:val="•"/>
      <w:lvlJc w:val="left"/>
      <w:pPr>
        <w:ind w:left="3043" w:hanging="248"/>
      </w:pPr>
      <w:rPr>
        <w:rFonts w:hint="default"/>
        <w:lang w:val="cs-CZ" w:eastAsia="en-US" w:bidi="ar-SA"/>
      </w:rPr>
    </w:lvl>
    <w:lvl w:ilvl="4" w:tplc="6FD0EB38">
      <w:numFmt w:val="bullet"/>
      <w:lvlText w:val="•"/>
      <w:lvlJc w:val="left"/>
      <w:pPr>
        <w:ind w:left="3938" w:hanging="248"/>
      </w:pPr>
      <w:rPr>
        <w:rFonts w:hint="default"/>
        <w:lang w:val="cs-CZ" w:eastAsia="en-US" w:bidi="ar-SA"/>
      </w:rPr>
    </w:lvl>
    <w:lvl w:ilvl="5" w:tplc="51C0A278">
      <w:numFmt w:val="bullet"/>
      <w:lvlText w:val="•"/>
      <w:lvlJc w:val="left"/>
      <w:pPr>
        <w:ind w:left="4833" w:hanging="248"/>
      </w:pPr>
      <w:rPr>
        <w:rFonts w:hint="default"/>
        <w:lang w:val="cs-CZ" w:eastAsia="en-US" w:bidi="ar-SA"/>
      </w:rPr>
    </w:lvl>
    <w:lvl w:ilvl="6" w:tplc="46824B64">
      <w:numFmt w:val="bullet"/>
      <w:lvlText w:val="•"/>
      <w:lvlJc w:val="left"/>
      <w:pPr>
        <w:ind w:left="5727" w:hanging="248"/>
      </w:pPr>
      <w:rPr>
        <w:rFonts w:hint="default"/>
        <w:lang w:val="cs-CZ" w:eastAsia="en-US" w:bidi="ar-SA"/>
      </w:rPr>
    </w:lvl>
    <w:lvl w:ilvl="7" w:tplc="943EB518">
      <w:numFmt w:val="bullet"/>
      <w:lvlText w:val="•"/>
      <w:lvlJc w:val="left"/>
      <w:pPr>
        <w:ind w:left="6622" w:hanging="248"/>
      </w:pPr>
      <w:rPr>
        <w:rFonts w:hint="default"/>
        <w:lang w:val="cs-CZ" w:eastAsia="en-US" w:bidi="ar-SA"/>
      </w:rPr>
    </w:lvl>
    <w:lvl w:ilvl="8" w:tplc="D6983576">
      <w:numFmt w:val="bullet"/>
      <w:lvlText w:val="•"/>
      <w:lvlJc w:val="left"/>
      <w:pPr>
        <w:ind w:left="7517" w:hanging="248"/>
      </w:pPr>
      <w:rPr>
        <w:rFonts w:hint="default"/>
        <w:lang w:val="cs-CZ" w:eastAsia="en-US" w:bidi="ar-SA"/>
      </w:rPr>
    </w:lvl>
  </w:abstractNum>
  <w:abstractNum w:abstractNumId="2">
    <w:nsid w:val="2DC81105"/>
    <w:multiLevelType w:val="hybridMultilevel"/>
    <w:tmpl w:val="54DE519E"/>
    <w:lvl w:ilvl="0" w:tplc="706C596A">
      <w:start w:val="1"/>
      <w:numFmt w:val="decimal"/>
      <w:lvlText w:val="%1.)"/>
      <w:lvlJc w:val="left"/>
      <w:pPr>
        <w:ind w:left="423" w:hanging="30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D684DB6">
      <w:numFmt w:val="bullet"/>
      <w:lvlText w:val="•"/>
      <w:lvlJc w:val="left"/>
      <w:pPr>
        <w:ind w:left="1308" w:hanging="308"/>
      </w:pPr>
      <w:rPr>
        <w:rFonts w:hint="default"/>
        <w:lang w:val="cs-CZ" w:eastAsia="en-US" w:bidi="ar-SA"/>
      </w:rPr>
    </w:lvl>
    <w:lvl w:ilvl="2" w:tplc="A8E4A9EA">
      <w:numFmt w:val="bullet"/>
      <w:lvlText w:val="•"/>
      <w:lvlJc w:val="left"/>
      <w:pPr>
        <w:ind w:left="2197" w:hanging="308"/>
      </w:pPr>
      <w:rPr>
        <w:rFonts w:hint="default"/>
        <w:lang w:val="cs-CZ" w:eastAsia="en-US" w:bidi="ar-SA"/>
      </w:rPr>
    </w:lvl>
    <w:lvl w:ilvl="3" w:tplc="DF58DC9E">
      <w:numFmt w:val="bullet"/>
      <w:lvlText w:val="•"/>
      <w:lvlJc w:val="left"/>
      <w:pPr>
        <w:ind w:left="3085" w:hanging="308"/>
      </w:pPr>
      <w:rPr>
        <w:rFonts w:hint="default"/>
        <w:lang w:val="cs-CZ" w:eastAsia="en-US" w:bidi="ar-SA"/>
      </w:rPr>
    </w:lvl>
    <w:lvl w:ilvl="4" w:tplc="17543344">
      <w:numFmt w:val="bullet"/>
      <w:lvlText w:val="•"/>
      <w:lvlJc w:val="left"/>
      <w:pPr>
        <w:ind w:left="3974" w:hanging="308"/>
      </w:pPr>
      <w:rPr>
        <w:rFonts w:hint="default"/>
        <w:lang w:val="cs-CZ" w:eastAsia="en-US" w:bidi="ar-SA"/>
      </w:rPr>
    </w:lvl>
    <w:lvl w:ilvl="5" w:tplc="3E5EEC72">
      <w:numFmt w:val="bullet"/>
      <w:lvlText w:val="•"/>
      <w:lvlJc w:val="left"/>
      <w:pPr>
        <w:ind w:left="4863" w:hanging="308"/>
      </w:pPr>
      <w:rPr>
        <w:rFonts w:hint="default"/>
        <w:lang w:val="cs-CZ" w:eastAsia="en-US" w:bidi="ar-SA"/>
      </w:rPr>
    </w:lvl>
    <w:lvl w:ilvl="6" w:tplc="6268B6E2">
      <w:numFmt w:val="bullet"/>
      <w:lvlText w:val="•"/>
      <w:lvlJc w:val="left"/>
      <w:pPr>
        <w:ind w:left="5751" w:hanging="308"/>
      </w:pPr>
      <w:rPr>
        <w:rFonts w:hint="default"/>
        <w:lang w:val="cs-CZ" w:eastAsia="en-US" w:bidi="ar-SA"/>
      </w:rPr>
    </w:lvl>
    <w:lvl w:ilvl="7" w:tplc="7A048B42">
      <w:numFmt w:val="bullet"/>
      <w:lvlText w:val="•"/>
      <w:lvlJc w:val="left"/>
      <w:pPr>
        <w:ind w:left="6640" w:hanging="308"/>
      </w:pPr>
      <w:rPr>
        <w:rFonts w:hint="default"/>
        <w:lang w:val="cs-CZ" w:eastAsia="en-US" w:bidi="ar-SA"/>
      </w:rPr>
    </w:lvl>
    <w:lvl w:ilvl="8" w:tplc="E6A27678">
      <w:numFmt w:val="bullet"/>
      <w:lvlText w:val="•"/>
      <w:lvlJc w:val="left"/>
      <w:pPr>
        <w:ind w:left="7529" w:hanging="308"/>
      </w:pPr>
      <w:rPr>
        <w:rFonts w:hint="default"/>
        <w:lang w:val="cs-CZ" w:eastAsia="en-US" w:bidi="ar-SA"/>
      </w:rPr>
    </w:lvl>
  </w:abstractNum>
  <w:abstractNum w:abstractNumId="3">
    <w:nsid w:val="32911494"/>
    <w:multiLevelType w:val="hybridMultilevel"/>
    <w:tmpl w:val="4E8E2E8A"/>
    <w:lvl w:ilvl="0" w:tplc="E154EC7E">
      <w:start w:val="1"/>
      <w:numFmt w:val="upperRoman"/>
      <w:lvlText w:val="%1."/>
      <w:lvlJc w:val="left"/>
      <w:pPr>
        <w:ind w:left="3705" w:hanging="348"/>
        <w:jc w:val="right"/>
      </w:pPr>
      <w:rPr>
        <w:rFonts w:hint="default"/>
        <w:spacing w:val="0"/>
        <w:w w:val="87"/>
        <w:lang w:val="cs-CZ" w:eastAsia="en-US" w:bidi="ar-SA"/>
      </w:rPr>
    </w:lvl>
    <w:lvl w:ilvl="1" w:tplc="605AD66C">
      <w:numFmt w:val="bullet"/>
      <w:lvlText w:val="•"/>
      <w:lvlJc w:val="left"/>
      <w:pPr>
        <w:ind w:left="4260" w:hanging="348"/>
      </w:pPr>
      <w:rPr>
        <w:rFonts w:hint="default"/>
        <w:lang w:val="cs-CZ" w:eastAsia="en-US" w:bidi="ar-SA"/>
      </w:rPr>
    </w:lvl>
    <w:lvl w:ilvl="2" w:tplc="941C6E48">
      <w:numFmt w:val="bullet"/>
      <w:lvlText w:val="•"/>
      <w:lvlJc w:val="left"/>
      <w:pPr>
        <w:ind w:left="4821" w:hanging="348"/>
      </w:pPr>
      <w:rPr>
        <w:rFonts w:hint="default"/>
        <w:lang w:val="cs-CZ" w:eastAsia="en-US" w:bidi="ar-SA"/>
      </w:rPr>
    </w:lvl>
    <w:lvl w:ilvl="3" w:tplc="43D4735E">
      <w:numFmt w:val="bullet"/>
      <w:lvlText w:val="•"/>
      <w:lvlJc w:val="left"/>
      <w:pPr>
        <w:ind w:left="5381" w:hanging="348"/>
      </w:pPr>
      <w:rPr>
        <w:rFonts w:hint="default"/>
        <w:lang w:val="cs-CZ" w:eastAsia="en-US" w:bidi="ar-SA"/>
      </w:rPr>
    </w:lvl>
    <w:lvl w:ilvl="4" w:tplc="3FECC538">
      <w:numFmt w:val="bullet"/>
      <w:lvlText w:val="•"/>
      <w:lvlJc w:val="left"/>
      <w:pPr>
        <w:ind w:left="5942" w:hanging="348"/>
      </w:pPr>
      <w:rPr>
        <w:rFonts w:hint="default"/>
        <w:lang w:val="cs-CZ" w:eastAsia="en-US" w:bidi="ar-SA"/>
      </w:rPr>
    </w:lvl>
    <w:lvl w:ilvl="5" w:tplc="9D3C9482">
      <w:numFmt w:val="bullet"/>
      <w:lvlText w:val="•"/>
      <w:lvlJc w:val="left"/>
      <w:pPr>
        <w:ind w:left="6503" w:hanging="348"/>
      </w:pPr>
      <w:rPr>
        <w:rFonts w:hint="default"/>
        <w:lang w:val="cs-CZ" w:eastAsia="en-US" w:bidi="ar-SA"/>
      </w:rPr>
    </w:lvl>
    <w:lvl w:ilvl="6" w:tplc="CD2EE648">
      <w:numFmt w:val="bullet"/>
      <w:lvlText w:val="•"/>
      <w:lvlJc w:val="left"/>
      <w:pPr>
        <w:ind w:left="7063" w:hanging="348"/>
      </w:pPr>
      <w:rPr>
        <w:rFonts w:hint="default"/>
        <w:lang w:val="cs-CZ" w:eastAsia="en-US" w:bidi="ar-SA"/>
      </w:rPr>
    </w:lvl>
    <w:lvl w:ilvl="7" w:tplc="F328DA7C">
      <w:numFmt w:val="bullet"/>
      <w:lvlText w:val="•"/>
      <w:lvlJc w:val="left"/>
      <w:pPr>
        <w:ind w:left="7624" w:hanging="348"/>
      </w:pPr>
      <w:rPr>
        <w:rFonts w:hint="default"/>
        <w:lang w:val="cs-CZ" w:eastAsia="en-US" w:bidi="ar-SA"/>
      </w:rPr>
    </w:lvl>
    <w:lvl w:ilvl="8" w:tplc="66A41F18">
      <w:numFmt w:val="bullet"/>
      <w:lvlText w:val="•"/>
      <w:lvlJc w:val="left"/>
      <w:pPr>
        <w:ind w:left="8185" w:hanging="348"/>
      </w:pPr>
      <w:rPr>
        <w:rFonts w:hint="default"/>
        <w:lang w:val="cs-CZ" w:eastAsia="en-US" w:bidi="ar-SA"/>
      </w:rPr>
    </w:lvl>
  </w:abstractNum>
  <w:abstractNum w:abstractNumId="4">
    <w:nsid w:val="38704D95"/>
    <w:multiLevelType w:val="hybridMultilevel"/>
    <w:tmpl w:val="2D325472"/>
    <w:lvl w:ilvl="0" w:tplc="ECFC47E8">
      <w:start w:val="1"/>
      <w:numFmt w:val="decimal"/>
      <w:lvlText w:val="%1.)"/>
      <w:lvlJc w:val="left"/>
      <w:pPr>
        <w:ind w:left="116" w:hanging="30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1961A3E">
      <w:numFmt w:val="bullet"/>
      <w:lvlText w:val="•"/>
      <w:lvlJc w:val="left"/>
      <w:pPr>
        <w:ind w:left="1038" w:hanging="308"/>
      </w:pPr>
      <w:rPr>
        <w:rFonts w:hint="default"/>
        <w:lang w:val="cs-CZ" w:eastAsia="en-US" w:bidi="ar-SA"/>
      </w:rPr>
    </w:lvl>
    <w:lvl w:ilvl="2" w:tplc="23BC64B0">
      <w:numFmt w:val="bullet"/>
      <w:lvlText w:val="•"/>
      <w:lvlJc w:val="left"/>
      <w:pPr>
        <w:ind w:left="1957" w:hanging="308"/>
      </w:pPr>
      <w:rPr>
        <w:rFonts w:hint="default"/>
        <w:lang w:val="cs-CZ" w:eastAsia="en-US" w:bidi="ar-SA"/>
      </w:rPr>
    </w:lvl>
    <w:lvl w:ilvl="3" w:tplc="28606774">
      <w:numFmt w:val="bullet"/>
      <w:lvlText w:val="•"/>
      <w:lvlJc w:val="left"/>
      <w:pPr>
        <w:ind w:left="2875" w:hanging="308"/>
      </w:pPr>
      <w:rPr>
        <w:rFonts w:hint="default"/>
        <w:lang w:val="cs-CZ" w:eastAsia="en-US" w:bidi="ar-SA"/>
      </w:rPr>
    </w:lvl>
    <w:lvl w:ilvl="4" w:tplc="2E443510">
      <w:numFmt w:val="bullet"/>
      <w:lvlText w:val="•"/>
      <w:lvlJc w:val="left"/>
      <w:pPr>
        <w:ind w:left="3794" w:hanging="308"/>
      </w:pPr>
      <w:rPr>
        <w:rFonts w:hint="default"/>
        <w:lang w:val="cs-CZ" w:eastAsia="en-US" w:bidi="ar-SA"/>
      </w:rPr>
    </w:lvl>
    <w:lvl w:ilvl="5" w:tplc="2A788900">
      <w:numFmt w:val="bullet"/>
      <w:lvlText w:val="•"/>
      <w:lvlJc w:val="left"/>
      <w:pPr>
        <w:ind w:left="4713" w:hanging="308"/>
      </w:pPr>
      <w:rPr>
        <w:rFonts w:hint="default"/>
        <w:lang w:val="cs-CZ" w:eastAsia="en-US" w:bidi="ar-SA"/>
      </w:rPr>
    </w:lvl>
    <w:lvl w:ilvl="6" w:tplc="424CC182">
      <w:numFmt w:val="bullet"/>
      <w:lvlText w:val="•"/>
      <w:lvlJc w:val="left"/>
      <w:pPr>
        <w:ind w:left="5631" w:hanging="308"/>
      </w:pPr>
      <w:rPr>
        <w:rFonts w:hint="default"/>
        <w:lang w:val="cs-CZ" w:eastAsia="en-US" w:bidi="ar-SA"/>
      </w:rPr>
    </w:lvl>
    <w:lvl w:ilvl="7" w:tplc="21BCB204">
      <w:numFmt w:val="bullet"/>
      <w:lvlText w:val="•"/>
      <w:lvlJc w:val="left"/>
      <w:pPr>
        <w:ind w:left="6550" w:hanging="308"/>
      </w:pPr>
      <w:rPr>
        <w:rFonts w:hint="default"/>
        <w:lang w:val="cs-CZ" w:eastAsia="en-US" w:bidi="ar-SA"/>
      </w:rPr>
    </w:lvl>
    <w:lvl w:ilvl="8" w:tplc="DB9EB61C">
      <w:numFmt w:val="bullet"/>
      <w:lvlText w:val="•"/>
      <w:lvlJc w:val="left"/>
      <w:pPr>
        <w:ind w:left="7469" w:hanging="308"/>
      </w:pPr>
      <w:rPr>
        <w:rFonts w:hint="default"/>
        <w:lang w:val="cs-CZ" w:eastAsia="en-US" w:bidi="ar-SA"/>
      </w:rPr>
    </w:lvl>
  </w:abstractNum>
  <w:abstractNum w:abstractNumId="5">
    <w:nsid w:val="468A578B"/>
    <w:multiLevelType w:val="hybridMultilevel"/>
    <w:tmpl w:val="754C884A"/>
    <w:lvl w:ilvl="0" w:tplc="2766FED2">
      <w:start w:val="1"/>
      <w:numFmt w:val="decimal"/>
      <w:lvlText w:val="%1.)"/>
      <w:lvlJc w:val="left"/>
      <w:pPr>
        <w:ind w:left="423" w:hanging="30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7FCB360">
      <w:numFmt w:val="bullet"/>
      <w:lvlText w:val="•"/>
      <w:lvlJc w:val="left"/>
      <w:pPr>
        <w:ind w:left="1308" w:hanging="308"/>
      </w:pPr>
      <w:rPr>
        <w:rFonts w:hint="default"/>
        <w:lang w:val="cs-CZ" w:eastAsia="en-US" w:bidi="ar-SA"/>
      </w:rPr>
    </w:lvl>
    <w:lvl w:ilvl="2" w:tplc="DAB0497A">
      <w:numFmt w:val="bullet"/>
      <w:lvlText w:val="•"/>
      <w:lvlJc w:val="left"/>
      <w:pPr>
        <w:ind w:left="2197" w:hanging="308"/>
      </w:pPr>
      <w:rPr>
        <w:rFonts w:hint="default"/>
        <w:lang w:val="cs-CZ" w:eastAsia="en-US" w:bidi="ar-SA"/>
      </w:rPr>
    </w:lvl>
    <w:lvl w:ilvl="3" w:tplc="3AC0608E">
      <w:numFmt w:val="bullet"/>
      <w:lvlText w:val="•"/>
      <w:lvlJc w:val="left"/>
      <w:pPr>
        <w:ind w:left="3085" w:hanging="308"/>
      </w:pPr>
      <w:rPr>
        <w:rFonts w:hint="default"/>
        <w:lang w:val="cs-CZ" w:eastAsia="en-US" w:bidi="ar-SA"/>
      </w:rPr>
    </w:lvl>
    <w:lvl w:ilvl="4" w:tplc="977E4382">
      <w:numFmt w:val="bullet"/>
      <w:lvlText w:val="•"/>
      <w:lvlJc w:val="left"/>
      <w:pPr>
        <w:ind w:left="3974" w:hanging="308"/>
      </w:pPr>
      <w:rPr>
        <w:rFonts w:hint="default"/>
        <w:lang w:val="cs-CZ" w:eastAsia="en-US" w:bidi="ar-SA"/>
      </w:rPr>
    </w:lvl>
    <w:lvl w:ilvl="5" w:tplc="27C062F0">
      <w:numFmt w:val="bullet"/>
      <w:lvlText w:val="•"/>
      <w:lvlJc w:val="left"/>
      <w:pPr>
        <w:ind w:left="4863" w:hanging="308"/>
      </w:pPr>
      <w:rPr>
        <w:rFonts w:hint="default"/>
        <w:lang w:val="cs-CZ" w:eastAsia="en-US" w:bidi="ar-SA"/>
      </w:rPr>
    </w:lvl>
    <w:lvl w:ilvl="6" w:tplc="2BA236D8">
      <w:numFmt w:val="bullet"/>
      <w:lvlText w:val="•"/>
      <w:lvlJc w:val="left"/>
      <w:pPr>
        <w:ind w:left="5751" w:hanging="308"/>
      </w:pPr>
      <w:rPr>
        <w:rFonts w:hint="default"/>
        <w:lang w:val="cs-CZ" w:eastAsia="en-US" w:bidi="ar-SA"/>
      </w:rPr>
    </w:lvl>
    <w:lvl w:ilvl="7" w:tplc="84F66804">
      <w:numFmt w:val="bullet"/>
      <w:lvlText w:val="•"/>
      <w:lvlJc w:val="left"/>
      <w:pPr>
        <w:ind w:left="6640" w:hanging="308"/>
      </w:pPr>
      <w:rPr>
        <w:rFonts w:hint="default"/>
        <w:lang w:val="cs-CZ" w:eastAsia="en-US" w:bidi="ar-SA"/>
      </w:rPr>
    </w:lvl>
    <w:lvl w:ilvl="8" w:tplc="C526BB08">
      <w:numFmt w:val="bullet"/>
      <w:lvlText w:val="•"/>
      <w:lvlJc w:val="left"/>
      <w:pPr>
        <w:ind w:left="7529" w:hanging="308"/>
      </w:pPr>
      <w:rPr>
        <w:rFonts w:hint="default"/>
        <w:lang w:val="cs-CZ" w:eastAsia="en-US" w:bidi="ar-SA"/>
      </w:rPr>
    </w:lvl>
  </w:abstractNum>
  <w:abstractNum w:abstractNumId="6">
    <w:nsid w:val="64427E77"/>
    <w:multiLevelType w:val="hybridMultilevel"/>
    <w:tmpl w:val="E74CF0CA"/>
    <w:lvl w:ilvl="0" w:tplc="220A4B56">
      <w:start w:val="3"/>
      <w:numFmt w:val="decimal"/>
      <w:lvlText w:val="%1.)"/>
      <w:lvlJc w:val="left"/>
      <w:pPr>
        <w:ind w:left="423" w:hanging="30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8625C7A">
      <w:numFmt w:val="bullet"/>
      <w:lvlText w:val="•"/>
      <w:lvlJc w:val="left"/>
      <w:pPr>
        <w:ind w:left="1308" w:hanging="308"/>
      </w:pPr>
      <w:rPr>
        <w:rFonts w:hint="default"/>
        <w:lang w:val="cs-CZ" w:eastAsia="en-US" w:bidi="ar-SA"/>
      </w:rPr>
    </w:lvl>
    <w:lvl w:ilvl="2" w:tplc="447A6814">
      <w:numFmt w:val="bullet"/>
      <w:lvlText w:val="•"/>
      <w:lvlJc w:val="left"/>
      <w:pPr>
        <w:ind w:left="2197" w:hanging="308"/>
      </w:pPr>
      <w:rPr>
        <w:rFonts w:hint="default"/>
        <w:lang w:val="cs-CZ" w:eastAsia="en-US" w:bidi="ar-SA"/>
      </w:rPr>
    </w:lvl>
    <w:lvl w:ilvl="3" w:tplc="22684418">
      <w:numFmt w:val="bullet"/>
      <w:lvlText w:val="•"/>
      <w:lvlJc w:val="left"/>
      <w:pPr>
        <w:ind w:left="3085" w:hanging="308"/>
      </w:pPr>
      <w:rPr>
        <w:rFonts w:hint="default"/>
        <w:lang w:val="cs-CZ" w:eastAsia="en-US" w:bidi="ar-SA"/>
      </w:rPr>
    </w:lvl>
    <w:lvl w:ilvl="4" w:tplc="9EC6995A">
      <w:numFmt w:val="bullet"/>
      <w:lvlText w:val="•"/>
      <w:lvlJc w:val="left"/>
      <w:pPr>
        <w:ind w:left="3974" w:hanging="308"/>
      </w:pPr>
      <w:rPr>
        <w:rFonts w:hint="default"/>
        <w:lang w:val="cs-CZ" w:eastAsia="en-US" w:bidi="ar-SA"/>
      </w:rPr>
    </w:lvl>
    <w:lvl w:ilvl="5" w:tplc="AB508AD8">
      <w:numFmt w:val="bullet"/>
      <w:lvlText w:val="•"/>
      <w:lvlJc w:val="left"/>
      <w:pPr>
        <w:ind w:left="4863" w:hanging="308"/>
      </w:pPr>
      <w:rPr>
        <w:rFonts w:hint="default"/>
        <w:lang w:val="cs-CZ" w:eastAsia="en-US" w:bidi="ar-SA"/>
      </w:rPr>
    </w:lvl>
    <w:lvl w:ilvl="6" w:tplc="28721CCA">
      <w:numFmt w:val="bullet"/>
      <w:lvlText w:val="•"/>
      <w:lvlJc w:val="left"/>
      <w:pPr>
        <w:ind w:left="5751" w:hanging="308"/>
      </w:pPr>
      <w:rPr>
        <w:rFonts w:hint="default"/>
        <w:lang w:val="cs-CZ" w:eastAsia="en-US" w:bidi="ar-SA"/>
      </w:rPr>
    </w:lvl>
    <w:lvl w:ilvl="7" w:tplc="CC7087D6">
      <w:numFmt w:val="bullet"/>
      <w:lvlText w:val="•"/>
      <w:lvlJc w:val="left"/>
      <w:pPr>
        <w:ind w:left="6640" w:hanging="308"/>
      </w:pPr>
      <w:rPr>
        <w:rFonts w:hint="default"/>
        <w:lang w:val="cs-CZ" w:eastAsia="en-US" w:bidi="ar-SA"/>
      </w:rPr>
    </w:lvl>
    <w:lvl w:ilvl="8" w:tplc="7F1A724C">
      <w:numFmt w:val="bullet"/>
      <w:lvlText w:val="•"/>
      <w:lvlJc w:val="left"/>
      <w:pPr>
        <w:ind w:left="7529" w:hanging="308"/>
      </w:pPr>
      <w:rPr>
        <w:rFonts w:hint="default"/>
        <w:lang w:val="cs-CZ" w:eastAsia="en-US" w:bidi="ar-SA"/>
      </w:rPr>
    </w:lvl>
  </w:abstractNum>
  <w:abstractNum w:abstractNumId="7">
    <w:nsid w:val="78C97AC6"/>
    <w:multiLevelType w:val="hybridMultilevel"/>
    <w:tmpl w:val="A21A5CB0"/>
    <w:lvl w:ilvl="0" w:tplc="6A12C558">
      <w:start w:val="1"/>
      <w:numFmt w:val="decimal"/>
      <w:lvlText w:val="%1.)"/>
      <w:lvlJc w:val="left"/>
      <w:pPr>
        <w:ind w:left="423" w:hanging="30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E289344">
      <w:numFmt w:val="bullet"/>
      <w:lvlText w:val="•"/>
      <w:lvlJc w:val="left"/>
      <w:pPr>
        <w:ind w:left="1308" w:hanging="307"/>
      </w:pPr>
      <w:rPr>
        <w:rFonts w:hint="default"/>
        <w:lang w:val="cs-CZ" w:eastAsia="en-US" w:bidi="ar-SA"/>
      </w:rPr>
    </w:lvl>
    <w:lvl w:ilvl="2" w:tplc="03F0768A">
      <w:numFmt w:val="bullet"/>
      <w:lvlText w:val="•"/>
      <w:lvlJc w:val="left"/>
      <w:pPr>
        <w:ind w:left="2197" w:hanging="307"/>
      </w:pPr>
      <w:rPr>
        <w:rFonts w:hint="default"/>
        <w:lang w:val="cs-CZ" w:eastAsia="en-US" w:bidi="ar-SA"/>
      </w:rPr>
    </w:lvl>
    <w:lvl w:ilvl="3" w:tplc="F6D86B96">
      <w:numFmt w:val="bullet"/>
      <w:lvlText w:val="•"/>
      <w:lvlJc w:val="left"/>
      <w:pPr>
        <w:ind w:left="3085" w:hanging="307"/>
      </w:pPr>
      <w:rPr>
        <w:rFonts w:hint="default"/>
        <w:lang w:val="cs-CZ" w:eastAsia="en-US" w:bidi="ar-SA"/>
      </w:rPr>
    </w:lvl>
    <w:lvl w:ilvl="4" w:tplc="B62C4862">
      <w:numFmt w:val="bullet"/>
      <w:lvlText w:val="•"/>
      <w:lvlJc w:val="left"/>
      <w:pPr>
        <w:ind w:left="3974" w:hanging="307"/>
      </w:pPr>
      <w:rPr>
        <w:rFonts w:hint="default"/>
        <w:lang w:val="cs-CZ" w:eastAsia="en-US" w:bidi="ar-SA"/>
      </w:rPr>
    </w:lvl>
    <w:lvl w:ilvl="5" w:tplc="399099B0">
      <w:numFmt w:val="bullet"/>
      <w:lvlText w:val="•"/>
      <w:lvlJc w:val="left"/>
      <w:pPr>
        <w:ind w:left="4863" w:hanging="307"/>
      </w:pPr>
      <w:rPr>
        <w:rFonts w:hint="default"/>
        <w:lang w:val="cs-CZ" w:eastAsia="en-US" w:bidi="ar-SA"/>
      </w:rPr>
    </w:lvl>
    <w:lvl w:ilvl="6" w:tplc="7A5ED27E">
      <w:numFmt w:val="bullet"/>
      <w:lvlText w:val="•"/>
      <w:lvlJc w:val="left"/>
      <w:pPr>
        <w:ind w:left="5751" w:hanging="307"/>
      </w:pPr>
      <w:rPr>
        <w:rFonts w:hint="default"/>
        <w:lang w:val="cs-CZ" w:eastAsia="en-US" w:bidi="ar-SA"/>
      </w:rPr>
    </w:lvl>
    <w:lvl w:ilvl="7" w:tplc="BC7C6178">
      <w:numFmt w:val="bullet"/>
      <w:lvlText w:val="•"/>
      <w:lvlJc w:val="left"/>
      <w:pPr>
        <w:ind w:left="6640" w:hanging="307"/>
      </w:pPr>
      <w:rPr>
        <w:rFonts w:hint="default"/>
        <w:lang w:val="cs-CZ" w:eastAsia="en-US" w:bidi="ar-SA"/>
      </w:rPr>
    </w:lvl>
    <w:lvl w:ilvl="8" w:tplc="C2DE50E0">
      <w:numFmt w:val="bullet"/>
      <w:lvlText w:val="•"/>
      <w:lvlJc w:val="left"/>
      <w:pPr>
        <w:ind w:left="7529" w:hanging="307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12B21"/>
    <w:rsid w:val="00406E56"/>
    <w:rsid w:val="004C62AB"/>
    <w:rsid w:val="00B13DB7"/>
    <w:rsid w:val="00C96DDB"/>
    <w:rsid w:val="00E8219B"/>
    <w:rsid w:val="00F1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1"/>
    <w:qFormat/>
    <w:pPr>
      <w:spacing w:line="248" w:lineRule="exact"/>
      <w:ind w:left="61" w:right="6"/>
      <w:jc w:val="center"/>
      <w:outlineLvl w:val="0"/>
    </w:pPr>
    <w:rPr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16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406E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1"/>
    <w:qFormat/>
    <w:pPr>
      <w:spacing w:line="248" w:lineRule="exact"/>
      <w:ind w:left="61" w:right="6"/>
      <w:jc w:val="center"/>
      <w:outlineLvl w:val="0"/>
    </w:pPr>
    <w:rPr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16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406E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18" Type="http://schemas.openxmlformats.org/officeDocument/2006/relationships/hyperlink" Target="http://www.tdivadlo.c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beskydskedivadlo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937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představení č</vt:lpstr>
    </vt:vector>
  </TitlesOfParts>
  <Company/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představení č</dc:title>
  <dc:creator>Iris_Heclová</dc:creator>
  <cp:lastModifiedBy>Milena Kožušková</cp:lastModifiedBy>
  <cp:revision>3</cp:revision>
  <dcterms:created xsi:type="dcterms:W3CDTF">2025-05-02T07:14:00Z</dcterms:created>
  <dcterms:modified xsi:type="dcterms:W3CDTF">2025-05-02T07:20:00Z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 2019</vt:lpwstr>
  </property>
</Properties>
</file>