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03E8" w14:textId="77777777" w:rsidR="00485947" w:rsidRDefault="00C51CB9">
      <w:pPr>
        <w:pStyle w:val="Nzev"/>
        <w:spacing w:before="120" w:line="312" w:lineRule="auto"/>
        <w:rPr>
          <w:rFonts w:cs="Arial"/>
          <w:spacing w:val="100"/>
          <w:sz w:val="52"/>
          <w:szCs w:val="52"/>
        </w:rPr>
      </w:pPr>
      <w:r>
        <w:rPr>
          <w:rFonts w:cs="Arial"/>
          <w:spacing w:val="100"/>
          <w:sz w:val="52"/>
          <w:szCs w:val="52"/>
        </w:rPr>
        <w:t xml:space="preserve">Příkazní </w:t>
      </w:r>
      <w:r w:rsidR="00F0111F">
        <w:rPr>
          <w:rFonts w:cs="Arial"/>
          <w:spacing w:val="100"/>
          <w:sz w:val="52"/>
          <w:szCs w:val="52"/>
        </w:rPr>
        <w:t>smlouva</w:t>
      </w:r>
    </w:p>
    <w:p w14:paraId="0DD9C0AA" w14:textId="77777777" w:rsidR="00485947" w:rsidRDefault="00485947">
      <w:pPr>
        <w:spacing w:line="312" w:lineRule="auto"/>
        <w:jc w:val="center"/>
        <w:rPr>
          <w:rFonts w:ascii="Arial" w:hAnsi="Arial" w:cs="Arial"/>
          <w:i/>
        </w:rPr>
      </w:pPr>
    </w:p>
    <w:p w14:paraId="75C0E404" w14:textId="77777777" w:rsidR="00485947" w:rsidRDefault="00485947">
      <w:pPr>
        <w:pStyle w:val="Nadpis1"/>
        <w:spacing w:before="120" w:line="312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Článek 1.   Smluvní strany</w:t>
      </w:r>
    </w:p>
    <w:p w14:paraId="0774C34A" w14:textId="77777777" w:rsidR="00E37FDB" w:rsidRDefault="00E37FDB" w:rsidP="00E37FDB">
      <w:pPr>
        <w:tabs>
          <w:tab w:val="left" w:pos="142"/>
          <w:tab w:val="left" w:pos="426"/>
        </w:tabs>
        <w:spacing w:before="120" w:line="312" w:lineRule="auto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Příkazce:</w:t>
      </w:r>
      <w:r>
        <w:rPr>
          <w:rFonts w:ascii="Arial" w:hAnsi="Arial" w:cs="Arial"/>
        </w:rPr>
        <w:tab/>
      </w:r>
      <w:bookmarkStart w:id="0" w:name="_Hlk175918389"/>
      <w:r w:rsidRPr="00DB27F7">
        <w:rPr>
          <w:rFonts w:ascii="Arial" w:hAnsi="Arial" w:cs="Arial"/>
          <w:b/>
          <w:bCs/>
        </w:rPr>
        <w:t>Léčebna dlouhodobě nemocných Rybitví</w:t>
      </w:r>
    </w:p>
    <w:p w14:paraId="2574AA34" w14:textId="77777777" w:rsidR="00E37FDB" w:rsidRPr="001E7B05" w:rsidRDefault="00E37FDB" w:rsidP="00E37FDB">
      <w:pPr>
        <w:tabs>
          <w:tab w:val="left" w:pos="142"/>
          <w:tab w:val="left" w:pos="426"/>
        </w:tabs>
        <w:spacing w:before="120" w:line="312" w:lineRule="auto"/>
        <w:ind w:left="2124" w:hanging="2124"/>
        <w:jc w:val="both"/>
        <w:rPr>
          <w:rFonts w:ascii="Arial" w:hAnsi="Arial" w:cs="Arial"/>
          <w:lang w:val="en-US"/>
        </w:rPr>
      </w:pPr>
      <w:proofErr w:type="gramStart"/>
      <w:r w:rsidRPr="00982012">
        <w:rPr>
          <w:rFonts w:ascii="Arial" w:hAnsi="Arial" w:cs="Arial"/>
        </w:rPr>
        <w:t xml:space="preserve">Sídlo:   </w:t>
      </w:r>
      <w:proofErr w:type="gramEnd"/>
      <w:r w:rsidRPr="00982012">
        <w:rPr>
          <w:rFonts w:ascii="Arial" w:hAnsi="Arial" w:cs="Arial"/>
        </w:rPr>
        <w:t xml:space="preserve">     </w:t>
      </w:r>
      <w:r w:rsidRPr="00982012">
        <w:rPr>
          <w:rFonts w:ascii="Arial" w:hAnsi="Arial" w:cs="Arial"/>
        </w:rPr>
        <w:tab/>
      </w:r>
      <w:r w:rsidRPr="00DB27F7">
        <w:rPr>
          <w:rFonts w:ascii="Arial" w:hAnsi="Arial" w:cs="Arial"/>
        </w:rPr>
        <w:t>Činžovních domů 139-140</w:t>
      </w:r>
      <w:r>
        <w:rPr>
          <w:rFonts w:ascii="Arial" w:hAnsi="Arial" w:cs="Arial"/>
        </w:rPr>
        <w:t xml:space="preserve">, </w:t>
      </w:r>
      <w:r w:rsidRPr="00DB27F7">
        <w:rPr>
          <w:rFonts w:ascii="Arial" w:hAnsi="Arial" w:cs="Arial"/>
        </w:rPr>
        <w:t>533 54 Rybitví</w:t>
      </w:r>
    </w:p>
    <w:p w14:paraId="07B248D6" w14:textId="77777777" w:rsidR="00E37FDB" w:rsidRPr="00982012" w:rsidRDefault="00E37FDB" w:rsidP="00E37FDB">
      <w:pPr>
        <w:tabs>
          <w:tab w:val="left" w:pos="142"/>
          <w:tab w:val="left" w:pos="426"/>
        </w:tabs>
        <w:spacing w:before="120" w:line="312" w:lineRule="auto"/>
        <w:ind w:left="2124" w:hanging="2124"/>
        <w:jc w:val="both"/>
        <w:rPr>
          <w:rFonts w:ascii="Arial" w:hAnsi="Arial" w:cs="Arial"/>
          <w:bCs/>
        </w:rPr>
      </w:pPr>
      <w:r w:rsidRPr="00982012">
        <w:rPr>
          <w:rFonts w:ascii="Arial" w:hAnsi="Arial" w:cs="Arial"/>
          <w:bCs/>
        </w:rPr>
        <w:t>Zastoupený:</w:t>
      </w:r>
      <w:r w:rsidRPr="00982012">
        <w:rPr>
          <w:rFonts w:ascii="Arial" w:hAnsi="Arial" w:cs="Arial"/>
          <w:bCs/>
        </w:rPr>
        <w:tab/>
      </w:r>
      <w:r w:rsidRPr="00DB27F7">
        <w:rPr>
          <w:rFonts w:ascii="Arial" w:hAnsi="Arial" w:cs="Arial"/>
          <w:bCs/>
        </w:rPr>
        <w:t>Mgr. Jan</w:t>
      </w:r>
      <w:r>
        <w:rPr>
          <w:rFonts w:ascii="Arial" w:hAnsi="Arial" w:cs="Arial"/>
          <w:bCs/>
        </w:rPr>
        <w:t>ou</w:t>
      </w:r>
      <w:r w:rsidRPr="00DB27F7">
        <w:rPr>
          <w:rFonts w:ascii="Arial" w:hAnsi="Arial" w:cs="Arial"/>
          <w:bCs/>
        </w:rPr>
        <w:t xml:space="preserve"> Tomšů</w:t>
      </w:r>
      <w:r>
        <w:rPr>
          <w:rFonts w:ascii="Arial" w:hAnsi="Arial" w:cs="Arial"/>
          <w:bCs/>
        </w:rPr>
        <w:t>, ředitelkou</w:t>
      </w:r>
    </w:p>
    <w:p w14:paraId="0CBE00C2" w14:textId="77777777" w:rsidR="00C8208D" w:rsidRDefault="00E37FDB" w:rsidP="00C8208D">
      <w:pPr>
        <w:tabs>
          <w:tab w:val="left" w:pos="142"/>
          <w:tab w:val="left" w:pos="426"/>
        </w:tabs>
        <w:spacing w:before="120" w:line="312" w:lineRule="auto"/>
        <w:ind w:left="2124" w:hanging="2124"/>
        <w:jc w:val="both"/>
        <w:rPr>
          <w:rFonts w:ascii="Arial" w:hAnsi="Arial" w:cs="Arial"/>
          <w:bCs/>
        </w:rPr>
      </w:pPr>
      <w:r w:rsidRPr="00982012">
        <w:rPr>
          <w:rFonts w:ascii="Arial" w:hAnsi="Arial" w:cs="Arial"/>
        </w:rPr>
        <w:t>IČ,</w:t>
      </w:r>
      <w:r>
        <w:rPr>
          <w:rFonts w:ascii="Arial" w:hAnsi="Arial" w:cs="Arial"/>
        </w:rPr>
        <w:t xml:space="preserve"> </w:t>
      </w:r>
      <w:r w:rsidRPr="00982012">
        <w:rPr>
          <w:rFonts w:ascii="Arial" w:hAnsi="Arial" w:cs="Arial"/>
        </w:rPr>
        <w:t>DIČ</w:t>
      </w:r>
      <w:r w:rsidRPr="00982012">
        <w:rPr>
          <w:rFonts w:ascii="Arial" w:hAnsi="Arial" w:cs="Arial"/>
          <w:bCs/>
        </w:rPr>
        <w:t>:</w:t>
      </w:r>
      <w:r w:rsidRPr="00982012">
        <w:rPr>
          <w:rFonts w:ascii="Arial" w:hAnsi="Arial" w:cs="Arial"/>
          <w:bCs/>
        </w:rPr>
        <w:tab/>
      </w:r>
      <w:r w:rsidRPr="002C1F03">
        <w:rPr>
          <w:rFonts w:ascii="Arial" w:hAnsi="Arial" w:cs="Arial"/>
          <w:bCs/>
        </w:rPr>
        <w:t>00190560</w:t>
      </w:r>
    </w:p>
    <w:p w14:paraId="0B805E33" w14:textId="134E51D1" w:rsidR="00C8208D" w:rsidRPr="00C8208D" w:rsidRDefault="00C8208D" w:rsidP="00E37FDB">
      <w:pPr>
        <w:tabs>
          <w:tab w:val="left" w:pos="142"/>
          <w:tab w:val="left" w:pos="426"/>
        </w:tabs>
        <w:spacing w:before="120" w:line="312" w:lineRule="auto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Zápis v OR: obchodní rejstřík vedený</w:t>
      </w:r>
      <w:r w:rsidRPr="00845CEA">
        <w:rPr>
          <w:rFonts w:ascii="Arial" w:hAnsi="Arial" w:cs="Arial"/>
        </w:rPr>
        <w:t xml:space="preserve"> </w:t>
      </w:r>
      <w:r w:rsidRPr="00C8208D">
        <w:rPr>
          <w:rFonts w:ascii="Arial" w:hAnsi="Arial" w:cs="Arial"/>
        </w:rPr>
        <w:t xml:space="preserve">u Krajského soudu v Hradci Králové odd. </w:t>
      </w:r>
      <w:proofErr w:type="spellStart"/>
      <w:r w:rsidRPr="00C8208D">
        <w:rPr>
          <w:rFonts w:ascii="Arial" w:hAnsi="Arial" w:cs="Arial"/>
        </w:rPr>
        <w:t>Pr</w:t>
      </w:r>
      <w:proofErr w:type="spellEnd"/>
      <w:r w:rsidRPr="00C8208D">
        <w:rPr>
          <w:rFonts w:ascii="Arial" w:hAnsi="Arial" w:cs="Arial"/>
        </w:rPr>
        <w:t>., vložka 710</w:t>
      </w:r>
    </w:p>
    <w:bookmarkEnd w:id="0"/>
    <w:p w14:paraId="603F7779" w14:textId="77777777" w:rsidR="00D30A54" w:rsidRDefault="00D30A54" w:rsidP="00D30A54">
      <w:pPr>
        <w:spacing w:before="60" w:line="312" w:lineRule="auto"/>
        <w:ind w:left="360"/>
        <w:rPr>
          <w:rFonts w:ascii="Arial" w:hAnsi="Arial" w:cs="Arial"/>
        </w:rPr>
      </w:pPr>
      <w:r>
        <w:t xml:space="preserve">   </w:t>
      </w:r>
      <w:r>
        <w:rPr>
          <w:rFonts w:ascii="Arial" w:hAnsi="Arial" w:cs="Arial"/>
        </w:rPr>
        <w:t xml:space="preserve">(dále jen </w:t>
      </w:r>
      <w:r w:rsidRPr="00D30A54">
        <w:rPr>
          <w:rFonts w:ascii="Arial" w:hAnsi="Arial" w:cs="Arial"/>
        </w:rPr>
        <w:t>Příkaz</w:t>
      </w:r>
      <w:r>
        <w:rPr>
          <w:rFonts w:ascii="Arial" w:hAnsi="Arial" w:cs="Arial"/>
        </w:rPr>
        <w:t>ce)</w:t>
      </w:r>
    </w:p>
    <w:p w14:paraId="389F8A82" w14:textId="77777777" w:rsidR="0004529A" w:rsidRDefault="0004529A" w:rsidP="00D30A54">
      <w:pPr>
        <w:spacing w:before="60" w:line="312" w:lineRule="auto"/>
        <w:ind w:left="360"/>
      </w:pPr>
    </w:p>
    <w:p w14:paraId="48D8EE2E" w14:textId="77777777" w:rsidR="00FF5B6A" w:rsidRDefault="00C51CB9" w:rsidP="00FF5B6A">
      <w:pPr>
        <w:pStyle w:val="Zhlav"/>
        <w:tabs>
          <w:tab w:val="clear" w:pos="4536"/>
          <w:tab w:val="clear" w:pos="9072"/>
          <w:tab w:val="left" w:pos="284"/>
          <w:tab w:val="left" w:pos="426"/>
        </w:tabs>
        <w:spacing w:before="120" w:line="288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Příkazník</w:t>
      </w:r>
      <w:r w:rsidR="00FF5B6A">
        <w:rPr>
          <w:rFonts w:ascii="Arial" w:hAnsi="Arial" w:cs="Arial"/>
        </w:rPr>
        <w:t>:</w:t>
      </w:r>
      <w:r w:rsidR="00FF5B6A">
        <w:rPr>
          <w:rFonts w:ascii="Arial" w:hAnsi="Arial" w:cs="Arial"/>
        </w:rPr>
        <w:tab/>
      </w:r>
      <w:r w:rsidR="00FF5B6A">
        <w:rPr>
          <w:rFonts w:ascii="Arial" w:hAnsi="Arial" w:cs="Arial"/>
        </w:rPr>
        <w:tab/>
      </w:r>
      <w:proofErr w:type="spellStart"/>
      <w:r w:rsidR="00FF5B6A" w:rsidRPr="00FF5B6A">
        <w:rPr>
          <w:rFonts w:ascii="Arial" w:hAnsi="Arial" w:cs="Arial"/>
          <w:b/>
        </w:rPr>
        <w:t>Servisinvest</w:t>
      </w:r>
      <w:proofErr w:type="spellEnd"/>
      <w:r w:rsidR="00FF5B6A" w:rsidRPr="00FF5B6A">
        <w:rPr>
          <w:rFonts w:ascii="Arial" w:hAnsi="Arial" w:cs="Arial"/>
          <w:b/>
        </w:rPr>
        <w:t xml:space="preserve"> s.r.o.</w:t>
      </w:r>
    </w:p>
    <w:p w14:paraId="4536397F" w14:textId="77777777" w:rsidR="00057DAB" w:rsidRPr="00057DAB" w:rsidRDefault="00982012" w:rsidP="00057DAB">
      <w:pPr>
        <w:pStyle w:val="Zhlav"/>
        <w:tabs>
          <w:tab w:val="clear" w:pos="4536"/>
          <w:tab w:val="clear" w:pos="9072"/>
        </w:tabs>
        <w:spacing w:before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F5B6A">
        <w:rPr>
          <w:rFonts w:ascii="Arial" w:hAnsi="Arial" w:cs="Arial"/>
        </w:rPr>
        <w:t>ídlo:</w:t>
      </w:r>
      <w:r w:rsidR="00FF5B6A">
        <w:rPr>
          <w:rFonts w:ascii="Arial" w:hAnsi="Arial" w:cs="Arial"/>
        </w:rPr>
        <w:tab/>
      </w:r>
      <w:r w:rsidR="00FF5B6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57DAB" w:rsidRPr="00057DAB">
        <w:rPr>
          <w:rFonts w:ascii="Arial" w:hAnsi="Arial" w:cs="Arial"/>
        </w:rPr>
        <w:t>Revoluční 724/7</w:t>
      </w:r>
      <w:r w:rsidR="00057DAB">
        <w:rPr>
          <w:rFonts w:ascii="Arial" w:hAnsi="Arial" w:cs="Arial"/>
        </w:rPr>
        <w:t xml:space="preserve">, 110 00 </w:t>
      </w:r>
      <w:r w:rsidR="00057DAB" w:rsidRPr="00057DAB">
        <w:rPr>
          <w:rFonts w:ascii="Arial" w:hAnsi="Arial" w:cs="Arial"/>
        </w:rPr>
        <w:t>Praha 1 – Staré město</w:t>
      </w:r>
    </w:p>
    <w:p w14:paraId="4C488E5C" w14:textId="77777777" w:rsidR="00FF5B6A" w:rsidRDefault="00FF5B6A" w:rsidP="00982012">
      <w:pPr>
        <w:pStyle w:val="Zhlav"/>
        <w:tabs>
          <w:tab w:val="clear" w:pos="4536"/>
          <w:tab w:val="clear" w:pos="9072"/>
        </w:tabs>
        <w:spacing w:before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Zastoupený:</w:t>
      </w:r>
      <w:r>
        <w:rPr>
          <w:rFonts w:ascii="Arial" w:hAnsi="Arial" w:cs="Arial"/>
        </w:rPr>
        <w:tab/>
      </w:r>
      <w:r w:rsidR="00982012">
        <w:rPr>
          <w:rFonts w:ascii="Arial" w:hAnsi="Arial" w:cs="Arial"/>
        </w:rPr>
        <w:tab/>
      </w:r>
      <w:r>
        <w:rPr>
          <w:rFonts w:ascii="Arial" w:hAnsi="Arial" w:cs="Arial"/>
        </w:rPr>
        <w:t>Ing. Vladimírem Šplíchalem, jednatelem</w:t>
      </w:r>
    </w:p>
    <w:p w14:paraId="168A355E" w14:textId="77777777" w:rsidR="00FF5B6A" w:rsidRDefault="00FF5B6A" w:rsidP="00982012">
      <w:pPr>
        <w:pStyle w:val="Zhlav"/>
        <w:tabs>
          <w:tab w:val="clear" w:pos="4536"/>
          <w:tab w:val="clear" w:pos="9072"/>
        </w:tabs>
        <w:spacing w:before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IČ, 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28774922, CZ28774922</w:t>
      </w:r>
    </w:p>
    <w:p w14:paraId="4F2E17BC" w14:textId="77777777" w:rsidR="00FF5B6A" w:rsidRDefault="00FF5B6A" w:rsidP="00FF5B6A">
      <w:pPr>
        <w:pStyle w:val="Zkladntext"/>
        <w:spacing w:before="120" w:line="288" w:lineRule="auto"/>
        <w:ind w:firstLine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Zápis v OR: obchodní rejstřík </w:t>
      </w:r>
      <w:r w:rsidR="00F9647C">
        <w:rPr>
          <w:rFonts w:ascii="Arial" w:hAnsi="Arial" w:cs="Arial"/>
          <w:sz w:val="20"/>
        </w:rPr>
        <w:t>vedený</w:t>
      </w:r>
      <w:r w:rsidR="00845CEA" w:rsidRPr="00845CEA">
        <w:rPr>
          <w:rFonts w:ascii="Arial" w:hAnsi="Arial" w:cs="Arial"/>
          <w:sz w:val="20"/>
        </w:rPr>
        <w:t xml:space="preserve"> Městským soudem v Praze, oddíl C., vložka 181484</w:t>
      </w:r>
    </w:p>
    <w:p w14:paraId="3651772A" w14:textId="77777777" w:rsidR="00FF5B6A" w:rsidRDefault="00FF5B6A" w:rsidP="00FF5B6A">
      <w:pPr>
        <w:spacing w:before="60" w:line="312" w:lineRule="auto"/>
        <w:ind w:left="360"/>
      </w:pPr>
      <w:r>
        <w:rPr>
          <w:rFonts w:ascii="Arial" w:hAnsi="Arial" w:cs="Arial"/>
        </w:rPr>
        <w:t xml:space="preserve"> (dále jen </w:t>
      </w:r>
      <w:r w:rsidR="00D30A54" w:rsidRPr="00D30A54">
        <w:rPr>
          <w:rFonts w:ascii="Arial" w:hAnsi="Arial" w:cs="Arial"/>
        </w:rPr>
        <w:t>Příkazník</w:t>
      </w:r>
      <w:r>
        <w:rPr>
          <w:rFonts w:ascii="Arial" w:hAnsi="Arial" w:cs="Arial"/>
        </w:rPr>
        <w:t>)</w:t>
      </w:r>
    </w:p>
    <w:p w14:paraId="6E55675D" w14:textId="77777777" w:rsidR="00FF5B6A" w:rsidRDefault="00FF5B6A">
      <w:pPr>
        <w:pStyle w:val="Zkladntext"/>
        <w:spacing w:before="120" w:line="312" w:lineRule="auto"/>
        <w:rPr>
          <w:rFonts w:ascii="Arial" w:hAnsi="Arial" w:cs="Arial"/>
          <w:i/>
          <w:sz w:val="20"/>
        </w:rPr>
      </w:pPr>
    </w:p>
    <w:p w14:paraId="5D6B4435" w14:textId="77777777" w:rsidR="00485947" w:rsidRDefault="00485947">
      <w:pPr>
        <w:pStyle w:val="Zkladntext"/>
        <w:spacing w:before="120" w:line="312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uzavírají podle ustanovení </w:t>
      </w:r>
      <w:r w:rsidR="00C51CB9" w:rsidRPr="00C51CB9">
        <w:rPr>
          <w:rFonts w:ascii="Arial" w:hAnsi="Arial" w:cs="Arial"/>
          <w:i/>
          <w:sz w:val="20"/>
        </w:rPr>
        <w:t xml:space="preserve">§ </w:t>
      </w:r>
      <w:r w:rsidR="00B64EEE">
        <w:rPr>
          <w:rFonts w:ascii="Arial" w:hAnsi="Arial" w:cs="Arial"/>
          <w:b/>
          <w:i/>
          <w:sz w:val="20"/>
        </w:rPr>
        <w:t>2430 a násl.</w:t>
      </w:r>
      <w:r w:rsidR="00C51CB9" w:rsidRPr="00C51CB9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C51CB9" w:rsidRPr="00C51CB9">
        <w:rPr>
          <w:rFonts w:ascii="Arial" w:hAnsi="Arial" w:cs="Arial"/>
          <w:b/>
          <w:i/>
          <w:sz w:val="20"/>
        </w:rPr>
        <w:t>z.č</w:t>
      </w:r>
      <w:proofErr w:type="spellEnd"/>
      <w:r w:rsidR="00C51CB9" w:rsidRPr="00C51CB9">
        <w:rPr>
          <w:rFonts w:ascii="Arial" w:hAnsi="Arial" w:cs="Arial"/>
          <w:b/>
          <w:i/>
          <w:sz w:val="20"/>
        </w:rPr>
        <w:t>. 89/2012 Sb.,</w:t>
      </w:r>
      <w:r w:rsidR="00C51CB9" w:rsidRPr="00C51CB9">
        <w:rPr>
          <w:rFonts w:ascii="Arial" w:hAnsi="Arial" w:cs="Arial"/>
          <w:i/>
          <w:sz w:val="20"/>
        </w:rPr>
        <w:t xml:space="preserve"> Občanského zákoníku</w:t>
      </w:r>
      <w:r w:rsidR="00B64EEE">
        <w:rPr>
          <w:rFonts w:ascii="Arial" w:hAnsi="Arial" w:cs="Arial"/>
          <w:i/>
          <w:sz w:val="20"/>
        </w:rPr>
        <w:t>,</w:t>
      </w:r>
      <w:r w:rsidR="00C51CB9" w:rsidRPr="00C51CB9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níže uvedeného dne, měsíce a roku následující</w:t>
      </w:r>
    </w:p>
    <w:p w14:paraId="772494F8" w14:textId="77777777" w:rsidR="00485947" w:rsidRDefault="00C51CB9">
      <w:pPr>
        <w:pStyle w:val="Zkladntext"/>
        <w:spacing w:before="12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příkazní</w:t>
      </w:r>
      <w:r w:rsidR="00F0111F">
        <w:rPr>
          <w:rFonts w:ascii="Arial" w:hAnsi="Arial" w:cs="Arial"/>
          <w:b/>
          <w:sz w:val="28"/>
          <w:szCs w:val="28"/>
        </w:rPr>
        <w:t xml:space="preserve"> smlouvu</w:t>
      </w:r>
      <w:r w:rsidR="00485947">
        <w:rPr>
          <w:rFonts w:ascii="Arial" w:hAnsi="Arial" w:cs="Arial"/>
          <w:b/>
          <w:sz w:val="28"/>
          <w:szCs w:val="28"/>
        </w:rPr>
        <w:t xml:space="preserve"> o výkonu zadavatelských činností.</w:t>
      </w:r>
    </w:p>
    <w:p w14:paraId="5173E7A0" w14:textId="77777777" w:rsidR="00485947" w:rsidRDefault="00485947">
      <w:pPr>
        <w:pStyle w:val="Zpat"/>
        <w:tabs>
          <w:tab w:val="clear" w:pos="4536"/>
          <w:tab w:val="clear" w:pos="9072"/>
        </w:tabs>
        <w:spacing w:before="120" w:line="312" w:lineRule="auto"/>
        <w:rPr>
          <w:rFonts w:ascii="Arial" w:hAnsi="Arial" w:cs="Arial"/>
        </w:rPr>
      </w:pPr>
    </w:p>
    <w:p w14:paraId="6689D6F0" w14:textId="77777777" w:rsidR="00485947" w:rsidRDefault="00485947">
      <w:pPr>
        <w:pStyle w:val="Nadpis1"/>
        <w:spacing w:before="120" w:line="312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Článek 2.   Předmět smlouvy</w:t>
      </w:r>
    </w:p>
    <w:p w14:paraId="5107B204" w14:textId="77777777" w:rsidR="00485947" w:rsidRDefault="00D260B0" w:rsidP="005235BF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Touto příkazní</w:t>
      </w:r>
      <w:r w:rsidR="00485947">
        <w:rPr>
          <w:rFonts w:ascii="Arial" w:hAnsi="Arial" w:cs="Arial"/>
        </w:rPr>
        <w:t xml:space="preserve"> smlouvou se </w:t>
      </w:r>
      <w:r w:rsidR="00D30A54">
        <w:rPr>
          <w:rFonts w:ascii="Arial" w:hAnsi="Arial" w:cs="Arial"/>
        </w:rPr>
        <w:t>Příkazník</w:t>
      </w:r>
      <w:r w:rsidR="00485947">
        <w:rPr>
          <w:rFonts w:ascii="Arial" w:hAnsi="Arial" w:cs="Arial"/>
        </w:rPr>
        <w:t xml:space="preserve"> zavazuje, že pro </w:t>
      </w:r>
      <w:r w:rsidR="00D30A54" w:rsidRPr="00D30A54">
        <w:rPr>
          <w:rFonts w:ascii="Arial" w:hAnsi="Arial" w:cs="Arial"/>
        </w:rPr>
        <w:t xml:space="preserve">Příkazce </w:t>
      </w:r>
      <w:r w:rsidR="00485947">
        <w:rPr>
          <w:rFonts w:ascii="Arial" w:hAnsi="Arial" w:cs="Arial"/>
        </w:rPr>
        <w:t>jeho jménem a na jeho účet zařídí za úplatu záležitosti specifikované v</w:t>
      </w:r>
      <w:r w:rsidR="00102109">
        <w:rPr>
          <w:rFonts w:ascii="Arial" w:hAnsi="Arial" w:cs="Arial"/>
        </w:rPr>
        <w:t xml:space="preserve"> tomto </w:t>
      </w:r>
      <w:r w:rsidR="00485947">
        <w:rPr>
          <w:rFonts w:ascii="Arial" w:hAnsi="Arial" w:cs="Arial"/>
        </w:rPr>
        <w:t>článku, a to uskutečněním činnosti, která je předmětem</w:t>
      </w:r>
      <w:r w:rsidR="00D30A54">
        <w:rPr>
          <w:rFonts w:ascii="Arial" w:hAnsi="Arial" w:cs="Arial"/>
        </w:rPr>
        <w:t xml:space="preserve"> podnikatelské činnosti Příkazník</w:t>
      </w:r>
      <w:r w:rsidR="00485947">
        <w:rPr>
          <w:rFonts w:ascii="Arial" w:hAnsi="Arial" w:cs="Arial"/>
        </w:rPr>
        <w:t xml:space="preserve">. </w:t>
      </w:r>
      <w:r w:rsidR="00D30A54" w:rsidRPr="00D30A54">
        <w:rPr>
          <w:rFonts w:ascii="Arial" w:hAnsi="Arial" w:cs="Arial"/>
        </w:rPr>
        <w:t xml:space="preserve">Příkazce </w:t>
      </w:r>
      <w:r w:rsidR="00485947">
        <w:rPr>
          <w:rFonts w:ascii="Arial" w:hAnsi="Arial" w:cs="Arial"/>
        </w:rPr>
        <w:t>se zavazuje zaplatit mu za to úplatu.</w:t>
      </w:r>
    </w:p>
    <w:p w14:paraId="2F4534D2" w14:textId="77777777" w:rsidR="00485947" w:rsidRDefault="00485947" w:rsidP="005235BF">
      <w:pPr>
        <w:spacing w:line="276" w:lineRule="auto"/>
        <w:ind w:left="360"/>
        <w:jc w:val="both"/>
        <w:rPr>
          <w:rFonts w:ascii="Arial" w:hAnsi="Arial" w:cs="Arial"/>
        </w:rPr>
      </w:pPr>
    </w:p>
    <w:p w14:paraId="0D082F50" w14:textId="77777777" w:rsidR="00A07E80" w:rsidRDefault="00485947" w:rsidP="005235BF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této smlouvy je zařízení (obstarání) záležitostí – výkon zadavatelských činností za účelem</w:t>
      </w:r>
      <w:r w:rsidR="00A07E80">
        <w:rPr>
          <w:rFonts w:ascii="Arial" w:hAnsi="Arial" w:cs="Arial"/>
        </w:rPr>
        <w:t>:</w:t>
      </w:r>
    </w:p>
    <w:p w14:paraId="0E0BCD6F" w14:textId="279A1440" w:rsidR="00D26B55" w:rsidRDefault="00485947" w:rsidP="005235BF">
      <w:pPr>
        <w:spacing w:line="276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provedení výběru ne</w:t>
      </w:r>
      <w:r w:rsidR="00D72F4A">
        <w:rPr>
          <w:rFonts w:ascii="Arial" w:hAnsi="Arial" w:cs="Arial"/>
        </w:rPr>
        <w:t xml:space="preserve">jvhodnějšího </w:t>
      </w:r>
      <w:r w:rsidR="00013899">
        <w:rPr>
          <w:rFonts w:ascii="Arial" w:hAnsi="Arial" w:cs="Arial"/>
        </w:rPr>
        <w:t>dodavatele na</w:t>
      </w:r>
      <w:r w:rsidR="00D72F4A">
        <w:rPr>
          <w:rFonts w:ascii="Arial" w:hAnsi="Arial" w:cs="Arial"/>
        </w:rPr>
        <w:t xml:space="preserve"> veřejn</w:t>
      </w:r>
      <w:r w:rsidR="00A07E80">
        <w:rPr>
          <w:rFonts w:ascii="Arial" w:hAnsi="Arial" w:cs="Arial"/>
        </w:rPr>
        <w:t>ou</w:t>
      </w:r>
      <w:r w:rsidR="00D72F4A">
        <w:rPr>
          <w:rFonts w:ascii="Arial" w:hAnsi="Arial" w:cs="Arial"/>
        </w:rPr>
        <w:t xml:space="preserve"> zakázk</w:t>
      </w:r>
      <w:r w:rsidR="00A07E80">
        <w:rPr>
          <w:rFonts w:ascii="Arial" w:hAnsi="Arial" w:cs="Arial"/>
        </w:rPr>
        <w:t>u</w:t>
      </w:r>
      <w:r w:rsidR="001A29C0">
        <w:rPr>
          <w:rFonts w:ascii="Arial" w:hAnsi="Arial" w:cs="Arial"/>
        </w:rPr>
        <w:t xml:space="preserve"> zadávanou</w:t>
      </w:r>
      <w:r>
        <w:rPr>
          <w:rFonts w:ascii="Arial" w:hAnsi="Arial" w:cs="Arial"/>
        </w:rPr>
        <w:t xml:space="preserve"> </w:t>
      </w:r>
      <w:r w:rsidR="001A29C0">
        <w:rPr>
          <w:rFonts w:ascii="Arial" w:hAnsi="Arial" w:cs="Arial"/>
        </w:rPr>
        <w:t>v</w:t>
      </w:r>
      <w:r w:rsidR="00052235">
        <w:rPr>
          <w:rFonts w:ascii="Arial" w:hAnsi="Arial" w:cs="Arial"/>
        </w:rPr>
        <w:t xml:space="preserve"> užším</w:t>
      </w:r>
      <w:r w:rsidR="001A29C0">
        <w:rPr>
          <w:rFonts w:ascii="Arial" w:hAnsi="Arial" w:cs="Arial"/>
        </w:rPr>
        <w:t xml:space="preserve"> podlimitním řízení dle</w:t>
      </w:r>
      <w:r w:rsidR="001A29C0" w:rsidRPr="00D72F4A">
        <w:rPr>
          <w:rFonts w:ascii="Arial" w:hAnsi="Arial" w:cs="Arial"/>
          <w:bCs/>
        </w:rPr>
        <w:t xml:space="preserve"> § </w:t>
      </w:r>
      <w:r w:rsidR="001A29C0">
        <w:rPr>
          <w:rFonts w:ascii="Arial" w:hAnsi="Arial" w:cs="Arial"/>
          <w:bCs/>
        </w:rPr>
        <w:t>5</w:t>
      </w:r>
      <w:r w:rsidR="00052235">
        <w:rPr>
          <w:rFonts w:ascii="Arial" w:hAnsi="Arial" w:cs="Arial"/>
          <w:bCs/>
        </w:rPr>
        <w:t xml:space="preserve">8 </w:t>
      </w:r>
      <w:r w:rsidR="00D72F4A" w:rsidRPr="00D72F4A">
        <w:rPr>
          <w:rFonts w:ascii="Arial" w:hAnsi="Arial" w:cs="Arial"/>
          <w:bCs/>
        </w:rPr>
        <w:t>zákona o zadávání veřejných zakázek 134/2016 Sb. (dále jen „zákon“)</w:t>
      </w:r>
      <w:r w:rsidR="001A29C0">
        <w:rPr>
          <w:rFonts w:ascii="Arial" w:hAnsi="Arial" w:cs="Arial"/>
          <w:bCs/>
        </w:rPr>
        <w:t xml:space="preserve"> </w:t>
      </w:r>
      <w:r w:rsidR="00A07E80">
        <w:rPr>
          <w:rFonts w:ascii="Arial" w:hAnsi="Arial" w:cs="Arial"/>
        </w:rPr>
        <w:t>na</w:t>
      </w:r>
      <w:r w:rsidR="00AB11CD">
        <w:rPr>
          <w:rFonts w:ascii="Arial" w:hAnsi="Arial" w:cs="Arial"/>
        </w:rPr>
        <w:t xml:space="preserve"> služby</w:t>
      </w:r>
      <w:r w:rsidR="001A29C0">
        <w:rPr>
          <w:rFonts w:ascii="Arial" w:hAnsi="Arial" w:cs="Arial"/>
          <w:bCs/>
        </w:rPr>
        <w:t>:</w:t>
      </w:r>
    </w:p>
    <w:p w14:paraId="262AE554" w14:textId="02A87A13" w:rsidR="00AB11CD" w:rsidRPr="00AB11CD" w:rsidRDefault="00AB11CD" w:rsidP="00AB11CD">
      <w:pPr>
        <w:spacing w:after="240" w:line="276" w:lineRule="auto"/>
        <w:ind w:left="360"/>
        <w:jc w:val="both"/>
        <w:rPr>
          <w:rFonts w:ascii="Arial" w:hAnsi="Arial" w:cs="Arial"/>
          <w:b/>
          <w:bCs/>
        </w:rPr>
      </w:pPr>
      <w:r w:rsidRPr="00AB11CD">
        <w:rPr>
          <w:rFonts w:ascii="Arial" w:hAnsi="Arial" w:cs="Arial"/>
          <w:b/>
          <w:bCs/>
        </w:rPr>
        <w:t>Zajištění služeb manažera a architekta kybernetické bezpečnosti</w:t>
      </w:r>
    </w:p>
    <w:p w14:paraId="7EB28FCA" w14:textId="744214F5" w:rsidR="00F9647C" w:rsidRDefault="00485947" w:rsidP="00DF4496">
      <w:pPr>
        <w:spacing w:after="24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této smlouvy je zejména: </w:t>
      </w:r>
    </w:p>
    <w:p w14:paraId="23433823" w14:textId="77777777" w:rsidR="00485947" w:rsidRPr="00B64EEE" w:rsidRDefault="00485947" w:rsidP="00B64EEE">
      <w:pPr>
        <w:numPr>
          <w:ilvl w:val="0"/>
          <w:numId w:val="10"/>
        </w:numPr>
        <w:spacing w:before="60" w:line="312" w:lineRule="auto"/>
        <w:ind w:left="714" w:hanging="357"/>
        <w:rPr>
          <w:rFonts w:ascii="Arial" w:hAnsi="Arial" w:cs="Arial"/>
        </w:rPr>
      </w:pPr>
      <w:r w:rsidRPr="00B64EEE">
        <w:rPr>
          <w:rFonts w:ascii="Arial" w:hAnsi="Arial" w:cs="Arial"/>
        </w:rPr>
        <w:t xml:space="preserve">organizace zadávacího řízení </w:t>
      </w:r>
      <w:r w:rsidR="005A2001" w:rsidRPr="00B64EEE">
        <w:rPr>
          <w:rFonts w:ascii="Arial" w:hAnsi="Arial" w:cs="Arial"/>
        </w:rPr>
        <w:t>dle</w:t>
      </w:r>
      <w:r w:rsidR="005E3370" w:rsidRPr="00B64EEE">
        <w:rPr>
          <w:rFonts w:ascii="Arial" w:hAnsi="Arial" w:cs="Arial"/>
        </w:rPr>
        <w:t xml:space="preserve"> </w:t>
      </w:r>
      <w:r w:rsidR="001A29C0">
        <w:rPr>
          <w:rFonts w:ascii="Arial" w:hAnsi="Arial" w:cs="Arial"/>
        </w:rPr>
        <w:t xml:space="preserve">zákona </w:t>
      </w:r>
    </w:p>
    <w:p w14:paraId="64CD6503" w14:textId="77777777" w:rsidR="00485947" w:rsidRDefault="00485947">
      <w:pPr>
        <w:numPr>
          <w:ilvl w:val="0"/>
          <w:numId w:val="10"/>
        </w:numPr>
        <w:spacing w:before="60" w:line="312" w:lineRule="auto"/>
        <w:ind w:left="714" w:hanging="357"/>
        <w:rPr>
          <w:rFonts w:ascii="Arial" w:hAnsi="Arial" w:cs="Arial"/>
        </w:rPr>
      </w:pPr>
      <w:r w:rsidRPr="00B64EEE">
        <w:rPr>
          <w:rFonts w:ascii="Arial" w:hAnsi="Arial" w:cs="Arial"/>
        </w:rPr>
        <w:t xml:space="preserve">zpracování a distribuce zadávací dokumentace, </w:t>
      </w:r>
      <w:r w:rsidR="004812D1">
        <w:rPr>
          <w:rFonts w:ascii="Arial" w:hAnsi="Arial" w:cs="Arial"/>
        </w:rPr>
        <w:t>vyjma technických podmínek</w:t>
      </w:r>
    </w:p>
    <w:p w14:paraId="36A91D2D" w14:textId="77777777" w:rsidR="00485947" w:rsidRDefault="00485947">
      <w:pPr>
        <w:numPr>
          <w:ilvl w:val="0"/>
          <w:numId w:val="10"/>
        </w:numPr>
        <w:spacing w:before="60" w:line="312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komunikace s uchazeči ve věcech veřejné zakázky,</w:t>
      </w:r>
    </w:p>
    <w:p w14:paraId="10D10F35" w14:textId="77777777" w:rsidR="00485947" w:rsidRDefault="00485947">
      <w:pPr>
        <w:numPr>
          <w:ilvl w:val="0"/>
          <w:numId w:val="10"/>
        </w:numPr>
        <w:spacing w:before="60" w:line="312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organizace aktu otevírání nabídek,</w:t>
      </w:r>
    </w:p>
    <w:p w14:paraId="3F411F26" w14:textId="77777777" w:rsidR="00485947" w:rsidRDefault="00485947">
      <w:pPr>
        <w:numPr>
          <w:ilvl w:val="0"/>
          <w:numId w:val="10"/>
        </w:numPr>
        <w:spacing w:before="60" w:line="312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vypracování ve</w:t>
      </w:r>
      <w:r w:rsidR="009D1895">
        <w:rPr>
          <w:rFonts w:ascii="Arial" w:hAnsi="Arial" w:cs="Arial"/>
        </w:rPr>
        <w:t xml:space="preserve">škeré písemné dokumentace, zejména </w:t>
      </w:r>
      <w:r>
        <w:rPr>
          <w:rFonts w:ascii="Arial" w:hAnsi="Arial" w:cs="Arial"/>
        </w:rPr>
        <w:t>zprávy o posouzení a hodnocení nabídek a rozhodnutí o přidělení zakázky,</w:t>
      </w:r>
    </w:p>
    <w:p w14:paraId="4054C5CD" w14:textId="77777777" w:rsidR="00485947" w:rsidRPr="000C718E" w:rsidRDefault="00102109" w:rsidP="000C718E">
      <w:pPr>
        <w:numPr>
          <w:ilvl w:val="0"/>
          <w:numId w:val="10"/>
        </w:numPr>
        <w:spacing w:before="60" w:line="312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spolupráce při </w:t>
      </w:r>
      <w:r w:rsidR="00485947">
        <w:rPr>
          <w:rFonts w:ascii="Arial" w:hAnsi="Arial" w:cs="Arial"/>
        </w:rPr>
        <w:t>vypracování návrhu smlouvy ve smyslu podmínek zadávací dokumentace,</w:t>
      </w:r>
    </w:p>
    <w:p w14:paraId="0F3530E1" w14:textId="77777777" w:rsidR="00485947" w:rsidRDefault="00485947">
      <w:pPr>
        <w:pStyle w:val="Zkladntext"/>
        <w:widowControl w:val="0"/>
        <w:numPr>
          <w:ilvl w:val="0"/>
          <w:numId w:val="10"/>
        </w:numPr>
        <w:tabs>
          <w:tab w:val="left" w:pos="18"/>
          <w:tab w:val="left" w:pos="0"/>
        </w:tabs>
        <w:spacing w:before="60"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předání kompletní dokumentace zadávacího řízení pro archivaci,</w:t>
      </w:r>
    </w:p>
    <w:p w14:paraId="06A0CE55" w14:textId="77777777" w:rsidR="00485947" w:rsidRDefault="00485947">
      <w:pPr>
        <w:numPr>
          <w:ilvl w:val="0"/>
          <w:numId w:val="10"/>
        </w:numPr>
        <w:spacing w:before="60" w:line="312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a další záležitosti a kroky požadované </w:t>
      </w:r>
      <w:r w:rsidR="00D30A54" w:rsidRPr="00D30A54">
        <w:rPr>
          <w:rFonts w:ascii="Arial" w:hAnsi="Arial" w:cs="Arial"/>
        </w:rPr>
        <w:t>Příkazce</w:t>
      </w:r>
      <w:r>
        <w:rPr>
          <w:rFonts w:ascii="Arial" w:hAnsi="Arial" w:cs="Arial"/>
        </w:rPr>
        <w:t>m, resp. platnou legislativou.</w:t>
      </w:r>
    </w:p>
    <w:p w14:paraId="621834E5" w14:textId="77777777" w:rsidR="00485947" w:rsidRDefault="00485947">
      <w:pPr>
        <w:pStyle w:val="Nadpis7"/>
        <w:ind w:left="708" w:hanging="708"/>
        <w:rPr>
          <w:bCs w:val="0"/>
        </w:rPr>
      </w:pPr>
    </w:p>
    <w:p w14:paraId="55B220DD" w14:textId="77777777" w:rsidR="00485947" w:rsidRDefault="00485947" w:rsidP="00781E1E">
      <w:pPr>
        <w:pStyle w:val="Zhlav"/>
        <w:tabs>
          <w:tab w:val="clear" w:pos="4536"/>
          <w:tab w:val="clear" w:pos="9072"/>
        </w:tabs>
        <w:spacing w:before="180" w:line="312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 této </w:t>
      </w:r>
      <w:r w:rsidR="0074741B">
        <w:rPr>
          <w:rFonts w:ascii="Arial" w:hAnsi="Arial" w:cs="Arial"/>
        </w:rPr>
        <w:t>příkazní</w:t>
      </w:r>
      <w:r>
        <w:rPr>
          <w:rFonts w:ascii="Arial" w:hAnsi="Arial" w:cs="Arial"/>
        </w:rPr>
        <w:t xml:space="preserve"> smlouvy se může dále upravovat dle pokynů </w:t>
      </w:r>
      <w:r w:rsidR="00D30A54" w:rsidRPr="00D30A54">
        <w:rPr>
          <w:rFonts w:ascii="Arial" w:hAnsi="Arial" w:cs="Arial"/>
        </w:rPr>
        <w:t>Příkazce</w:t>
      </w:r>
      <w:r>
        <w:rPr>
          <w:rFonts w:ascii="Arial" w:hAnsi="Arial" w:cs="Arial"/>
        </w:rPr>
        <w:t>.</w:t>
      </w:r>
    </w:p>
    <w:p w14:paraId="2DA398CD" w14:textId="77777777" w:rsidR="00485947" w:rsidRDefault="00485947">
      <w:pPr>
        <w:pStyle w:val="Zhlav"/>
        <w:tabs>
          <w:tab w:val="clear" w:pos="4536"/>
          <w:tab w:val="clear" w:pos="9072"/>
        </w:tabs>
        <w:spacing w:before="180" w:line="312" w:lineRule="auto"/>
        <w:ind w:left="357"/>
        <w:jc w:val="both"/>
        <w:rPr>
          <w:rFonts w:ascii="Arial" w:hAnsi="Arial" w:cs="Arial"/>
        </w:rPr>
      </w:pPr>
    </w:p>
    <w:p w14:paraId="7829B421" w14:textId="77777777" w:rsidR="00485947" w:rsidRDefault="00485947">
      <w:pPr>
        <w:pStyle w:val="Nadpis1"/>
        <w:spacing w:before="120" w:line="312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Článek 3.   Čas plnění smlouvy, vypovězení smlouvy</w:t>
      </w:r>
    </w:p>
    <w:p w14:paraId="72F05703" w14:textId="2073DD91" w:rsidR="00485947" w:rsidRDefault="00485947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se uzavírá na dobu určitou počínaje dnem podpisu </w:t>
      </w:r>
      <w:r w:rsidR="00845CEA">
        <w:rPr>
          <w:rFonts w:ascii="Arial" w:hAnsi="Arial" w:cs="Arial"/>
        </w:rPr>
        <w:t xml:space="preserve">této smlouvy a končí 31. </w:t>
      </w:r>
      <w:r w:rsidR="00E37FDB">
        <w:rPr>
          <w:rFonts w:ascii="Arial" w:hAnsi="Arial" w:cs="Arial"/>
        </w:rPr>
        <w:t>12</w:t>
      </w:r>
      <w:r w:rsidR="0021322A">
        <w:rPr>
          <w:rFonts w:ascii="Arial" w:hAnsi="Arial" w:cs="Arial"/>
        </w:rPr>
        <w:t>. 20</w:t>
      </w:r>
      <w:r w:rsidR="002E465C">
        <w:rPr>
          <w:rFonts w:ascii="Arial" w:hAnsi="Arial" w:cs="Arial"/>
        </w:rPr>
        <w:t>2</w:t>
      </w:r>
      <w:r w:rsidR="00D56E29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9470634" w14:textId="77777777" w:rsidR="00485947" w:rsidRDefault="00D30A54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Příkazník </w:t>
      </w:r>
      <w:r w:rsidR="00485947">
        <w:rPr>
          <w:rFonts w:ascii="Arial" w:hAnsi="Arial" w:cs="Arial"/>
        </w:rPr>
        <w:t xml:space="preserve">se zavazuje zabezpečit zadání veřejné zakázky v termínech požadovaných zadavatelem za předpokladu řádné spoluúčasti </w:t>
      </w:r>
      <w:r w:rsidRPr="00D30A54">
        <w:rPr>
          <w:rFonts w:ascii="Arial" w:hAnsi="Arial" w:cs="Arial"/>
        </w:rPr>
        <w:t>Příkazce</w:t>
      </w:r>
      <w:r w:rsidR="00485947">
        <w:rPr>
          <w:rFonts w:ascii="Arial" w:hAnsi="Arial" w:cs="Arial"/>
        </w:rPr>
        <w:t xml:space="preserve"> a dodržení zákonných lhůt. </w:t>
      </w:r>
    </w:p>
    <w:p w14:paraId="04C5B2F7" w14:textId="77777777" w:rsidR="00485947" w:rsidRDefault="00485947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Tento smluvní vztah může být ukončen:</w:t>
      </w:r>
    </w:p>
    <w:p w14:paraId="2F6F5871" w14:textId="77777777" w:rsidR="00485947" w:rsidRDefault="00485947">
      <w:pPr>
        <w:pStyle w:val="Zkladntext"/>
        <w:numPr>
          <w:ilvl w:val="0"/>
          <w:numId w:val="17"/>
        </w:numPr>
        <w:ind w:left="1068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oboustrannou vzájemnou dohodou, a to pouze písemnou formou s tím, že platnost předmětné smlouvy končí dnem uvedeným v této dohodě.</w:t>
      </w:r>
    </w:p>
    <w:p w14:paraId="5DA0AF0E" w14:textId="07992FD7" w:rsidR="00485947" w:rsidRDefault="00E47C82">
      <w:pPr>
        <w:spacing w:before="120" w:line="312" w:lineRule="auto"/>
        <w:ind w:left="1080" w:hanging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485947">
        <w:rPr>
          <w:rFonts w:ascii="Arial" w:hAnsi="Arial" w:cs="Arial"/>
          <w:szCs w:val="24"/>
        </w:rPr>
        <w:t xml:space="preserve">písemnou výpovědí při podstatném a opakovaném porušení závazků touto smlouvou </w:t>
      </w:r>
      <w:proofErr w:type="gramStart"/>
      <w:r w:rsidR="00485947">
        <w:rPr>
          <w:rFonts w:ascii="Arial" w:hAnsi="Arial" w:cs="Arial"/>
          <w:szCs w:val="24"/>
        </w:rPr>
        <w:t>přijatých</w:t>
      </w:r>
      <w:proofErr w:type="gramEnd"/>
      <w:r w:rsidR="00485947">
        <w:rPr>
          <w:rFonts w:ascii="Arial" w:hAnsi="Arial" w:cs="Arial"/>
          <w:szCs w:val="24"/>
        </w:rPr>
        <w:t xml:space="preserve"> tj.</w:t>
      </w:r>
      <w:r>
        <w:rPr>
          <w:rFonts w:ascii="Arial" w:hAnsi="Arial" w:cs="Arial"/>
          <w:szCs w:val="24"/>
        </w:rPr>
        <w:t xml:space="preserve"> p</w:t>
      </w:r>
      <w:r w:rsidR="00485947">
        <w:rPr>
          <w:rFonts w:ascii="Arial" w:hAnsi="Arial" w:cs="Arial"/>
          <w:szCs w:val="24"/>
        </w:rPr>
        <w:t>orušuje-li druhá Smluvní strana své povinnosti i poté, co byla k jejich plnění písemně vyzvána a na možnost výpovědi výslovně upozorněna.</w:t>
      </w:r>
    </w:p>
    <w:p w14:paraId="78689B47" w14:textId="77777777" w:rsidR="00F2795E" w:rsidRPr="0021322A" w:rsidRDefault="00F2795E">
      <w:pPr>
        <w:spacing w:before="120" w:line="312" w:lineRule="auto"/>
        <w:ind w:left="1080" w:hanging="360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c)</w:t>
      </w:r>
      <w:r>
        <w:rPr>
          <w:rFonts w:ascii="Arial" w:hAnsi="Arial" w:cs="Arial"/>
          <w:szCs w:val="24"/>
        </w:rPr>
        <w:tab/>
      </w:r>
      <w:r w:rsidRPr="0021322A">
        <w:rPr>
          <w:rFonts w:ascii="Arial" w:hAnsi="Arial" w:cs="Arial"/>
          <w:szCs w:val="24"/>
        </w:rPr>
        <w:t xml:space="preserve">písemnou výpovědí po kterékoli etapě výše uvedených zadavatelských činností, pokud bude ze strany </w:t>
      </w:r>
      <w:r w:rsidR="00D30A54" w:rsidRPr="00D30A54">
        <w:rPr>
          <w:rFonts w:ascii="Arial" w:hAnsi="Arial" w:cs="Arial"/>
          <w:szCs w:val="24"/>
        </w:rPr>
        <w:t xml:space="preserve">Příkazce </w:t>
      </w:r>
      <w:r w:rsidRPr="0021322A">
        <w:rPr>
          <w:rFonts w:ascii="Arial" w:hAnsi="Arial" w:cs="Arial"/>
          <w:szCs w:val="24"/>
        </w:rPr>
        <w:t>a vyjádřena nespokojenost s kvalitou poskytovaných služeb</w:t>
      </w:r>
    </w:p>
    <w:p w14:paraId="6019E1E9" w14:textId="77777777" w:rsidR="00485947" w:rsidRDefault="00F2795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21322A">
        <w:rPr>
          <w:rFonts w:ascii="Arial" w:hAnsi="Arial" w:cs="Arial"/>
        </w:rPr>
        <w:t>Výpovědní doba činí 10 dnů</w:t>
      </w:r>
      <w:r w:rsidR="00485947" w:rsidRPr="0021322A">
        <w:rPr>
          <w:rFonts w:ascii="Arial" w:hAnsi="Arial" w:cs="Arial"/>
        </w:rPr>
        <w:t xml:space="preserve"> a zač</w:t>
      </w:r>
      <w:r w:rsidR="00D731D9" w:rsidRPr="0021322A">
        <w:rPr>
          <w:rFonts w:ascii="Arial" w:hAnsi="Arial" w:cs="Arial"/>
        </w:rPr>
        <w:t>íná plynout od prvého dne</w:t>
      </w:r>
      <w:r w:rsidR="00485947" w:rsidRPr="0021322A">
        <w:rPr>
          <w:rFonts w:ascii="Arial" w:hAnsi="Arial" w:cs="Arial"/>
        </w:rPr>
        <w:t xml:space="preserve"> následujícího po doručení výpovědi druhé smluvní straně. Závazek </w:t>
      </w:r>
      <w:r w:rsidR="00D30A54">
        <w:rPr>
          <w:rFonts w:ascii="Arial" w:hAnsi="Arial" w:cs="Arial"/>
        </w:rPr>
        <w:t>Příkazníka</w:t>
      </w:r>
      <w:r w:rsidR="00D30A54" w:rsidRPr="0021322A">
        <w:rPr>
          <w:rFonts w:ascii="Arial" w:hAnsi="Arial" w:cs="Arial"/>
        </w:rPr>
        <w:t xml:space="preserve"> </w:t>
      </w:r>
      <w:r w:rsidR="00485947">
        <w:rPr>
          <w:rFonts w:ascii="Arial" w:hAnsi="Arial" w:cs="Arial"/>
        </w:rPr>
        <w:t xml:space="preserve">uskutečňovat sjednané záležitosti a závazek </w:t>
      </w:r>
      <w:r w:rsidR="00D30A54" w:rsidRPr="00D30A54">
        <w:rPr>
          <w:rFonts w:ascii="Arial" w:hAnsi="Arial" w:cs="Arial"/>
        </w:rPr>
        <w:t xml:space="preserve">Příkazce </w:t>
      </w:r>
      <w:r w:rsidR="00485947">
        <w:rPr>
          <w:rFonts w:ascii="Arial" w:hAnsi="Arial" w:cs="Arial"/>
        </w:rPr>
        <w:t xml:space="preserve">hradit </w:t>
      </w:r>
      <w:r w:rsidR="00D30A54">
        <w:rPr>
          <w:rFonts w:ascii="Arial" w:hAnsi="Arial" w:cs="Arial"/>
        </w:rPr>
        <w:t>Příkazníkovi</w:t>
      </w:r>
      <w:r w:rsidR="00485947">
        <w:rPr>
          <w:rFonts w:ascii="Arial" w:hAnsi="Arial" w:cs="Arial"/>
        </w:rPr>
        <w:t xml:space="preserve"> sjednané odměny zaniká ke dni skončení této smlouvy vzájemnou dohodou nebo k poslednímu dni výpovědní lhůty, ledaže tato smlouva stanoví jinak</w:t>
      </w:r>
      <w:r w:rsidR="0097320C">
        <w:rPr>
          <w:rFonts w:ascii="Arial" w:hAnsi="Arial" w:cs="Arial"/>
        </w:rPr>
        <w:t>.</w:t>
      </w:r>
    </w:p>
    <w:p w14:paraId="5BFC8FDE" w14:textId="77777777" w:rsidR="00485947" w:rsidRDefault="00485947">
      <w:pPr>
        <w:spacing w:before="120" w:line="312" w:lineRule="auto"/>
        <w:jc w:val="both"/>
        <w:rPr>
          <w:rFonts w:ascii="Arial" w:hAnsi="Arial" w:cs="Arial"/>
        </w:rPr>
      </w:pPr>
    </w:p>
    <w:p w14:paraId="03282AE4" w14:textId="77777777" w:rsidR="00485947" w:rsidRDefault="00485947">
      <w:pPr>
        <w:pStyle w:val="Nadpis1"/>
        <w:spacing w:before="120" w:line="312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Článek 4.   Úplata, náklady</w:t>
      </w:r>
    </w:p>
    <w:p w14:paraId="37022E3E" w14:textId="3EDCEA27" w:rsidR="00DE205F" w:rsidRPr="005A6A7A" w:rsidRDefault="00485947" w:rsidP="00560078">
      <w:pPr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bCs/>
        </w:rPr>
      </w:pPr>
      <w:r w:rsidRPr="005A6A7A">
        <w:rPr>
          <w:rFonts w:ascii="Arial" w:hAnsi="Arial" w:cs="Arial"/>
        </w:rPr>
        <w:t>Úplata za zařízení záležitostí dle článku 2. této smlouvy je stanovena dohodou smluvních stran jako paušální úh</w:t>
      </w:r>
      <w:r w:rsidR="009D3DA1" w:rsidRPr="005A6A7A">
        <w:rPr>
          <w:rFonts w:ascii="Arial" w:hAnsi="Arial" w:cs="Arial"/>
        </w:rPr>
        <w:t>ra</w:t>
      </w:r>
      <w:r w:rsidR="00AB04EA" w:rsidRPr="005A6A7A">
        <w:rPr>
          <w:rFonts w:ascii="Arial" w:hAnsi="Arial" w:cs="Arial"/>
        </w:rPr>
        <w:t>da, jejíž celková výše činí</w:t>
      </w:r>
      <w:r w:rsidR="005A6A7A">
        <w:rPr>
          <w:rFonts w:ascii="Arial" w:hAnsi="Arial" w:cs="Arial"/>
        </w:rPr>
        <w:t xml:space="preserve"> </w:t>
      </w:r>
      <w:r w:rsidR="00E37FDB">
        <w:rPr>
          <w:rFonts w:ascii="Arial" w:hAnsi="Arial" w:cs="Arial"/>
        </w:rPr>
        <w:t>8</w:t>
      </w:r>
      <w:r w:rsidR="00AB11CD">
        <w:rPr>
          <w:rFonts w:ascii="Arial" w:hAnsi="Arial" w:cs="Arial"/>
        </w:rPr>
        <w:t>5</w:t>
      </w:r>
      <w:r w:rsidR="00DE205F" w:rsidRPr="005A6A7A">
        <w:rPr>
          <w:rFonts w:ascii="Arial" w:hAnsi="Arial" w:cs="Arial"/>
          <w:bCs/>
        </w:rPr>
        <w:t> 000 Kč bez DPH</w:t>
      </w:r>
    </w:p>
    <w:p w14:paraId="69B4C9F4" w14:textId="77777777" w:rsidR="00560078" w:rsidRPr="00013899" w:rsidRDefault="00560078" w:rsidP="00560078">
      <w:pPr>
        <w:tabs>
          <w:tab w:val="center" w:pos="5197"/>
        </w:tabs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DPH bude účtována dle platných předpisů.</w:t>
      </w:r>
      <w:r>
        <w:rPr>
          <w:rFonts w:ascii="Arial" w:hAnsi="Arial" w:cs="Arial"/>
          <w:bCs/>
        </w:rPr>
        <w:tab/>
      </w:r>
    </w:p>
    <w:p w14:paraId="57B486C8" w14:textId="77777777" w:rsidR="00485947" w:rsidRDefault="00485947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</w:rPr>
      </w:pPr>
      <w:r w:rsidRPr="00CA2F8D">
        <w:rPr>
          <w:rFonts w:ascii="Arial" w:hAnsi="Arial" w:cs="Arial"/>
        </w:rPr>
        <w:t>Úplata</w:t>
      </w:r>
      <w:r w:rsidR="00FF5B6A">
        <w:rPr>
          <w:rFonts w:ascii="Arial" w:hAnsi="Arial" w:cs="Arial"/>
        </w:rPr>
        <w:t xml:space="preserve"> </w:t>
      </w:r>
      <w:r w:rsidRPr="00CA2F8D">
        <w:rPr>
          <w:rFonts w:ascii="Arial" w:hAnsi="Arial" w:cs="Arial"/>
        </w:rPr>
        <w:t xml:space="preserve">bude uhrazena na základě faktury vystavené </w:t>
      </w:r>
      <w:r w:rsidR="00D30A54">
        <w:rPr>
          <w:rFonts w:ascii="Arial" w:hAnsi="Arial" w:cs="Arial"/>
        </w:rPr>
        <w:t>Příkazníkem</w:t>
      </w:r>
      <w:r w:rsidR="0097320C">
        <w:rPr>
          <w:rFonts w:ascii="Arial" w:hAnsi="Arial" w:cs="Arial"/>
        </w:rPr>
        <w:t xml:space="preserve"> </w:t>
      </w:r>
      <w:r w:rsidR="009D1895">
        <w:rPr>
          <w:rFonts w:ascii="Arial" w:hAnsi="Arial" w:cs="Arial"/>
        </w:rPr>
        <w:t xml:space="preserve">po ukončení </w:t>
      </w:r>
      <w:r w:rsidR="00047D16">
        <w:rPr>
          <w:rFonts w:ascii="Arial" w:hAnsi="Arial" w:cs="Arial"/>
        </w:rPr>
        <w:t xml:space="preserve">daného </w:t>
      </w:r>
      <w:r w:rsidR="009D1895">
        <w:rPr>
          <w:rFonts w:ascii="Arial" w:hAnsi="Arial" w:cs="Arial"/>
        </w:rPr>
        <w:t xml:space="preserve">zadávacího řízení. </w:t>
      </w:r>
      <w:r w:rsidR="00845CEA">
        <w:rPr>
          <w:rFonts w:ascii="Arial" w:hAnsi="Arial" w:cs="Arial"/>
        </w:rPr>
        <w:t>Splatnost faktury je 15</w:t>
      </w:r>
      <w:r w:rsidRPr="0021322A">
        <w:rPr>
          <w:rFonts w:ascii="Arial" w:hAnsi="Arial" w:cs="Arial"/>
        </w:rPr>
        <w:t xml:space="preserve"> dnů ode dne doručení</w:t>
      </w:r>
      <w:r w:rsidR="00CA2F8D" w:rsidRPr="0021322A">
        <w:rPr>
          <w:rFonts w:ascii="Arial" w:hAnsi="Arial" w:cs="Arial"/>
        </w:rPr>
        <w:t xml:space="preserve"> </w:t>
      </w:r>
      <w:r w:rsidRPr="0021322A">
        <w:rPr>
          <w:rFonts w:ascii="Arial" w:hAnsi="Arial" w:cs="Arial"/>
        </w:rPr>
        <w:t>na</w:t>
      </w:r>
      <w:r w:rsidR="00CA2F8D" w:rsidRPr="0021322A">
        <w:rPr>
          <w:rFonts w:ascii="Arial" w:hAnsi="Arial" w:cs="Arial"/>
        </w:rPr>
        <w:t xml:space="preserve"> </w:t>
      </w:r>
      <w:r w:rsidRPr="0021322A">
        <w:rPr>
          <w:rFonts w:ascii="Arial" w:hAnsi="Arial" w:cs="Arial"/>
        </w:rPr>
        <w:t>adresu</w:t>
      </w:r>
      <w:r w:rsidR="00CA2F8D" w:rsidRPr="0021322A">
        <w:rPr>
          <w:rFonts w:ascii="Arial" w:hAnsi="Arial" w:cs="Arial"/>
        </w:rPr>
        <w:t xml:space="preserve"> </w:t>
      </w:r>
      <w:r w:rsidR="00D30A54" w:rsidRPr="00D30A54">
        <w:rPr>
          <w:rFonts w:ascii="Arial" w:hAnsi="Arial" w:cs="Arial"/>
        </w:rPr>
        <w:t>Příkazce</w:t>
      </w:r>
      <w:r w:rsidR="00FF5B6A">
        <w:rPr>
          <w:rFonts w:ascii="Arial" w:hAnsi="Arial" w:cs="Arial"/>
        </w:rPr>
        <w:t xml:space="preserve">. </w:t>
      </w:r>
      <w:r w:rsidRPr="0021322A">
        <w:rPr>
          <w:rFonts w:ascii="Arial" w:hAnsi="Arial" w:cs="Arial"/>
        </w:rPr>
        <w:t xml:space="preserve">V případě prodlení s úhradou faktury je </w:t>
      </w:r>
      <w:r w:rsidR="00D30A54" w:rsidRPr="00D30A54">
        <w:rPr>
          <w:rFonts w:ascii="Arial" w:hAnsi="Arial" w:cs="Arial"/>
        </w:rPr>
        <w:t xml:space="preserve">Příkazce </w:t>
      </w:r>
      <w:r w:rsidRPr="0021322A">
        <w:rPr>
          <w:rFonts w:ascii="Arial" w:hAnsi="Arial" w:cs="Arial"/>
        </w:rPr>
        <w:t>oprávněn účt</w:t>
      </w:r>
      <w:r w:rsidR="00086BB6">
        <w:rPr>
          <w:rFonts w:ascii="Arial" w:hAnsi="Arial" w:cs="Arial"/>
        </w:rPr>
        <w:t>ovat smluvní pokutu ve výši 0,02</w:t>
      </w:r>
      <w:r w:rsidRPr="0021322A">
        <w:rPr>
          <w:rFonts w:ascii="Arial" w:hAnsi="Arial" w:cs="Arial"/>
        </w:rPr>
        <w:t xml:space="preserve"> % z dlužné částky za každý den prodlení až do uhrazení.  </w:t>
      </w:r>
      <w:r w:rsidR="00D30A54">
        <w:rPr>
          <w:rFonts w:ascii="Arial" w:hAnsi="Arial" w:cs="Arial"/>
        </w:rPr>
        <w:t>Příkazníkovi</w:t>
      </w:r>
      <w:r w:rsidR="00D30A54" w:rsidRPr="002132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vznikne nárok na úplatu, když řádně vykonává činnost, ke které byl z této smlouvy povinen. V případě výpovědi ze strany </w:t>
      </w:r>
      <w:r w:rsidR="00D30A54" w:rsidRPr="00D30A54">
        <w:rPr>
          <w:rFonts w:ascii="Arial" w:hAnsi="Arial" w:cs="Arial"/>
        </w:rPr>
        <w:t>Příkazce</w:t>
      </w:r>
      <w:r>
        <w:rPr>
          <w:rFonts w:ascii="Arial" w:hAnsi="Arial" w:cs="Arial"/>
        </w:rPr>
        <w:t xml:space="preserve">, má ve vztahu na účinnost výpovědi </w:t>
      </w:r>
      <w:r w:rsidR="00D30A54">
        <w:rPr>
          <w:rFonts w:ascii="Arial" w:hAnsi="Arial" w:cs="Arial"/>
        </w:rPr>
        <w:t xml:space="preserve">Příkazník </w:t>
      </w:r>
      <w:r>
        <w:rPr>
          <w:rFonts w:ascii="Arial" w:hAnsi="Arial" w:cs="Arial"/>
        </w:rPr>
        <w:t>nárok na úhradu poměrné části úplaty.</w:t>
      </w:r>
    </w:p>
    <w:p w14:paraId="43A38B23" w14:textId="77777777" w:rsidR="00485947" w:rsidRDefault="00485947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výše stanovené úplatě jsou zahrnuty běžné náklady </w:t>
      </w:r>
      <w:r w:rsidR="00D30A54">
        <w:rPr>
          <w:rFonts w:ascii="Arial" w:hAnsi="Arial" w:cs="Arial"/>
        </w:rPr>
        <w:t xml:space="preserve">Příkazníka </w:t>
      </w:r>
      <w:r>
        <w:rPr>
          <w:rFonts w:ascii="Arial" w:hAnsi="Arial" w:cs="Arial"/>
        </w:rPr>
        <w:t>související se zařizováním záležitostí dle čl.2</w:t>
      </w:r>
      <w:r w:rsidR="00047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této smlouvy, zejména náklady na uveřejnění na </w:t>
      </w:r>
      <w:r w:rsidR="00D30A54">
        <w:rPr>
          <w:rFonts w:ascii="Arial" w:hAnsi="Arial" w:cs="Arial"/>
        </w:rPr>
        <w:t>VVZ</w:t>
      </w:r>
      <w:r>
        <w:rPr>
          <w:rFonts w:ascii="Arial" w:hAnsi="Arial" w:cs="Arial"/>
        </w:rPr>
        <w:t xml:space="preserve">, dopravu, běžnou administrativní a kancelářskou činnost, telefonní </w:t>
      </w:r>
      <w:proofErr w:type="gramStart"/>
      <w:r>
        <w:rPr>
          <w:rFonts w:ascii="Arial" w:hAnsi="Arial" w:cs="Arial"/>
        </w:rPr>
        <w:t>poplatky,</w:t>
      </w:r>
      <w:proofErr w:type="gramEnd"/>
      <w:r>
        <w:rPr>
          <w:rFonts w:ascii="Arial" w:hAnsi="Arial" w:cs="Arial"/>
        </w:rPr>
        <w:t xml:space="preserve"> apod.</w:t>
      </w:r>
    </w:p>
    <w:p w14:paraId="741D8771" w14:textId="77777777" w:rsidR="00485947" w:rsidRDefault="00D30A54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b/>
          <w:u w:val="single"/>
        </w:rPr>
      </w:pPr>
      <w:r w:rsidRPr="00D30A54">
        <w:rPr>
          <w:rFonts w:ascii="Arial" w:hAnsi="Arial" w:cs="Arial"/>
        </w:rPr>
        <w:t xml:space="preserve">Příkazce </w:t>
      </w:r>
      <w:r w:rsidR="00485947">
        <w:rPr>
          <w:rFonts w:ascii="Arial" w:hAnsi="Arial" w:cs="Arial"/>
        </w:rPr>
        <w:t xml:space="preserve">je povinen uhradit </w:t>
      </w:r>
      <w:r>
        <w:rPr>
          <w:rFonts w:ascii="Arial" w:hAnsi="Arial" w:cs="Arial"/>
        </w:rPr>
        <w:t xml:space="preserve">Příkazníkovi </w:t>
      </w:r>
      <w:r w:rsidR="00485947">
        <w:rPr>
          <w:rFonts w:ascii="Arial" w:hAnsi="Arial" w:cs="Arial"/>
        </w:rPr>
        <w:t xml:space="preserve">ostatní náklady, které </w:t>
      </w:r>
      <w:r>
        <w:rPr>
          <w:rFonts w:ascii="Arial" w:hAnsi="Arial" w:cs="Arial"/>
        </w:rPr>
        <w:t xml:space="preserve">Příkazník </w:t>
      </w:r>
      <w:r w:rsidR="00485947">
        <w:rPr>
          <w:rFonts w:ascii="Arial" w:hAnsi="Arial" w:cs="Arial"/>
        </w:rPr>
        <w:t xml:space="preserve">nutně nebo účelně vynaložil při plnění svého závazku za předpokladu, že účel a výši těchto nákladů předem </w:t>
      </w:r>
      <w:r w:rsidRPr="00D30A54">
        <w:rPr>
          <w:rFonts w:ascii="Arial" w:hAnsi="Arial" w:cs="Arial"/>
        </w:rPr>
        <w:t xml:space="preserve">Příkazce </w:t>
      </w:r>
      <w:r w:rsidR="00485947">
        <w:rPr>
          <w:rFonts w:ascii="Arial" w:hAnsi="Arial" w:cs="Arial"/>
        </w:rPr>
        <w:t xml:space="preserve">odsouhlasil. </w:t>
      </w:r>
    </w:p>
    <w:p w14:paraId="2BE1F010" w14:textId="77777777" w:rsidR="00485947" w:rsidRDefault="00485947">
      <w:pPr>
        <w:pStyle w:val="Nadpis1"/>
        <w:spacing w:before="120" w:line="312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Článek 5.   Práva a povinnosti </w:t>
      </w:r>
      <w:r w:rsidR="00D30A54">
        <w:rPr>
          <w:rFonts w:ascii="Arial" w:hAnsi="Arial" w:cs="Arial"/>
          <w:b/>
          <w:szCs w:val="24"/>
          <w:u w:val="single"/>
        </w:rPr>
        <w:t>příkazce</w:t>
      </w:r>
    </w:p>
    <w:p w14:paraId="15C372F4" w14:textId="77777777" w:rsidR="00485947" w:rsidRDefault="00D30A54">
      <w:pPr>
        <w:pStyle w:val="Zkladntext"/>
        <w:numPr>
          <w:ilvl w:val="0"/>
          <w:numId w:val="7"/>
        </w:numPr>
        <w:spacing w:before="120" w:line="312" w:lineRule="auto"/>
        <w:rPr>
          <w:rFonts w:ascii="Arial" w:hAnsi="Arial" w:cs="Arial"/>
          <w:sz w:val="20"/>
        </w:rPr>
      </w:pPr>
      <w:r w:rsidRPr="00D30A54">
        <w:rPr>
          <w:rFonts w:ascii="Arial" w:hAnsi="Arial" w:cs="Arial"/>
          <w:sz w:val="20"/>
        </w:rPr>
        <w:t xml:space="preserve">Příkazce </w:t>
      </w:r>
      <w:r w:rsidR="00485947">
        <w:rPr>
          <w:rFonts w:ascii="Arial" w:hAnsi="Arial" w:cs="Arial"/>
          <w:sz w:val="20"/>
        </w:rPr>
        <w:t xml:space="preserve">je povinen předat včas </w:t>
      </w:r>
      <w:r w:rsidRPr="00D30A54">
        <w:rPr>
          <w:rFonts w:ascii="Arial" w:hAnsi="Arial" w:cs="Arial"/>
          <w:sz w:val="20"/>
        </w:rPr>
        <w:t>Příkazník</w:t>
      </w:r>
      <w:r>
        <w:rPr>
          <w:rFonts w:ascii="Arial" w:hAnsi="Arial" w:cs="Arial"/>
          <w:sz w:val="20"/>
        </w:rPr>
        <w:t xml:space="preserve">ovi </w:t>
      </w:r>
      <w:r w:rsidR="00485947">
        <w:rPr>
          <w:rFonts w:ascii="Arial" w:hAnsi="Arial" w:cs="Arial"/>
          <w:sz w:val="20"/>
        </w:rPr>
        <w:t xml:space="preserve">veškeré dokumenty, věci a informace, jež jsou nutné k zařízení záležitostí, pokud z jejich povahy nevyplývá, že je má obstarat </w:t>
      </w:r>
      <w:r w:rsidRPr="00D30A54">
        <w:rPr>
          <w:rFonts w:ascii="Arial" w:hAnsi="Arial" w:cs="Arial"/>
          <w:sz w:val="20"/>
        </w:rPr>
        <w:t>Příkazník</w:t>
      </w:r>
      <w:r w:rsidR="00485947">
        <w:rPr>
          <w:rFonts w:ascii="Arial" w:hAnsi="Arial" w:cs="Arial"/>
          <w:sz w:val="20"/>
        </w:rPr>
        <w:t>.</w:t>
      </w:r>
    </w:p>
    <w:p w14:paraId="061DA5A7" w14:textId="77777777" w:rsidR="009D1895" w:rsidRDefault="00D30A54" w:rsidP="009D1895">
      <w:pPr>
        <w:pStyle w:val="Zkladntext"/>
        <w:numPr>
          <w:ilvl w:val="0"/>
          <w:numId w:val="7"/>
        </w:numPr>
        <w:spacing w:before="120" w:line="312" w:lineRule="auto"/>
        <w:rPr>
          <w:rFonts w:ascii="Arial" w:hAnsi="Arial" w:cs="Arial"/>
          <w:sz w:val="20"/>
        </w:rPr>
      </w:pPr>
      <w:r w:rsidRPr="009D1895">
        <w:rPr>
          <w:rFonts w:ascii="Arial" w:hAnsi="Arial" w:cs="Arial"/>
          <w:sz w:val="20"/>
        </w:rPr>
        <w:lastRenderedPageBreak/>
        <w:t xml:space="preserve">Příkazce </w:t>
      </w:r>
      <w:r w:rsidR="00485947" w:rsidRPr="009D1895">
        <w:rPr>
          <w:rFonts w:ascii="Arial" w:hAnsi="Arial" w:cs="Arial"/>
          <w:sz w:val="20"/>
        </w:rPr>
        <w:t xml:space="preserve">je povinen zejména předat </w:t>
      </w:r>
      <w:r w:rsidRPr="009D1895">
        <w:rPr>
          <w:rFonts w:ascii="Arial" w:hAnsi="Arial" w:cs="Arial"/>
          <w:sz w:val="20"/>
        </w:rPr>
        <w:t>Příkazník</w:t>
      </w:r>
      <w:r w:rsidR="00485947" w:rsidRPr="009D1895">
        <w:rPr>
          <w:rFonts w:ascii="Arial" w:hAnsi="Arial" w:cs="Arial"/>
          <w:sz w:val="20"/>
        </w:rPr>
        <w:t xml:space="preserve">ovi technické podklady, tj. kompletní vyhotovení projektové dokumentace stavby </w:t>
      </w:r>
      <w:r w:rsidR="00047D16">
        <w:rPr>
          <w:rFonts w:ascii="Arial" w:hAnsi="Arial" w:cs="Arial"/>
          <w:sz w:val="20"/>
        </w:rPr>
        <w:t>a soupisy dodávek a prací pro jednotlivá výběrová řízení.</w:t>
      </w:r>
    </w:p>
    <w:p w14:paraId="3A68B52F" w14:textId="77777777" w:rsidR="00485947" w:rsidRPr="009D1895" w:rsidRDefault="00D30A54" w:rsidP="009D1895">
      <w:pPr>
        <w:pStyle w:val="Zkladntext"/>
        <w:numPr>
          <w:ilvl w:val="0"/>
          <w:numId w:val="7"/>
        </w:numPr>
        <w:spacing w:before="120" w:line="312" w:lineRule="auto"/>
        <w:rPr>
          <w:rFonts w:ascii="Arial" w:hAnsi="Arial" w:cs="Arial"/>
          <w:sz w:val="20"/>
        </w:rPr>
      </w:pPr>
      <w:r w:rsidRPr="009D1895">
        <w:rPr>
          <w:rFonts w:ascii="Arial" w:hAnsi="Arial" w:cs="Arial"/>
          <w:sz w:val="20"/>
        </w:rPr>
        <w:t xml:space="preserve">Příkazce </w:t>
      </w:r>
      <w:r w:rsidR="00485947" w:rsidRPr="009D1895">
        <w:rPr>
          <w:rFonts w:ascii="Arial" w:hAnsi="Arial" w:cs="Arial"/>
          <w:sz w:val="20"/>
        </w:rPr>
        <w:t xml:space="preserve">se zavazuje poskytnout </w:t>
      </w:r>
      <w:r w:rsidRPr="009D1895">
        <w:rPr>
          <w:rFonts w:ascii="Arial" w:hAnsi="Arial" w:cs="Arial"/>
          <w:sz w:val="20"/>
        </w:rPr>
        <w:t>Příkazník</w:t>
      </w:r>
      <w:r w:rsidR="00485947" w:rsidRPr="009D1895">
        <w:rPr>
          <w:rFonts w:ascii="Arial" w:hAnsi="Arial" w:cs="Arial"/>
          <w:sz w:val="20"/>
        </w:rPr>
        <w:t>ovi dokumenty související s financováním zakázky z veřejných zdrojů, zejména rozhodnutí o registraci akce a pokyny správce programu k zadání akce.</w:t>
      </w:r>
    </w:p>
    <w:p w14:paraId="5DFBAAC8" w14:textId="77777777" w:rsidR="00485947" w:rsidRDefault="00D30A54">
      <w:pPr>
        <w:pStyle w:val="Zkladntext"/>
        <w:numPr>
          <w:ilvl w:val="0"/>
          <w:numId w:val="7"/>
        </w:numPr>
        <w:spacing w:before="120" w:line="312" w:lineRule="auto"/>
        <w:rPr>
          <w:rFonts w:ascii="Arial" w:hAnsi="Arial" w:cs="Arial"/>
          <w:sz w:val="20"/>
        </w:rPr>
      </w:pPr>
      <w:r w:rsidRPr="00D30A54">
        <w:rPr>
          <w:rFonts w:ascii="Arial" w:hAnsi="Arial" w:cs="Arial"/>
          <w:sz w:val="20"/>
        </w:rPr>
        <w:t xml:space="preserve">Příkazce </w:t>
      </w:r>
      <w:r w:rsidR="00485947">
        <w:rPr>
          <w:rFonts w:ascii="Arial" w:hAnsi="Arial" w:cs="Arial"/>
          <w:sz w:val="20"/>
        </w:rPr>
        <w:t xml:space="preserve">se dále zavazuje poskytnout </w:t>
      </w:r>
      <w:r w:rsidRPr="00D30A54">
        <w:rPr>
          <w:rFonts w:ascii="Arial" w:hAnsi="Arial" w:cs="Arial"/>
          <w:sz w:val="20"/>
        </w:rPr>
        <w:t>Příkazník</w:t>
      </w:r>
      <w:r w:rsidR="00485947">
        <w:rPr>
          <w:rFonts w:ascii="Arial" w:hAnsi="Arial" w:cs="Arial"/>
          <w:sz w:val="20"/>
        </w:rPr>
        <w:t xml:space="preserve">ovi veškeré dokumenty, které v souvislosti se zadáním veřejné zakázky v průběhu platnosti této </w:t>
      </w:r>
      <w:r w:rsidR="00D260B0">
        <w:rPr>
          <w:rFonts w:ascii="Arial" w:hAnsi="Arial" w:cs="Arial"/>
          <w:sz w:val="20"/>
        </w:rPr>
        <w:t xml:space="preserve">příkazní </w:t>
      </w:r>
      <w:r w:rsidR="00485947">
        <w:rPr>
          <w:rFonts w:ascii="Arial" w:hAnsi="Arial" w:cs="Arial"/>
          <w:sz w:val="20"/>
        </w:rPr>
        <w:t>smlouvy obdrží, a které mohou mít vliv na průběh zadávacího řízení.</w:t>
      </w:r>
    </w:p>
    <w:p w14:paraId="1AD3AB47" w14:textId="77777777" w:rsidR="00485947" w:rsidRDefault="00485947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Vyžaduje-li zařízení záležitosti uskutečnění právních úkonů jménem </w:t>
      </w:r>
      <w:r w:rsidR="00D30A54" w:rsidRPr="00D30A54">
        <w:rPr>
          <w:rFonts w:ascii="Arial" w:hAnsi="Arial" w:cs="Arial"/>
        </w:rPr>
        <w:t>Příkazce</w:t>
      </w:r>
      <w:r w:rsidR="00D30A5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 </w:t>
      </w:r>
      <w:r w:rsidR="00D30A54" w:rsidRPr="00D30A54">
        <w:rPr>
          <w:rFonts w:ascii="Arial" w:hAnsi="Arial" w:cs="Arial"/>
        </w:rPr>
        <w:t xml:space="preserve">Příkazce </w:t>
      </w:r>
      <w:r>
        <w:rPr>
          <w:rFonts w:ascii="Arial" w:hAnsi="Arial" w:cs="Arial"/>
        </w:rPr>
        <w:t xml:space="preserve">povinen vystavit včas </w:t>
      </w:r>
      <w:r w:rsidR="00D30A54" w:rsidRPr="00D30A54">
        <w:rPr>
          <w:rFonts w:ascii="Arial" w:hAnsi="Arial" w:cs="Arial"/>
        </w:rPr>
        <w:t>Příkazník</w:t>
      </w:r>
      <w:r w:rsidR="00D30A54">
        <w:rPr>
          <w:rFonts w:ascii="Arial" w:hAnsi="Arial" w:cs="Arial"/>
        </w:rPr>
        <w:t>ovi</w:t>
      </w:r>
      <w:r>
        <w:rPr>
          <w:rFonts w:ascii="Arial" w:hAnsi="Arial" w:cs="Arial"/>
        </w:rPr>
        <w:t xml:space="preserve"> písemně potřebnou plnou moc.</w:t>
      </w:r>
    </w:p>
    <w:p w14:paraId="455E767E" w14:textId="77777777" w:rsidR="00485947" w:rsidRDefault="00485947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Plnou moc nenahrazuje převzetí smluvního závazku </w:t>
      </w:r>
      <w:r w:rsidR="00D30A54" w:rsidRPr="00D30A54">
        <w:rPr>
          <w:rFonts w:ascii="Arial" w:hAnsi="Arial" w:cs="Arial"/>
        </w:rPr>
        <w:t>Příkazník</w:t>
      </w:r>
      <w:r>
        <w:rPr>
          <w:rFonts w:ascii="Arial" w:hAnsi="Arial" w:cs="Arial"/>
        </w:rPr>
        <w:t xml:space="preserve">em jednat jménem </w:t>
      </w:r>
      <w:r w:rsidR="00D30A54" w:rsidRPr="00D30A54">
        <w:rPr>
          <w:rFonts w:ascii="Arial" w:hAnsi="Arial" w:cs="Arial"/>
        </w:rPr>
        <w:t>Příkazce</w:t>
      </w:r>
      <w:r>
        <w:rPr>
          <w:rFonts w:ascii="Arial" w:hAnsi="Arial" w:cs="Arial"/>
        </w:rPr>
        <w:t xml:space="preserve">, a to ani v případě, že osoba, s kterou </w:t>
      </w:r>
      <w:r w:rsidR="00D30A54" w:rsidRPr="00D30A54">
        <w:rPr>
          <w:rFonts w:ascii="Arial" w:hAnsi="Arial" w:cs="Arial"/>
        </w:rPr>
        <w:t xml:space="preserve">Příkazník </w:t>
      </w:r>
      <w:r>
        <w:rPr>
          <w:rFonts w:ascii="Arial" w:hAnsi="Arial" w:cs="Arial"/>
        </w:rPr>
        <w:t>jedná, o tomto závazku ví.</w:t>
      </w:r>
    </w:p>
    <w:p w14:paraId="53F4A659" w14:textId="77777777" w:rsidR="00781E1E" w:rsidRDefault="00781E1E" w:rsidP="00781E1E">
      <w:pPr>
        <w:spacing w:before="120" w:line="312" w:lineRule="auto"/>
        <w:ind w:left="360"/>
        <w:jc w:val="both"/>
        <w:rPr>
          <w:rFonts w:ascii="Arial" w:hAnsi="Arial" w:cs="Arial"/>
        </w:rPr>
      </w:pPr>
    </w:p>
    <w:p w14:paraId="6B9E97B8" w14:textId="77777777" w:rsidR="00485947" w:rsidRDefault="00485947">
      <w:pPr>
        <w:pStyle w:val="Nadpis6"/>
        <w:rPr>
          <w:rFonts w:ascii="Arial" w:hAnsi="Arial" w:cs="Arial"/>
        </w:rPr>
      </w:pPr>
      <w:r>
        <w:rPr>
          <w:rFonts w:ascii="Arial" w:hAnsi="Arial" w:cs="Arial"/>
        </w:rPr>
        <w:t xml:space="preserve">Článek 6.   Práva a povinnosti </w:t>
      </w:r>
      <w:r w:rsidR="00D30A54">
        <w:rPr>
          <w:rFonts w:ascii="Arial" w:hAnsi="Arial" w:cs="Arial"/>
        </w:rPr>
        <w:t>příkazníka</w:t>
      </w:r>
    </w:p>
    <w:p w14:paraId="3E2F638E" w14:textId="77777777" w:rsidR="00485947" w:rsidRDefault="00D30A54">
      <w:pPr>
        <w:numPr>
          <w:ilvl w:val="0"/>
          <w:numId w:val="8"/>
        </w:numPr>
        <w:spacing w:before="120" w:line="312" w:lineRule="auto"/>
        <w:jc w:val="both"/>
        <w:rPr>
          <w:rFonts w:ascii="Arial" w:hAnsi="Arial" w:cs="Arial"/>
        </w:rPr>
      </w:pPr>
      <w:r w:rsidRPr="00D30A54">
        <w:rPr>
          <w:rFonts w:ascii="Arial" w:hAnsi="Arial" w:cs="Arial"/>
        </w:rPr>
        <w:t xml:space="preserve">Příkazník </w:t>
      </w:r>
      <w:r w:rsidR="00485947">
        <w:rPr>
          <w:rFonts w:ascii="Arial" w:hAnsi="Arial" w:cs="Arial"/>
        </w:rPr>
        <w:t>je povinen postupovat při zařizování záležitostí s odbornou péčí.</w:t>
      </w:r>
    </w:p>
    <w:p w14:paraId="3B0B2636" w14:textId="77777777" w:rsidR="00485947" w:rsidRDefault="00485947">
      <w:pPr>
        <w:numPr>
          <w:ilvl w:val="0"/>
          <w:numId w:val="8"/>
        </w:numPr>
        <w:spacing w:before="120" w:line="312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Činnost, ke které se </w:t>
      </w:r>
      <w:r w:rsidR="00D30A54" w:rsidRPr="00D30A54">
        <w:rPr>
          <w:rFonts w:ascii="Arial" w:hAnsi="Arial" w:cs="Arial"/>
        </w:rPr>
        <w:t xml:space="preserve">Příkazník </w:t>
      </w:r>
      <w:r>
        <w:rPr>
          <w:rFonts w:ascii="Arial" w:hAnsi="Arial" w:cs="Arial"/>
        </w:rPr>
        <w:t xml:space="preserve">zavázal, je povinen uskutečňovat a v souladu s jeho zájmy, které </w:t>
      </w:r>
      <w:r w:rsidR="00D30A54" w:rsidRPr="00D30A54">
        <w:rPr>
          <w:rFonts w:ascii="Arial" w:hAnsi="Arial" w:cs="Arial"/>
        </w:rPr>
        <w:t xml:space="preserve">Příkazník </w:t>
      </w:r>
      <w:r>
        <w:rPr>
          <w:rFonts w:ascii="Arial" w:hAnsi="Arial" w:cs="Arial"/>
        </w:rPr>
        <w:t xml:space="preserve">zná nebo musí znát. </w:t>
      </w:r>
      <w:r w:rsidR="00D30A54" w:rsidRPr="00D30A54">
        <w:rPr>
          <w:rFonts w:ascii="Arial" w:hAnsi="Arial" w:cs="Arial"/>
        </w:rPr>
        <w:t xml:space="preserve">Příkazník </w:t>
      </w:r>
      <w:r>
        <w:rPr>
          <w:rFonts w:ascii="Arial" w:hAnsi="Arial" w:cs="Arial"/>
        </w:rPr>
        <w:t xml:space="preserve">je povinen oznámit </w:t>
      </w:r>
      <w:r w:rsidR="00D30A54" w:rsidRPr="00D30A54">
        <w:rPr>
          <w:rFonts w:ascii="Arial" w:hAnsi="Arial" w:cs="Arial"/>
        </w:rPr>
        <w:t>Příkaz</w:t>
      </w:r>
      <w:r w:rsidR="00D30A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i všechny okolnosti, které zjistil při zařizování záležitostí a jež mohou mít vliv na změnu pokynů </w:t>
      </w:r>
      <w:r w:rsidR="00D30A54" w:rsidRPr="00D30A54">
        <w:rPr>
          <w:rFonts w:ascii="Arial" w:hAnsi="Arial" w:cs="Arial"/>
        </w:rPr>
        <w:t>Příkazce</w:t>
      </w:r>
      <w:r>
        <w:rPr>
          <w:rFonts w:ascii="Arial" w:hAnsi="Arial" w:cs="Arial"/>
        </w:rPr>
        <w:t>.</w:t>
      </w:r>
    </w:p>
    <w:p w14:paraId="35C5C779" w14:textId="77777777" w:rsidR="00485947" w:rsidRDefault="00485947">
      <w:pPr>
        <w:numPr>
          <w:ilvl w:val="0"/>
          <w:numId w:val="8"/>
        </w:numPr>
        <w:spacing w:before="120" w:line="312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pokynů </w:t>
      </w:r>
      <w:r w:rsidR="00D30A54" w:rsidRPr="00D30A54">
        <w:rPr>
          <w:rFonts w:ascii="Arial" w:hAnsi="Arial" w:cs="Arial"/>
        </w:rPr>
        <w:t xml:space="preserve">Příkazce </w:t>
      </w:r>
      <w:r>
        <w:rPr>
          <w:rFonts w:ascii="Arial" w:hAnsi="Arial" w:cs="Arial"/>
        </w:rPr>
        <w:t xml:space="preserve">se </w:t>
      </w:r>
      <w:r w:rsidR="00D30A54" w:rsidRPr="00D30A54">
        <w:rPr>
          <w:rFonts w:ascii="Arial" w:hAnsi="Arial" w:cs="Arial"/>
        </w:rPr>
        <w:t xml:space="preserve">Příkazník </w:t>
      </w:r>
      <w:r>
        <w:rPr>
          <w:rFonts w:ascii="Arial" w:hAnsi="Arial" w:cs="Arial"/>
        </w:rPr>
        <w:t xml:space="preserve">může odchýlit, jen je-li to naléhavě nezbytné v zájmu </w:t>
      </w:r>
      <w:r w:rsidR="00D30A54" w:rsidRPr="00D30A54">
        <w:rPr>
          <w:rFonts w:ascii="Arial" w:hAnsi="Arial" w:cs="Arial"/>
        </w:rPr>
        <w:t xml:space="preserve">Příkazce </w:t>
      </w:r>
      <w:r>
        <w:rPr>
          <w:rFonts w:ascii="Arial" w:hAnsi="Arial" w:cs="Arial"/>
        </w:rPr>
        <w:t xml:space="preserve">a </w:t>
      </w:r>
      <w:r w:rsidR="00D30A54" w:rsidRPr="00D30A54">
        <w:rPr>
          <w:rFonts w:ascii="Arial" w:hAnsi="Arial" w:cs="Arial"/>
        </w:rPr>
        <w:t xml:space="preserve">Příkazník </w:t>
      </w:r>
      <w:r>
        <w:rPr>
          <w:rFonts w:ascii="Arial" w:hAnsi="Arial" w:cs="Arial"/>
        </w:rPr>
        <w:t xml:space="preserve">nemůže včas obdržet jeho souhlas. Ani v těchto případech se však </w:t>
      </w:r>
      <w:r w:rsidR="00D30A54" w:rsidRPr="00D30A54">
        <w:rPr>
          <w:rFonts w:ascii="Arial" w:hAnsi="Arial" w:cs="Arial"/>
        </w:rPr>
        <w:t xml:space="preserve">Příkazník </w:t>
      </w:r>
      <w:r>
        <w:rPr>
          <w:rFonts w:ascii="Arial" w:hAnsi="Arial" w:cs="Arial"/>
        </w:rPr>
        <w:t xml:space="preserve">nesmí od pokynů odchýlit, jestliže je to zakázáno smlouvou nebo </w:t>
      </w:r>
      <w:r w:rsidR="00D30A54" w:rsidRPr="00D30A54">
        <w:rPr>
          <w:rFonts w:ascii="Arial" w:hAnsi="Arial" w:cs="Arial"/>
        </w:rPr>
        <w:t>Příkazce</w:t>
      </w:r>
      <w:r>
        <w:rPr>
          <w:rFonts w:ascii="Arial" w:hAnsi="Arial" w:cs="Arial"/>
        </w:rPr>
        <w:t>m.</w:t>
      </w:r>
    </w:p>
    <w:p w14:paraId="7F824F56" w14:textId="77777777" w:rsidR="00B14C9E" w:rsidRDefault="00D30A54" w:rsidP="00B14C9E">
      <w:pPr>
        <w:numPr>
          <w:ilvl w:val="0"/>
          <w:numId w:val="8"/>
        </w:numPr>
        <w:spacing w:before="120" w:line="312" w:lineRule="auto"/>
        <w:ind w:left="357" w:hanging="357"/>
        <w:jc w:val="both"/>
        <w:rPr>
          <w:rFonts w:ascii="Arial" w:hAnsi="Arial" w:cs="Arial"/>
        </w:rPr>
      </w:pPr>
      <w:r w:rsidRPr="00D30A54">
        <w:rPr>
          <w:rFonts w:ascii="Arial" w:hAnsi="Arial" w:cs="Arial"/>
        </w:rPr>
        <w:t xml:space="preserve">Příkazník </w:t>
      </w:r>
      <w:r w:rsidR="00485947" w:rsidRPr="00B14C9E">
        <w:rPr>
          <w:rFonts w:ascii="Arial" w:hAnsi="Arial" w:cs="Arial"/>
        </w:rPr>
        <w:t xml:space="preserve">je povinen zajistit výkon zadavatelských činností a zadávacího řízení v souladu s platnými zákony. </w:t>
      </w:r>
    </w:p>
    <w:p w14:paraId="452A830A" w14:textId="77777777" w:rsidR="00485947" w:rsidRPr="00B14C9E" w:rsidRDefault="00D30A54" w:rsidP="00B14C9E">
      <w:pPr>
        <w:numPr>
          <w:ilvl w:val="0"/>
          <w:numId w:val="8"/>
        </w:numPr>
        <w:spacing w:before="120" w:line="312" w:lineRule="auto"/>
        <w:ind w:left="357" w:hanging="357"/>
        <w:jc w:val="both"/>
        <w:rPr>
          <w:rFonts w:ascii="Arial" w:hAnsi="Arial" w:cs="Arial"/>
        </w:rPr>
      </w:pPr>
      <w:r w:rsidRPr="00D30A54">
        <w:rPr>
          <w:rFonts w:ascii="Arial" w:hAnsi="Arial" w:cs="Arial"/>
        </w:rPr>
        <w:t xml:space="preserve">Příkazník </w:t>
      </w:r>
      <w:r w:rsidR="00485947" w:rsidRPr="00B14C9E">
        <w:rPr>
          <w:rFonts w:ascii="Arial" w:hAnsi="Arial" w:cs="Arial"/>
        </w:rPr>
        <w:t xml:space="preserve">je povinen zařídit záležitosti osobně. Využije při plnění závazků z této smlouvy vyplývajících třetí osobu, je za činnost této třetí osoby ve věci této smlouvy plně odpovědný. Poruší-li tuto povinnost, odpovídá za případnou škodu tím způsobenou </w:t>
      </w:r>
      <w:r w:rsidRPr="00D30A54">
        <w:rPr>
          <w:rFonts w:ascii="Arial" w:hAnsi="Arial" w:cs="Arial"/>
        </w:rPr>
        <w:t>Příkazc</w:t>
      </w:r>
      <w:r w:rsidR="00485947" w:rsidRPr="00B14C9E">
        <w:rPr>
          <w:rFonts w:ascii="Arial" w:hAnsi="Arial" w:cs="Arial"/>
        </w:rPr>
        <w:t>i.</w:t>
      </w:r>
    </w:p>
    <w:p w14:paraId="0AF1E696" w14:textId="77777777" w:rsidR="00485947" w:rsidRDefault="00D30A54">
      <w:pPr>
        <w:numPr>
          <w:ilvl w:val="0"/>
          <w:numId w:val="8"/>
        </w:numPr>
        <w:spacing w:before="120" w:line="312" w:lineRule="auto"/>
        <w:ind w:left="357" w:hanging="357"/>
        <w:jc w:val="both"/>
        <w:rPr>
          <w:rFonts w:ascii="Arial" w:hAnsi="Arial" w:cs="Arial"/>
        </w:rPr>
      </w:pPr>
      <w:r w:rsidRPr="00D30A54">
        <w:rPr>
          <w:rFonts w:ascii="Arial" w:hAnsi="Arial" w:cs="Arial"/>
        </w:rPr>
        <w:t xml:space="preserve">Příkazník </w:t>
      </w:r>
      <w:r w:rsidR="00485947">
        <w:rPr>
          <w:rFonts w:ascii="Arial" w:hAnsi="Arial" w:cs="Arial"/>
        </w:rPr>
        <w:t xml:space="preserve">je povinen předat bez zbytečného odkladu </w:t>
      </w:r>
      <w:r w:rsidRPr="00D30A54">
        <w:rPr>
          <w:rFonts w:ascii="Arial" w:hAnsi="Arial" w:cs="Arial"/>
        </w:rPr>
        <w:t>Příkaz</w:t>
      </w:r>
      <w:r>
        <w:rPr>
          <w:rFonts w:ascii="Arial" w:hAnsi="Arial" w:cs="Arial"/>
        </w:rPr>
        <w:t>c</w:t>
      </w:r>
      <w:r w:rsidR="00485947">
        <w:rPr>
          <w:rFonts w:ascii="Arial" w:hAnsi="Arial" w:cs="Arial"/>
        </w:rPr>
        <w:t>i věci, které za něho převzal při vyřizování záležitostí.</w:t>
      </w:r>
    </w:p>
    <w:p w14:paraId="7D27B4B2" w14:textId="77777777" w:rsidR="00485947" w:rsidRDefault="00D30A54">
      <w:pPr>
        <w:numPr>
          <w:ilvl w:val="0"/>
          <w:numId w:val="8"/>
        </w:numPr>
        <w:spacing w:before="120" w:line="312" w:lineRule="auto"/>
        <w:ind w:left="357" w:hanging="357"/>
        <w:jc w:val="both"/>
        <w:rPr>
          <w:rFonts w:ascii="Arial" w:hAnsi="Arial" w:cs="Arial"/>
        </w:rPr>
      </w:pPr>
      <w:r w:rsidRPr="00D30A54">
        <w:rPr>
          <w:rFonts w:ascii="Arial" w:hAnsi="Arial" w:cs="Arial"/>
        </w:rPr>
        <w:t>Příkazník</w:t>
      </w:r>
      <w:r w:rsidR="00485947">
        <w:rPr>
          <w:rFonts w:ascii="Arial" w:hAnsi="Arial" w:cs="Arial"/>
        </w:rPr>
        <w:t xml:space="preserve"> odpovídá za škodu na věcech převzatých od </w:t>
      </w:r>
      <w:r w:rsidRPr="00D30A54">
        <w:rPr>
          <w:rFonts w:ascii="Arial" w:hAnsi="Arial" w:cs="Arial"/>
        </w:rPr>
        <w:t xml:space="preserve">Příkazce </w:t>
      </w:r>
      <w:r w:rsidR="00485947">
        <w:rPr>
          <w:rFonts w:ascii="Arial" w:hAnsi="Arial" w:cs="Arial"/>
        </w:rPr>
        <w:t>k zařízení záležitostí a na věcech převzatých při jejich zařizování od třetích osob, ledaže tuto škodu nemohl odvrátit ani při vynaložení odborné péče.</w:t>
      </w:r>
    </w:p>
    <w:p w14:paraId="774C174F" w14:textId="77777777" w:rsidR="00485947" w:rsidRDefault="00D30A54">
      <w:pPr>
        <w:numPr>
          <w:ilvl w:val="0"/>
          <w:numId w:val="8"/>
        </w:numPr>
        <w:spacing w:before="120" w:line="312" w:lineRule="auto"/>
        <w:ind w:left="357" w:hanging="357"/>
        <w:jc w:val="both"/>
        <w:rPr>
          <w:rFonts w:ascii="Arial" w:hAnsi="Arial" w:cs="Arial"/>
        </w:rPr>
      </w:pPr>
      <w:r w:rsidRPr="00D30A54">
        <w:rPr>
          <w:rFonts w:ascii="Arial" w:hAnsi="Arial" w:cs="Arial"/>
        </w:rPr>
        <w:t xml:space="preserve">Příkazník </w:t>
      </w:r>
      <w:r w:rsidR="00485947">
        <w:rPr>
          <w:rFonts w:ascii="Arial" w:hAnsi="Arial" w:cs="Arial"/>
        </w:rPr>
        <w:t>je z titulu odpovědnosti za škodu řádně pojištěn.</w:t>
      </w:r>
    </w:p>
    <w:p w14:paraId="3D271B46" w14:textId="77777777" w:rsidR="00485947" w:rsidRDefault="00485947">
      <w:pPr>
        <w:numPr>
          <w:ilvl w:val="0"/>
          <w:numId w:val="8"/>
        </w:numPr>
        <w:spacing w:before="120" w:line="312" w:lineRule="auto"/>
        <w:ind w:left="357" w:hanging="35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Odpovědnou osobou </w:t>
      </w:r>
      <w:r w:rsidR="00D30A54" w:rsidRPr="00D30A54">
        <w:rPr>
          <w:rFonts w:ascii="Arial" w:hAnsi="Arial" w:cs="Arial"/>
        </w:rPr>
        <w:t>Příkazník</w:t>
      </w:r>
      <w:r w:rsidR="00D30A5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ve věcech této smlouvy je Ing. Vladimír Šplíchal</w:t>
      </w:r>
    </w:p>
    <w:p w14:paraId="204E23B9" w14:textId="77777777" w:rsidR="00485947" w:rsidRDefault="00485947">
      <w:pPr>
        <w:pStyle w:val="Nadpis1"/>
        <w:spacing w:before="120" w:line="312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Článek 7.   Ostatní a závěrečná ustanovení</w:t>
      </w:r>
    </w:p>
    <w:p w14:paraId="70BD3B22" w14:textId="77777777" w:rsidR="00485947" w:rsidRDefault="00485947">
      <w:pPr>
        <w:pStyle w:val="Zkladntext"/>
        <w:numPr>
          <w:ilvl w:val="0"/>
          <w:numId w:val="9"/>
        </w:numPr>
        <w:spacing w:before="120"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se dohodly, že veškeré informace a dokumenty, které získají v souvislosti </w:t>
      </w:r>
      <w:r w:rsidR="00B64EEE">
        <w:rPr>
          <w:rFonts w:ascii="Arial" w:hAnsi="Arial" w:cs="Arial"/>
          <w:sz w:val="20"/>
        </w:rPr>
        <w:t>s plněním tét</w:t>
      </w:r>
      <w:r w:rsidR="00D260B0">
        <w:rPr>
          <w:rFonts w:ascii="Arial" w:hAnsi="Arial" w:cs="Arial"/>
          <w:sz w:val="20"/>
        </w:rPr>
        <w:t>o příkazn</w:t>
      </w:r>
      <w:r w:rsidR="00B64EEE">
        <w:rPr>
          <w:rFonts w:ascii="Arial" w:hAnsi="Arial" w:cs="Arial"/>
          <w:sz w:val="20"/>
        </w:rPr>
        <w:t xml:space="preserve">í smlouvy, </w:t>
      </w:r>
      <w:r>
        <w:rPr>
          <w:rFonts w:ascii="Arial" w:hAnsi="Arial" w:cs="Arial"/>
          <w:sz w:val="20"/>
        </w:rPr>
        <w:t>jsou důvěrné povahy a jejich sdělení či předání třetí straně je možné jen se souhlasem obou smluvních stran vyjma případů uveřejnění vyžadovaných zákonem.</w:t>
      </w:r>
    </w:p>
    <w:p w14:paraId="269279C5" w14:textId="77777777" w:rsidR="00485947" w:rsidRDefault="00D30A54">
      <w:pPr>
        <w:pStyle w:val="Zkladntext"/>
        <w:numPr>
          <w:ilvl w:val="0"/>
          <w:numId w:val="9"/>
        </w:numPr>
        <w:spacing w:before="120" w:line="312" w:lineRule="auto"/>
        <w:rPr>
          <w:rFonts w:ascii="Arial" w:hAnsi="Arial" w:cs="Arial"/>
          <w:sz w:val="20"/>
        </w:rPr>
      </w:pPr>
      <w:r w:rsidRPr="00D30A54">
        <w:rPr>
          <w:rFonts w:ascii="Arial" w:hAnsi="Arial" w:cs="Arial"/>
          <w:sz w:val="20"/>
        </w:rPr>
        <w:t xml:space="preserve">Příkazník </w:t>
      </w:r>
      <w:r w:rsidR="00485947">
        <w:rPr>
          <w:rFonts w:ascii="Arial" w:hAnsi="Arial" w:cs="Arial"/>
          <w:sz w:val="20"/>
        </w:rPr>
        <w:t xml:space="preserve">prohlašuje, že není ve vztahu k veřejné zakázce a k uchazečům podjatý. Vznikne-li v průběhu zadávacího řízení u </w:t>
      </w:r>
      <w:r w:rsidRPr="00D30A54">
        <w:rPr>
          <w:rFonts w:ascii="Arial" w:hAnsi="Arial" w:cs="Arial"/>
          <w:sz w:val="20"/>
        </w:rPr>
        <w:t>Příkazník</w:t>
      </w:r>
      <w:r>
        <w:rPr>
          <w:rFonts w:ascii="Arial" w:hAnsi="Arial" w:cs="Arial"/>
          <w:sz w:val="20"/>
        </w:rPr>
        <w:t>a</w:t>
      </w:r>
      <w:r w:rsidRPr="00D30A54">
        <w:rPr>
          <w:rFonts w:ascii="Arial" w:hAnsi="Arial" w:cs="Arial"/>
          <w:sz w:val="20"/>
        </w:rPr>
        <w:t xml:space="preserve"> </w:t>
      </w:r>
      <w:r w:rsidR="00485947">
        <w:rPr>
          <w:rFonts w:ascii="Arial" w:hAnsi="Arial" w:cs="Arial"/>
          <w:sz w:val="20"/>
        </w:rPr>
        <w:t xml:space="preserve">důvod k podjatosti, je povinen tuto skutečnost bezodkladně oznámit </w:t>
      </w:r>
      <w:r w:rsidRPr="00D30A54">
        <w:rPr>
          <w:rFonts w:ascii="Arial" w:hAnsi="Arial" w:cs="Arial"/>
          <w:sz w:val="20"/>
        </w:rPr>
        <w:t>Příkaz</w:t>
      </w:r>
      <w:r>
        <w:rPr>
          <w:rFonts w:ascii="Arial" w:hAnsi="Arial" w:cs="Arial"/>
          <w:sz w:val="20"/>
        </w:rPr>
        <w:t>c</w:t>
      </w:r>
      <w:r w:rsidR="00485947">
        <w:rPr>
          <w:rFonts w:ascii="Arial" w:hAnsi="Arial" w:cs="Arial"/>
          <w:sz w:val="20"/>
        </w:rPr>
        <w:t>i.</w:t>
      </w:r>
    </w:p>
    <w:p w14:paraId="5C563C21" w14:textId="77777777" w:rsidR="00485947" w:rsidRDefault="00485947">
      <w:pPr>
        <w:pStyle w:val="Zkladntext"/>
        <w:numPr>
          <w:ilvl w:val="0"/>
          <w:numId w:val="9"/>
        </w:numPr>
        <w:spacing w:before="120"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Závazek </w:t>
      </w:r>
      <w:r w:rsidR="00D30A54" w:rsidRPr="00D30A54">
        <w:rPr>
          <w:rFonts w:ascii="Arial" w:hAnsi="Arial" w:cs="Arial"/>
          <w:sz w:val="20"/>
        </w:rPr>
        <w:t xml:space="preserve">Příkazník </w:t>
      </w:r>
      <w:r>
        <w:rPr>
          <w:rFonts w:ascii="Arial" w:hAnsi="Arial" w:cs="Arial"/>
          <w:sz w:val="20"/>
        </w:rPr>
        <w:t xml:space="preserve">zaniká zánikem </w:t>
      </w:r>
      <w:r w:rsidR="00D30A54" w:rsidRPr="00D30A54">
        <w:rPr>
          <w:rFonts w:ascii="Arial" w:hAnsi="Arial" w:cs="Arial"/>
          <w:sz w:val="20"/>
        </w:rPr>
        <w:t>Příkazce</w:t>
      </w:r>
      <w:r>
        <w:rPr>
          <w:rFonts w:ascii="Arial" w:hAnsi="Arial" w:cs="Arial"/>
          <w:sz w:val="20"/>
        </w:rPr>
        <w:t>.</w:t>
      </w:r>
    </w:p>
    <w:p w14:paraId="734D955A" w14:textId="77777777" w:rsidR="00485947" w:rsidRDefault="00485947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Tuto smlouvu lze měnit jen formou písemných číslovaných dodatků.</w:t>
      </w:r>
    </w:p>
    <w:p w14:paraId="026795F6" w14:textId="77777777" w:rsidR="00485947" w:rsidRDefault="00485947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je vyhotovena ve dvou stejnopisech s platností originálu, z nichž po jednom vyhotovení obdrží každá ze smluvních stran.</w:t>
      </w:r>
    </w:p>
    <w:p w14:paraId="5AF0A002" w14:textId="77777777" w:rsidR="00485947" w:rsidRDefault="00485947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Tato smlouva nabývá účinnosti dnem podpisu smluvními stranami.</w:t>
      </w:r>
    </w:p>
    <w:p w14:paraId="5C375BEC" w14:textId="77777777" w:rsidR="00485947" w:rsidRDefault="00485947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Zástupci smluvních stran prohlašují, že tato smlouva odpovídá jejich svobodné vůli, nebyla uzavřena v tísni ani za nápadně nevýhodných podmínek, na důkaz čehož připojují níže své podpisy.</w:t>
      </w:r>
    </w:p>
    <w:p w14:paraId="52CE4C7E" w14:textId="77777777" w:rsidR="00485947" w:rsidRDefault="00485947">
      <w:pPr>
        <w:spacing w:before="120" w:line="312" w:lineRule="auto"/>
        <w:jc w:val="both"/>
        <w:rPr>
          <w:rFonts w:ascii="Arial" w:hAnsi="Arial" w:cs="Arial"/>
        </w:rPr>
      </w:pPr>
    </w:p>
    <w:p w14:paraId="4F595CDB" w14:textId="3A177FBA" w:rsidR="00485947" w:rsidRDefault="00485947">
      <w:p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sídl</w:t>
      </w:r>
      <w:r w:rsidR="00086BB6">
        <w:rPr>
          <w:rFonts w:ascii="Arial" w:hAnsi="Arial" w:cs="Arial"/>
        </w:rPr>
        <w:t xml:space="preserve">e </w:t>
      </w:r>
      <w:r w:rsidR="00D30A54" w:rsidRPr="00D30A54">
        <w:rPr>
          <w:rFonts w:ascii="Arial" w:hAnsi="Arial" w:cs="Arial"/>
        </w:rPr>
        <w:t xml:space="preserve">Příkazce </w:t>
      </w:r>
      <w:r w:rsidR="00086BB6">
        <w:rPr>
          <w:rFonts w:ascii="Arial" w:hAnsi="Arial" w:cs="Arial"/>
        </w:rPr>
        <w:t>dne</w:t>
      </w:r>
      <w:r w:rsidR="0080335D">
        <w:rPr>
          <w:rFonts w:ascii="Arial" w:hAnsi="Arial" w:cs="Arial"/>
        </w:rPr>
        <w:t xml:space="preserve"> </w:t>
      </w:r>
      <w:r w:rsidR="00461768">
        <w:rPr>
          <w:rFonts w:ascii="Arial" w:hAnsi="Arial" w:cs="Arial"/>
        </w:rPr>
        <w:t>22</w:t>
      </w:r>
      <w:r w:rsidR="0080335D">
        <w:rPr>
          <w:rFonts w:ascii="Arial" w:hAnsi="Arial" w:cs="Arial"/>
        </w:rPr>
        <w:t>.</w:t>
      </w:r>
      <w:r w:rsidR="00CD51D3">
        <w:rPr>
          <w:rFonts w:ascii="Arial" w:hAnsi="Arial" w:cs="Arial"/>
        </w:rPr>
        <w:t xml:space="preserve"> </w:t>
      </w:r>
      <w:r w:rsidR="00AB11CD">
        <w:rPr>
          <w:rFonts w:ascii="Arial" w:hAnsi="Arial" w:cs="Arial"/>
        </w:rPr>
        <w:t>4</w:t>
      </w:r>
      <w:r w:rsidR="00781E1E">
        <w:rPr>
          <w:rFonts w:ascii="Arial" w:hAnsi="Arial" w:cs="Arial"/>
        </w:rPr>
        <w:t>. 20</w:t>
      </w:r>
      <w:r w:rsidR="002E465C">
        <w:rPr>
          <w:rFonts w:ascii="Arial" w:hAnsi="Arial" w:cs="Arial"/>
        </w:rPr>
        <w:t>2</w:t>
      </w:r>
      <w:r w:rsidR="00AB11CD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="00781E1E">
        <w:rPr>
          <w:rFonts w:ascii="Arial" w:hAnsi="Arial" w:cs="Arial"/>
        </w:rPr>
        <w:tab/>
      </w:r>
      <w:r w:rsidR="00781E1E">
        <w:rPr>
          <w:rFonts w:ascii="Arial" w:hAnsi="Arial" w:cs="Arial"/>
        </w:rPr>
        <w:tab/>
      </w:r>
      <w:r w:rsidR="00781E1E">
        <w:rPr>
          <w:rFonts w:ascii="Arial" w:hAnsi="Arial" w:cs="Arial"/>
        </w:rPr>
        <w:tab/>
        <w:t xml:space="preserve">V Pardubicích dne </w:t>
      </w:r>
      <w:r w:rsidR="00461768">
        <w:rPr>
          <w:rFonts w:ascii="Arial" w:hAnsi="Arial" w:cs="Arial"/>
        </w:rPr>
        <w:t>22</w:t>
      </w:r>
      <w:r w:rsidR="0080335D">
        <w:rPr>
          <w:rFonts w:ascii="Arial" w:hAnsi="Arial" w:cs="Arial"/>
        </w:rPr>
        <w:t xml:space="preserve">. </w:t>
      </w:r>
      <w:r w:rsidR="00AB11CD">
        <w:rPr>
          <w:rFonts w:ascii="Arial" w:hAnsi="Arial" w:cs="Arial"/>
        </w:rPr>
        <w:t>4</w:t>
      </w:r>
      <w:r w:rsidR="00845CEA">
        <w:rPr>
          <w:rFonts w:ascii="Arial" w:hAnsi="Arial" w:cs="Arial"/>
        </w:rPr>
        <w:t>.</w:t>
      </w:r>
      <w:r w:rsidR="00086BB6">
        <w:rPr>
          <w:rFonts w:ascii="Arial" w:hAnsi="Arial" w:cs="Arial"/>
        </w:rPr>
        <w:t xml:space="preserve"> 20</w:t>
      </w:r>
      <w:r w:rsidR="002E465C">
        <w:rPr>
          <w:rFonts w:ascii="Arial" w:hAnsi="Arial" w:cs="Arial"/>
        </w:rPr>
        <w:t>2</w:t>
      </w:r>
      <w:r w:rsidR="00AB11C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</w:p>
    <w:p w14:paraId="324C2AA8" w14:textId="066FE91E" w:rsidR="00485947" w:rsidRDefault="00485947">
      <w:pPr>
        <w:spacing w:before="120" w:line="312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</w:t>
      </w:r>
      <w:r w:rsidR="00D30A54">
        <w:rPr>
          <w:rFonts w:ascii="Arial" w:hAnsi="Arial" w:cs="Arial"/>
          <w:b/>
        </w:rPr>
        <w:t>příkazce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Za </w:t>
      </w:r>
      <w:r w:rsidR="00D30A54">
        <w:rPr>
          <w:rFonts w:ascii="Arial" w:hAnsi="Arial" w:cs="Arial"/>
          <w:b/>
        </w:rPr>
        <w:t>příkazníka</w:t>
      </w:r>
      <w:r>
        <w:rPr>
          <w:rFonts w:ascii="Arial" w:hAnsi="Arial" w:cs="Arial"/>
          <w:b/>
        </w:rPr>
        <w:t xml:space="preserve"> </w:t>
      </w:r>
    </w:p>
    <w:p w14:paraId="2F0D347E" w14:textId="77777777" w:rsidR="00485947" w:rsidRDefault="00485947">
      <w:pPr>
        <w:spacing w:before="120" w:line="312" w:lineRule="auto"/>
        <w:jc w:val="both"/>
        <w:rPr>
          <w:rFonts w:ascii="Arial" w:hAnsi="Arial" w:cs="Arial"/>
        </w:rPr>
      </w:pPr>
    </w:p>
    <w:p w14:paraId="28A387DD" w14:textId="77777777" w:rsidR="00485947" w:rsidRDefault="00485947">
      <w:pPr>
        <w:spacing w:before="120" w:line="312" w:lineRule="auto"/>
        <w:jc w:val="both"/>
        <w:rPr>
          <w:rFonts w:ascii="Arial" w:hAnsi="Arial" w:cs="Arial"/>
        </w:rPr>
      </w:pPr>
    </w:p>
    <w:p w14:paraId="249FE4B5" w14:textId="77777777" w:rsidR="00485947" w:rsidRDefault="00485947">
      <w:pPr>
        <w:spacing w:before="120" w:line="312" w:lineRule="auto"/>
        <w:jc w:val="both"/>
        <w:rPr>
          <w:rFonts w:ascii="Arial" w:hAnsi="Arial" w:cs="Arial"/>
        </w:rPr>
      </w:pPr>
    </w:p>
    <w:p w14:paraId="2515A8CE" w14:textId="4A4E50BA" w:rsidR="00485947" w:rsidRDefault="00485947">
      <w:p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 w:rsidR="00553F4E">
        <w:rPr>
          <w:rFonts w:ascii="Arial" w:hAnsi="Arial" w:cs="Arial"/>
        </w:rPr>
        <w:t>___</w:t>
      </w:r>
      <w:r w:rsidR="00B14C9E">
        <w:rPr>
          <w:rFonts w:ascii="Arial" w:hAnsi="Arial" w:cs="Arial"/>
        </w:rPr>
        <w:tab/>
      </w:r>
      <w:r w:rsidR="00B14C9E"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4AF9B164" w14:textId="6BEA6CCF" w:rsidR="00485947" w:rsidRDefault="00E37FDB" w:rsidP="00560078">
      <w:pPr>
        <w:tabs>
          <w:tab w:val="left" w:pos="142"/>
          <w:tab w:val="left" w:pos="426"/>
        </w:tabs>
        <w:spacing w:before="120" w:line="312" w:lineRule="auto"/>
        <w:ind w:left="2124" w:hanging="2124"/>
        <w:jc w:val="both"/>
        <w:rPr>
          <w:rFonts w:ascii="Arial" w:hAnsi="Arial" w:cs="Arial"/>
          <w:sz w:val="16"/>
          <w:szCs w:val="16"/>
        </w:rPr>
      </w:pPr>
      <w:bookmarkStart w:id="1" w:name="_Hlk175918574"/>
      <w:r>
        <w:rPr>
          <w:rFonts w:ascii="Arial" w:hAnsi="Arial" w:cs="Arial"/>
          <w:bCs/>
        </w:rPr>
        <w:t>Mgr. Jana Tomšů, ředitelka</w:t>
      </w:r>
      <w:bookmarkEnd w:id="1"/>
      <w:r>
        <w:rPr>
          <w:rFonts w:ascii="Arial" w:hAnsi="Arial" w:cs="Arial"/>
          <w:bCs/>
        </w:rPr>
        <w:tab/>
      </w:r>
      <w:r w:rsidR="0056686C">
        <w:rPr>
          <w:rFonts w:ascii="Arial" w:hAnsi="Arial" w:cs="Arial"/>
          <w:bCs/>
          <w:iCs/>
        </w:rPr>
        <w:tab/>
      </w:r>
      <w:r w:rsidR="0056686C">
        <w:rPr>
          <w:rFonts w:ascii="Arial" w:hAnsi="Arial" w:cs="Arial"/>
          <w:bCs/>
          <w:iCs/>
        </w:rPr>
        <w:tab/>
      </w:r>
      <w:r w:rsidR="00B14C9E">
        <w:rPr>
          <w:rFonts w:ascii="Arial" w:hAnsi="Arial" w:cs="Arial"/>
          <w:bCs/>
        </w:rPr>
        <w:tab/>
      </w:r>
      <w:r w:rsidR="00B14C9E">
        <w:rPr>
          <w:rFonts w:ascii="Arial" w:hAnsi="Arial" w:cs="Arial"/>
          <w:bCs/>
        </w:rPr>
        <w:tab/>
      </w:r>
      <w:r w:rsidR="00485947">
        <w:rPr>
          <w:rFonts w:ascii="Arial" w:hAnsi="Arial" w:cs="Arial"/>
        </w:rPr>
        <w:t>Ing. Vladimír Šplíchal, jednatel</w:t>
      </w:r>
      <w:r w:rsidR="00485947">
        <w:rPr>
          <w:rFonts w:ascii="Arial" w:hAnsi="Arial" w:cs="Arial"/>
        </w:rPr>
        <w:tab/>
      </w:r>
      <w:r w:rsidR="00485947">
        <w:rPr>
          <w:rFonts w:ascii="Arial" w:hAnsi="Arial" w:cs="Arial"/>
        </w:rPr>
        <w:tab/>
      </w:r>
    </w:p>
    <w:p w14:paraId="681718E6" w14:textId="77777777" w:rsidR="00485947" w:rsidRDefault="00485947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 w:cs="Arial"/>
          <w:sz w:val="16"/>
          <w:szCs w:val="16"/>
        </w:rPr>
      </w:pPr>
    </w:p>
    <w:p w14:paraId="59232C02" w14:textId="77777777" w:rsidR="00485947" w:rsidRDefault="00485947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 w:cs="Arial"/>
          <w:sz w:val="16"/>
          <w:szCs w:val="16"/>
        </w:rPr>
      </w:pPr>
    </w:p>
    <w:p w14:paraId="355C3D9E" w14:textId="77777777" w:rsidR="00485947" w:rsidRDefault="00485947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 w:cs="Arial"/>
          <w:sz w:val="16"/>
          <w:szCs w:val="16"/>
        </w:rPr>
      </w:pPr>
    </w:p>
    <w:p w14:paraId="2EB497AA" w14:textId="77777777" w:rsidR="00485947" w:rsidRDefault="00485947" w:rsidP="00FF5B6A">
      <w:pPr>
        <w:tabs>
          <w:tab w:val="left" w:pos="142"/>
          <w:tab w:val="left" w:pos="426"/>
        </w:tabs>
        <w:spacing w:before="120" w:line="312" w:lineRule="auto"/>
        <w:ind w:left="2124" w:hanging="2124"/>
        <w:jc w:val="both"/>
        <w:rPr>
          <w:rFonts w:ascii="Arial" w:hAnsi="Arial" w:cs="Arial"/>
        </w:rPr>
      </w:pPr>
    </w:p>
    <w:sectPr w:rsidR="00485947" w:rsidSect="004902B3">
      <w:footerReference w:type="default" r:id="rId7"/>
      <w:pgSz w:w="11906" w:h="16838" w:code="9"/>
      <w:pgMar w:top="1134" w:right="851" w:bottom="1134" w:left="1021" w:header="709" w:footer="680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4DFD" w14:textId="77777777" w:rsidR="006403E8" w:rsidRDefault="006403E8">
      <w:r>
        <w:separator/>
      </w:r>
    </w:p>
  </w:endnote>
  <w:endnote w:type="continuationSeparator" w:id="0">
    <w:p w14:paraId="76B2841F" w14:textId="77777777" w:rsidR="006403E8" w:rsidRDefault="0064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9E87" w14:textId="77777777" w:rsidR="004902B3" w:rsidRDefault="00DD001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686C">
      <w:rPr>
        <w:noProof/>
      </w:rPr>
      <w:t>- 4 -</w:t>
    </w:r>
    <w:r>
      <w:rPr>
        <w:noProof/>
      </w:rPr>
      <w:fldChar w:fldCharType="end"/>
    </w:r>
  </w:p>
  <w:p w14:paraId="0D7770D8" w14:textId="77777777" w:rsidR="004902B3" w:rsidRDefault="004902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27074" w14:textId="77777777" w:rsidR="006403E8" w:rsidRDefault="006403E8">
      <w:r>
        <w:separator/>
      </w:r>
    </w:p>
  </w:footnote>
  <w:footnote w:type="continuationSeparator" w:id="0">
    <w:p w14:paraId="1B126311" w14:textId="77777777" w:rsidR="006403E8" w:rsidRDefault="0064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63F8C"/>
    <w:multiLevelType w:val="singleLevel"/>
    <w:tmpl w:val="1FAC54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</w:abstractNum>
  <w:abstractNum w:abstractNumId="2" w15:restartNumberingAfterBreak="0">
    <w:nsid w:val="06842B66"/>
    <w:multiLevelType w:val="hybridMultilevel"/>
    <w:tmpl w:val="68EA4D42"/>
    <w:lvl w:ilvl="0" w:tplc="5072778A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129C23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F7A3B61"/>
    <w:multiLevelType w:val="singleLevel"/>
    <w:tmpl w:val="8D1C1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220C52EE"/>
    <w:multiLevelType w:val="singleLevel"/>
    <w:tmpl w:val="9C088EB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</w:abstractNum>
  <w:abstractNum w:abstractNumId="6" w15:restartNumberingAfterBreak="0">
    <w:nsid w:val="3BF90380"/>
    <w:multiLevelType w:val="hybridMultilevel"/>
    <w:tmpl w:val="FD6014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5691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EA91795"/>
    <w:multiLevelType w:val="singleLevel"/>
    <w:tmpl w:val="BF5251A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13A0B39"/>
    <w:multiLevelType w:val="singleLevel"/>
    <w:tmpl w:val="79DA0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37755DE"/>
    <w:multiLevelType w:val="hybridMultilevel"/>
    <w:tmpl w:val="2ED292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34A22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747A9"/>
    <w:multiLevelType w:val="hybridMultilevel"/>
    <w:tmpl w:val="DF5414A8"/>
    <w:lvl w:ilvl="0" w:tplc="D3D2BDDE">
      <w:start w:val="1"/>
      <w:numFmt w:val="upperRoman"/>
      <w:pStyle w:val="Nadpis2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6ED2F00E"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 w15:restartNumberingAfterBreak="0">
    <w:nsid w:val="699C4F0D"/>
    <w:multiLevelType w:val="hybridMultilevel"/>
    <w:tmpl w:val="D5C43C68"/>
    <w:lvl w:ilvl="0" w:tplc="535A10C4">
      <w:start w:val="1"/>
      <w:numFmt w:val="upperRoman"/>
      <w:lvlText w:val="%1."/>
      <w:lvlJc w:val="left"/>
      <w:pPr>
        <w:tabs>
          <w:tab w:val="num" w:pos="2154"/>
        </w:tabs>
        <w:ind w:left="21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 w15:restartNumberingAfterBreak="0">
    <w:nsid w:val="6CD86F1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2FC00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47577FE"/>
    <w:multiLevelType w:val="hybridMultilevel"/>
    <w:tmpl w:val="1DBABE80"/>
    <w:lvl w:ilvl="0" w:tplc="D7C8C1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76E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7A30901"/>
    <w:multiLevelType w:val="singleLevel"/>
    <w:tmpl w:val="57048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295985509">
    <w:abstractNumId w:val="17"/>
  </w:num>
  <w:num w:numId="2" w16cid:durableId="1537503474">
    <w:abstractNumId w:val="5"/>
  </w:num>
  <w:num w:numId="3" w16cid:durableId="1773933529">
    <w:abstractNumId w:val="1"/>
  </w:num>
  <w:num w:numId="4" w16cid:durableId="328872833">
    <w:abstractNumId w:val="16"/>
  </w:num>
  <w:num w:numId="5" w16cid:durableId="560949409">
    <w:abstractNumId w:val="13"/>
  </w:num>
  <w:num w:numId="6" w16cid:durableId="1135836830">
    <w:abstractNumId w:val="4"/>
  </w:num>
  <w:num w:numId="7" w16cid:durableId="1046025449">
    <w:abstractNumId w:val="7"/>
  </w:num>
  <w:num w:numId="8" w16cid:durableId="1733502638">
    <w:abstractNumId w:val="3"/>
  </w:num>
  <w:num w:numId="9" w16cid:durableId="520126050">
    <w:abstractNumId w:val="14"/>
  </w:num>
  <w:num w:numId="10" w16cid:durableId="549268514">
    <w:abstractNumId w:val="6"/>
  </w:num>
  <w:num w:numId="11" w16cid:durableId="959527687">
    <w:abstractNumId w:val="15"/>
  </w:num>
  <w:num w:numId="12" w16cid:durableId="1462580094">
    <w:abstractNumId w:val="8"/>
  </w:num>
  <w:num w:numId="13" w16cid:durableId="1713262398">
    <w:abstractNumId w:val="0"/>
    <w:lvlOverride w:ilvl="0">
      <w:lvl w:ilvl="0">
        <w:start w:val="1"/>
        <w:numFmt w:val="bullet"/>
        <w:lvlText w:val="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14" w16cid:durableId="405229803">
    <w:abstractNumId w:val="11"/>
  </w:num>
  <w:num w:numId="15" w16cid:durableId="1211456041">
    <w:abstractNumId w:val="12"/>
  </w:num>
  <w:num w:numId="16" w16cid:durableId="1591311488">
    <w:abstractNumId w:val="2"/>
  </w:num>
  <w:num w:numId="17" w16cid:durableId="1898080792">
    <w:abstractNumId w:val="9"/>
  </w:num>
  <w:num w:numId="18" w16cid:durableId="1563786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3D"/>
    <w:rsid w:val="00007B25"/>
    <w:rsid w:val="00013899"/>
    <w:rsid w:val="00017CA5"/>
    <w:rsid w:val="00020292"/>
    <w:rsid w:val="00021264"/>
    <w:rsid w:val="00041ABF"/>
    <w:rsid w:val="0004529A"/>
    <w:rsid w:val="000468DB"/>
    <w:rsid w:val="00047D16"/>
    <w:rsid w:val="00052235"/>
    <w:rsid w:val="00053955"/>
    <w:rsid w:val="00057DAB"/>
    <w:rsid w:val="000761F0"/>
    <w:rsid w:val="00086090"/>
    <w:rsid w:val="0008684F"/>
    <w:rsid w:val="00086BB6"/>
    <w:rsid w:val="00096565"/>
    <w:rsid w:val="000C4C19"/>
    <w:rsid w:val="000C718E"/>
    <w:rsid w:val="000D6571"/>
    <w:rsid w:val="000F24C4"/>
    <w:rsid w:val="001002C6"/>
    <w:rsid w:val="00102109"/>
    <w:rsid w:val="0011330C"/>
    <w:rsid w:val="00117970"/>
    <w:rsid w:val="00125440"/>
    <w:rsid w:val="00130A0D"/>
    <w:rsid w:val="00136A02"/>
    <w:rsid w:val="001820CD"/>
    <w:rsid w:val="001A29C0"/>
    <w:rsid w:val="001A48E8"/>
    <w:rsid w:val="001A4C80"/>
    <w:rsid w:val="001E2E92"/>
    <w:rsid w:val="0021322A"/>
    <w:rsid w:val="00246F90"/>
    <w:rsid w:val="002A74F1"/>
    <w:rsid w:val="002B043A"/>
    <w:rsid w:val="002E465C"/>
    <w:rsid w:val="002F4D10"/>
    <w:rsid w:val="00306FA0"/>
    <w:rsid w:val="003468F8"/>
    <w:rsid w:val="0034707D"/>
    <w:rsid w:val="00387201"/>
    <w:rsid w:val="00390C9D"/>
    <w:rsid w:val="003C7607"/>
    <w:rsid w:val="004166DE"/>
    <w:rsid w:val="00461768"/>
    <w:rsid w:val="00474DD6"/>
    <w:rsid w:val="004812D1"/>
    <w:rsid w:val="00485947"/>
    <w:rsid w:val="00485F53"/>
    <w:rsid w:val="004902B3"/>
    <w:rsid w:val="004A1E4C"/>
    <w:rsid w:val="004E6BA2"/>
    <w:rsid w:val="00510E7F"/>
    <w:rsid w:val="005235BF"/>
    <w:rsid w:val="00525A2E"/>
    <w:rsid w:val="005265A0"/>
    <w:rsid w:val="0054173B"/>
    <w:rsid w:val="0054550A"/>
    <w:rsid w:val="00553F4E"/>
    <w:rsid w:val="00557B9A"/>
    <w:rsid w:val="00560078"/>
    <w:rsid w:val="0056686C"/>
    <w:rsid w:val="00572504"/>
    <w:rsid w:val="005A2001"/>
    <w:rsid w:val="005A472B"/>
    <w:rsid w:val="005A6A7A"/>
    <w:rsid w:val="005B5711"/>
    <w:rsid w:val="005C4A15"/>
    <w:rsid w:val="005D792D"/>
    <w:rsid w:val="005D7D89"/>
    <w:rsid w:val="005E3370"/>
    <w:rsid w:val="005E38AA"/>
    <w:rsid w:val="005F47D5"/>
    <w:rsid w:val="00601FBA"/>
    <w:rsid w:val="00612532"/>
    <w:rsid w:val="006314D2"/>
    <w:rsid w:val="00633C50"/>
    <w:rsid w:val="006368E6"/>
    <w:rsid w:val="006403E8"/>
    <w:rsid w:val="00655580"/>
    <w:rsid w:val="00666858"/>
    <w:rsid w:val="006A7C4B"/>
    <w:rsid w:val="006C1CF1"/>
    <w:rsid w:val="006F3AD1"/>
    <w:rsid w:val="00725CE5"/>
    <w:rsid w:val="0074093D"/>
    <w:rsid w:val="0074741B"/>
    <w:rsid w:val="00756F4A"/>
    <w:rsid w:val="00781E1E"/>
    <w:rsid w:val="007A592B"/>
    <w:rsid w:val="007D11C7"/>
    <w:rsid w:val="007E1812"/>
    <w:rsid w:val="007E79A4"/>
    <w:rsid w:val="0080335D"/>
    <w:rsid w:val="008132F1"/>
    <w:rsid w:val="00814A49"/>
    <w:rsid w:val="00824691"/>
    <w:rsid w:val="00845CEA"/>
    <w:rsid w:val="008764A0"/>
    <w:rsid w:val="008A3DC2"/>
    <w:rsid w:val="008D2CAC"/>
    <w:rsid w:val="00905586"/>
    <w:rsid w:val="00906DCA"/>
    <w:rsid w:val="00932E44"/>
    <w:rsid w:val="009367B7"/>
    <w:rsid w:val="00944E8C"/>
    <w:rsid w:val="0097320C"/>
    <w:rsid w:val="00982012"/>
    <w:rsid w:val="00984817"/>
    <w:rsid w:val="00991564"/>
    <w:rsid w:val="009D1895"/>
    <w:rsid w:val="009D3DA1"/>
    <w:rsid w:val="00A07E80"/>
    <w:rsid w:val="00A17CBA"/>
    <w:rsid w:val="00A231E9"/>
    <w:rsid w:val="00A7520E"/>
    <w:rsid w:val="00A83725"/>
    <w:rsid w:val="00A8397A"/>
    <w:rsid w:val="00A9349F"/>
    <w:rsid w:val="00AB04EA"/>
    <w:rsid w:val="00AB11CD"/>
    <w:rsid w:val="00AD1F0D"/>
    <w:rsid w:val="00AD2432"/>
    <w:rsid w:val="00AD7F09"/>
    <w:rsid w:val="00AE51E9"/>
    <w:rsid w:val="00B07E27"/>
    <w:rsid w:val="00B14C9E"/>
    <w:rsid w:val="00B22FF8"/>
    <w:rsid w:val="00B26651"/>
    <w:rsid w:val="00B47011"/>
    <w:rsid w:val="00B64EEE"/>
    <w:rsid w:val="00B9659B"/>
    <w:rsid w:val="00BC3819"/>
    <w:rsid w:val="00BF29B4"/>
    <w:rsid w:val="00BF5709"/>
    <w:rsid w:val="00C03A40"/>
    <w:rsid w:val="00C51CB9"/>
    <w:rsid w:val="00C8208D"/>
    <w:rsid w:val="00CA2F8D"/>
    <w:rsid w:val="00CD51D3"/>
    <w:rsid w:val="00D14B3D"/>
    <w:rsid w:val="00D260B0"/>
    <w:rsid w:val="00D26902"/>
    <w:rsid w:val="00D26B55"/>
    <w:rsid w:val="00D276EA"/>
    <w:rsid w:val="00D277A7"/>
    <w:rsid w:val="00D30A54"/>
    <w:rsid w:val="00D469FB"/>
    <w:rsid w:val="00D56E29"/>
    <w:rsid w:val="00D66E06"/>
    <w:rsid w:val="00D72F4A"/>
    <w:rsid w:val="00D731D9"/>
    <w:rsid w:val="00D97609"/>
    <w:rsid w:val="00DD0019"/>
    <w:rsid w:val="00DD3C31"/>
    <w:rsid w:val="00DE205F"/>
    <w:rsid w:val="00DF1C54"/>
    <w:rsid w:val="00DF4496"/>
    <w:rsid w:val="00DF7146"/>
    <w:rsid w:val="00E153E3"/>
    <w:rsid w:val="00E37FDB"/>
    <w:rsid w:val="00E43DDB"/>
    <w:rsid w:val="00E47C82"/>
    <w:rsid w:val="00E84E08"/>
    <w:rsid w:val="00E91468"/>
    <w:rsid w:val="00EC0B83"/>
    <w:rsid w:val="00EC2C79"/>
    <w:rsid w:val="00EC3011"/>
    <w:rsid w:val="00EC75F9"/>
    <w:rsid w:val="00EF0508"/>
    <w:rsid w:val="00EF2E39"/>
    <w:rsid w:val="00F0111F"/>
    <w:rsid w:val="00F206D8"/>
    <w:rsid w:val="00F20716"/>
    <w:rsid w:val="00F2795E"/>
    <w:rsid w:val="00F36FB3"/>
    <w:rsid w:val="00F41E19"/>
    <w:rsid w:val="00F45545"/>
    <w:rsid w:val="00F458DC"/>
    <w:rsid w:val="00F90557"/>
    <w:rsid w:val="00F9647C"/>
    <w:rsid w:val="00FC486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FD3E9"/>
  <w15:docId w15:val="{4BEE8BB9-17D2-49D5-985F-CF798AE8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292"/>
  </w:style>
  <w:style w:type="paragraph" w:styleId="Nadpis1">
    <w:name w:val="heading 1"/>
    <w:basedOn w:val="Normln"/>
    <w:next w:val="Normln"/>
    <w:qFormat/>
    <w:rsid w:val="00020292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020292"/>
    <w:pPr>
      <w:keepNext/>
      <w:numPr>
        <w:numId w:val="14"/>
      </w:numPr>
      <w:spacing w:before="60" w:line="312" w:lineRule="auto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020292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020292"/>
    <w:pPr>
      <w:keepNext/>
      <w:ind w:firstLine="708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020292"/>
    <w:pPr>
      <w:keepNext/>
      <w:ind w:firstLine="708"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020292"/>
    <w:pPr>
      <w:keepNext/>
      <w:tabs>
        <w:tab w:val="left" w:pos="142"/>
        <w:tab w:val="left" w:pos="426"/>
      </w:tabs>
      <w:spacing w:before="60" w:line="312" w:lineRule="auto"/>
      <w:ind w:left="357"/>
      <w:jc w:val="center"/>
      <w:outlineLvl w:val="5"/>
    </w:pPr>
    <w:rPr>
      <w:b/>
      <w:sz w:val="24"/>
      <w:szCs w:val="24"/>
      <w:u w:val="single"/>
    </w:rPr>
  </w:style>
  <w:style w:type="paragraph" w:styleId="Nadpis7">
    <w:name w:val="heading 7"/>
    <w:basedOn w:val="Normln"/>
    <w:next w:val="Normln"/>
    <w:qFormat/>
    <w:rsid w:val="00020292"/>
    <w:pPr>
      <w:keepNext/>
      <w:tabs>
        <w:tab w:val="left" w:pos="1157"/>
      </w:tabs>
      <w:jc w:val="both"/>
      <w:outlineLvl w:val="6"/>
    </w:pPr>
    <w:rPr>
      <w:rFonts w:ascii="Arial" w:hAnsi="Arial" w:cs="Arial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020292"/>
    <w:pPr>
      <w:jc w:val="both"/>
    </w:pPr>
    <w:rPr>
      <w:sz w:val="24"/>
    </w:rPr>
  </w:style>
  <w:style w:type="paragraph" w:styleId="Zkladntextodsazen">
    <w:name w:val="Body Text Indent"/>
    <w:basedOn w:val="Normln"/>
    <w:semiHidden/>
    <w:rsid w:val="00020292"/>
    <w:pPr>
      <w:ind w:left="360"/>
      <w:jc w:val="both"/>
    </w:pPr>
    <w:rPr>
      <w:sz w:val="24"/>
    </w:rPr>
  </w:style>
  <w:style w:type="paragraph" w:styleId="Zkladntextodsazen2">
    <w:name w:val="Body Text Indent 2"/>
    <w:basedOn w:val="Normln"/>
    <w:semiHidden/>
    <w:rsid w:val="00020292"/>
    <w:pPr>
      <w:ind w:firstLine="708"/>
    </w:pPr>
    <w:rPr>
      <w:sz w:val="24"/>
    </w:rPr>
  </w:style>
  <w:style w:type="paragraph" w:styleId="Zkladntextodsazen3">
    <w:name w:val="Body Text Indent 3"/>
    <w:basedOn w:val="Normln"/>
    <w:semiHidden/>
    <w:rsid w:val="00020292"/>
    <w:pPr>
      <w:ind w:left="1416"/>
      <w:jc w:val="both"/>
    </w:pPr>
    <w:rPr>
      <w:sz w:val="24"/>
    </w:rPr>
  </w:style>
  <w:style w:type="paragraph" w:styleId="Zkladntext2">
    <w:name w:val="Body Text 2"/>
    <w:basedOn w:val="Normln"/>
    <w:semiHidden/>
    <w:rsid w:val="00020292"/>
    <w:rPr>
      <w:sz w:val="24"/>
    </w:rPr>
  </w:style>
  <w:style w:type="paragraph" w:styleId="Zpat">
    <w:name w:val="footer"/>
    <w:basedOn w:val="Normln"/>
    <w:link w:val="ZpatChar"/>
    <w:uiPriority w:val="99"/>
    <w:rsid w:val="0002029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20292"/>
  </w:style>
  <w:style w:type="paragraph" w:styleId="Zhlav">
    <w:name w:val="header"/>
    <w:basedOn w:val="Normln"/>
    <w:semiHidden/>
    <w:rsid w:val="0002029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020292"/>
    <w:pPr>
      <w:jc w:val="center"/>
    </w:pPr>
    <w:rPr>
      <w:rFonts w:ascii="Arial" w:hAnsi="Arial"/>
      <w:b/>
      <w:spacing w:val="160"/>
      <w:sz w:val="44"/>
    </w:rPr>
  </w:style>
  <w:style w:type="paragraph" w:styleId="Textbubliny">
    <w:name w:val="Balloon Text"/>
    <w:basedOn w:val="Normln"/>
    <w:semiHidden/>
    <w:rsid w:val="00020292"/>
    <w:rPr>
      <w:rFonts w:ascii="Tahoma" w:hAnsi="Tahoma" w:cs="Tahoma"/>
      <w:sz w:val="16"/>
      <w:szCs w:val="16"/>
    </w:rPr>
  </w:style>
  <w:style w:type="paragraph" w:customStyle="1" w:styleId="Normln0">
    <w:name w:val="Normální~"/>
    <w:basedOn w:val="Normln"/>
    <w:rsid w:val="00020292"/>
    <w:pPr>
      <w:widowControl w:val="0"/>
    </w:pPr>
    <w:rPr>
      <w:noProof/>
      <w:sz w:val="24"/>
    </w:rPr>
  </w:style>
  <w:style w:type="character" w:styleId="Siln">
    <w:name w:val="Strong"/>
    <w:basedOn w:val="Standardnpsmoodstavce"/>
    <w:uiPriority w:val="22"/>
    <w:qFormat/>
    <w:rsid w:val="0008684F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4902B3"/>
  </w:style>
  <w:style w:type="paragraph" w:styleId="Odstavecseseznamem">
    <w:name w:val="List Paragraph"/>
    <w:basedOn w:val="Normln"/>
    <w:uiPriority w:val="34"/>
    <w:qFormat/>
    <w:rsid w:val="00387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1220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Servisinvest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Servisinvest</dc:creator>
  <cp:lastModifiedBy>Jana Menclova</cp:lastModifiedBy>
  <cp:revision>2</cp:revision>
  <cp:lastPrinted>2005-08-23T11:03:00Z</cp:lastPrinted>
  <dcterms:created xsi:type="dcterms:W3CDTF">2025-04-25T06:07:00Z</dcterms:created>
  <dcterms:modified xsi:type="dcterms:W3CDTF">2025-04-25T06:07:00Z</dcterms:modified>
</cp:coreProperties>
</file>