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54E" w:rsidRDefault="008D332B">
      <w:pPr>
        <w:spacing w:after="0" w:line="259" w:lineRule="auto"/>
        <w:ind w:left="0" w:firstLine="0"/>
        <w:jc w:val="center"/>
      </w:pPr>
      <w:r>
        <w:rPr>
          <w:b/>
          <w:sz w:val="32"/>
        </w:rPr>
        <w:t xml:space="preserve">Smlouva o dílo </w:t>
      </w:r>
      <w:r>
        <w:rPr>
          <w:b/>
          <w:sz w:val="26"/>
        </w:rPr>
        <w:t xml:space="preserve"> </w:t>
      </w:r>
    </w:p>
    <w:p w:rsidR="00F3154E" w:rsidRDefault="008D332B">
      <w:pPr>
        <w:spacing w:after="33" w:line="259" w:lineRule="auto"/>
        <w:ind w:left="0" w:right="1" w:firstLine="0"/>
        <w:jc w:val="center"/>
      </w:pPr>
      <w:r>
        <w:rPr>
          <w:b/>
          <w:sz w:val="26"/>
        </w:rPr>
        <w:t>č.  TSML/25/0016</w:t>
      </w:r>
    </w:p>
    <w:p w:rsidR="00F3154E" w:rsidRDefault="008D332B">
      <w:pPr>
        <w:pStyle w:val="Nadpis1"/>
        <w:ind w:left="118"/>
      </w:pPr>
      <w:r>
        <w:t>„Zajištění úklidů veřejných ploch - program B ve městě Liberci“</w:t>
      </w:r>
      <w:r>
        <w:rPr>
          <w:sz w:val="40"/>
        </w:rPr>
        <w:t xml:space="preserve"> </w:t>
      </w:r>
    </w:p>
    <w:p w:rsidR="00F3154E" w:rsidRDefault="008D332B">
      <w:pPr>
        <w:spacing w:after="0" w:line="259" w:lineRule="auto"/>
        <w:ind w:left="81" w:firstLine="0"/>
        <w:jc w:val="center"/>
      </w:pPr>
      <w:r>
        <w:rPr>
          <w:b/>
          <w:sz w:val="40"/>
        </w:rPr>
        <w:t xml:space="preserve"> </w:t>
      </w:r>
    </w:p>
    <w:p w:rsidR="00F3154E" w:rsidRDefault="008D332B">
      <w:pPr>
        <w:spacing w:after="14" w:line="232" w:lineRule="auto"/>
        <w:ind w:left="10" w:hanging="10"/>
        <w:jc w:val="center"/>
      </w:pPr>
      <w:r>
        <w:t>uzavřená v souladu s § 2586 a násl. zákona č. 89/2012 Sb., občanský zákoník, ve znění pozdějších právních předpisů:</w:t>
      </w:r>
      <w:r>
        <w:rPr>
          <w:b/>
          <w:sz w:val="28"/>
        </w:rPr>
        <w:t xml:space="preserve"> </w:t>
      </w:r>
    </w:p>
    <w:p w:rsidR="00F3154E" w:rsidRDefault="008D332B">
      <w:pPr>
        <w:spacing w:after="0" w:line="259" w:lineRule="auto"/>
        <w:ind w:left="56" w:firstLine="0"/>
        <w:jc w:val="center"/>
      </w:pPr>
      <w:r>
        <w:rPr>
          <w:b/>
          <w:sz w:val="28"/>
        </w:rPr>
        <w:t xml:space="preserve"> </w:t>
      </w:r>
    </w:p>
    <w:p w:rsidR="00F3154E" w:rsidRDefault="008D332B">
      <w:pPr>
        <w:spacing w:after="0" w:line="259" w:lineRule="auto"/>
        <w:ind w:left="0" w:firstLine="0"/>
        <w:jc w:val="left"/>
      </w:pPr>
      <w:r>
        <w:rPr>
          <w:b/>
          <w:sz w:val="28"/>
        </w:rPr>
        <w:t xml:space="preserve"> </w:t>
      </w:r>
    </w:p>
    <w:p w:rsidR="00F3154E" w:rsidRDefault="008D332B">
      <w:pPr>
        <w:spacing w:after="0" w:line="259" w:lineRule="auto"/>
        <w:ind w:left="0" w:firstLine="0"/>
        <w:jc w:val="left"/>
      </w:pPr>
      <w:r>
        <w:rPr>
          <w:b/>
          <w:sz w:val="28"/>
        </w:rPr>
        <w:t xml:space="preserve"> </w:t>
      </w:r>
    </w:p>
    <w:p w:rsidR="00F3154E" w:rsidRDefault="008D332B">
      <w:pPr>
        <w:spacing w:after="0" w:line="259" w:lineRule="auto"/>
        <w:ind w:left="-5" w:hanging="10"/>
        <w:jc w:val="left"/>
      </w:pPr>
      <w:r>
        <w:rPr>
          <w:b/>
        </w:rPr>
        <w:t xml:space="preserve">Technické služby města Liberec, </w:t>
      </w:r>
      <w:proofErr w:type="spellStart"/>
      <w:proofErr w:type="gramStart"/>
      <w:r>
        <w:rPr>
          <w:b/>
        </w:rPr>
        <w:t>p.o</w:t>
      </w:r>
      <w:proofErr w:type="spellEnd"/>
      <w:r>
        <w:rPr>
          <w:b/>
        </w:rPr>
        <w:t>.</w:t>
      </w:r>
      <w:proofErr w:type="gramEnd"/>
      <w:r>
        <w:t xml:space="preserve"> </w:t>
      </w:r>
    </w:p>
    <w:tbl>
      <w:tblPr>
        <w:tblStyle w:val="TableGrid"/>
        <w:tblW w:w="9024" w:type="dxa"/>
        <w:tblInd w:w="0" w:type="dxa"/>
        <w:tblLook w:val="04A0" w:firstRow="1" w:lastRow="0" w:firstColumn="1" w:lastColumn="0" w:noHBand="0" w:noVBand="1"/>
      </w:tblPr>
      <w:tblGrid>
        <w:gridCol w:w="2124"/>
        <w:gridCol w:w="2832"/>
        <w:gridCol w:w="4068"/>
      </w:tblGrid>
      <w:tr w:rsidR="00F3154E">
        <w:trPr>
          <w:trHeight w:val="317"/>
        </w:trPr>
        <w:tc>
          <w:tcPr>
            <w:tcW w:w="2124" w:type="dxa"/>
            <w:tcBorders>
              <w:top w:val="nil"/>
              <w:left w:val="nil"/>
              <w:bottom w:val="nil"/>
              <w:right w:val="nil"/>
            </w:tcBorders>
          </w:tcPr>
          <w:p w:rsidR="00F3154E" w:rsidRDefault="008D332B">
            <w:pPr>
              <w:tabs>
                <w:tab w:val="center" w:pos="1416"/>
              </w:tabs>
              <w:spacing w:after="0" w:line="259" w:lineRule="auto"/>
              <w:ind w:left="0" w:firstLine="0"/>
              <w:jc w:val="left"/>
            </w:pPr>
            <w:r>
              <w:t xml:space="preserve">se sídlem </w:t>
            </w:r>
            <w:r>
              <w:tab/>
              <w:t xml:space="preserve"> </w:t>
            </w:r>
          </w:p>
        </w:tc>
        <w:tc>
          <w:tcPr>
            <w:tcW w:w="6900" w:type="dxa"/>
            <w:gridSpan w:val="2"/>
            <w:tcBorders>
              <w:top w:val="nil"/>
              <w:left w:val="nil"/>
              <w:bottom w:val="nil"/>
              <w:right w:val="nil"/>
            </w:tcBorders>
          </w:tcPr>
          <w:p w:rsidR="00F3154E" w:rsidRDefault="008D332B">
            <w:pPr>
              <w:spacing w:after="0" w:line="259" w:lineRule="auto"/>
              <w:ind w:left="0" w:firstLine="0"/>
              <w:jc w:val="left"/>
            </w:pPr>
            <w:r>
              <w:t xml:space="preserve">Erbenova 376, 460 08 Liberec 8 </w:t>
            </w:r>
          </w:p>
        </w:tc>
      </w:tr>
      <w:tr w:rsidR="00F3154E">
        <w:trPr>
          <w:trHeight w:val="341"/>
        </w:trPr>
        <w:tc>
          <w:tcPr>
            <w:tcW w:w="2124" w:type="dxa"/>
            <w:tcBorders>
              <w:top w:val="nil"/>
              <w:left w:val="nil"/>
              <w:bottom w:val="nil"/>
              <w:right w:val="nil"/>
            </w:tcBorders>
          </w:tcPr>
          <w:p w:rsidR="00F3154E" w:rsidRDefault="008D332B">
            <w:pPr>
              <w:spacing w:after="0" w:line="259" w:lineRule="auto"/>
              <w:ind w:left="0" w:firstLine="0"/>
              <w:jc w:val="left"/>
            </w:pPr>
            <w:r>
              <w:t xml:space="preserve">zastoupený   </w:t>
            </w:r>
          </w:p>
        </w:tc>
        <w:tc>
          <w:tcPr>
            <w:tcW w:w="2832" w:type="dxa"/>
            <w:tcBorders>
              <w:top w:val="nil"/>
              <w:left w:val="nil"/>
              <w:bottom w:val="nil"/>
              <w:right w:val="nil"/>
            </w:tcBorders>
          </w:tcPr>
          <w:p w:rsidR="00F3154E" w:rsidRDefault="008D332B">
            <w:pPr>
              <w:spacing w:after="0" w:line="259" w:lineRule="auto"/>
              <w:ind w:left="0" w:firstLine="0"/>
              <w:jc w:val="left"/>
            </w:pPr>
            <w:r>
              <w:t xml:space="preserve">ve věcech smluvních  </w:t>
            </w:r>
          </w:p>
        </w:tc>
        <w:tc>
          <w:tcPr>
            <w:tcW w:w="4068" w:type="dxa"/>
            <w:tcBorders>
              <w:top w:val="nil"/>
              <w:left w:val="nil"/>
              <w:bottom w:val="nil"/>
              <w:right w:val="nil"/>
            </w:tcBorders>
          </w:tcPr>
          <w:p w:rsidR="00F3154E" w:rsidRDefault="008D332B">
            <w:pPr>
              <w:spacing w:after="0" w:line="259" w:lineRule="auto"/>
              <w:ind w:left="0" w:firstLine="0"/>
              <w:jc w:val="left"/>
            </w:pPr>
            <w:r>
              <w:t xml:space="preserve">Ing. Jan Ullmann, ředitel organizace </w:t>
            </w:r>
          </w:p>
        </w:tc>
      </w:tr>
      <w:tr w:rsidR="00F3154E">
        <w:trPr>
          <w:trHeight w:val="1358"/>
        </w:trPr>
        <w:tc>
          <w:tcPr>
            <w:tcW w:w="2124" w:type="dxa"/>
            <w:tcBorders>
              <w:top w:val="nil"/>
              <w:left w:val="nil"/>
              <w:bottom w:val="nil"/>
              <w:right w:val="nil"/>
            </w:tcBorders>
          </w:tcPr>
          <w:p w:rsidR="00F3154E" w:rsidRDefault="008D332B">
            <w:pPr>
              <w:spacing w:after="0" w:line="259" w:lineRule="auto"/>
              <w:ind w:left="0" w:firstLine="0"/>
              <w:jc w:val="left"/>
            </w:pPr>
            <w:r>
              <w:t xml:space="preserve"> </w:t>
            </w:r>
            <w:r>
              <w:tab/>
              <w:t xml:space="preserve"> </w:t>
            </w:r>
            <w:r>
              <w:tab/>
              <w:t xml:space="preserve"> </w:t>
            </w:r>
          </w:p>
        </w:tc>
        <w:tc>
          <w:tcPr>
            <w:tcW w:w="2832" w:type="dxa"/>
            <w:tcBorders>
              <w:top w:val="nil"/>
              <w:left w:val="nil"/>
              <w:bottom w:val="nil"/>
              <w:right w:val="nil"/>
            </w:tcBorders>
          </w:tcPr>
          <w:p w:rsidR="00F3154E" w:rsidRDefault="008D332B">
            <w:pPr>
              <w:spacing w:after="0" w:line="259" w:lineRule="auto"/>
              <w:ind w:left="0" w:firstLine="0"/>
              <w:jc w:val="left"/>
            </w:pPr>
            <w:r>
              <w:t xml:space="preserve">ve věcech technických  </w:t>
            </w:r>
          </w:p>
        </w:tc>
        <w:tc>
          <w:tcPr>
            <w:tcW w:w="4068" w:type="dxa"/>
            <w:tcBorders>
              <w:top w:val="nil"/>
              <w:left w:val="nil"/>
              <w:bottom w:val="nil"/>
              <w:right w:val="nil"/>
            </w:tcBorders>
          </w:tcPr>
          <w:p w:rsidR="00F3154E" w:rsidRDefault="00E70CA3">
            <w:pPr>
              <w:spacing w:after="0" w:line="279" w:lineRule="auto"/>
              <w:ind w:left="0" w:firstLine="0"/>
              <w:jc w:val="left"/>
            </w:pPr>
            <w:proofErr w:type="spellStart"/>
            <w:r>
              <w:t>xxxxxxxxxxxxx</w:t>
            </w:r>
            <w:proofErr w:type="spellEnd"/>
            <w:r w:rsidR="008D332B">
              <w:t xml:space="preserve">, vedoucí střediska údržby veřejné zeleně </w:t>
            </w:r>
          </w:p>
          <w:p w:rsidR="00F3154E" w:rsidRDefault="00E70CA3">
            <w:pPr>
              <w:spacing w:after="0" w:line="259" w:lineRule="auto"/>
              <w:ind w:left="0" w:firstLine="0"/>
              <w:jc w:val="left"/>
            </w:pPr>
            <w:r>
              <w:t>xxxxxxxxxxxxx</w:t>
            </w:r>
            <w:bookmarkStart w:id="0" w:name="_GoBack"/>
            <w:bookmarkEnd w:id="0"/>
            <w:r w:rsidR="008D332B">
              <w:t xml:space="preserve">, specialista střediska údržby veřejné zeleně </w:t>
            </w:r>
          </w:p>
        </w:tc>
      </w:tr>
      <w:tr w:rsidR="00F3154E">
        <w:trPr>
          <w:trHeight w:val="341"/>
        </w:trPr>
        <w:tc>
          <w:tcPr>
            <w:tcW w:w="2124" w:type="dxa"/>
            <w:tcBorders>
              <w:top w:val="nil"/>
              <w:left w:val="nil"/>
              <w:bottom w:val="nil"/>
              <w:right w:val="nil"/>
            </w:tcBorders>
          </w:tcPr>
          <w:p w:rsidR="00F3154E" w:rsidRDefault="008D332B">
            <w:pPr>
              <w:tabs>
                <w:tab w:val="center" w:pos="708"/>
                <w:tab w:val="center" w:pos="1416"/>
              </w:tabs>
              <w:spacing w:after="0" w:line="259" w:lineRule="auto"/>
              <w:ind w:left="0" w:firstLine="0"/>
              <w:jc w:val="left"/>
            </w:pPr>
            <w:r>
              <w:t xml:space="preserve">IČO </w:t>
            </w:r>
            <w:r>
              <w:tab/>
              <w:t xml:space="preserve"> </w:t>
            </w:r>
            <w:r>
              <w:tab/>
              <w:t xml:space="preserve"> </w:t>
            </w:r>
          </w:p>
        </w:tc>
        <w:tc>
          <w:tcPr>
            <w:tcW w:w="2832" w:type="dxa"/>
            <w:tcBorders>
              <w:top w:val="nil"/>
              <w:left w:val="nil"/>
              <w:bottom w:val="nil"/>
              <w:right w:val="nil"/>
            </w:tcBorders>
          </w:tcPr>
          <w:p w:rsidR="00F3154E" w:rsidRDefault="008D332B">
            <w:pPr>
              <w:spacing w:after="0" w:line="259" w:lineRule="auto"/>
              <w:ind w:left="0" w:firstLine="0"/>
              <w:jc w:val="left"/>
            </w:pPr>
            <w:r>
              <w:t xml:space="preserve">08881545 </w:t>
            </w:r>
          </w:p>
        </w:tc>
        <w:tc>
          <w:tcPr>
            <w:tcW w:w="4068" w:type="dxa"/>
            <w:tcBorders>
              <w:top w:val="nil"/>
              <w:left w:val="nil"/>
              <w:bottom w:val="nil"/>
              <w:right w:val="nil"/>
            </w:tcBorders>
          </w:tcPr>
          <w:p w:rsidR="00F3154E" w:rsidRDefault="00F3154E">
            <w:pPr>
              <w:spacing w:after="160" w:line="259" w:lineRule="auto"/>
              <w:ind w:left="0" w:firstLine="0"/>
              <w:jc w:val="left"/>
            </w:pPr>
          </w:p>
        </w:tc>
      </w:tr>
      <w:tr w:rsidR="00F3154E">
        <w:trPr>
          <w:trHeight w:val="341"/>
        </w:trPr>
        <w:tc>
          <w:tcPr>
            <w:tcW w:w="2124" w:type="dxa"/>
            <w:tcBorders>
              <w:top w:val="nil"/>
              <w:left w:val="nil"/>
              <w:bottom w:val="nil"/>
              <w:right w:val="nil"/>
            </w:tcBorders>
          </w:tcPr>
          <w:p w:rsidR="00F3154E" w:rsidRDefault="008D332B">
            <w:pPr>
              <w:tabs>
                <w:tab w:val="center" w:pos="708"/>
                <w:tab w:val="center" w:pos="1416"/>
              </w:tabs>
              <w:spacing w:after="0" w:line="259" w:lineRule="auto"/>
              <w:ind w:left="0" w:firstLine="0"/>
              <w:jc w:val="left"/>
            </w:pPr>
            <w:r>
              <w:t xml:space="preserve">DIČ </w:t>
            </w:r>
            <w:r>
              <w:tab/>
              <w:t xml:space="preserve"> </w:t>
            </w:r>
            <w:r>
              <w:tab/>
              <w:t xml:space="preserve"> </w:t>
            </w:r>
          </w:p>
        </w:tc>
        <w:tc>
          <w:tcPr>
            <w:tcW w:w="2832" w:type="dxa"/>
            <w:tcBorders>
              <w:top w:val="nil"/>
              <w:left w:val="nil"/>
              <w:bottom w:val="nil"/>
              <w:right w:val="nil"/>
            </w:tcBorders>
          </w:tcPr>
          <w:p w:rsidR="00F3154E" w:rsidRDefault="008D332B">
            <w:pPr>
              <w:spacing w:after="0" w:line="259" w:lineRule="auto"/>
              <w:ind w:left="0" w:firstLine="0"/>
              <w:jc w:val="left"/>
            </w:pPr>
            <w:r>
              <w:t xml:space="preserve">CZ-08881545 </w:t>
            </w:r>
          </w:p>
        </w:tc>
        <w:tc>
          <w:tcPr>
            <w:tcW w:w="4068" w:type="dxa"/>
            <w:tcBorders>
              <w:top w:val="nil"/>
              <w:left w:val="nil"/>
              <w:bottom w:val="nil"/>
              <w:right w:val="nil"/>
            </w:tcBorders>
          </w:tcPr>
          <w:p w:rsidR="00F3154E" w:rsidRDefault="00F3154E">
            <w:pPr>
              <w:spacing w:after="160" w:line="259" w:lineRule="auto"/>
              <w:ind w:left="0" w:firstLine="0"/>
              <w:jc w:val="left"/>
            </w:pPr>
          </w:p>
        </w:tc>
      </w:tr>
      <w:tr w:rsidR="00F3154E">
        <w:trPr>
          <w:trHeight w:val="341"/>
        </w:trPr>
        <w:tc>
          <w:tcPr>
            <w:tcW w:w="2124" w:type="dxa"/>
            <w:tcBorders>
              <w:top w:val="nil"/>
              <w:left w:val="nil"/>
              <w:bottom w:val="nil"/>
              <w:right w:val="nil"/>
            </w:tcBorders>
          </w:tcPr>
          <w:p w:rsidR="00F3154E" w:rsidRDefault="008D332B">
            <w:pPr>
              <w:spacing w:after="0" w:line="259" w:lineRule="auto"/>
              <w:ind w:left="0" w:firstLine="0"/>
              <w:jc w:val="left"/>
            </w:pPr>
            <w:r>
              <w:t xml:space="preserve">bankovní spojení </w:t>
            </w:r>
          </w:p>
        </w:tc>
        <w:tc>
          <w:tcPr>
            <w:tcW w:w="2832" w:type="dxa"/>
            <w:tcBorders>
              <w:top w:val="nil"/>
              <w:left w:val="nil"/>
              <w:bottom w:val="nil"/>
              <w:right w:val="nil"/>
            </w:tcBorders>
          </w:tcPr>
          <w:p w:rsidR="00F3154E" w:rsidRDefault="008D332B">
            <w:pPr>
              <w:spacing w:after="0" w:line="259" w:lineRule="auto"/>
              <w:ind w:left="0" w:firstLine="0"/>
              <w:jc w:val="left"/>
            </w:pPr>
            <w:r>
              <w:t xml:space="preserve">ČS Liberec </w:t>
            </w:r>
          </w:p>
        </w:tc>
        <w:tc>
          <w:tcPr>
            <w:tcW w:w="4068" w:type="dxa"/>
            <w:tcBorders>
              <w:top w:val="nil"/>
              <w:left w:val="nil"/>
              <w:bottom w:val="nil"/>
              <w:right w:val="nil"/>
            </w:tcBorders>
          </w:tcPr>
          <w:p w:rsidR="00F3154E" w:rsidRDefault="00F3154E">
            <w:pPr>
              <w:spacing w:after="160" w:line="259" w:lineRule="auto"/>
              <w:ind w:left="0" w:firstLine="0"/>
              <w:jc w:val="left"/>
            </w:pPr>
          </w:p>
        </w:tc>
      </w:tr>
      <w:tr w:rsidR="00F3154E">
        <w:trPr>
          <w:trHeight w:val="317"/>
        </w:trPr>
        <w:tc>
          <w:tcPr>
            <w:tcW w:w="2124" w:type="dxa"/>
            <w:tcBorders>
              <w:top w:val="nil"/>
              <w:left w:val="nil"/>
              <w:bottom w:val="nil"/>
              <w:right w:val="nil"/>
            </w:tcBorders>
          </w:tcPr>
          <w:p w:rsidR="00F3154E" w:rsidRDefault="008D332B">
            <w:pPr>
              <w:tabs>
                <w:tab w:val="center" w:pos="1416"/>
              </w:tabs>
              <w:spacing w:after="0" w:line="259" w:lineRule="auto"/>
              <w:ind w:left="0" w:firstLine="0"/>
              <w:jc w:val="left"/>
            </w:pPr>
            <w:r>
              <w:t xml:space="preserve">číslo účtu  </w:t>
            </w:r>
            <w:r>
              <w:tab/>
              <w:t xml:space="preserve"> </w:t>
            </w:r>
          </w:p>
        </w:tc>
        <w:tc>
          <w:tcPr>
            <w:tcW w:w="2832" w:type="dxa"/>
            <w:tcBorders>
              <w:top w:val="nil"/>
              <w:left w:val="nil"/>
              <w:bottom w:val="nil"/>
              <w:right w:val="nil"/>
            </w:tcBorders>
          </w:tcPr>
          <w:p w:rsidR="00F3154E" w:rsidRDefault="008D332B">
            <w:pPr>
              <w:spacing w:after="0" w:line="259" w:lineRule="auto"/>
              <w:ind w:left="0" w:firstLine="0"/>
              <w:jc w:val="left"/>
            </w:pPr>
            <w:r>
              <w:t xml:space="preserve">8524482/0800 </w:t>
            </w:r>
          </w:p>
        </w:tc>
        <w:tc>
          <w:tcPr>
            <w:tcW w:w="4068" w:type="dxa"/>
            <w:tcBorders>
              <w:top w:val="nil"/>
              <w:left w:val="nil"/>
              <w:bottom w:val="nil"/>
              <w:right w:val="nil"/>
            </w:tcBorders>
          </w:tcPr>
          <w:p w:rsidR="00F3154E" w:rsidRDefault="00F3154E">
            <w:pPr>
              <w:spacing w:after="160" w:line="259" w:lineRule="auto"/>
              <w:ind w:left="0" w:firstLine="0"/>
              <w:jc w:val="left"/>
            </w:pPr>
          </w:p>
        </w:tc>
      </w:tr>
    </w:tbl>
    <w:p w:rsidR="00F3154E" w:rsidRDefault="008D332B">
      <w:pPr>
        <w:ind w:left="-15" w:right="691" w:firstLine="0"/>
      </w:pPr>
      <w:r>
        <w:t xml:space="preserve">zapsané v OR u Krajského soudu v Ústí n. L. dne </w:t>
      </w:r>
      <w:proofErr w:type="gramStart"/>
      <w:r>
        <w:t>8.2.2020</w:t>
      </w:r>
      <w:proofErr w:type="gramEnd"/>
      <w:r>
        <w:t>, oddíl PR, vložka 1165</w:t>
      </w:r>
      <w:r>
        <w:rPr>
          <w:i/>
        </w:rPr>
        <w:t xml:space="preserve"> dále jen „objednatel“ </w:t>
      </w:r>
    </w:p>
    <w:p w:rsidR="00F3154E" w:rsidRDefault="008D332B">
      <w:pPr>
        <w:spacing w:after="0" w:line="259" w:lineRule="auto"/>
        <w:ind w:left="0" w:firstLine="0"/>
        <w:jc w:val="left"/>
      </w:pPr>
      <w:r>
        <w:rPr>
          <w:i/>
        </w:rPr>
        <w:t xml:space="preserve"> </w:t>
      </w:r>
    </w:p>
    <w:p w:rsidR="00F3154E" w:rsidRDefault="008D332B">
      <w:pPr>
        <w:spacing w:after="0" w:line="259" w:lineRule="auto"/>
        <w:ind w:left="0" w:firstLine="0"/>
        <w:jc w:val="left"/>
      </w:pPr>
      <w:r>
        <w:rPr>
          <w:i/>
        </w:rPr>
        <w:t xml:space="preserve"> </w:t>
      </w:r>
    </w:p>
    <w:p w:rsidR="00F3154E" w:rsidRDefault="008D332B">
      <w:pPr>
        <w:ind w:left="-15" w:firstLine="0"/>
      </w:pPr>
      <w:r>
        <w:t xml:space="preserve">a </w:t>
      </w:r>
      <w:r>
        <w:rPr>
          <w:b/>
        </w:rPr>
        <w:t xml:space="preserve"> </w:t>
      </w:r>
    </w:p>
    <w:p w:rsidR="00F3154E" w:rsidRDefault="008D332B">
      <w:pPr>
        <w:spacing w:after="0" w:line="259" w:lineRule="auto"/>
        <w:ind w:left="0" w:firstLine="0"/>
        <w:jc w:val="left"/>
      </w:pPr>
      <w:r>
        <w:rPr>
          <w:b/>
        </w:rPr>
        <w:t xml:space="preserve"> </w:t>
      </w:r>
    </w:p>
    <w:p w:rsidR="00F3154E" w:rsidRDefault="008D332B">
      <w:pPr>
        <w:spacing w:after="24" w:line="259" w:lineRule="auto"/>
        <w:ind w:left="0" w:firstLine="0"/>
        <w:jc w:val="left"/>
      </w:pPr>
      <w:r>
        <w:rPr>
          <w:b/>
        </w:rPr>
        <w:t xml:space="preserve"> </w:t>
      </w:r>
    </w:p>
    <w:p w:rsidR="00F3154E" w:rsidRDefault="008D332B">
      <w:pPr>
        <w:spacing w:after="0" w:line="259" w:lineRule="auto"/>
        <w:ind w:left="-5" w:hanging="10"/>
        <w:jc w:val="left"/>
      </w:pPr>
      <w:r>
        <w:rPr>
          <w:b/>
        </w:rPr>
        <w:t>Václav Rychtera</w:t>
      </w:r>
      <w:r>
        <w:t xml:space="preserve"> </w:t>
      </w:r>
    </w:p>
    <w:tbl>
      <w:tblPr>
        <w:tblStyle w:val="TableGrid"/>
        <w:tblW w:w="8937" w:type="dxa"/>
        <w:tblInd w:w="0" w:type="dxa"/>
        <w:tblLook w:val="04A0" w:firstRow="1" w:lastRow="0" w:firstColumn="1" w:lastColumn="0" w:noHBand="0" w:noVBand="1"/>
      </w:tblPr>
      <w:tblGrid>
        <w:gridCol w:w="2088"/>
        <w:gridCol w:w="6849"/>
      </w:tblGrid>
      <w:tr w:rsidR="00F3154E">
        <w:trPr>
          <w:trHeight w:val="317"/>
        </w:trPr>
        <w:tc>
          <w:tcPr>
            <w:tcW w:w="2088" w:type="dxa"/>
            <w:tcBorders>
              <w:top w:val="nil"/>
              <w:left w:val="nil"/>
              <w:bottom w:val="nil"/>
              <w:right w:val="nil"/>
            </w:tcBorders>
          </w:tcPr>
          <w:p w:rsidR="00F3154E" w:rsidRDefault="008D332B">
            <w:pPr>
              <w:tabs>
                <w:tab w:val="center" w:pos="1416"/>
              </w:tabs>
              <w:spacing w:after="0" w:line="259" w:lineRule="auto"/>
              <w:ind w:left="0" w:firstLine="0"/>
              <w:jc w:val="left"/>
            </w:pPr>
            <w:r>
              <w:t xml:space="preserve">se sídlem  </w:t>
            </w:r>
            <w:r>
              <w:tab/>
              <w:t xml:space="preserve"> </w:t>
            </w:r>
          </w:p>
        </w:tc>
        <w:tc>
          <w:tcPr>
            <w:tcW w:w="6849" w:type="dxa"/>
            <w:tcBorders>
              <w:top w:val="nil"/>
              <w:left w:val="nil"/>
              <w:bottom w:val="nil"/>
              <w:right w:val="nil"/>
            </w:tcBorders>
          </w:tcPr>
          <w:p w:rsidR="00F3154E" w:rsidRDefault="008D332B">
            <w:pPr>
              <w:spacing w:after="0" w:line="259" w:lineRule="auto"/>
              <w:ind w:left="36" w:firstLine="0"/>
              <w:jc w:val="left"/>
            </w:pPr>
            <w:r>
              <w:t xml:space="preserve">Horní 64, Jablonec nad Nisou, 468 04  </w:t>
            </w:r>
          </w:p>
        </w:tc>
      </w:tr>
      <w:tr w:rsidR="00F3154E">
        <w:trPr>
          <w:trHeight w:val="341"/>
        </w:trPr>
        <w:tc>
          <w:tcPr>
            <w:tcW w:w="2088" w:type="dxa"/>
            <w:tcBorders>
              <w:top w:val="nil"/>
              <w:left w:val="nil"/>
              <w:bottom w:val="nil"/>
              <w:right w:val="nil"/>
            </w:tcBorders>
          </w:tcPr>
          <w:p w:rsidR="00F3154E" w:rsidRDefault="008D332B">
            <w:pPr>
              <w:spacing w:after="0" w:line="259" w:lineRule="auto"/>
              <w:ind w:left="0" w:firstLine="0"/>
              <w:jc w:val="left"/>
            </w:pPr>
            <w:r>
              <w:t xml:space="preserve">zastoupená/ý  </w:t>
            </w:r>
          </w:p>
        </w:tc>
        <w:tc>
          <w:tcPr>
            <w:tcW w:w="6849" w:type="dxa"/>
            <w:tcBorders>
              <w:top w:val="nil"/>
              <w:left w:val="nil"/>
              <w:bottom w:val="nil"/>
              <w:right w:val="nil"/>
            </w:tcBorders>
          </w:tcPr>
          <w:p w:rsidR="00F3154E" w:rsidRDefault="008D332B">
            <w:pPr>
              <w:spacing w:after="0" w:line="259" w:lineRule="auto"/>
              <w:ind w:left="36" w:firstLine="0"/>
              <w:jc w:val="left"/>
            </w:pPr>
            <w:r>
              <w:t xml:space="preserve">Václavem Rychterou </w:t>
            </w:r>
          </w:p>
        </w:tc>
      </w:tr>
      <w:tr w:rsidR="00F3154E">
        <w:trPr>
          <w:trHeight w:val="341"/>
        </w:trPr>
        <w:tc>
          <w:tcPr>
            <w:tcW w:w="2088" w:type="dxa"/>
            <w:tcBorders>
              <w:top w:val="nil"/>
              <w:left w:val="nil"/>
              <w:bottom w:val="nil"/>
              <w:right w:val="nil"/>
            </w:tcBorders>
          </w:tcPr>
          <w:p w:rsidR="00F3154E" w:rsidRDefault="008D332B">
            <w:pPr>
              <w:tabs>
                <w:tab w:val="center" w:pos="708"/>
                <w:tab w:val="center" w:pos="1416"/>
              </w:tabs>
              <w:spacing w:after="0" w:line="259" w:lineRule="auto"/>
              <w:ind w:left="0" w:firstLine="0"/>
              <w:jc w:val="left"/>
            </w:pPr>
            <w:r>
              <w:t xml:space="preserve">IČ  </w:t>
            </w:r>
            <w:r>
              <w:tab/>
              <w:t xml:space="preserve"> </w:t>
            </w:r>
            <w:r>
              <w:tab/>
              <w:t xml:space="preserve"> </w:t>
            </w:r>
          </w:p>
        </w:tc>
        <w:tc>
          <w:tcPr>
            <w:tcW w:w="6849" w:type="dxa"/>
            <w:tcBorders>
              <w:top w:val="nil"/>
              <w:left w:val="nil"/>
              <w:bottom w:val="nil"/>
              <w:right w:val="nil"/>
            </w:tcBorders>
          </w:tcPr>
          <w:p w:rsidR="00F3154E" w:rsidRDefault="008D332B">
            <w:pPr>
              <w:spacing w:after="0" w:line="259" w:lineRule="auto"/>
              <w:ind w:left="36" w:firstLine="0"/>
              <w:jc w:val="left"/>
            </w:pPr>
            <w:r>
              <w:t xml:space="preserve">163 91 799 </w:t>
            </w:r>
          </w:p>
        </w:tc>
      </w:tr>
      <w:tr w:rsidR="00F3154E">
        <w:trPr>
          <w:trHeight w:val="341"/>
        </w:trPr>
        <w:tc>
          <w:tcPr>
            <w:tcW w:w="2088" w:type="dxa"/>
            <w:tcBorders>
              <w:top w:val="nil"/>
              <w:left w:val="nil"/>
              <w:bottom w:val="nil"/>
              <w:right w:val="nil"/>
            </w:tcBorders>
          </w:tcPr>
          <w:p w:rsidR="00F3154E" w:rsidRDefault="008D332B">
            <w:pPr>
              <w:tabs>
                <w:tab w:val="center" w:pos="708"/>
                <w:tab w:val="center" w:pos="1416"/>
              </w:tabs>
              <w:spacing w:after="0" w:line="259" w:lineRule="auto"/>
              <w:ind w:left="0" w:firstLine="0"/>
              <w:jc w:val="left"/>
            </w:pPr>
            <w:r>
              <w:t xml:space="preserve">DIČ  </w:t>
            </w:r>
            <w:r>
              <w:tab/>
              <w:t xml:space="preserve"> </w:t>
            </w:r>
            <w:r>
              <w:tab/>
              <w:t xml:space="preserve"> </w:t>
            </w:r>
          </w:p>
        </w:tc>
        <w:tc>
          <w:tcPr>
            <w:tcW w:w="6849" w:type="dxa"/>
            <w:tcBorders>
              <w:top w:val="nil"/>
              <w:left w:val="nil"/>
              <w:bottom w:val="nil"/>
              <w:right w:val="nil"/>
            </w:tcBorders>
          </w:tcPr>
          <w:p w:rsidR="00F3154E" w:rsidRDefault="008D332B">
            <w:pPr>
              <w:spacing w:after="0" w:line="259" w:lineRule="auto"/>
              <w:ind w:left="36" w:firstLine="0"/>
              <w:jc w:val="left"/>
            </w:pPr>
            <w:r>
              <w:t xml:space="preserve">………………. </w:t>
            </w:r>
          </w:p>
        </w:tc>
      </w:tr>
      <w:tr w:rsidR="00F3154E">
        <w:trPr>
          <w:trHeight w:val="341"/>
        </w:trPr>
        <w:tc>
          <w:tcPr>
            <w:tcW w:w="2088" w:type="dxa"/>
            <w:tcBorders>
              <w:top w:val="nil"/>
              <w:left w:val="nil"/>
              <w:bottom w:val="nil"/>
              <w:right w:val="nil"/>
            </w:tcBorders>
          </w:tcPr>
          <w:p w:rsidR="00F3154E" w:rsidRDefault="008D332B">
            <w:pPr>
              <w:spacing w:after="0" w:line="259" w:lineRule="auto"/>
              <w:ind w:left="0" w:firstLine="0"/>
              <w:jc w:val="left"/>
            </w:pPr>
            <w:r>
              <w:t xml:space="preserve">bankovní spojení  </w:t>
            </w:r>
          </w:p>
        </w:tc>
        <w:tc>
          <w:tcPr>
            <w:tcW w:w="6849" w:type="dxa"/>
            <w:tcBorders>
              <w:top w:val="nil"/>
              <w:left w:val="nil"/>
              <w:bottom w:val="nil"/>
              <w:right w:val="nil"/>
            </w:tcBorders>
          </w:tcPr>
          <w:p w:rsidR="00F3154E" w:rsidRDefault="008D332B">
            <w:pPr>
              <w:spacing w:after="0" w:line="259" w:lineRule="auto"/>
              <w:ind w:left="36" w:firstLine="0"/>
              <w:jc w:val="left"/>
            </w:pPr>
            <w:r>
              <w:t xml:space="preserve">ČSOB </w:t>
            </w:r>
          </w:p>
        </w:tc>
      </w:tr>
      <w:tr w:rsidR="00F3154E">
        <w:trPr>
          <w:trHeight w:val="338"/>
        </w:trPr>
        <w:tc>
          <w:tcPr>
            <w:tcW w:w="2088" w:type="dxa"/>
            <w:tcBorders>
              <w:top w:val="nil"/>
              <w:left w:val="nil"/>
              <w:bottom w:val="nil"/>
              <w:right w:val="nil"/>
            </w:tcBorders>
          </w:tcPr>
          <w:p w:rsidR="00F3154E" w:rsidRDefault="008D332B">
            <w:pPr>
              <w:tabs>
                <w:tab w:val="center" w:pos="1416"/>
              </w:tabs>
              <w:spacing w:after="0" w:line="259" w:lineRule="auto"/>
              <w:ind w:left="0" w:firstLine="0"/>
              <w:jc w:val="left"/>
            </w:pPr>
            <w:r>
              <w:t xml:space="preserve">číslo účtu  </w:t>
            </w:r>
            <w:r>
              <w:tab/>
              <w:t xml:space="preserve"> </w:t>
            </w:r>
          </w:p>
        </w:tc>
        <w:tc>
          <w:tcPr>
            <w:tcW w:w="6849" w:type="dxa"/>
            <w:tcBorders>
              <w:top w:val="nil"/>
              <w:left w:val="nil"/>
              <w:bottom w:val="nil"/>
              <w:right w:val="nil"/>
            </w:tcBorders>
          </w:tcPr>
          <w:p w:rsidR="00F3154E" w:rsidRDefault="008D332B">
            <w:pPr>
              <w:spacing w:after="0" w:line="259" w:lineRule="auto"/>
              <w:ind w:left="36" w:firstLine="0"/>
              <w:jc w:val="left"/>
            </w:pPr>
            <w:r>
              <w:t xml:space="preserve">263653388/0300 </w:t>
            </w:r>
          </w:p>
        </w:tc>
      </w:tr>
      <w:tr w:rsidR="00F3154E">
        <w:trPr>
          <w:trHeight w:val="314"/>
        </w:trPr>
        <w:tc>
          <w:tcPr>
            <w:tcW w:w="2088" w:type="dxa"/>
            <w:tcBorders>
              <w:top w:val="nil"/>
              <w:left w:val="nil"/>
              <w:bottom w:val="nil"/>
              <w:right w:val="nil"/>
            </w:tcBorders>
          </w:tcPr>
          <w:p w:rsidR="00F3154E" w:rsidRDefault="008D332B">
            <w:pPr>
              <w:spacing w:after="0" w:line="259" w:lineRule="auto"/>
              <w:ind w:left="0" w:firstLine="0"/>
              <w:jc w:val="left"/>
            </w:pPr>
            <w:r>
              <w:t xml:space="preserve">zapsaná/ý v   </w:t>
            </w:r>
          </w:p>
        </w:tc>
        <w:tc>
          <w:tcPr>
            <w:tcW w:w="6849" w:type="dxa"/>
            <w:tcBorders>
              <w:top w:val="nil"/>
              <w:left w:val="nil"/>
              <w:bottom w:val="nil"/>
              <w:right w:val="nil"/>
            </w:tcBorders>
          </w:tcPr>
          <w:p w:rsidR="00F3154E" w:rsidRDefault="008D332B">
            <w:pPr>
              <w:spacing w:after="0" w:line="259" w:lineRule="auto"/>
              <w:ind w:left="36" w:firstLine="0"/>
            </w:pPr>
            <w:r>
              <w:t xml:space="preserve">Živnostenském listu u Městského úřadu v Jablonci nad Nisou, dne </w:t>
            </w:r>
          </w:p>
        </w:tc>
      </w:tr>
    </w:tbl>
    <w:p w:rsidR="00F3154E" w:rsidRDefault="008D332B">
      <w:pPr>
        <w:spacing w:after="0" w:line="240" w:lineRule="auto"/>
        <w:ind w:left="0" w:right="7266" w:firstLine="0"/>
        <w:jc w:val="left"/>
      </w:pPr>
      <w:proofErr w:type="gramStart"/>
      <w:r>
        <w:t>15.7. 1997</w:t>
      </w:r>
      <w:proofErr w:type="gramEnd"/>
      <w:r>
        <w:rPr>
          <w:i/>
        </w:rPr>
        <w:t xml:space="preserve"> dále jen „zhotovitel“</w:t>
      </w:r>
      <w:r>
        <w:t xml:space="preserve"> </w:t>
      </w:r>
    </w:p>
    <w:p w:rsidR="00F3154E" w:rsidRDefault="008D332B">
      <w:pPr>
        <w:spacing w:after="0" w:line="259" w:lineRule="auto"/>
        <w:ind w:left="0" w:firstLine="0"/>
        <w:jc w:val="left"/>
      </w:pPr>
      <w:r>
        <w:t xml:space="preserve"> </w:t>
      </w:r>
      <w:r>
        <w:tab/>
        <w:t xml:space="preserve"> </w:t>
      </w:r>
      <w:r>
        <w:tab/>
        <w:t xml:space="preserve"> </w:t>
      </w:r>
      <w:r>
        <w:tab/>
        <w:t xml:space="preserve">  </w:t>
      </w:r>
    </w:p>
    <w:p w:rsidR="00F3154E" w:rsidRDefault="008D332B">
      <w:pPr>
        <w:spacing w:after="14" w:line="232" w:lineRule="auto"/>
        <w:ind w:left="10" w:hanging="10"/>
        <w:jc w:val="center"/>
      </w:pPr>
      <w:proofErr w:type="gramStart"/>
      <w:r>
        <w:t>t a k t o :</w:t>
      </w:r>
      <w:proofErr w:type="gramEnd"/>
      <w:r>
        <w:t xml:space="preserve"> </w:t>
      </w:r>
    </w:p>
    <w:p w:rsidR="00F3154E" w:rsidRDefault="008D332B">
      <w:pPr>
        <w:spacing w:after="32" w:line="259" w:lineRule="auto"/>
        <w:ind w:left="0" w:firstLine="0"/>
        <w:jc w:val="left"/>
      </w:pPr>
      <w:r>
        <w:rPr>
          <w:sz w:val="20"/>
        </w:rPr>
        <w:t xml:space="preserve"> </w:t>
      </w:r>
    </w:p>
    <w:p w:rsidR="00F3154E" w:rsidRDefault="008D332B">
      <w:pPr>
        <w:spacing w:after="0" w:line="259" w:lineRule="auto"/>
        <w:ind w:left="10" w:right="1" w:hanging="10"/>
        <w:jc w:val="center"/>
      </w:pPr>
      <w:r>
        <w:rPr>
          <w:b/>
        </w:rPr>
        <w:t xml:space="preserve">Článek I. </w:t>
      </w:r>
    </w:p>
    <w:p w:rsidR="00F3154E" w:rsidRDefault="008D332B">
      <w:pPr>
        <w:spacing w:after="0" w:line="259" w:lineRule="auto"/>
        <w:ind w:left="10" w:hanging="10"/>
        <w:jc w:val="center"/>
      </w:pPr>
      <w:r>
        <w:rPr>
          <w:b/>
        </w:rPr>
        <w:t>Předmět smlouvy</w:t>
      </w:r>
      <w:r>
        <w:t xml:space="preserve"> </w:t>
      </w:r>
    </w:p>
    <w:p w:rsidR="00F3154E" w:rsidRDefault="008D332B">
      <w:pPr>
        <w:ind w:left="-15" w:firstLine="0"/>
      </w:pPr>
      <w:r>
        <w:lastRenderedPageBreak/>
        <w:t>Předmětem smlouvy je pravidelný sběr TKO, bioodpadu, větví, sutě, velkoobjemového odpadu a jiných odpadů z ploch veřejného prostranství. Jedná se o pravidelný úklid programu B, plochy jsou navštěvovány vždy 1x týdně v pravidelném intervalu. Sesbíraný odpad bude tentýž den odvezen z plochy. O provedeném úklidu je proveden písemný záznam do přílohy č. 1 této smlouvy. Záznamy jsou odevzdány objednateli 1x týdně po ukončení úklidu všech ploch.</w:t>
      </w:r>
      <w:r>
        <w:rPr>
          <w:sz w:val="12"/>
        </w:rPr>
        <w:t xml:space="preserve"> </w:t>
      </w:r>
    </w:p>
    <w:p w:rsidR="00F3154E" w:rsidRDefault="008D332B">
      <w:pPr>
        <w:spacing w:after="101" w:line="259" w:lineRule="auto"/>
        <w:ind w:left="567" w:firstLine="0"/>
        <w:jc w:val="left"/>
      </w:pPr>
      <w:r>
        <w:rPr>
          <w:sz w:val="12"/>
        </w:rPr>
        <w:t xml:space="preserve"> </w:t>
      </w:r>
    </w:p>
    <w:p w:rsidR="00F3154E" w:rsidRDefault="008D332B">
      <w:pPr>
        <w:ind w:left="-15" w:firstLine="0"/>
      </w:pPr>
      <w:r>
        <w:t xml:space="preserve">Sesbíraný odpad je odvážen: </w:t>
      </w:r>
    </w:p>
    <w:p w:rsidR="00F3154E" w:rsidRDefault="008D332B">
      <w:pPr>
        <w:numPr>
          <w:ilvl w:val="0"/>
          <w:numId w:val="1"/>
        </w:numPr>
        <w:ind w:firstLine="283"/>
      </w:pPr>
      <w:r>
        <w:t xml:space="preserve">TKO - Technické služby města Liberec </w:t>
      </w:r>
      <w:proofErr w:type="spellStart"/>
      <w:proofErr w:type="gramStart"/>
      <w:r>
        <w:t>p.o</w:t>
      </w:r>
      <w:proofErr w:type="spellEnd"/>
      <w:r>
        <w:t>.</w:t>
      </w:r>
      <w:proofErr w:type="gramEnd"/>
      <w:r>
        <w:t xml:space="preserve"> </w:t>
      </w:r>
    </w:p>
    <w:p w:rsidR="00F3154E" w:rsidRDefault="008D332B">
      <w:pPr>
        <w:numPr>
          <w:ilvl w:val="0"/>
          <w:numId w:val="1"/>
        </w:numPr>
        <w:ind w:firstLine="283"/>
      </w:pPr>
      <w:r>
        <w:t xml:space="preserve">Bioodpad - větve - </w:t>
      </w:r>
      <w:proofErr w:type="spellStart"/>
      <w:r>
        <w:t>mezideponie</w:t>
      </w:r>
      <w:proofErr w:type="spellEnd"/>
      <w:r>
        <w:t xml:space="preserve"> Londýnská </w:t>
      </w:r>
    </w:p>
    <w:p w:rsidR="00F3154E" w:rsidRDefault="008D332B">
      <w:pPr>
        <w:numPr>
          <w:ilvl w:val="0"/>
          <w:numId w:val="1"/>
        </w:numPr>
        <w:ind w:firstLine="283"/>
      </w:pPr>
      <w:r>
        <w:t xml:space="preserve">Bioodpad ostatní - </w:t>
      </w:r>
      <w:proofErr w:type="spellStart"/>
      <w:r>
        <w:t>mezideponie</w:t>
      </w:r>
      <w:proofErr w:type="spellEnd"/>
      <w:r>
        <w:t xml:space="preserve"> Krásná Studánka </w:t>
      </w:r>
    </w:p>
    <w:p w:rsidR="00F3154E" w:rsidRDefault="008D332B">
      <w:pPr>
        <w:numPr>
          <w:ilvl w:val="0"/>
          <w:numId w:val="1"/>
        </w:numPr>
        <w:ind w:firstLine="283"/>
      </w:pPr>
      <w:r>
        <w:t xml:space="preserve">Velkoobjemový odpad - Technické služby města Liberec </w:t>
      </w:r>
      <w:proofErr w:type="spellStart"/>
      <w:proofErr w:type="gramStart"/>
      <w:r>
        <w:t>p.o</w:t>
      </w:r>
      <w:proofErr w:type="spellEnd"/>
      <w:r>
        <w:t>.</w:t>
      </w:r>
      <w:proofErr w:type="gramEnd"/>
      <w:r>
        <w:t xml:space="preserve"> </w:t>
      </w:r>
    </w:p>
    <w:p w:rsidR="00F3154E" w:rsidRDefault="008D332B">
      <w:pPr>
        <w:numPr>
          <w:ilvl w:val="0"/>
          <w:numId w:val="1"/>
        </w:numPr>
        <w:spacing w:after="7" w:line="243" w:lineRule="auto"/>
        <w:ind w:firstLine="283"/>
      </w:pPr>
      <w:r>
        <w:t xml:space="preserve">Stavební suť a tomu podobné materiály - </w:t>
      </w:r>
      <w:proofErr w:type="spellStart"/>
      <w:r>
        <w:t>Eurovia</w:t>
      </w:r>
      <w:proofErr w:type="spellEnd"/>
      <w:r>
        <w:t xml:space="preserve"> </w:t>
      </w:r>
      <w:proofErr w:type="gramStart"/>
      <w:r>
        <w:t>C.S, a.</w:t>
      </w:r>
      <w:proofErr w:type="gramEnd"/>
      <w:r>
        <w:t xml:space="preserve">s. Žitavská </w:t>
      </w:r>
      <w:r>
        <w:rPr>
          <w:sz w:val="22"/>
        </w:rPr>
        <w:t xml:space="preserve"> </w:t>
      </w:r>
      <w:r>
        <w:t xml:space="preserve">Ostatní odpad bude řešen dle jeho zařazení s příslušnou osobou zadavatele. Likvidace odpadu je hrazena TSML </w:t>
      </w:r>
      <w:proofErr w:type="spellStart"/>
      <w:proofErr w:type="gramStart"/>
      <w:r>
        <w:t>p.o</w:t>
      </w:r>
      <w:proofErr w:type="spellEnd"/>
      <w:r>
        <w:t>.</w:t>
      </w:r>
      <w:proofErr w:type="gramEnd"/>
      <w:r>
        <w:rPr>
          <w:sz w:val="16"/>
        </w:rPr>
        <w:t xml:space="preserve"> </w:t>
      </w:r>
    </w:p>
    <w:p w:rsidR="00F3154E" w:rsidRDefault="008D332B">
      <w:pPr>
        <w:spacing w:after="89" w:line="259" w:lineRule="auto"/>
        <w:ind w:left="709" w:firstLine="0"/>
        <w:jc w:val="left"/>
      </w:pPr>
      <w:r>
        <w:rPr>
          <w:sz w:val="16"/>
        </w:rPr>
        <w:t xml:space="preserve"> </w:t>
      </w:r>
    </w:p>
    <w:p w:rsidR="00F3154E" w:rsidRDefault="008D332B">
      <w:pPr>
        <w:spacing w:after="0" w:line="259" w:lineRule="auto"/>
        <w:ind w:left="10" w:right="1" w:hanging="10"/>
        <w:jc w:val="center"/>
      </w:pPr>
      <w:r>
        <w:rPr>
          <w:b/>
        </w:rPr>
        <w:t xml:space="preserve">Článek II. </w:t>
      </w:r>
    </w:p>
    <w:p w:rsidR="00F3154E" w:rsidRDefault="008D332B">
      <w:pPr>
        <w:spacing w:after="0" w:line="259" w:lineRule="auto"/>
        <w:ind w:left="10" w:right="1" w:hanging="10"/>
        <w:jc w:val="center"/>
      </w:pPr>
      <w:r>
        <w:rPr>
          <w:b/>
        </w:rPr>
        <w:t>Cena za dílo</w:t>
      </w:r>
      <w:r>
        <w:t xml:space="preserve"> </w:t>
      </w:r>
    </w:p>
    <w:p w:rsidR="00F3154E" w:rsidRDefault="008D332B">
      <w:pPr>
        <w:numPr>
          <w:ilvl w:val="0"/>
          <w:numId w:val="2"/>
        </w:numPr>
        <w:ind w:hanging="357"/>
      </w:pPr>
      <w:r>
        <w:t xml:space="preserve">Jednotková cena je stanovena: </w:t>
      </w:r>
    </w:p>
    <w:p w:rsidR="00F3154E" w:rsidRDefault="008D332B">
      <w:pPr>
        <w:spacing w:after="0" w:line="259" w:lineRule="auto"/>
        <w:ind w:left="0" w:firstLine="0"/>
        <w:jc w:val="left"/>
      </w:pPr>
      <w:r>
        <w:rPr>
          <w:sz w:val="12"/>
        </w:rPr>
        <w:t xml:space="preserve"> </w:t>
      </w:r>
    </w:p>
    <w:tbl>
      <w:tblPr>
        <w:tblStyle w:val="TableGrid"/>
        <w:tblW w:w="8994" w:type="dxa"/>
        <w:tblInd w:w="428" w:type="dxa"/>
        <w:tblCellMar>
          <w:top w:w="19" w:type="dxa"/>
          <w:left w:w="141" w:type="dxa"/>
          <w:right w:w="115" w:type="dxa"/>
        </w:tblCellMar>
        <w:tblLook w:val="04A0" w:firstRow="1" w:lastRow="0" w:firstColumn="1" w:lastColumn="0" w:noHBand="0" w:noVBand="1"/>
      </w:tblPr>
      <w:tblGrid>
        <w:gridCol w:w="4250"/>
        <w:gridCol w:w="2551"/>
        <w:gridCol w:w="2193"/>
      </w:tblGrid>
      <w:tr w:rsidR="00F3154E">
        <w:trPr>
          <w:trHeight w:val="392"/>
        </w:trPr>
        <w:tc>
          <w:tcPr>
            <w:tcW w:w="42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3154E" w:rsidRDefault="008D332B">
            <w:pPr>
              <w:spacing w:after="0" w:line="259" w:lineRule="auto"/>
              <w:ind w:left="0" w:firstLine="0"/>
              <w:jc w:val="left"/>
            </w:pPr>
            <w:r>
              <w:rPr>
                <w:b/>
              </w:rPr>
              <w:t>předmět činnosti</w:t>
            </w:r>
            <w:r>
              <w:rPr>
                <w:rFonts w:ascii="Times New Roman" w:eastAsia="Times New Roman" w:hAnsi="Times New Roman" w:cs="Times New Roman"/>
              </w:rPr>
              <w:t xml:space="preserve"> </w:t>
            </w:r>
          </w:p>
        </w:tc>
        <w:tc>
          <w:tcPr>
            <w:tcW w:w="4744" w:type="dxa"/>
            <w:gridSpan w:val="2"/>
            <w:tcBorders>
              <w:top w:val="single" w:sz="4" w:space="0" w:color="000000"/>
              <w:left w:val="single" w:sz="4" w:space="0" w:color="000000"/>
              <w:bottom w:val="single" w:sz="4" w:space="0" w:color="000000"/>
              <w:right w:val="single" w:sz="4" w:space="0" w:color="000000"/>
            </w:tcBorders>
            <w:shd w:val="clear" w:color="auto" w:fill="D9D9D9"/>
          </w:tcPr>
          <w:p w:rsidR="00F3154E" w:rsidRDefault="008D332B">
            <w:pPr>
              <w:spacing w:after="0" w:line="259" w:lineRule="auto"/>
              <w:ind w:left="0" w:right="17" w:firstLine="0"/>
              <w:jc w:val="center"/>
            </w:pPr>
            <w:r>
              <w:rPr>
                <w:b/>
              </w:rPr>
              <w:t>cena za jednotku</w:t>
            </w:r>
            <w:r>
              <w:rPr>
                <w:rFonts w:ascii="Times New Roman" w:eastAsia="Times New Roman" w:hAnsi="Times New Roman" w:cs="Times New Roman"/>
              </w:rPr>
              <w:t xml:space="preserve"> </w:t>
            </w:r>
          </w:p>
        </w:tc>
      </w:tr>
      <w:tr w:rsidR="00F3154E">
        <w:trPr>
          <w:trHeight w:val="608"/>
        </w:trPr>
        <w:tc>
          <w:tcPr>
            <w:tcW w:w="0" w:type="auto"/>
            <w:vMerge/>
            <w:tcBorders>
              <w:top w:val="nil"/>
              <w:left w:val="single" w:sz="4" w:space="0" w:color="000000"/>
              <w:bottom w:val="single" w:sz="4" w:space="0" w:color="000000"/>
              <w:right w:val="single" w:sz="4" w:space="0" w:color="000000"/>
            </w:tcBorders>
          </w:tcPr>
          <w:p w:rsidR="00F3154E" w:rsidRDefault="00F3154E">
            <w:pPr>
              <w:spacing w:after="160" w:line="259" w:lineRule="auto"/>
              <w:ind w:left="0" w:firstLine="0"/>
              <w:jc w:val="left"/>
            </w:pPr>
          </w:p>
        </w:tc>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154E" w:rsidRDefault="008D332B">
            <w:pPr>
              <w:spacing w:after="0" w:line="259" w:lineRule="auto"/>
              <w:ind w:left="43" w:firstLine="0"/>
              <w:jc w:val="left"/>
            </w:pPr>
            <w:r>
              <w:rPr>
                <w:b/>
              </w:rPr>
              <w:t>měrná jednotka (MJ)</w:t>
            </w:r>
            <w:r>
              <w:rPr>
                <w:rFonts w:ascii="Times New Roman" w:eastAsia="Times New Roman" w:hAnsi="Times New Roman" w:cs="Times New Roman"/>
              </w:rPr>
              <w:t xml:space="preserve"> </w:t>
            </w:r>
          </w:p>
        </w:tc>
        <w:tc>
          <w:tcPr>
            <w:tcW w:w="2192" w:type="dxa"/>
            <w:tcBorders>
              <w:top w:val="single" w:sz="4" w:space="0" w:color="000000"/>
              <w:left w:val="single" w:sz="4" w:space="0" w:color="000000"/>
              <w:bottom w:val="single" w:sz="4" w:space="0" w:color="000000"/>
              <w:right w:val="single" w:sz="4" w:space="0" w:color="000000"/>
            </w:tcBorders>
            <w:shd w:val="clear" w:color="auto" w:fill="D9D9D9"/>
          </w:tcPr>
          <w:p w:rsidR="00F3154E" w:rsidRDefault="008D332B">
            <w:pPr>
              <w:spacing w:after="0" w:line="259" w:lineRule="auto"/>
              <w:ind w:left="0" w:right="23" w:firstLine="0"/>
              <w:jc w:val="center"/>
            </w:pPr>
            <w:r>
              <w:rPr>
                <w:b/>
              </w:rPr>
              <w:t xml:space="preserve">cena za MJ  </w:t>
            </w:r>
          </w:p>
          <w:p w:rsidR="00F3154E" w:rsidRDefault="008D332B">
            <w:pPr>
              <w:spacing w:after="0" w:line="259" w:lineRule="auto"/>
              <w:ind w:left="0" w:right="22" w:firstLine="0"/>
              <w:jc w:val="center"/>
            </w:pPr>
            <w:r>
              <w:rPr>
                <w:b/>
              </w:rPr>
              <w:t>(Kč bez DPH)</w:t>
            </w:r>
            <w:r>
              <w:rPr>
                <w:rFonts w:ascii="Times New Roman" w:eastAsia="Times New Roman" w:hAnsi="Times New Roman" w:cs="Times New Roman"/>
              </w:rPr>
              <w:t xml:space="preserve"> </w:t>
            </w:r>
          </w:p>
        </w:tc>
      </w:tr>
      <w:tr w:rsidR="00F3154E">
        <w:trPr>
          <w:trHeight w:val="428"/>
        </w:trPr>
        <w:tc>
          <w:tcPr>
            <w:tcW w:w="4250" w:type="dxa"/>
            <w:tcBorders>
              <w:top w:val="single" w:sz="4" w:space="0" w:color="000000"/>
              <w:left w:val="single" w:sz="4" w:space="0" w:color="000000"/>
              <w:bottom w:val="single" w:sz="4" w:space="0" w:color="000000"/>
              <w:right w:val="single" w:sz="4" w:space="0" w:color="000000"/>
            </w:tcBorders>
          </w:tcPr>
          <w:p w:rsidR="00F3154E" w:rsidRDefault="008D332B">
            <w:pPr>
              <w:spacing w:after="0" w:line="259" w:lineRule="auto"/>
              <w:ind w:left="0" w:firstLine="0"/>
              <w:jc w:val="left"/>
            </w:pPr>
            <w:r>
              <w:t>hodinová sazba pracovníka</w:t>
            </w:r>
            <w:r>
              <w:rPr>
                <w:rFonts w:ascii="Times New Roman" w:eastAsia="Times New Roman" w:hAnsi="Times New Roman" w:cs="Times New Roman"/>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F3154E" w:rsidRDefault="008D332B">
            <w:pPr>
              <w:spacing w:after="0" w:line="259" w:lineRule="auto"/>
              <w:ind w:left="0" w:right="18" w:firstLine="0"/>
              <w:jc w:val="center"/>
            </w:pPr>
            <w:r>
              <w:t>hod.</w:t>
            </w:r>
            <w:r>
              <w:rPr>
                <w:rFonts w:ascii="Times New Roman" w:eastAsia="Times New Roman" w:hAnsi="Times New Roman" w:cs="Times New Roman"/>
              </w:rPr>
              <w:t xml:space="preserve"> </w:t>
            </w:r>
          </w:p>
        </w:tc>
        <w:tc>
          <w:tcPr>
            <w:tcW w:w="2192" w:type="dxa"/>
            <w:tcBorders>
              <w:top w:val="single" w:sz="4" w:space="0" w:color="000000"/>
              <w:left w:val="single" w:sz="4" w:space="0" w:color="000000"/>
              <w:bottom w:val="single" w:sz="4" w:space="0" w:color="000000"/>
              <w:right w:val="single" w:sz="4" w:space="0" w:color="000000"/>
            </w:tcBorders>
          </w:tcPr>
          <w:p w:rsidR="00F3154E" w:rsidRDefault="008D332B">
            <w:pPr>
              <w:spacing w:after="0" w:line="259" w:lineRule="auto"/>
              <w:ind w:left="0" w:right="71" w:firstLine="0"/>
              <w:jc w:val="center"/>
            </w:pPr>
            <w:r>
              <w:t xml:space="preserve">175,- Kč </w:t>
            </w:r>
            <w:r>
              <w:rPr>
                <w:rFonts w:ascii="Times New Roman" w:eastAsia="Times New Roman" w:hAnsi="Times New Roman" w:cs="Times New Roman"/>
              </w:rPr>
              <w:t xml:space="preserve"> </w:t>
            </w:r>
          </w:p>
        </w:tc>
      </w:tr>
    </w:tbl>
    <w:p w:rsidR="00F3154E" w:rsidRDefault="008D332B">
      <w:pPr>
        <w:spacing w:after="0" w:line="259" w:lineRule="auto"/>
        <w:ind w:left="0" w:firstLine="0"/>
        <w:jc w:val="left"/>
      </w:pPr>
      <w:r>
        <w:t xml:space="preserve"> </w:t>
      </w:r>
      <w:r>
        <w:rPr>
          <w:b/>
        </w:rPr>
        <w:t xml:space="preserve"> </w:t>
      </w:r>
    </w:p>
    <w:p w:rsidR="00F3154E" w:rsidRDefault="008D332B">
      <w:pPr>
        <w:spacing w:after="0" w:line="259" w:lineRule="auto"/>
        <w:ind w:left="10" w:right="1" w:hanging="10"/>
        <w:jc w:val="center"/>
      </w:pPr>
      <w:r>
        <w:rPr>
          <w:b/>
        </w:rPr>
        <w:t xml:space="preserve">Článek III. </w:t>
      </w:r>
    </w:p>
    <w:p w:rsidR="00F3154E" w:rsidRDefault="008D332B">
      <w:pPr>
        <w:spacing w:after="0" w:line="259" w:lineRule="auto"/>
        <w:ind w:left="10" w:hanging="10"/>
        <w:jc w:val="center"/>
      </w:pPr>
      <w:r>
        <w:rPr>
          <w:b/>
        </w:rPr>
        <w:t>Platební podmínky</w:t>
      </w:r>
      <w:r>
        <w:t xml:space="preserve"> </w:t>
      </w:r>
    </w:p>
    <w:p w:rsidR="00F3154E" w:rsidRDefault="008D332B">
      <w:pPr>
        <w:numPr>
          <w:ilvl w:val="0"/>
          <w:numId w:val="2"/>
        </w:numPr>
        <w:spacing w:after="28"/>
        <w:ind w:hanging="357"/>
      </w:pPr>
      <w:r>
        <w:t xml:space="preserve">Podkladem pro úhradu je faktura, kterou zhotovitel vystaví po ukončení měsíčního úklidu s doložením skutečně provedených prací sesbíraného odpadu. Soupis musí být odsouhlasen objednatelem před vystavením faktury.  </w:t>
      </w:r>
    </w:p>
    <w:p w:rsidR="00F3154E" w:rsidRDefault="008D332B">
      <w:pPr>
        <w:numPr>
          <w:ilvl w:val="0"/>
          <w:numId w:val="2"/>
        </w:numPr>
        <w:spacing w:after="27"/>
        <w:ind w:hanging="357"/>
      </w:pPr>
      <w:r>
        <w:t xml:space="preserve">Faktura obsahující řádné daňové údaje a soupis skutečně provedených a potvrzených objednávek je splatná do 14 dnů ode dne doručení objednateli. Pokud bude faktura vrácena z důvodu nedostatků, je zhotovitel povinen vystavit novou fakturu splňující požadavky právních předpisů a smluvního vztahu a termín splatnosti faktury se prodlužuje od nového doručení faktury. </w:t>
      </w:r>
    </w:p>
    <w:p w:rsidR="00F3154E" w:rsidRDefault="008D332B">
      <w:pPr>
        <w:numPr>
          <w:ilvl w:val="0"/>
          <w:numId w:val="2"/>
        </w:numPr>
        <w:spacing w:after="29"/>
        <w:ind w:hanging="357"/>
      </w:pPr>
      <w:r>
        <w:t xml:space="preserve">Faktura bude elektronicky zaslána na email: fakturace@tsml.cz. </w:t>
      </w:r>
    </w:p>
    <w:p w:rsidR="00F3154E" w:rsidRDefault="008D332B">
      <w:pPr>
        <w:numPr>
          <w:ilvl w:val="0"/>
          <w:numId w:val="2"/>
        </w:numPr>
        <w:spacing w:after="27"/>
        <w:ind w:hanging="357"/>
      </w:pPr>
      <w:r>
        <w:t>Pokud bude mít zhotovitel v době splatnosti daňového dokladu status nespolehlivého plátce a to dle § 106a zákona č. 235/04 Sb. o dani z přidané hodnoty v platném znění, objednatel ručí za nezaplacenou daň. Objednatel je v tomto případě oprávněn nezaplatit zhotoviteli částku ve výši rovnající se DPH, která bude použita jako zvláštní způsob zajištění daně dle § 109a zákona 235/04 Sb.</w:t>
      </w:r>
      <w:r>
        <w:rPr>
          <w:b/>
          <w:sz w:val="18"/>
        </w:rPr>
        <w:t xml:space="preserve"> </w:t>
      </w:r>
    </w:p>
    <w:p w:rsidR="00F3154E" w:rsidRDefault="008D332B">
      <w:pPr>
        <w:spacing w:after="48" w:line="259" w:lineRule="auto"/>
        <w:ind w:left="0" w:firstLine="0"/>
        <w:jc w:val="left"/>
      </w:pPr>
      <w:r>
        <w:rPr>
          <w:b/>
          <w:sz w:val="18"/>
        </w:rPr>
        <w:t xml:space="preserve"> </w:t>
      </w:r>
    </w:p>
    <w:p w:rsidR="00F3154E" w:rsidRDefault="008D332B">
      <w:pPr>
        <w:spacing w:after="0" w:line="259" w:lineRule="auto"/>
        <w:ind w:left="10" w:right="1" w:hanging="10"/>
        <w:jc w:val="center"/>
      </w:pPr>
      <w:r>
        <w:rPr>
          <w:b/>
        </w:rPr>
        <w:t xml:space="preserve">Článek IV. </w:t>
      </w:r>
    </w:p>
    <w:p w:rsidR="00F3154E" w:rsidRDefault="008D332B">
      <w:pPr>
        <w:spacing w:after="0" w:line="259" w:lineRule="auto"/>
        <w:ind w:left="10" w:right="1" w:hanging="10"/>
        <w:jc w:val="center"/>
      </w:pPr>
      <w:r>
        <w:rPr>
          <w:b/>
        </w:rPr>
        <w:t>Ostatní ujednání</w:t>
      </w:r>
      <w:r>
        <w:t xml:space="preserve"> </w:t>
      </w:r>
    </w:p>
    <w:p w:rsidR="00F3154E" w:rsidRDefault="008D332B">
      <w:pPr>
        <w:numPr>
          <w:ilvl w:val="0"/>
          <w:numId w:val="3"/>
        </w:numPr>
        <w:spacing w:after="26"/>
        <w:ind w:hanging="357"/>
      </w:pPr>
      <w:r>
        <w:lastRenderedPageBreak/>
        <w:t xml:space="preserve">Zhotovitel řídí práce na pracovišti svým odpovědným pracovníkem a zodpovídá za dodržení technologických postupů a za dodržování pravidel bezpečnosti při práci. </w:t>
      </w:r>
    </w:p>
    <w:p w:rsidR="00F3154E" w:rsidRDefault="008D332B">
      <w:pPr>
        <w:numPr>
          <w:ilvl w:val="0"/>
          <w:numId w:val="3"/>
        </w:numPr>
        <w:spacing w:after="26"/>
        <w:ind w:hanging="357"/>
      </w:pPr>
      <w:r>
        <w:t xml:space="preserve">Pro věci v této smlouvě neuvedené platí ustanovení obecně závazných právních předpisů. </w:t>
      </w:r>
    </w:p>
    <w:p w:rsidR="00F3154E" w:rsidRDefault="008D332B">
      <w:pPr>
        <w:numPr>
          <w:ilvl w:val="0"/>
          <w:numId w:val="3"/>
        </w:numPr>
        <w:spacing w:after="28"/>
        <w:ind w:hanging="357"/>
      </w:pPr>
      <w:r>
        <w:t xml:space="preserve">Zhotovitel i zadavatel bere na vědomí, že práce mohou být z provozních důvodů, nebo z důvodů počasí přerušeny na kratší dobu. Toto přerušení není důvodem ke změně této smlouvy. </w:t>
      </w:r>
    </w:p>
    <w:p w:rsidR="00F3154E" w:rsidRDefault="008D332B">
      <w:pPr>
        <w:numPr>
          <w:ilvl w:val="0"/>
          <w:numId w:val="3"/>
        </w:numPr>
        <w:spacing w:after="27"/>
        <w:ind w:hanging="357"/>
      </w:pPr>
      <w:r>
        <w:t xml:space="preserve">Zhotovitel odpovídá za škody způsobené objednateli či třetím osobám v souvislosti s prováděním díla. Zhotovitel má povinnost být proti těmto škodám pojištěn, veškeré pojistné události řeší zhotovitel na své náklady. Zhotovitel je povinen ve lhůtě do 30 dní od podpisu této smlouvy doložit objednateli kopii smlouvy o pojištění provozní činnosti v minimální výši pojistného plnění 3.000.000 Kč. </w:t>
      </w:r>
    </w:p>
    <w:p w:rsidR="00F3154E" w:rsidRDefault="008D332B">
      <w:pPr>
        <w:numPr>
          <w:ilvl w:val="0"/>
          <w:numId w:val="3"/>
        </w:numPr>
        <w:spacing w:after="40"/>
        <w:ind w:hanging="357"/>
      </w:pPr>
      <w:r>
        <w:t xml:space="preserve">Za případné škody na životním prostředí vzniklé při činnosti odpovídá zhotovitel a je povinen poskytnout součinnost při odstraňování ekologických škod. </w:t>
      </w:r>
    </w:p>
    <w:p w:rsidR="00F3154E" w:rsidRDefault="008D332B">
      <w:pPr>
        <w:spacing w:after="0" w:line="259" w:lineRule="auto"/>
        <w:ind w:left="0" w:firstLine="0"/>
        <w:jc w:val="left"/>
      </w:pPr>
      <w:r>
        <w:rPr>
          <w:sz w:val="44"/>
        </w:rPr>
        <w:t xml:space="preserve"> </w:t>
      </w:r>
    </w:p>
    <w:p w:rsidR="00F3154E" w:rsidRDefault="008D332B">
      <w:pPr>
        <w:spacing w:after="0" w:line="259" w:lineRule="auto"/>
        <w:ind w:left="10" w:hanging="10"/>
        <w:jc w:val="center"/>
      </w:pPr>
      <w:r>
        <w:rPr>
          <w:b/>
        </w:rPr>
        <w:t xml:space="preserve">Článek V. </w:t>
      </w:r>
    </w:p>
    <w:p w:rsidR="00F3154E" w:rsidRDefault="008D332B">
      <w:pPr>
        <w:spacing w:after="0" w:line="259" w:lineRule="auto"/>
        <w:ind w:left="10" w:right="1" w:hanging="10"/>
        <w:jc w:val="center"/>
      </w:pPr>
      <w:r>
        <w:rPr>
          <w:b/>
        </w:rPr>
        <w:t>Sankce</w:t>
      </w:r>
      <w:r>
        <w:t xml:space="preserve"> </w:t>
      </w:r>
    </w:p>
    <w:p w:rsidR="00F3154E" w:rsidRDefault="008D332B">
      <w:pPr>
        <w:numPr>
          <w:ilvl w:val="0"/>
          <w:numId w:val="4"/>
        </w:numPr>
        <w:spacing w:after="30"/>
        <w:ind w:hanging="357"/>
      </w:pPr>
      <w:r>
        <w:t xml:space="preserve">V případě, že zhotovitel neprovede započetí pravidelného úklidu do 3 pracovních dní od pondělí každého kalendářního týdne, uhradí objednateli smluvní pokutu ve výši 0,1% z fakturované měsíční částky za každý den prodlení nedomluví-li se smluvní strany na konkrétním termínu plnění. </w:t>
      </w:r>
    </w:p>
    <w:p w:rsidR="00F3154E" w:rsidRDefault="008D332B">
      <w:pPr>
        <w:numPr>
          <w:ilvl w:val="0"/>
          <w:numId w:val="4"/>
        </w:numPr>
        <w:spacing w:after="30"/>
        <w:ind w:hanging="357"/>
      </w:pPr>
      <w:r>
        <w:t xml:space="preserve">V případě, že zhotovitel neprovede ukončení díla do 7 pracovních dní od pondělí každého kalendářního týdne, uhradí objednateli smluvní pokutu ve výši 0,1% z </w:t>
      </w:r>
      <w:proofErr w:type="spellStart"/>
      <w:r>
        <w:t>z</w:t>
      </w:r>
      <w:proofErr w:type="spellEnd"/>
      <w:r>
        <w:t xml:space="preserve"> fakturované měsíční částky za každý den prodlení nedomluví-li se smluvní strany na konkrétním termínu plnění. </w:t>
      </w:r>
    </w:p>
    <w:p w:rsidR="00F3154E" w:rsidRDefault="008D332B">
      <w:pPr>
        <w:numPr>
          <w:ilvl w:val="0"/>
          <w:numId w:val="4"/>
        </w:numPr>
        <w:spacing w:after="34"/>
        <w:ind w:hanging="357"/>
      </w:pPr>
      <w:r>
        <w:t xml:space="preserve">Za nedodržení termínu splatnosti faktury zaplatí objednatel smluvní pokutu ve výši </w:t>
      </w:r>
    </w:p>
    <w:p w:rsidR="00F3154E" w:rsidRDefault="008D332B">
      <w:pPr>
        <w:ind w:left="357" w:firstLine="0"/>
      </w:pPr>
      <w:r>
        <w:t xml:space="preserve">0,1% z dlužné částky za každý den prodlení. </w:t>
      </w:r>
      <w:r>
        <w:rPr>
          <w:b/>
        </w:rPr>
        <w:t xml:space="preserve"> </w:t>
      </w:r>
    </w:p>
    <w:p w:rsidR="00F3154E" w:rsidRDefault="008D332B">
      <w:pPr>
        <w:spacing w:after="0" w:line="259" w:lineRule="auto"/>
        <w:ind w:left="48" w:firstLine="0"/>
        <w:jc w:val="center"/>
      </w:pPr>
      <w:r>
        <w:rPr>
          <w:b/>
        </w:rPr>
        <w:t xml:space="preserve"> </w:t>
      </w:r>
    </w:p>
    <w:p w:rsidR="00F3154E" w:rsidRDefault="008D332B">
      <w:pPr>
        <w:spacing w:after="0" w:line="259" w:lineRule="auto"/>
        <w:ind w:left="10" w:right="1" w:hanging="10"/>
        <w:jc w:val="center"/>
      </w:pPr>
      <w:r>
        <w:rPr>
          <w:b/>
        </w:rPr>
        <w:t>Článek VI.</w:t>
      </w:r>
      <w:r>
        <w:t xml:space="preserve"> </w:t>
      </w:r>
    </w:p>
    <w:p w:rsidR="00F3154E" w:rsidRDefault="008D332B">
      <w:pPr>
        <w:spacing w:after="0" w:line="259" w:lineRule="auto"/>
        <w:ind w:left="10" w:right="1" w:hanging="10"/>
        <w:jc w:val="center"/>
      </w:pPr>
      <w:r>
        <w:rPr>
          <w:b/>
        </w:rPr>
        <w:t xml:space="preserve">Doba trvání smlouvy a výpověď smlouvy </w:t>
      </w:r>
    </w:p>
    <w:p w:rsidR="00F3154E" w:rsidRDefault="008D332B">
      <w:pPr>
        <w:spacing w:after="30"/>
        <w:ind w:left="-15" w:firstLine="0"/>
      </w:pPr>
      <w:r>
        <w:t xml:space="preserve">Tato smlouva se uzavírá na dobu určitou od </w:t>
      </w:r>
      <w:proofErr w:type="gramStart"/>
      <w:r>
        <w:t>01.03.2025</w:t>
      </w:r>
      <w:proofErr w:type="gramEnd"/>
      <w:r>
        <w:t xml:space="preserve"> do 28.02.2026. Objednavatel i zhotovitel mohou kdykoli smlouvu vypovědět, a to písemnou formou. Výpovědní doba činí jeden měsíc od okamžiku doručení druhé smluvní straně. </w:t>
      </w:r>
    </w:p>
    <w:p w:rsidR="00F3154E" w:rsidRDefault="008D332B">
      <w:pPr>
        <w:spacing w:after="0" w:line="259" w:lineRule="auto"/>
        <w:ind w:left="0" w:firstLine="0"/>
        <w:jc w:val="left"/>
      </w:pPr>
      <w:r>
        <w:t xml:space="preserve"> </w:t>
      </w:r>
    </w:p>
    <w:p w:rsidR="00F3154E" w:rsidRDefault="008D332B">
      <w:pPr>
        <w:spacing w:after="0" w:line="259" w:lineRule="auto"/>
        <w:ind w:left="10" w:right="1" w:hanging="10"/>
        <w:jc w:val="center"/>
      </w:pPr>
      <w:r>
        <w:rPr>
          <w:b/>
        </w:rPr>
        <w:t xml:space="preserve">Článek VII. </w:t>
      </w:r>
    </w:p>
    <w:p w:rsidR="00F3154E" w:rsidRDefault="008D332B">
      <w:pPr>
        <w:spacing w:after="0" w:line="259" w:lineRule="auto"/>
        <w:ind w:left="10" w:right="1" w:hanging="10"/>
        <w:jc w:val="center"/>
      </w:pPr>
      <w:r>
        <w:rPr>
          <w:b/>
        </w:rPr>
        <w:t>Závěrečná ustanovení</w:t>
      </w:r>
      <w:r>
        <w:t xml:space="preserve"> </w:t>
      </w:r>
    </w:p>
    <w:p w:rsidR="00F3154E" w:rsidRDefault="008D332B">
      <w:pPr>
        <w:ind w:left="352"/>
      </w:pPr>
      <w:r>
        <w:t>1.</w:t>
      </w:r>
      <w:r>
        <w:rPr>
          <w:rFonts w:ascii="Arial" w:eastAsia="Arial" w:hAnsi="Arial" w:cs="Arial"/>
        </w:rPr>
        <w:t xml:space="preserve"> </w:t>
      </w:r>
      <w:r>
        <w:t xml:space="preserve">Na právní vztahy touto rámcovou dohodou založené a v ní výslovně neupravené se použijí příslušná ustanovení občanského zákoníku. </w:t>
      </w:r>
    </w:p>
    <w:p w:rsidR="00F3154E" w:rsidRDefault="008D332B">
      <w:pPr>
        <w:numPr>
          <w:ilvl w:val="0"/>
          <w:numId w:val="5"/>
        </w:numPr>
        <w:ind w:hanging="360"/>
      </w:pPr>
      <w:r>
        <w:t xml:space="preserve">Skutečnosti uvedené v této smlouvě nepovažují smluvní strany za důvěrné nebo obchodní tajemství a udělují svolení k jejich užití a zveřejnění bez dalších podmínek.  </w:t>
      </w:r>
    </w:p>
    <w:p w:rsidR="00F3154E" w:rsidRDefault="008D332B">
      <w:pPr>
        <w:numPr>
          <w:ilvl w:val="0"/>
          <w:numId w:val="5"/>
        </w:numPr>
        <w:ind w:hanging="360"/>
      </w:pPr>
      <w:r>
        <w:t xml:space="preserve">Smluvní strany ujednávají, že každá ze smluvních stran může od smlouvy odstoupit v případě, že bude u protistrany či v dodavatelském řetězci odhaleno závažné jednání proti lidským právům či všeobecně uznávaným etickým a morálním standardům. </w:t>
      </w:r>
    </w:p>
    <w:p w:rsidR="00F3154E" w:rsidRDefault="008D332B">
      <w:pPr>
        <w:numPr>
          <w:ilvl w:val="0"/>
          <w:numId w:val="5"/>
        </w:numPr>
        <w:ind w:hanging="360"/>
      </w:pPr>
      <w:r>
        <w:t xml:space="preserve">Smluvní strany shodně prohlašují, že osobní údaje uvedené ve smlouvě, případně získané v souvislosti s plněním této rámcové dohody použijí pouze za účelem plnění rámcové dohody a v souladu s nařízením Evropského parlamentu a Rady (EU) 2016/679, o ochraně fyzických </w:t>
      </w:r>
      <w:r>
        <w:lastRenderedPageBreak/>
        <w:t xml:space="preserve">osob v souvislosti se zpracováním osobních údajů a o volném pohybu těchto údajů a o zrušení směrnice 95/46/ES (obecné nařízení o ochraně osobních údajů). </w:t>
      </w:r>
    </w:p>
    <w:p w:rsidR="00F3154E" w:rsidRDefault="008D332B">
      <w:pPr>
        <w:numPr>
          <w:ilvl w:val="0"/>
          <w:numId w:val="5"/>
        </w:numPr>
        <w:ind w:hanging="360"/>
      </w:pPr>
      <w:r>
        <w:t xml:space="preserve">Tato smlouva je uzavřena podle českého práva, vztahy z ní vyplývající se řídí právním řádem České republiky a případné spory bude rozhodovat místně příslušný soud objednatele. </w:t>
      </w:r>
    </w:p>
    <w:p w:rsidR="00F3154E" w:rsidRDefault="008D332B">
      <w:pPr>
        <w:numPr>
          <w:ilvl w:val="0"/>
          <w:numId w:val="5"/>
        </w:numPr>
        <w:ind w:hanging="360"/>
      </w:pPr>
      <w:r>
        <w:t xml:space="preserve">Veškeré změny a doplňky této smlouvy musí být učiněny písemně ve formě vzestupně číslovaného dodatku k této smlouvě, podepsaného oprávněnými zástupci všech smluvních stran.  </w:t>
      </w:r>
    </w:p>
    <w:p w:rsidR="00F3154E" w:rsidRDefault="008D332B">
      <w:pPr>
        <w:numPr>
          <w:ilvl w:val="0"/>
          <w:numId w:val="5"/>
        </w:numPr>
        <w:ind w:hanging="360"/>
      </w:pPr>
      <w:r>
        <w:t xml:space="preserve">Smluvní strany se zavazují, že v případě změny své poštovní adresy, e-mailové adresy kontaktních osob smlouvy 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 </w:t>
      </w:r>
    </w:p>
    <w:p w:rsidR="00F3154E" w:rsidRDefault="008D332B">
      <w:pPr>
        <w:numPr>
          <w:ilvl w:val="0"/>
          <w:numId w:val="5"/>
        </w:numPr>
        <w:ind w:hanging="360"/>
      </w:pPr>
      <w:r>
        <w:t xml:space="preserve">Tato smlouva je podepsána vlastnoručně nebo elektronicky. Smlouva je vyhotovena ve 2 výtiscích, z nichž každý má platnost originálu. Každá ze smluvních stran obdrží po jednom vyhotovení smlouvy. Je-li smlouva podepsána elektronicky, je podepsána pomocí kvalifikovaného elektronického podpisu nebo zaručenými elektronickými podpisy založenými na kvalifikovaném certifikátu pro elektronický podpis osob oprávněných zastupovat smluvní strany dle úvodních ustanovení smlouvy, kdy je smlouva vyhotovena v jediném elektronickém vyhotovení. </w:t>
      </w:r>
    </w:p>
    <w:p w:rsidR="00F3154E" w:rsidRDefault="008D332B">
      <w:pPr>
        <w:numPr>
          <w:ilvl w:val="0"/>
          <w:numId w:val="5"/>
        </w:numPr>
        <w:ind w:hanging="360"/>
      </w:pPr>
      <w:r>
        <w:t xml:space="preserve">Tato smlouva byla vypracována JUDr. Alexandrem </w:t>
      </w:r>
      <w:proofErr w:type="spellStart"/>
      <w:r>
        <w:t>Šoljakem</w:t>
      </w:r>
      <w:proofErr w:type="spellEnd"/>
      <w:r>
        <w:t xml:space="preserve">, advokátem se sídlem U Soudu 363/10, 460 01 Liberec, IČ 66212201. </w:t>
      </w:r>
    </w:p>
    <w:p w:rsidR="00F3154E" w:rsidRDefault="008D332B">
      <w:pPr>
        <w:numPr>
          <w:ilvl w:val="0"/>
          <w:numId w:val="5"/>
        </w:numPr>
        <w:ind w:hanging="360"/>
      </w:pPr>
      <w:r>
        <w:t xml:space="preserve">Účastníci této smlouvy prohlašují, že si smlouvu dohodu přečetli, že je srozumitelná a určitá, že je výrazem jejich pravé a svobodné vůle a že nebyla sjednána v tísni ani za jednostranně nevýhodných podmínek, a na důkaz tohoto prohlášení připojují své vlastnoruční podpisy. </w:t>
      </w:r>
    </w:p>
    <w:p w:rsidR="00F3154E" w:rsidRDefault="008D332B">
      <w:pPr>
        <w:numPr>
          <w:ilvl w:val="0"/>
          <w:numId w:val="5"/>
        </w:numPr>
        <w:ind w:hanging="360"/>
      </w:pPr>
      <w:r>
        <w:t xml:space="preserve">Tato smlouva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objednatel. </w:t>
      </w:r>
    </w:p>
    <w:p w:rsidR="00F3154E" w:rsidRDefault="008D332B">
      <w:pPr>
        <w:numPr>
          <w:ilvl w:val="0"/>
          <w:numId w:val="5"/>
        </w:numPr>
        <w:spacing w:after="7" w:line="243" w:lineRule="auto"/>
        <w:ind w:hanging="360"/>
      </w:pPr>
      <w:r>
        <w:t xml:space="preserve">Případná plnění smluvních stran v rámci předmětu této smlouvy před nabytím její účinnosti se považují za plnění dle této smlouvy, včetně práv a povinností z toho vyplývajících. </w:t>
      </w:r>
    </w:p>
    <w:p w:rsidR="00F3154E" w:rsidRDefault="008D332B">
      <w:pPr>
        <w:numPr>
          <w:ilvl w:val="0"/>
          <w:numId w:val="5"/>
        </w:numPr>
        <w:ind w:hanging="360"/>
      </w:pPr>
      <w:r>
        <w:t xml:space="preserve">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 </w:t>
      </w:r>
    </w:p>
    <w:p w:rsidR="00F3154E" w:rsidRDefault="008D332B">
      <w:pPr>
        <w:spacing w:after="0" w:line="259" w:lineRule="auto"/>
        <w:ind w:left="0" w:firstLine="0"/>
        <w:jc w:val="left"/>
      </w:pPr>
      <w:r>
        <w:t xml:space="preserve"> </w:t>
      </w:r>
    </w:p>
    <w:tbl>
      <w:tblPr>
        <w:tblStyle w:val="TableGrid"/>
        <w:tblW w:w="8158" w:type="dxa"/>
        <w:tblInd w:w="0" w:type="dxa"/>
        <w:tblLook w:val="04A0" w:firstRow="1" w:lastRow="0" w:firstColumn="1" w:lastColumn="0" w:noHBand="0" w:noVBand="1"/>
      </w:tblPr>
      <w:tblGrid>
        <w:gridCol w:w="6096"/>
        <w:gridCol w:w="2062"/>
      </w:tblGrid>
      <w:tr w:rsidR="00F3154E">
        <w:trPr>
          <w:trHeight w:val="595"/>
        </w:trPr>
        <w:tc>
          <w:tcPr>
            <w:tcW w:w="6096" w:type="dxa"/>
            <w:tcBorders>
              <w:top w:val="nil"/>
              <w:left w:val="nil"/>
              <w:bottom w:val="nil"/>
              <w:right w:val="nil"/>
            </w:tcBorders>
          </w:tcPr>
          <w:p w:rsidR="00F3154E" w:rsidRDefault="008D332B">
            <w:pPr>
              <w:spacing w:after="0" w:line="259" w:lineRule="auto"/>
              <w:ind w:left="0" w:right="1440" w:firstLine="0"/>
              <w:jc w:val="left"/>
            </w:pPr>
            <w:r>
              <w:t xml:space="preserve">V Liberci dne ………………                                            </w:t>
            </w:r>
          </w:p>
        </w:tc>
        <w:tc>
          <w:tcPr>
            <w:tcW w:w="2062" w:type="dxa"/>
            <w:tcBorders>
              <w:top w:val="nil"/>
              <w:left w:val="nil"/>
              <w:bottom w:val="nil"/>
              <w:right w:val="nil"/>
            </w:tcBorders>
          </w:tcPr>
          <w:p w:rsidR="00F3154E" w:rsidRDefault="008D332B">
            <w:pPr>
              <w:spacing w:after="0" w:line="259" w:lineRule="auto"/>
              <w:ind w:left="0" w:firstLine="0"/>
            </w:pPr>
            <w:r>
              <w:t xml:space="preserve">V Jablonci n/N dne   </w:t>
            </w:r>
          </w:p>
        </w:tc>
      </w:tr>
      <w:tr w:rsidR="00F3154E">
        <w:trPr>
          <w:trHeight w:val="900"/>
        </w:trPr>
        <w:tc>
          <w:tcPr>
            <w:tcW w:w="6096" w:type="dxa"/>
            <w:tcBorders>
              <w:top w:val="nil"/>
              <w:left w:val="nil"/>
              <w:bottom w:val="nil"/>
              <w:right w:val="nil"/>
            </w:tcBorders>
          </w:tcPr>
          <w:p w:rsidR="00F3154E" w:rsidRDefault="008D332B">
            <w:pPr>
              <w:spacing w:after="0" w:line="259" w:lineRule="auto"/>
              <w:ind w:left="0" w:firstLine="0"/>
              <w:jc w:val="left"/>
            </w:pPr>
            <w:r>
              <w:t xml:space="preserve">Za objednatele: </w:t>
            </w:r>
          </w:p>
          <w:p w:rsidR="00F3154E" w:rsidRDefault="008D332B">
            <w:pPr>
              <w:spacing w:after="0" w:line="259" w:lineRule="auto"/>
              <w:ind w:left="0" w:firstLine="0"/>
              <w:jc w:val="left"/>
            </w:pPr>
            <w:r>
              <w:t xml:space="preserve"> </w:t>
            </w:r>
          </w:p>
          <w:p w:rsidR="00F3154E" w:rsidRDefault="008D332B">
            <w:pPr>
              <w:spacing w:after="0" w:line="259" w:lineRule="auto"/>
              <w:ind w:left="0" w:firstLine="0"/>
              <w:jc w:val="left"/>
            </w:pPr>
            <w:r>
              <w:t xml:space="preserve"> </w:t>
            </w:r>
          </w:p>
        </w:tc>
        <w:tc>
          <w:tcPr>
            <w:tcW w:w="2062" w:type="dxa"/>
            <w:tcBorders>
              <w:top w:val="nil"/>
              <w:left w:val="nil"/>
              <w:bottom w:val="nil"/>
              <w:right w:val="nil"/>
            </w:tcBorders>
          </w:tcPr>
          <w:p w:rsidR="00F3154E" w:rsidRDefault="008D332B">
            <w:pPr>
              <w:spacing w:after="0" w:line="259" w:lineRule="auto"/>
              <w:ind w:left="0" w:firstLine="0"/>
              <w:jc w:val="left"/>
            </w:pPr>
            <w:r>
              <w:t xml:space="preserve">Za zhotovitele: </w:t>
            </w:r>
          </w:p>
        </w:tc>
      </w:tr>
      <w:tr w:rsidR="00F3154E">
        <w:trPr>
          <w:trHeight w:val="300"/>
        </w:trPr>
        <w:tc>
          <w:tcPr>
            <w:tcW w:w="6096" w:type="dxa"/>
            <w:tcBorders>
              <w:top w:val="nil"/>
              <w:left w:val="nil"/>
              <w:bottom w:val="nil"/>
              <w:right w:val="nil"/>
            </w:tcBorders>
          </w:tcPr>
          <w:p w:rsidR="00F3154E" w:rsidRDefault="008D332B">
            <w:pPr>
              <w:spacing w:after="0" w:line="259" w:lineRule="auto"/>
              <w:ind w:left="0" w:firstLine="0"/>
              <w:jc w:val="left"/>
            </w:pPr>
            <w:r>
              <w:t xml:space="preserve">……………………………… </w:t>
            </w:r>
          </w:p>
        </w:tc>
        <w:tc>
          <w:tcPr>
            <w:tcW w:w="2062" w:type="dxa"/>
            <w:tcBorders>
              <w:top w:val="nil"/>
              <w:left w:val="nil"/>
              <w:bottom w:val="nil"/>
              <w:right w:val="nil"/>
            </w:tcBorders>
          </w:tcPr>
          <w:p w:rsidR="00F3154E" w:rsidRDefault="008D332B">
            <w:pPr>
              <w:spacing w:after="0" w:line="259" w:lineRule="auto"/>
              <w:ind w:left="0" w:firstLine="0"/>
            </w:pPr>
            <w:r>
              <w:t xml:space="preserve">………………………… </w:t>
            </w:r>
          </w:p>
        </w:tc>
      </w:tr>
      <w:tr w:rsidR="00F3154E">
        <w:trPr>
          <w:trHeight w:val="595"/>
        </w:trPr>
        <w:tc>
          <w:tcPr>
            <w:tcW w:w="6096" w:type="dxa"/>
            <w:tcBorders>
              <w:top w:val="nil"/>
              <w:left w:val="nil"/>
              <w:bottom w:val="nil"/>
              <w:right w:val="nil"/>
            </w:tcBorders>
          </w:tcPr>
          <w:p w:rsidR="00F3154E" w:rsidRDefault="008D332B">
            <w:pPr>
              <w:spacing w:after="0" w:line="259" w:lineRule="auto"/>
              <w:ind w:left="0" w:right="3681" w:firstLine="0"/>
              <w:jc w:val="left"/>
            </w:pPr>
            <w:r>
              <w:t>Ing. Jan Ullmann ředitel organizace</w:t>
            </w:r>
            <w:r>
              <w:rPr>
                <w:rFonts w:ascii="Times New Roman" w:eastAsia="Times New Roman" w:hAnsi="Times New Roman" w:cs="Times New Roman"/>
              </w:rPr>
              <w:t xml:space="preserve"> </w:t>
            </w:r>
          </w:p>
        </w:tc>
        <w:tc>
          <w:tcPr>
            <w:tcW w:w="2062" w:type="dxa"/>
            <w:tcBorders>
              <w:top w:val="nil"/>
              <w:left w:val="nil"/>
              <w:bottom w:val="nil"/>
              <w:right w:val="nil"/>
            </w:tcBorders>
          </w:tcPr>
          <w:p w:rsidR="00F3154E" w:rsidRDefault="008D332B">
            <w:pPr>
              <w:spacing w:after="0" w:line="259" w:lineRule="auto"/>
              <w:ind w:left="0" w:firstLine="0"/>
              <w:jc w:val="left"/>
            </w:pPr>
            <w:r>
              <w:t xml:space="preserve">Václav Rychtera </w:t>
            </w:r>
          </w:p>
        </w:tc>
      </w:tr>
    </w:tbl>
    <w:p w:rsidR="00F3154E" w:rsidRDefault="00F3154E">
      <w:pPr>
        <w:sectPr w:rsidR="00F3154E">
          <w:pgSz w:w="11904" w:h="16838"/>
          <w:pgMar w:top="1130" w:right="1134" w:bottom="1300" w:left="1416" w:header="708" w:footer="708" w:gutter="0"/>
          <w:cols w:space="708"/>
        </w:sectPr>
      </w:pPr>
    </w:p>
    <w:p w:rsidR="00F3154E" w:rsidRDefault="008D332B">
      <w:pPr>
        <w:spacing w:after="0" w:line="259" w:lineRule="auto"/>
        <w:ind w:left="-391" w:firstLine="0"/>
        <w:jc w:val="left"/>
      </w:pPr>
      <w:r>
        <w:rPr>
          <w:i/>
          <w:sz w:val="16"/>
        </w:rPr>
        <w:lastRenderedPageBreak/>
        <w:t>Příloha č. 1 smlouvy o dílo</w:t>
      </w:r>
    </w:p>
    <w:tbl>
      <w:tblPr>
        <w:tblStyle w:val="TableGrid"/>
        <w:tblW w:w="9815" w:type="dxa"/>
        <w:tblInd w:w="-419" w:type="dxa"/>
        <w:tblCellMar>
          <w:top w:w="12" w:type="dxa"/>
          <w:right w:w="30" w:type="dxa"/>
        </w:tblCellMar>
        <w:tblLook w:val="04A0" w:firstRow="1" w:lastRow="0" w:firstColumn="1" w:lastColumn="0" w:noHBand="0" w:noVBand="1"/>
      </w:tblPr>
      <w:tblGrid>
        <w:gridCol w:w="1679"/>
        <w:gridCol w:w="763"/>
        <w:gridCol w:w="764"/>
        <w:gridCol w:w="182"/>
        <w:gridCol w:w="962"/>
        <w:gridCol w:w="205"/>
        <w:gridCol w:w="2115"/>
        <w:gridCol w:w="617"/>
        <w:gridCol w:w="2528"/>
      </w:tblGrid>
      <w:tr w:rsidR="00F3154E">
        <w:trPr>
          <w:trHeight w:val="358"/>
        </w:trPr>
        <w:tc>
          <w:tcPr>
            <w:tcW w:w="3207" w:type="dxa"/>
            <w:gridSpan w:val="3"/>
            <w:tcBorders>
              <w:top w:val="single" w:sz="6" w:space="0" w:color="000000"/>
              <w:left w:val="single" w:sz="6" w:space="0" w:color="000000"/>
              <w:bottom w:val="single" w:sz="6" w:space="0" w:color="000000"/>
              <w:right w:val="nil"/>
            </w:tcBorders>
            <w:shd w:val="clear" w:color="auto" w:fill="C6E0B4"/>
          </w:tcPr>
          <w:p w:rsidR="00F3154E" w:rsidRDefault="008D332B">
            <w:pPr>
              <w:spacing w:after="0" w:line="259" w:lineRule="auto"/>
              <w:ind w:left="1479" w:firstLine="0"/>
              <w:jc w:val="center"/>
            </w:pPr>
            <w:r>
              <w:rPr>
                <w:b/>
                <w:color w:val="C00000"/>
              </w:rPr>
              <w:t xml:space="preserve"> B</w:t>
            </w:r>
          </w:p>
        </w:tc>
        <w:tc>
          <w:tcPr>
            <w:tcW w:w="1349" w:type="dxa"/>
            <w:gridSpan w:val="3"/>
            <w:tcBorders>
              <w:top w:val="single" w:sz="6" w:space="0" w:color="000000"/>
              <w:left w:val="nil"/>
              <w:bottom w:val="single" w:sz="6" w:space="0" w:color="000000"/>
              <w:right w:val="nil"/>
            </w:tcBorders>
            <w:shd w:val="clear" w:color="auto" w:fill="C6E0B4"/>
          </w:tcPr>
          <w:p w:rsidR="00F3154E" w:rsidRDefault="00F3154E">
            <w:pPr>
              <w:spacing w:after="160" w:line="259" w:lineRule="auto"/>
              <w:ind w:left="0" w:firstLine="0"/>
              <w:jc w:val="left"/>
            </w:pPr>
          </w:p>
        </w:tc>
        <w:tc>
          <w:tcPr>
            <w:tcW w:w="2115" w:type="dxa"/>
            <w:tcBorders>
              <w:top w:val="single" w:sz="6" w:space="0" w:color="000000"/>
              <w:left w:val="nil"/>
              <w:bottom w:val="single" w:sz="6" w:space="0" w:color="000000"/>
              <w:right w:val="nil"/>
            </w:tcBorders>
            <w:shd w:val="clear" w:color="auto" w:fill="C6E0B4"/>
          </w:tcPr>
          <w:p w:rsidR="00F3154E" w:rsidRDefault="00F3154E">
            <w:pPr>
              <w:spacing w:after="160" w:line="259" w:lineRule="auto"/>
              <w:ind w:left="0" w:firstLine="0"/>
              <w:jc w:val="left"/>
            </w:pPr>
          </w:p>
        </w:tc>
        <w:tc>
          <w:tcPr>
            <w:tcW w:w="3145" w:type="dxa"/>
            <w:gridSpan w:val="2"/>
            <w:tcBorders>
              <w:top w:val="single" w:sz="6" w:space="0" w:color="000000"/>
              <w:left w:val="nil"/>
              <w:bottom w:val="single" w:sz="6" w:space="0" w:color="000000"/>
              <w:right w:val="single" w:sz="6" w:space="0" w:color="000000"/>
            </w:tcBorders>
            <w:shd w:val="clear" w:color="auto" w:fill="C6E0B4"/>
          </w:tcPr>
          <w:p w:rsidR="00F3154E" w:rsidRDefault="008D332B">
            <w:pPr>
              <w:spacing w:after="0" w:line="259" w:lineRule="auto"/>
              <w:ind w:left="0" w:firstLine="0"/>
              <w:jc w:val="left"/>
            </w:pPr>
            <w:r>
              <w:rPr>
                <w:b/>
              </w:rPr>
              <w:t xml:space="preserve">X. TÝDEN </w:t>
            </w:r>
          </w:p>
        </w:tc>
      </w:tr>
      <w:tr w:rsidR="00F3154E">
        <w:trPr>
          <w:trHeight w:val="286"/>
        </w:trPr>
        <w:tc>
          <w:tcPr>
            <w:tcW w:w="1680" w:type="dxa"/>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spacing w:after="0" w:line="259" w:lineRule="auto"/>
              <w:ind w:left="182" w:firstLine="0"/>
              <w:jc w:val="left"/>
            </w:pPr>
            <w:r>
              <w:rPr>
                <w:b/>
                <w:color w:val="262626"/>
                <w:sz w:val="18"/>
              </w:rPr>
              <w:t>plocha</w:t>
            </w:r>
          </w:p>
        </w:tc>
        <w:tc>
          <w:tcPr>
            <w:tcW w:w="763" w:type="dxa"/>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spacing w:after="0" w:line="259" w:lineRule="auto"/>
              <w:ind w:left="161" w:firstLine="0"/>
              <w:jc w:val="left"/>
            </w:pPr>
            <w:r>
              <w:rPr>
                <w:b/>
                <w:color w:val="262626"/>
                <w:sz w:val="18"/>
              </w:rPr>
              <w:t>mapa</w:t>
            </w:r>
          </w:p>
        </w:tc>
        <w:tc>
          <w:tcPr>
            <w:tcW w:w="764" w:type="dxa"/>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spacing w:after="0" w:line="259" w:lineRule="auto"/>
              <w:ind w:left="132" w:firstLine="0"/>
              <w:jc w:val="left"/>
            </w:pPr>
            <w:r>
              <w:rPr>
                <w:b/>
                <w:color w:val="262626"/>
                <w:sz w:val="18"/>
              </w:rPr>
              <w:t>pořadí</w:t>
            </w:r>
          </w:p>
        </w:tc>
        <w:tc>
          <w:tcPr>
            <w:tcW w:w="1349" w:type="dxa"/>
            <w:gridSpan w:val="3"/>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spacing w:after="0" w:line="259" w:lineRule="auto"/>
              <w:ind w:left="185" w:firstLine="0"/>
              <w:jc w:val="left"/>
            </w:pPr>
            <w:r>
              <w:rPr>
                <w:b/>
                <w:color w:val="262626"/>
                <w:sz w:val="18"/>
              </w:rPr>
              <w:t>oblast</w:t>
            </w:r>
          </w:p>
        </w:tc>
        <w:tc>
          <w:tcPr>
            <w:tcW w:w="2115" w:type="dxa"/>
            <w:tcBorders>
              <w:top w:val="single" w:sz="6" w:space="0" w:color="000000"/>
              <w:left w:val="single" w:sz="6" w:space="0" w:color="000000"/>
              <w:bottom w:val="single" w:sz="6" w:space="0" w:color="000000"/>
              <w:right w:val="nil"/>
            </w:tcBorders>
            <w:shd w:val="clear" w:color="auto" w:fill="D0CECE"/>
          </w:tcPr>
          <w:p w:rsidR="00F3154E" w:rsidRDefault="008D332B">
            <w:pPr>
              <w:spacing w:after="0" w:line="259" w:lineRule="auto"/>
              <w:ind w:left="185" w:firstLine="0"/>
              <w:jc w:val="left"/>
            </w:pPr>
            <w:r>
              <w:rPr>
                <w:b/>
                <w:color w:val="262626"/>
                <w:sz w:val="18"/>
              </w:rPr>
              <w:t xml:space="preserve">datum </w:t>
            </w:r>
          </w:p>
        </w:tc>
        <w:tc>
          <w:tcPr>
            <w:tcW w:w="617" w:type="dxa"/>
            <w:tcBorders>
              <w:top w:val="single" w:sz="6" w:space="0" w:color="000000"/>
              <w:left w:val="nil"/>
              <w:bottom w:val="single" w:sz="6" w:space="0" w:color="000000"/>
              <w:right w:val="single" w:sz="6" w:space="0" w:color="000000"/>
            </w:tcBorders>
            <w:shd w:val="clear" w:color="auto" w:fill="D0CECE"/>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spacing w:after="0" w:line="259" w:lineRule="auto"/>
              <w:ind w:left="185" w:firstLine="0"/>
              <w:jc w:val="left"/>
            </w:pPr>
            <w:r>
              <w:rPr>
                <w:b/>
                <w:color w:val="262626"/>
                <w:sz w:val="18"/>
              </w:rPr>
              <w:t>poznámka</w:t>
            </w: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Husova</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0" w:firstLine="0"/>
              <w:jc w:val="center"/>
            </w:pPr>
            <w:r>
              <w:rPr>
                <w:sz w:val="16"/>
              </w:rPr>
              <w:t>20,21</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1" w:firstLine="0"/>
              <w:jc w:val="center"/>
            </w:pPr>
            <w:r>
              <w:rPr>
                <w:sz w:val="16"/>
              </w:rPr>
              <w:t>1,2</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Masarykova</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3</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Lesní</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3</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Lidové sady</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0" w:firstLine="0"/>
              <w:jc w:val="center"/>
            </w:pPr>
            <w:r>
              <w:rPr>
                <w:sz w:val="16"/>
              </w:rPr>
              <w:t>21,22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3</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Tichá cesta</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23</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4</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Ruprechtice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Sokolská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5</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Frýdlantská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5</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Chrastavská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5</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Nové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Zhořelecká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12</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5</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Dožínková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3</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6</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Růžodol I</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Slunečná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3</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6</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Staré Město</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Horská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8</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7</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Ruprechtice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89" w:firstLine="0"/>
              <w:jc w:val="center"/>
            </w:pPr>
            <w:r>
              <w:rPr>
                <w:sz w:val="16"/>
              </w:rPr>
              <w:t>U Slunečních lázní</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8</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Ruprechtice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Husitská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Janův Důl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Anglická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Volgogradská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Janův Důl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Chodská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Americká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Cechovní</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Husitská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Na Bojišti</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Domažlická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Jeřáb</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Kubelíkova</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9</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Janův Důl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Jeronýmova</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26</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10</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29" w:firstLine="0"/>
              <w:jc w:val="center"/>
            </w:pPr>
            <w:r>
              <w:rPr>
                <w:sz w:val="16"/>
              </w:rPr>
              <w:t>Horní Růžodol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Kralická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26</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10</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29" w:firstLine="0"/>
              <w:jc w:val="center"/>
            </w:pPr>
            <w:r>
              <w:rPr>
                <w:sz w:val="16"/>
              </w:rPr>
              <w:t>Horní Růžodol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lastRenderedPageBreak/>
              <w:t>U Stadionu</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26</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10</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29" w:firstLine="0"/>
              <w:jc w:val="center"/>
            </w:pPr>
            <w:r>
              <w:rPr>
                <w:sz w:val="16"/>
              </w:rPr>
              <w:t>Horní Růžodol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Karoliny Světlé</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26</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10</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29" w:firstLine="0"/>
              <w:jc w:val="center"/>
            </w:pPr>
            <w:r>
              <w:rPr>
                <w:sz w:val="16"/>
              </w:rPr>
              <w:t>Horní Růžodol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Ještědská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0" w:firstLine="0"/>
              <w:jc w:val="center"/>
            </w:pPr>
            <w:r>
              <w:rPr>
                <w:sz w:val="16"/>
              </w:rPr>
              <w:t>27,26</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10</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29" w:firstLine="0"/>
              <w:jc w:val="center"/>
            </w:pPr>
            <w:r>
              <w:rPr>
                <w:sz w:val="16"/>
              </w:rPr>
              <w:t>Horní Růžodol</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Hodkovická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25</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11</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Doubí</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Sportovní</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25</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11</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Doubí</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Pilínkovská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25</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11</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Doubí</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České Mládeže</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12</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Rochlice</w:t>
            </w:r>
          </w:p>
        </w:tc>
        <w:tc>
          <w:tcPr>
            <w:tcW w:w="2115" w:type="dxa"/>
            <w:tcBorders>
              <w:top w:val="single" w:sz="6" w:space="0" w:color="000000"/>
              <w:left w:val="single" w:sz="6" w:space="0" w:color="000000"/>
              <w:bottom w:val="single" w:sz="6" w:space="0" w:color="000000"/>
              <w:right w:val="nil"/>
            </w:tcBorders>
            <w:vAlign w:val="bottom"/>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Cihlářská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12</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Rochlice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Kyjevské náměstí</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17</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12</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Rochlice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Císařská alej</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16</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13</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Vesec</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Lučanská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29</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14</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Kunratice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33"/>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Lukášovská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29</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14</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 xml:space="preserve">Starý </w:t>
            </w:r>
            <w:proofErr w:type="spellStart"/>
            <w:r>
              <w:rPr>
                <w:sz w:val="16"/>
              </w:rPr>
              <w:t>Harcov</w:t>
            </w:r>
            <w:proofErr w:type="spellEnd"/>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proofErr w:type="spellStart"/>
            <w:r>
              <w:rPr>
                <w:sz w:val="16"/>
              </w:rPr>
              <w:t>Machnín</w:t>
            </w:r>
            <w:proofErr w:type="spellEnd"/>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28</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15</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proofErr w:type="spellStart"/>
            <w:r>
              <w:rPr>
                <w:sz w:val="16"/>
              </w:rPr>
              <w:t>Machnín</w:t>
            </w:r>
            <w:proofErr w:type="spellEnd"/>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proofErr w:type="spellStart"/>
            <w:r>
              <w:rPr>
                <w:sz w:val="16"/>
              </w:rPr>
              <w:t>Tajch</w:t>
            </w:r>
            <w:proofErr w:type="spellEnd"/>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31</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16</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Vesec</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Mostecká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15</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17</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r>
              <w:rPr>
                <w:sz w:val="16"/>
              </w:rPr>
              <w:t>Rochlice</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1680"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Vilová</w:t>
            </w:r>
          </w:p>
        </w:tc>
        <w:tc>
          <w:tcPr>
            <w:tcW w:w="763"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3" w:firstLine="0"/>
              <w:jc w:val="center"/>
            </w:pPr>
            <w:r>
              <w:rPr>
                <w:sz w:val="16"/>
              </w:rPr>
              <w:t>18</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34" w:firstLine="0"/>
              <w:jc w:val="center"/>
            </w:pPr>
            <w:r>
              <w:rPr>
                <w:sz w:val="16"/>
              </w:rPr>
              <w:t>18</w:t>
            </w:r>
          </w:p>
        </w:tc>
        <w:tc>
          <w:tcPr>
            <w:tcW w:w="1349" w:type="dxa"/>
            <w:gridSpan w:val="3"/>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2" w:firstLine="0"/>
              <w:jc w:val="left"/>
            </w:pPr>
            <w:proofErr w:type="spellStart"/>
            <w:r>
              <w:rPr>
                <w:sz w:val="16"/>
              </w:rPr>
              <w:t>Františkov</w:t>
            </w:r>
            <w:proofErr w:type="spellEnd"/>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358"/>
        </w:trPr>
        <w:tc>
          <w:tcPr>
            <w:tcW w:w="3389" w:type="dxa"/>
            <w:gridSpan w:val="4"/>
            <w:tcBorders>
              <w:top w:val="single" w:sz="6" w:space="0" w:color="000000"/>
              <w:left w:val="single" w:sz="6" w:space="0" w:color="000000"/>
              <w:bottom w:val="single" w:sz="6" w:space="0" w:color="000000"/>
              <w:right w:val="nil"/>
            </w:tcBorders>
            <w:shd w:val="clear" w:color="auto" w:fill="C6E0B4"/>
          </w:tcPr>
          <w:p w:rsidR="00F3154E" w:rsidRDefault="008D332B">
            <w:pPr>
              <w:spacing w:after="0" w:line="259" w:lineRule="auto"/>
              <w:ind w:left="0" w:right="53" w:firstLine="0"/>
              <w:jc w:val="right"/>
            </w:pPr>
            <w:r>
              <w:rPr>
                <w:b/>
              </w:rPr>
              <w:t xml:space="preserve">DĚTSKÁ HŘIŠTĚ    </w:t>
            </w:r>
            <w:r>
              <w:rPr>
                <w:b/>
                <w:color w:val="C00000"/>
              </w:rPr>
              <w:t>B</w:t>
            </w:r>
          </w:p>
        </w:tc>
        <w:tc>
          <w:tcPr>
            <w:tcW w:w="962" w:type="dxa"/>
            <w:tcBorders>
              <w:top w:val="single" w:sz="6" w:space="0" w:color="000000"/>
              <w:left w:val="nil"/>
              <w:bottom w:val="single" w:sz="6" w:space="0" w:color="000000"/>
              <w:right w:val="nil"/>
            </w:tcBorders>
            <w:shd w:val="clear" w:color="auto" w:fill="C6E0B4"/>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nil"/>
            </w:tcBorders>
            <w:shd w:val="clear" w:color="auto" w:fill="C6E0B4"/>
          </w:tcPr>
          <w:p w:rsidR="00F3154E" w:rsidRDefault="00F3154E">
            <w:pPr>
              <w:spacing w:after="160" w:line="259" w:lineRule="auto"/>
              <w:ind w:left="0" w:firstLine="0"/>
              <w:jc w:val="left"/>
            </w:pPr>
          </w:p>
        </w:tc>
        <w:tc>
          <w:tcPr>
            <w:tcW w:w="2115" w:type="dxa"/>
            <w:tcBorders>
              <w:top w:val="single" w:sz="6" w:space="0" w:color="000000"/>
              <w:left w:val="nil"/>
              <w:bottom w:val="single" w:sz="6" w:space="0" w:color="000000"/>
              <w:right w:val="nil"/>
            </w:tcBorders>
            <w:shd w:val="clear" w:color="auto" w:fill="C6E0B4"/>
          </w:tcPr>
          <w:p w:rsidR="00F3154E" w:rsidRDefault="00F3154E">
            <w:pPr>
              <w:spacing w:after="160" w:line="259" w:lineRule="auto"/>
              <w:ind w:left="0" w:firstLine="0"/>
              <w:jc w:val="left"/>
            </w:pPr>
          </w:p>
        </w:tc>
        <w:tc>
          <w:tcPr>
            <w:tcW w:w="3145" w:type="dxa"/>
            <w:gridSpan w:val="2"/>
            <w:tcBorders>
              <w:top w:val="single" w:sz="6" w:space="0" w:color="000000"/>
              <w:left w:val="nil"/>
              <w:bottom w:val="single" w:sz="6" w:space="0" w:color="000000"/>
              <w:right w:val="single" w:sz="6" w:space="0" w:color="000000"/>
            </w:tcBorders>
            <w:shd w:val="clear" w:color="auto" w:fill="C6E0B4"/>
          </w:tcPr>
          <w:p w:rsidR="00F3154E" w:rsidRDefault="008D332B">
            <w:pPr>
              <w:spacing w:after="0" w:line="259" w:lineRule="auto"/>
              <w:ind w:left="24" w:firstLine="0"/>
              <w:jc w:val="left"/>
            </w:pPr>
            <w:r>
              <w:rPr>
                <w:b/>
              </w:rPr>
              <w:t>X. TÝDEN</w:t>
            </w:r>
          </w:p>
        </w:tc>
      </w:tr>
      <w:tr w:rsidR="00F3154E">
        <w:trPr>
          <w:trHeight w:val="286"/>
        </w:trPr>
        <w:tc>
          <w:tcPr>
            <w:tcW w:w="3207" w:type="dxa"/>
            <w:gridSpan w:val="3"/>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tabs>
                <w:tab w:val="center" w:pos="460"/>
                <w:tab w:val="center" w:pos="2070"/>
                <w:tab w:val="right" w:pos="3176"/>
              </w:tabs>
              <w:spacing w:after="0" w:line="259" w:lineRule="auto"/>
              <w:ind w:left="0" w:firstLine="0"/>
              <w:jc w:val="left"/>
            </w:pPr>
            <w:r>
              <w:rPr>
                <w:sz w:val="22"/>
              </w:rPr>
              <w:tab/>
            </w:r>
            <w:r>
              <w:rPr>
                <w:b/>
                <w:color w:val="262626"/>
                <w:sz w:val="18"/>
              </w:rPr>
              <w:t>plocha</w:t>
            </w:r>
            <w:r>
              <w:rPr>
                <w:b/>
                <w:color w:val="262626"/>
                <w:sz w:val="18"/>
              </w:rPr>
              <w:tab/>
              <w:t>mapa</w:t>
            </w:r>
            <w:r>
              <w:rPr>
                <w:b/>
                <w:color w:val="262626"/>
                <w:sz w:val="18"/>
              </w:rPr>
              <w:tab/>
            </w:r>
            <w:proofErr w:type="spellStart"/>
            <w:r>
              <w:rPr>
                <w:b/>
                <w:color w:val="262626"/>
                <w:sz w:val="18"/>
              </w:rPr>
              <w:t>mapa</w:t>
            </w:r>
            <w:proofErr w:type="spellEnd"/>
          </w:p>
        </w:tc>
        <w:tc>
          <w:tcPr>
            <w:tcW w:w="182" w:type="dxa"/>
            <w:tcBorders>
              <w:top w:val="single" w:sz="6" w:space="0" w:color="000000"/>
              <w:left w:val="single" w:sz="6" w:space="0" w:color="000000"/>
              <w:bottom w:val="single" w:sz="6" w:space="0" w:color="000000"/>
              <w:right w:val="nil"/>
            </w:tcBorders>
            <w:shd w:val="clear" w:color="auto" w:fill="D0CECE"/>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shd w:val="clear" w:color="auto" w:fill="D0CECE"/>
          </w:tcPr>
          <w:p w:rsidR="00F3154E" w:rsidRDefault="008D332B">
            <w:pPr>
              <w:spacing w:after="0" w:line="259" w:lineRule="auto"/>
              <w:ind w:left="33" w:firstLine="0"/>
              <w:jc w:val="center"/>
            </w:pPr>
            <w:r>
              <w:rPr>
                <w:b/>
                <w:color w:val="262626"/>
                <w:sz w:val="18"/>
              </w:rPr>
              <w:t xml:space="preserve">pořadí </w:t>
            </w:r>
          </w:p>
        </w:tc>
        <w:tc>
          <w:tcPr>
            <w:tcW w:w="204" w:type="dxa"/>
            <w:tcBorders>
              <w:top w:val="single" w:sz="6" w:space="0" w:color="000000"/>
              <w:left w:val="nil"/>
              <w:bottom w:val="single" w:sz="6" w:space="0" w:color="000000"/>
              <w:right w:val="single" w:sz="6" w:space="0" w:color="000000"/>
            </w:tcBorders>
            <w:shd w:val="clear" w:color="auto" w:fill="D0CECE"/>
          </w:tcPr>
          <w:p w:rsidR="00F3154E" w:rsidRDefault="00F3154E">
            <w:pPr>
              <w:spacing w:after="160" w:line="259" w:lineRule="auto"/>
              <w:ind w:left="0" w:firstLine="0"/>
              <w:jc w:val="left"/>
            </w:pPr>
          </w:p>
        </w:tc>
        <w:tc>
          <w:tcPr>
            <w:tcW w:w="2115" w:type="dxa"/>
            <w:tcBorders>
              <w:top w:val="single" w:sz="6" w:space="0" w:color="000000"/>
              <w:left w:val="single" w:sz="6" w:space="0" w:color="000000"/>
              <w:bottom w:val="single" w:sz="6" w:space="0" w:color="000000"/>
              <w:right w:val="nil"/>
            </w:tcBorders>
            <w:shd w:val="clear" w:color="auto" w:fill="D0CECE"/>
          </w:tcPr>
          <w:p w:rsidR="00F3154E" w:rsidRDefault="008D332B">
            <w:pPr>
              <w:spacing w:after="0" w:line="259" w:lineRule="auto"/>
              <w:ind w:left="185" w:firstLine="0"/>
              <w:jc w:val="left"/>
            </w:pPr>
            <w:r>
              <w:rPr>
                <w:b/>
                <w:color w:val="262626"/>
                <w:sz w:val="18"/>
              </w:rPr>
              <w:t xml:space="preserve">datum </w:t>
            </w:r>
          </w:p>
        </w:tc>
        <w:tc>
          <w:tcPr>
            <w:tcW w:w="617" w:type="dxa"/>
            <w:tcBorders>
              <w:top w:val="single" w:sz="6" w:space="0" w:color="000000"/>
              <w:left w:val="nil"/>
              <w:bottom w:val="single" w:sz="6" w:space="0" w:color="000000"/>
              <w:right w:val="single" w:sz="6" w:space="0" w:color="000000"/>
            </w:tcBorders>
            <w:shd w:val="clear" w:color="auto" w:fill="D0CECE"/>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shd w:val="clear" w:color="auto" w:fill="D0CECE"/>
          </w:tcPr>
          <w:p w:rsidR="00F3154E" w:rsidRDefault="008D332B">
            <w:pPr>
              <w:spacing w:after="0" w:line="259" w:lineRule="auto"/>
              <w:ind w:left="185" w:firstLine="0"/>
              <w:jc w:val="left"/>
            </w:pPr>
            <w:r>
              <w:rPr>
                <w:b/>
                <w:color w:val="262626"/>
                <w:sz w:val="18"/>
              </w:rPr>
              <w:t>poznámka</w:t>
            </w:r>
          </w:p>
        </w:tc>
      </w:tr>
      <w:tr w:rsidR="00F3154E">
        <w:trPr>
          <w:trHeight w:val="217"/>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Slunečná</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12</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86" w:firstLine="0"/>
            </w:pPr>
            <w:r>
              <w:rPr>
                <w:sz w:val="16"/>
              </w:rPr>
              <w:t>5</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Horní Kopečná</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33</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86" w:firstLine="0"/>
            </w:pPr>
            <w:r>
              <w:rPr>
                <w:sz w:val="16"/>
              </w:rPr>
              <w:t>1</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Malá - Vesec</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34</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86" w:firstLine="0"/>
            </w:pPr>
            <w:r>
              <w:rPr>
                <w:sz w:val="16"/>
              </w:rPr>
              <w:t>1</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Americká</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27</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86" w:firstLine="0"/>
            </w:pPr>
            <w:r>
              <w:rPr>
                <w:sz w:val="16"/>
              </w:rPr>
              <w:t>9</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náměstí na Lukách</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17</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0" w:firstLine="0"/>
            </w:pPr>
            <w:r>
              <w:rPr>
                <w:sz w:val="16"/>
              </w:rPr>
              <w:t>12</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Cihlářská</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17</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0" w:firstLine="0"/>
            </w:pPr>
            <w:r>
              <w:rPr>
                <w:sz w:val="16"/>
              </w:rPr>
              <w:t>12</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Anglická</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27</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86" w:firstLine="0"/>
            </w:pPr>
            <w:r>
              <w:rPr>
                <w:sz w:val="16"/>
              </w:rPr>
              <w:t>9</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r w:rsidR="00F3154E">
        <w:trPr>
          <w:trHeight w:val="216"/>
        </w:trPr>
        <w:tc>
          <w:tcPr>
            <w:tcW w:w="2443" w:type="dxa"/>
            <w:gridSpan w:val="2"/>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180" w:firstLine="0"/>
              <w:jc w:val="left"/>
            </w:pPr>
            <w:r>
              <w:rPr>
                <w:sz w:val="16"/>
              </w:rPr>
              <w:t>DH Hodkovická</w:t>
            </w:r>
          </w:p>
        </w:tc>
        <w:tc>
          <w:tcPr>
            <w:tcW w:w="764" w:type="dxa"/>
            <w:tcBorders>
              <w:top w:val="single" w:sz="6" w:space="0" w:color="000000"/>
              <w:left w:val="single" w:sz="6" w:space="0" w:color="000000"/>
              <w:bottom w:val="single" w:sz="6" w:space="0" w:color="000000"/>
              <w:right w:val="single" w:sz="6" w:space="0" w:color="000000"/>
            </w:tcBorders>
          </w:tcPr>
          <w:p w:rsidR="00F3154E" w:rsidRDefault="008D332B">
            <w:pPr>
              <w:spacing w:after="0" w:line="259" w:lineRule="auto"/>
              <w:ind w:left="0" w:firstLine="0"/>
              <w:jc w:val="right"/>
            </w:pPr>
            <w:r>
              <w:rPr>
                <w:sz w:val="16"/>
              </w:rPr>
              <w:t>25</w:t>
            </w:r>
          </w:p>
        </w:tc>
        <w:tc>
          <w:tcPr>
            <w:tcW w:w="182"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962" w:type="dxa"/>
            <w:tcBorders>
              <w:top w:val="single" w:sz="6" w:space="0" w:color="000000"/>
              <w:left w:val="nil"/>
              <w:bottom w:val="single" w:sz="6" w:space="0" w:color="000000"/>
              <w:right w:val="nil"/>
            </w:tcBorders>
          </w:tcPr>
          <w:p w:rsidR="00F3154E" w:rsidRDefault="00F3154E">
            <w:pPr>
              <w:spacing w:after="160" w:line="259" w:lineRule="auto"/>
              <w:ind w:left="0" w:firstLine="0"/>
              <w:jc w:val="left"/>
            </w:pPr>
          </w:p>
        </w:tc>
        <w:tc>
          <w:tcPr>
            <w:tcW w:w="204" w:type="dxa"/>
            <w:tcBorders>
              <w:top w:val="single" w:sz="6" w:space="0" w:color="000000"/>
              <w:left w:val="nil"/>
              <w:bottom w:val="single" w:sz="6" w:space="0" w:color="000000"/>
              <w:right w:val="single" w:sz="6" w:space="0" w:color="000000"/>
            </w:tcBorders>
          </w:tcPr>
          <w:p w:rsidR="00F3154E" w:rsidRDefault="008D332B">
            <w:pPr>
              <w:spacing w:after="0" w:line="259" w:lineRule="auto"/>
              <w:ind w:left="0" w:firstLine="0"/>
            </w:pPr>
            <w:r>
              <w:rPr>
                <w:sz w:val="16"/>
              </w:rPr>
              <w:t>11</w:t>
            </w:r>
          </w:p>
        </w:tc>
        <w:tc>
          <w:tcPr>
            <w:tcW w:w="2115" w:type="dxa"/>
            <w:tcBorders>
              <w:top w:val="single" w:sz="6" w:space="0" w:color="000000"/>
              <w:left w:val="single" w:sz="6" w:space="0" w:color="000000"/>
              <w:bottom w:val="single" w:sz="6" w:space="0" w:color="000000"/>
              <w:right w:val="nil"/>
            </w:tcBorders>
          </w:tcPr>
          <w:p w:rsidR="00F3154E" w:rsidRDefault="00F3154E">
            <w:pPr>
              <w:spacing w:after="160" w:line="259" w:lineRule="auto"/>
              <w:ind w:left="0" w:firstLine="0"/>
              <w:jc w:val="left"/>
            </w:pPr>
          </w:p>
        </w:tc>
        <w:tc>
          <w:tcPr>
            <w:tcW w:w="617" w:type="dxa"/>
            <w:tcBorders>
              <w:top w:val="single" w:sz="6" w:space="0" w:color="000000"/>
              <w:left w:val="nil"/>
              <w:bottom w:val="single" w:sz="6" w:space="0" w:color="000000"/>
              <w:right w:val="single" w:sz="6" w:space="0" w:color="000000"/>
            </w:tcBorders>
          </w:tcPr>
          <w:p w:rsidR="00F3154E" w:rsidRDefault="00F3154E">
            <w:pPr>
              <w:spacing w:after="160" w:line="259" w:lineRule="auto"/>
              <w:ind w:left="0" w:firstLine="0"/>
              <w:jc w:val="left"/>
            </w:pPr>
          </w:p>
        </w:tc>
        <w:tc>
          <w:tcPr>
            <w:tcW w:w="2528" w:type="dxa"/>
            <w:tcBorders>
              <w:top w:val="single" w:sz="6" w:space="0" w:color="000000"/>
              <w:left w:val="single" w:sz="6" w:space="0" w:color="000000"/>
              <w:bottom w:val="single" w:sz="6" w:space="0" w:color="000000"/>
              <w:right w:val="single" w:sz="6" w:space="0" w:color="000000"/>
            </w:tcBorders>
          </w:tcPr>
          <w:p w:rsidR="00F3154E" w:rsidRDefault="00F3154E">
            <w:pPr>
              <w:spacing w:after="160" w:line="259" w:lineRule="auto"/>
              <w:ind w:left="0" w:firstLine="0"/>
              <w:jc w:val="left"/>
            </w:pPr>
          </w:p>
        </w:tc>
      </w:tr>
    </w:tbl>
    <w:p w:rsidR="00A4579E" w:rsidRDefault="00A4579E"/>
    <w:sectPr w:rsidR="00A4579E">
      <w:pgSz w:w="11906" w:h="16838"/>
      <w:pgMar w:top="1356"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4494"/>
    <w:multiLevelType w:val="hybridMultilevel"/>
    <w:tmpl w:val="67E8A706"/>
    <w:lvl w:ilvl="0" w:tplc="0C4C38A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E889E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6843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AFA90">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BAF47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F0441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62117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F8921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FAABEA">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A61165"/>
    <w:multiLevelType w:val="hybridMultilevel"/>
    <w:tmpl w:val="12744F96"/>
    <w:lvl w:ilvl="0" w:tplc="BDC22DA0">
      <w:start w:val="1"/>
      <w:numFmt w:val="decimal"/>
      <w:lvlText w:val="%1."/>
      <w:lvlJc w:val="left"/>
      <w:pPr>
        <w:ind w:left="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6CCF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3210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0EA2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C033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5223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0C47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3211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94B5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2D04E1"/>
    <w:multiLevelType w:val="hybridMultilevel"/>
    <w:tmpl w:val="D4B4911C"/>
    <w:lvl w:ilvl="0" w:tplc="657A6F3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1CD8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C866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6C5FF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0E3BC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0623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9C11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460E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C8BF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217FA5"/>
    <w:multiLevelType w:val="hybridMultilevel"/>
    <w:tmpl w:val="75B63764"/>
    <w:lvl w:ilvl="0" w:tplc="4F641284">
      <w:start w:val="1"/>
      <w:numFmt w:val="decimal"/>
      <w:lvlText w:val="%1."/>
      <w:lvlJc w:val="left"/>
      <w:pPr>
        <w:ind w:left="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1AEAE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AA7CA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1C0D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B85D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676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A44D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9899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E209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BE4936"/>
    <w:multiLevelType w:val="hybridMultilevel"/>
    <w:tmpl w:val="C192AB8C"/>
    <w:lvl w:ilvl="0" w:tplc="912A9A6A">
      <w:start w:val="1"/>
      <w:numFmt w:val="decimal"/>
      <w:lvlText w:val="%1."/>
      <w:lvlJc w:val="left"/>
      <w:pPr>
        <w:ind w:left="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9CFC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E469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4EA4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7E7B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7C91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4E7A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DC32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0006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4E"/>
    <w:rsid w:val="008D332B"/>
    <w:rsid w:val="00A4579E"/>
    <w:rsid w:val="00E70CA3"/>
    <w:rsid w:val="00F315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0600"/>
  <w15:docId w15:val="{9C58F4FD-E43B-4B5A-A4F6-DA50BD92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50" w:lineRule="auto"/>
      <w:ind w:left="367" w:hanging="367"/>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9190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Plívová Petra</dc:creator>
  <cp:keywords/>
  <cp:lastModifiedBy>Ciklová Markéta, Ing</cp:lastModifiedBy>
  <cp:revision>2</cp:revision>
  <dcterms:created xsi:type="dcterms:W3CDTF">2025-04-16T06:46:00Z</dcterms:created>
  <dcterms:modified xsi:type="dcterms:W3CDTF">2025-04-16T06:46:00Z</dcterms:modified>
</cp:coreProperties>
</file>