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A819" w14:textId="77777777" w:rsidR="007E28FF" w:rsidRDefault="00CB66D4">
      <w:pPr>
        <w:pStyle w:val="Standard"/>
        <w:jc w:val="center"/>
      </w:pPr>
      <w:r>
        <w:t>Níže uvedeného dne, měsíce a roku uzavřeli</w:t>
      </w:r>
    </w:p>
    <w:p w14:paraId="296D8EB7" w14:textId="77777777" w:rsidR="007E28FF" w:rsidRDefault="007E28FF">
      <w:pPr>
        <w:pStyle w:val="Standard"/>
      </w:pPr>
    </w:p>
    <w:p w14:paraId="6B08DD33" w14:textId="77777777" w:rsidR="007E28FF" w:rsidRDefault="007E28FF">
      <w:pPr>
        <w:pStyle w:val="Standard"/>
      </w:pPr>
    </w:p>
    <w:p w14:paraId="4E1ACDF6" w14:textId="77777777" w:rsidR="007E28FF" w:rsidRDefault="007E28FF">
      <w:pPr>
        <w:pStyle w:val="Standard"/>
      </w:pPr>
    </w:p>
    <w:p w14:paraId="755C2783" w14:textId="77777777" w:rsidR="007E28FF" w:rsidRDefault="00CB66D4">
      <w:pPr>
        <w:pStyle w:val="Standard"/>
        <w:rPr>
          <w:b/>
          <w:bCs/>
        </w:rPr>
      </w:pPr>
      <w:r>
        <w:rPr>
          <w:b/>
          <w:bCs/>
        </w:rPr>
        <w:t>Muzeum loutkářských kultur v Chrudimi</w:t>
      </w:r>
    </w:p>
    <w:p w14:paraId="6B64C1ED" w14:textId="77777777" w:rsidR="007E28FF" w:rsidRDefault="00CB66D4">
      <w:pPr>
        <w:pStyle w:val="Standard"/>
      </w:pPr>
      <w:r>
        <w:t xml:space="preserve">jednající </w:t>
      </w:r>
      <w:proofErr w:type="spellStart"/>
      <w:r>
        <w:t>MgA</w:t>
      </w:r>
      <w:proofErr w:type="spellEnd"/>
      <w:r>
        <w:t>. Simonou Chalupovou, ředitelkou</w:t>
      </w:r>
    </w:p>
    <w:p w14:paraId="13708C53" w14:textId="77777777" w:rsidR="007E28FF" w:rsidRDefault="00CB66D4">
      <w:pPr>
        <w:pStyle w:val="Standard"/>
      </w:pPr>
      <w:r>
        <w:t>se sídlem Chrudim, Břetislavova 74, PSČ: 53760</w:t>
      </w:r>
    </w:p>
    <w:p w14:paraId="5FC3FCEE" w14:textId="77777777" w:rsidR="007E28FF" w:rsidRDefault="00CB66D4">
      <w:pPr>
        <w:pStyle w:val="Standard"/>
      </w:pPr>
      <w:r>
        <w:t>IČ: 00412830</w:t>
      </w:r>
    </w:p>
    <w:p w14:paraId="7CCB19D0" w14:textId="77777777" w:rsidR="007E28FF" w:rsidRDefault="00CB66D4">
      <w:pPr>
        <w:pStyle w:val="Standard"/>
      </w:pPr>
      <w:r>
        <w:t>číslo účtu: 2338531/0710</w:t>
      </w:r>
    </w:p>
    <w:p w14:paraId="16AA3B39" w14:textId="77777777" w:rsidR="007E28FF" w:rsidRDefault="00CB66D4">
      <w:pPr>
        <w:pStyle w:val="Standard"/>
      </w:pPr>
      <w:r>
        <w:t>(dále také jen „</w:t>
      </w:r>
      <w:r>
        <w:rPr>
          <w:i/>
          <w:iCs/>
        </w:rPr>
        <w:t>Objednatel</w:t>
      </w:r>
      <w:r>
        <w:t>“)</w:t>
      </w:r>
    </w:p>
    <w:p w14:paraId="1BAEBA86" w14:textId="77777777" w:rsidR="007E28FF" w:rsidRDefault="00CB66D4">
      <w:pPr>
        <w:pStyle w:val="Standard"/>
        <w:rPr>
          <w:i/>
          <w:iCs/>
        </w:rPr>
      </w:pPr>
      <w:r>
        <w:rPr>
          <w:i/>
          <w:iCs/>
        </w:rPr>
        <w:t>na straně jedné</w:t>
      </w:r>
    </w:p>
    <w:p w14:paraId="19365EBB" w14:textId="77777777" w:rsidR="007E28FF" w:rsidRDefault="007E28FF">
      <w:pPr>
        <w:pStyle w:val="Standard"/>
      </w:pPr>
    </w:p>
    <w:p w14:paraId="55DCDA50" w14:textId="77777777" w:rsidR="007E28FF" w:rsidRDefault="00CB66D4">
      <w:pPr>
        <w:pStyle w:val="Standard"/>
      </w:pPr>
      <w:r>
        <w:t>a</w:t>
      </w:r>
    </w:p>
    <w:p w14:paraId="14B0199D" w14:textId="77777777" w:rsidR="007E28FF" w:rsidRDefault="007E28FF">
      <w:pPr>
        <w:pStyle w:val="Standard"/>
      </w:pPr>
    </w:p>
    <w:p w14:paraId="42D35AC0" w14:textId="77777777" w:rsidR="007E28FF" w:rsidRDefault="00CB66D4">
      <w:pPr>
        <w:pStyle w:val="Standard"/>
        <w:rPr>
          <w:b/>
          <w:bCs/>
        </w:rPr>
      </w:pPr>
      <w:r>
        <w:rPr>
          <w:b/>
          <w:bCs/>
        </w:rPr>
        <w:t>Oldřich Šustr</w:t>
      </w:r>
    </w:p>
    <w:p w14:paraId="414D52DD" w14:textId="77777777" w:rsidR="007E28FF" w:rsidRDefault="00CB66D4">
      <w:pPr>
        <w:pStyle w:val="Standard"/>
      </w:pPr>
      <w:r>
        <w:t xml:space="preserve">IČO: </w:t>
      </w:r>
      <w:r>
        <w:rPr>
          <w:color w:val="000000"/>
        </w:rPr>
        <w:t>65207033</w:t>
      </w:r>
    </w:p>
    <w:p w14:paraId="4E70BD54" w14:textId="0AC7BB0F" w:rsidR="007E28FF" w:rsidRDefault="00E66516">
      <w:pPr>
        <w:pStyle w:val="Standard"/>
      </w:pPr>
      <w:proofErr w:type="spellStart"/>
      <w:r>
        <w:rPr>
          <w:color w:val="000000"/>
        </w:rPr>
        <w:t>xxxxx</w:t>
      </w:r>
      <w:proofErr w:type="spellEnd"/>
    </w:p>
    <w:p w14:paraId="561C1F93" w14:textId="745C9151" w:rsidR="007E28FF" w:rsidRDefault="00CB66D4">
      <w:pPr>
        <w:pStyle w:val="Standard"/>
      </w:pPr>
      <w:r>
        <w:t xml:space="preserve">s místem podnikání Libice nad Doubravou, </w:t>
      </w:r>
      <w:proofErr w:type="spellStart"/>
      <w:r w:rsidR="00E66516">
        <w:t>xxxxxx</w:t>
      </w:r>
      <w:proofErr w:type="spellEnd"/>
      <w:r>
        <w:t xml:space="preserve">, PSČ: 582 77 </w:t>
      </w:r>
    </w:p>
    <w:p w14:paraId="0FF41F00" w14:textId="2D2D0D1A" w:rsidR="007E28FF" w:rsidRDefault="00CB66D4">
      <w:pPr>
        <w:pStyle w:val="Standard"/>
      </w:pPr>
      <w:r>
        <w:t xml:space="preserve">číslo účtu: </w:t>
      </w:r>
      <w:proofErr w:type="spellStart"/>
      <w:r w:rsidR="00E66516">
        <w:rPr>
          <w:color w:val="000000"/>
        </w:rPr>
        <w:t>xxxxxx</w:t>
      </w:r>
      <w:proofErr w:type="spellEnd"/>
    </w:p>
    <w:p w14:paraId="2355F940" w14:textId="77777777" w:rsidR="007E28FF" w:rsidRDefault="00CB66D4">
      <w:pPr>
        <w:pStyle w:val="Standard"/>
      </w:pPr>
      <w:r>
        <w:t>(dále také jen „</w:t>
      </w:r>
      <w:r>
        <w:rPr>
          <w:i/>
          <w:iCs/>
        </w:rPr>
        <w:t xml:space="preserve">Zhotovitel </w:t>
      </w:r>
      <w:r>
        <w:t>“)</w:t>
      </w:r>
    </w:p>
    <w:p w14:paraId="3447D335" w14:textId="77777777" w:rsidR="007E28FF" w:rsidRDefault="00CB66D4">
      <w:pPr>
        <w:pStyle w:val="Standard"/>
        <w:rPr>
          <w:i/>
          <w:iCs/>
        </w:rPr>
      </w:pPr>
      <w:r>
        <w:rPr>
          <w:i/>
          <w:iCs/>
        </w:rPr>
        <w:t>na straně druhé</w:t>
      </w:r>
    </w:p>
    <w:p w14:paraId="427E729E" w14:textId="77777777" w:rsidR="007E28FF" w:rsidRDefault="007E28FF">
      <w:pPr>
        <w:pStyle w:val="Standard"/>
      </w:pPr>
    </w:p>
    <w:p w14:paraId="07FFF37D" w14:textId="77777777" w:rsidR="007E28FF" w:rsidRDefault="007E28FF">
      <w:pPr>
        <w:pStyle w:val="Standard"/>
      </w:pPr>
    </w:p>
    <w:p w14:paraId="2CA6677D" w14:textId="7D1E0A5C" w:rsidR="007E28FF" w:rsidRDefault="00CD51C8">
      <w:pPr>
        <w:pStyle w:val="Standard"/>
      </w:pPr>
      <w:r>
        <w:t>tento</w:t>
      </w:r>
    </w:p>
    <w:p w14:paraId="67511511" w14:textId="02C470BB" w:rsidR="007E28FF" w:rsidRPr="001830A4" w:rsidRDefault="00CD51C8">
      <w:pPr>
        <w:pStyle w:val="Standard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       </w:t>
      </w:r>
      <w:r w:rsidRPr="001830A4">
        <w:rPr>
          <w:b/>
          <w:sz w:val="28"/>
          <w:szCs w:val="28"/>
        </w:rPr>
        <w:t xml:space="preserve">Dodatek č. 1 </w:t>
      </w:r>
    </w:p>
    <w:p w14:paraId="2CA229D2" w14:textId="6E60CDC8" w:rsidR="007E28FF" w:rsidRPr="001830A4" w:rsidRDefault="00CD51C8" w:rsidP="00CD51C8">
      <w:pPr>
        <w:pStyle w:val="Standard"/>
        <w:rPr>
          <w:b/>
          <w:bCs/>
          <w:sz w:val="28"/>
          <w:szCs w:val="28"/>
        </w:rPr>
      </w:pPr>
      <w:r w:rsidRPr="001830A4">
        <w:rPr>
          <w:b/>
          <w:bCs/>
          <w:sz w:val="28"/>
          <w:szCs w:val="28"/>
        </w:rPr>
        <w:t xml:space="preserve">                                  k </w:t>
      </w:r>
      <w:r w:rsidR="00CB66D4" w:rsidRPr="001830A4">
        <w:rPr>
          <w:b/>
          <w:bCs/>
          <w:sz w:val="28"/>
          <w:szCs w:val="28"/>
        </w:rPr>
        <w:t xml:space="preserve"> </w:t>
      </w:r>
      <w:r w:rsidRPr="001830A4">
        <w:rPr>
          <w:b/>
          <w:bCs/>
          <w:sz w:val="28"/>
          <w:szCs w:val="28"/>
        </w:rPr>
        <w:t xml:space="preserve"> </w:t>
      </w:r>
      <w:r w:rsidR="00CB66D4" w:rsidRPr="001830A4">
        <w:rPr>
          <w:b/>
          <w:bCs/>
          <w:sz w:val="28"/>
          <w:szCs w:val="28"/>
        </w:rPr>
        <w:t>R á m c o v </w:t>
      </w:r>
      <w:r w:rsidRPr="001830A4">
        <w:rPr>
          <w:b/>
          <w:bCs/>
          <w:sz w:val="28"/>
          <w:szCs w:val="28"/>
        </w:rPr>
        <w:t>é</w:t>
      </w:r>
      <w:r w:rsidR="00CB66D4" w:rsidRPr="001830A4">
        <w:rPr>
          <w:b/>
          <w:bCs/>
          <w:sz w:val="28"/>
          <w:szCs w:val="28"/>
        </w:rPr>
        <w:t xml:space="preserve">   s m l o u v </w:t>
      </w:r>
      <w:r w:rsidRPr="001830A4">
        <w:rPr>
          <w:b/>
          <w:bCs/>
          <w:sz w:val="28"/>
          <w:szCs w:val="28"/>
        </w:rPr>
        <w:t>ě</w:t>
      </w:r>
      <w:r w:rsidR="00CB66D4" w:rsidRPr="001830A4">
        <w:rPr>
          <w:b/>
          <w:bCs/>
          <w:sz w:val="28"/>
          <w:szCs w:val="28"/>
        </w:rPr>
        <w:t xml:space="preserve">   o   d í l o</w:t>
      </w:r>
    </w:p>
    <w:p w14:paraId="31209CC1" w14:textId="793FAF7E" w:rsidR="00A43AD9" w:rsidRDefault="00E66516" w:rsidP="00E66516">
      <w:pPr>
        <w:pStyle w:val="Standard"/>
        <w:jc w:val="center"/>
      </w:pPr>
      <w:r>
        <w:t xml:space="preserve">č. </w:t>
      </w:r>
      <w:r w:rsidRPr="00B61C83">
        <w:t>2024/25/MLK</w:t>
      </w:r>
      <w:r>
        <w:t xml:space="preserve"> </w:t>
      </w:r>
      <w:r w:rsidR="00A43AD9">
        <w:t>ze dne 19. 8. 2024</w:t>
      </w:r>
    </w:p>
    <w:p w14:paraId="642B2A04" w14:textId="1E62032D" w:rsidR="007E28FF" w:rsidRDefault="00CD51C8">
      <w:pPr>
        <w:pStyle w:val="Standard"/>
        <w:jc w:val="center"/>
      </w:pPr>
      <w:r>
        <w:t xml:space="preserve">uzavřené </w:t>
      </w:r>
      <w:r w:rsidR="00CB66D4">
        <w:t>dle § 2586 a násl. zákona č. 89/2012 Sb., občanský zákoník</w:t>
      </w:r>
    </w:p>
    <w:p w14:paraId="66F7B54A" w14:textId="77777777" w:rsidR="007E28FF" w:rsidRDefault="007E28FF">
      <w:pPr>
        <w:pStyle w:val="Standard"/>
        <w:widowControl/>
        <w:rPr>
          <w:b/>
          <w:bCs/>
        </w:rPr>
      </w:pPr>
    </w:p>
    <w:p w14:paraId="0DFF5748" w14:textId="47469005" w:rsidR="00447C1B" w:rsidRPr="00447C1B" w:rsidRDefault="00447C1B" w:rsidP="00447C1B">
      <w:pPr>
        <w:pStyle w:val="Standard"/>
        <w:widowControl/>
        <w:jc w:val="both"/>
      </w:pPr>
      <w:r w:rsidRPr="00447C1B">
        <w:t>Smluvní strany spolu uzavřely dne 19. 8. 2024 Rámcovou smlouvu o dílo, jejímž předmětem je závazek Zhotovitele na základě dílčích smluv o dílo realizovat pro Objednatele na vlastní nebezpečí a vlastní odpovědnost občasné opravy a udržování majetku</w:t>
      </w:r>
      <w:r w:rsidR="001830A4">
        <w:t>,</w:t>
      </w:r>
      <w:r w:rsidRPr="00447C1B">
        <w:t xml:space="preserve"> s nímž má Objednatel právo hospodařit a závazek Objednatele dílčí plnění převzít a zaplatit za něj Zhotoviteli ujednanou cenu.</w:t>
      </w:r>
    </w:p>
    <w:p w14:paraId="47F2CFEB" w14:textId="7EEEEB44" w:rsidR="007E28FF" w:rsidRDefault="007E28FF">
      <w:pPr>
        <w:pStyle w:val="Standard"/>
        <w:widowControl/>
      </w:pPr>
    </w:p>
    <w:p w14:paraId="6FD41A33" w14:textId="00E881D9" w:rsidR="001830A4" w:rsidRDefault="001830A4">
      <w:pPr>
        <w:pStyle w:val="Standard"/>
        <w:widowControl/>
      </w:pPr>
      <w:r>
        <w:rPr>
          <w:rFonts w:cs="Times New Roman"/>
        </w:rPr>
        <w:t>Smluvní strany se dohod</w:t>
      </w:r>
      <w:r w:rsidR="00197F69">
        <w:rPr>
          <w:rFonts w:cs="Times New Roman"/>
        </w:rPr>
        <w:t>l</w:t>
      </w:r>
      <w:r>
        <w:rPr>
          <w:rFonts w:cs="Times New Roman"/>
        </w:rPr>
        <w:t xml:space="preserve">y na uzavření tohoto dodatku č. 1, který </w:t>
      </w:r>
      <w:r w:rsidR="00A43AD9">
        <w:t xml:space="preserve">upravuje článek </w:t>
      </w:r>
    </w:p>
    <w:p w14:paraId="491F43C3" w14:textId="2D15A626" w:rsidR="007E28FF" w:rsidRDefault="00A43AD9">
      <w:pPr>
        <w:pStyle w:val="Standard"/>
        <w:widowControl/>
      </w:pPr>
      <w:r w:rsidRPr="001830A4">
        <w:rPr>
          <w:b/>
        </w:rPr>
        <w:t xml:space="preserve">V. Doba platnosti </w:t>
      </w:r>
      <w:r w:rsidR="001830A4" w:rsidRPr="001830A4">
        <w:rPr>
          <w:b/>
        </w:rPr>
        <w:t xml:space="preserve">a účinnosti rámcové </w:t>
      </w:r>
      <w:r w:rsidRPr="001830A4">
        <w:rPr>
          <w:b/>
        </w:rPr>
        <w:t>smlouvy</w:t>
      </w:r>
    </w:p>
    <w:p w14:paraId="3293CF9B" w14:textId="6B9031F1" w:rsidR="001830A4" w:rsidRDefault="001830A4">
      <w:pPr>
        <w:pStyle w:val="Standard"/>
        <w:widowControl/>
      </w:pPr>
    </w:p>
    <w:p w14:paraId="391DA920" w14:textId="622CB453" w:rsidR="001830A4" w:rsidRDefault="001830A4">
      <w:pPr>
        <w:pStyle w:val="Standard"/>
        <w:widowControl/>
      </w:pPr>
      <w:r>
        <w:t>Tato smlouva se uzavírá na dobu neurčitou.</w:t>
      </w:r>
    </w:p>
    <w:p w14:paraId="680ECAB0" w14:textId="1A82A96B" w:rsidR="001830A4" w:rsidRDefault="001830A4">
      <w:pPr>
        <w:pStyle w:val="Standard"/>
        <w:widowControl/>
      </w:pPr>
    </w:p>
    <w:p w14:paraId="21AA1B6E" w14:textId="276FB37A" w:rsidR="001830A4" w:rsidRDefault="001830A4">
      <w:pPr>
        <w:pStyle w:val="Standard"/>
        <w:widowControl/>
      </w:pPr>
      <w:r>
        <w:t xml:space="preserve">Dodatek nabývá platnosti dnem podpisu oběma stranami. </w:t>
      </w:r>
    </w:p>
    <w:p w14:paraId="03452245" w14:textId="0E406778" w:rsidR="001830A4" w:rsidRDefault="001830A4">
      <w:pPr>
        <w:pStyle w:val="Standard"/>
        <w:widowControl/>
      </w:pPr>
    </w:p>
    <w:p w14:paraId="57CE1520" w14:textId="1ED09BF7" w:rsidR="001830A4" w:rsidRDefault="001830A4">
      <w:pPr>
        <w:pStyle w:val="Standard"/>
        <w:widowControl/>
      </w:pPr>
      <w:r>
        <w:t xml:space="preserve">Ostatní ustanovení Rámcové smlouvy o dílo zůstávají tímto dodatkem </w:t>
      </w:r>
      <w:proofErr w:type="gramStart"/>
      <w:r>
        <w:t>nedotčeny</w:t>
      </w:r>
      <w:proofErr w:type="gramEnd"/>
      <w:r>
        <w:t>.</w:t>
      </w:r>
    </w:p>
    <w:p w14:paraId="5BE0AC40" w14:textId="553CE97E" w:rsidR="00A43AD9" w:rsidRDefault="00A43AD9">
      <w:pPr>
        <w:pStyle w:val="Standard"/>
        <w:widowControl/>
      </w:pPr>
    </w:p>
    <w:p w14:paraId="67A9D42E" w14:textId="77777777" w:rsidR="00A43AD9" w:rsidRDefault="00A43AD9" w:rsidP="00A43AD9">
      <w:pPr>
        <w:pStyle w:val="Standard"/>
        <w:jc w:val="both"/>
        <w:rPr>
          <w:rFonts w:cs="Times New Roman"/>
        </w:rPr>
      </w:pPr>
    </w:p>
    <w:p w14:paraId="41522F2F" w14:textId="77777777" w:rsidR="001830A4" w:rsidRDefault="001830A4" w:rsidP="001830A4">
      <w:pPr>
        <w:pStyle w:val="Standard"/>
        <w:jc w:val="both"/>
        <w:rPr>
          <w:rFonts w:cs="Times New Roman"/>
        </w:rPr>
      </w:pPr>
    </w:p>
    <w:p w14:paraId="08E8E63C" w14:textId="12EEEBBA" w:rsidR="001830A4" w:rsidRDefault="001830A4" w:rsidP="001830A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V Chrudimi dne </w:t>
      </w:r>
      <w:r w:rsidR="00E66516">
        <w:rPr>
          <w:rFonts w:cs="Times New Roman"/>
        </w:rPr>
        <w:t>31.12.2024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V Chrudimi dne </w:t>
      </w:r>
      <w:r w:rsidR="00E66516">
        <w:rPr>
          <w:rFonts w:cs="Times New Roman"/>
        </w:rPr>
        <w:t>31.12.2024</w:t>
      </w:r>
    </w:p>
    <w:p w14:paraId="34735768" w14:textId="77777777" w:rsidR="001830A4" w:rsidRDefault="001830A4" w:rsidP="001830A4">
      <w:pPr>
        <w:pStyle w:val="Standard"/>
        <w:jc w:val="both"/>
        <w:rPr>
          <w:rFonts w:cs="Times New Roman"/>
        </w:rPr>
      </w:pPr>
    </w:p>
    <w:p w14:paraId="47ECF351" w14:textId="77777777" w:rsidR="001830A4" w:rsidRDefault="001830A4" w:rsidP="001830A4">
      <w:pPr>
        <w:pStyle w:val="Standard"/>
        <w:jc w:val="both"/>
        <w:rPr>
          <w:rFonts w:cs="Times New Roman"/>
        </w:rPr>
      </w:pPr>
    </w:p>
    <w:p w14:paraId="683F4FA7" w14:textId="77777777" w:rsidR="001830A4" w:rsidRDefault="001830A4" w:rsidP="001830A4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….......................................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….............................................</w:t>
      </w:r>
    </w:p>
    <w:p w14:paraId="5FDFA2B7" w14:textId="07CC2038" w:rsidR="001830A4" w:rsidRDefault="001830A4" w:rsidP="001830A4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 xml:space="preserve"> </w:t>
      </w:r>
      <w:proofErr w:type="spellStart"/>
      <w:r>
        <w:rPr>
          <w:rFonts w:cs="Times New Roman"/>
        </w:rPr>
        <w:t>MgA</w:t>
      </w:r>
      <w:proofErr w:type="spellEnd"/>
      <w:r>
        <w:rPr>
          <w:rFonts w:cs="Times New Roman"/>
        </w:rPr>
        <w:t>. Simona Chalupová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Oldřich</w:t>
      </w:r>
      <w:bookmarkStart w:id="0" w:name="_GoBack"/>
      <w:bookmarkEnd w:id="0"/>
      <w:r>
        <w:rPr>
          <w:rFonts w:cs="Times New Roman"/>
        </w:rPr>
        <w:t xml:space="preserve"> Šustr</w:t>
      </w:r>
    </w:p>
    <w:p w14:paraId="56992E38" w14:textId="436329D3" w:rsidR="00A43AD9" w:rsidRPr="001830A4" w:rsidRDefault="001830A4" w:rsidP="00A43AD9">
      <w:pPr>
        <w:pStyle w:val="Standard"/>
        <w:jc w:val="both"/>
      </w:pPr>
      <w:r>
        <w:rPr>
          <w:rFonts w:cs="Times New Roman"/>
        </w:rPr>
        <w:t xml:space="preserve">   Muzeum loutkářských kultur v Chrudimi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A43AD9" w:rsidRPr="001830A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C171" w14:textId="77777777" w:rsidR="00BD67A5" w:rsidRDefault="00BD67A5">
      <w:r>
        <w:separator/>
      </w:r>
    </w:p>
  </w:endnote>
  <w:endnote w:type="continuationSeparator" w:id="0">
    <w:p w14:paraId="03B38274" w14:textId="77777777" w:rsidR="00BD67A5" w:rsidRDefault="00B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38DA" w14:textId="77777777" w:rsidR="00BD67A5" w:rsidRDefault="00BD67A5">
      <w:r>
        <w:rPr>
          <w:color w:val="000000"/>
        </w:rPr>
        <w:separator/>
      </w:r>
    </w:p>
  </w:footnote>
  <w:footnote w:type="continuationSeparator" w:id="0">
    <w:p w14:paraId="14B818D8" w14:textId="77777777" w:rsidR="00BD67A5" w:rsidRDefault="00BD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19D"/>
    <w:multiLevelType w:val="multilevel"/>
    <w:tmpl w:val="D88C01A8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Nadpis2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7DB7463"/>
    <w:multiLevelType w:val="multilevel"/>
    <w:tmpl w:val="B01C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" w15:restartNumberingAfterBreak="0">
    <w:nsid w:val="32AF2612"/>
    <w:multiLevelType w:val="multilevel"/>
    <w:tmpl w:val="4F641C78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702781E"/>
    <w:multiLevelType w:val="multilevel"/>
    <w:tmpl w:val="CC662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3B880927"/>
    <w:multiLevelType w:val="multilevel"/>
    <w:tmpl w:val="939E88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8A3727D"/>
    <w:multiLevelType w:val="multilevel"/>
    <w:tmpl w:val="CDBC5D0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B2822AA"/>
    <w:multiLevelType w:val="hybridMultilevel"/>
    <w:tmpl w:val="B4781072"/>
    <w:lvl w:ilvl="0" w:tplc="F662BAE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744307E9"/>
    <w:multiLevelType w:val="multilevel"/>
    <w:tmpl w:val="5D588BD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E0A1525"/>
    <w:multiLevelType w:val="hybridMultilevel"/>
    <w:tmpl w:val="8FA05C74"/>
    <w:lvl w:ilvl="0" w:tplc="10E6AB5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FF"/>
    <w:rsid w:val="001111A0"/>
    <w:rsid w:val="001830A4"/>
    <w:rsid w:val="00197F69"/>
    <w:rsid w:val="003A1577"/>
    <w:rsid w:val="00447C1B"/>
    <w:rsid w:val="004D6D5F"/>
    <w:rsid w:val="00701072"/>
    <w:rsid w:val="007E28FF"/>
    <w:rsid w:val="00874BFE"/>
    <w:rsid w:val="008845F5"/>
    <w:rsid w:val="00942838"/>
    <w:rsid w:val="00A43AD9"/>
    <w:rsid w:val="00AA4FA4"/>
    <w:rsid w:val="00B61C83"/>
    <w:rsid w:val="00BD67A5"/>
    <w:rsid w:val="00C908B1"/>
    <w:rsid w:val="00CB2C5B"/>
    <w:rsid w:val="00CB66D4"/>
    <w:rsid w:val="00CD51C8"/>
    <w:rsid w:val="00D2041B"/>
    <w:rsid w:val="00DD38CC"/>
    <w:rsid w:val="00E66516"/>
    <w:rsid w:val="00E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46DF"/>
  <w15:docId w15:val="{671F6D7A-7056-4572-8553-630A1BD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widowControl/>
      <w:numPr>
        <w:ilvl w:val="1"/>
        <w:numId w:val="1"/>
      </w:numPr>
      <w:tabs>
        <w:tab w:val="left" w:pos="-3885"/>
      </w:tabs>
      <w:spacing w:before="240" w:after="60" w:line="100" w:lineRule="atLeast"/>
      <w:textAlignment w:val="auto"/>
      <w:outlineLvl w:val="1"/>
    </w:pPr>
    <w:rPr>
      <w:rFonts w:eastAsia="Times New Roman" w:cs="Times New Roman"/>
      <w:b/>
      <w:bCs/>
      <w:iCs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">
    <w:name w:val="WW_OutlineListStyle_3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Nadpis2Char">
    <w:name w:val="Nadpis 2 Char"/>
    <w:basedOn w:val="Standardnpsmoodstavce"/>
    <w:rPr>
      <w:rFonts w:eastAsia="Times New Roman" w:cs="Times New Roman"/>
      <w:b/>
      <w:bCs/>
      <w:iCs/>
      <w:kern w:val="3"/>
      <w:lang w:eastAsia="ar-SA" w:bidi="ar-SA"/>
    </w:rPr>
  </w:style>
  <w:style w:type="paragraph" w:customStyle="1" w:styleId="Styl">
    <w:name w:val="Styl"/>
    <w:pPr>
      <w:autoSpaceDE w:val="0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Zkladntext">
    <w:name w:val="Body Text"/>
    <w:basedOn w:val="Normln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rPr>
      <w:rFonts w:cs="Mangal"/>
      <w:szCs w:val="21"/>
    </w:rPr>
  </w:style>
  <w:style w:type="numbering" w:customStyle="1" w:styleId="WWOutlineListStyle2">
    <w:name w:val="WW_OutlineListStyle_2"/>
    <w:basedOn w:val="Bezseznamu"/>
    <w:pPr>
      <w:numPr>
        <w:numId w:val="2"/>
      </w:numPr>
    </w:pPr>
  </w:style>
  <w:style w:type="numbering" w:customStyle="1" w:styleId="WWOutlineListStyle1">
    <w:name w:val="WW_OutlineListStyle_1"/>
    <w:basedOn w:val="Bezseznamu"/>
    <w:pPr>
      <w:numPr>
        <w:numId w:val="3"/>
      </w:numPr>
    </w:pPr>
  </w:style>
  <w:style w:type="numbering" w:customStyle="1" w:styleId="WWOutlineListStyle">
    <w:name w:val="WW_OutlineListStyle"/>
    <w:basedOn w:val="Bezseznamu"/>
    <w:pPr>
      <w:numPr>
        <w:numId w:val="4"/>
      </w:numPr>
    </w:pPr>
  </w:style>
  <w:style w:type="numbering" w:customStyle="1" w:styleId="WWNum1">
    <w:name w:val="WWNum1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bretislav oliva</dc:creator>
  <cp:lastModifiedBy>Hana Motáčková</cp:lastModifiedBy>
  <cp:revision>2</cp:revision>
  <cp:lastPrinted>2025-03-31T06:27:00Z</cp:lastPrinted>
  <dcterms:created xsi:type="dcterms:W3CDTF">2025-03-31T10:22:00Z</dcterms:created>
  <dcterms:modified xsi:type="dcterms:W3CDTF">2025-03-31T10:22:00Z</dcterms:modified>
</cp:coreProperties>
</file>