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F3FE6" w14:textId="53EE4063" w:rsidR="00AD5C00" w:rsidRPr="00AD5C00" w:rsidRDefault="0043146A" w:rsidP="00AD5C00">
      <w:pPr>
        <w:pStyle w:val="Zhlav"/>
        <w:tabs>
          <w:tab w:val="clear" w:pos="4536"/>
          <w:tab w:val="clear" w:pos="9072"/>
          <w:tab w:val="right" w:pos="9639"/>
        </w:tabs>
        <w:rPr>
          <w:rFonts w:asciiTheme="minorHAnsi" w:hAnsiTheme="minorHAnsi" w:cstheme="minorHAnsi"/>
          <w:b/>
          <w:sz w:val="24"/>
        </w:rPr>
      </w:pPr>
      <w:r w:rsidRPr="00CF1A42">
        <w:rPr>
          <w:rFonts w:asciiTheme="minorHAnsi" w:hAnsiTheme="minorHAnsi" w:cstheme="minorHAnsi"/>
          <w:b/>
          <w:sz w:val="24"/>
        </w:rPr>
        <w:tab/>
        <w:t xml:space="preserve">č. j. NPÚ: </w:t>
      </w:r>
      <w:hyperlink r:id="rId8" w:history="1">
        <w:r w:rsidR="00AD5C00" w:rsidRPr="0097361C">
          <w:rPr>
            <w:rStyle w:val="Hypertextovodkaz"/>
            <w:rFonts w:asciiTheme="minorHAnsi" w:hAnsiTheme="minorHAnsi" w:cstheme="minorHAnsi"/>
            <w:b/>
            <w:sz w:val="24"/>
          </w:rPr>
          <w:t>NPU-362/23631/2025</w:t>
        </w:r>
      </w:hyperlink>
    </w:p>
    <w:p w14:paraId="19E476CC" w14:textId="0F0CFCE2" w:rsidR="0043146A" w:rsidRPr="00CF1A42" w:rsidRDefault="0043146A" w:rsidP="0043146A">
      <w:pPr>
        <w:pStyle w:val="Zhlav"/>
        <w:tabs>
          <w:tab w:val="clear" w:pos="4536"/>
          <w:tab w:val="clear" w:pos="9072"/>
          <w:tab w:val="right" w:pos="9639"/>
        </w:tabs>
        <w:rPr>
          <w:rFonts w:asciiTheme="minorHAnsi" w:hAnsiTheme="minorHAnsi" w:cstheme="minorHAnsi"/>
          <w:b/>
          <w:sz w:val="24"/>
        </w:rPr>
      </w:pPr>
      <w:r w:rsidRPr="00CF1A42">
        <w:rPr>
          <w:rFonts w:asciiTheme="minorHAnsi" w:hAnsiTheme="minorHAnsi" w:cstheme="minorHAnsi"/>
          <w:b/>
          <w:sz w:val="24"/>
        </w:rPr>
        <w:tab/>
        <w:t xml:space="preserve">číslo smlouvy NPÚ: </w:t>
      </w:r>
      <w:r w:rsidR="00360057" w:rsidRPr="00CF1A42">
        <w:rPr>
          <w:rFonts w:asciiTheme="minorHAnsi" w:hAnsiTheme="minorHAnsi" w:cstheme="minorHAnsi"/>
          <w:b/>
          <w:sz w:val="24"/>
        </w:rPr>
        <w:t>S/</w:t>
      </w:r>
      <w:r w:rsidRPr="00CF1A42">
        <w:rPr>
          <w:rFonts w:asciiTheme="minorHAnsi" w:hAnsiTheme="minorHAnsi" w:cstheme="minorHAnsi"/>
          <w:b/>
          <w:sz w:val="24"/>
        </w:rPr>
        <w:t>NPÚ-362</w:t>
      </w:r>
      <w:r w:rsidR="00360057" w:rsidRPr="00D0594D">
        <w:rPr>
          <w:rFonts w:asciiTheme="minorHAnsi" w:hAnsiTheme="minorHAnsi" w:cstheme="minorHAnsi"/>
          <w:b/>
          <w:sz w:val="24"/>
        </w:rPr>
        <w:t>/</w:t>
      </w:r>
      <w:r w:rsidR="00D0594D" w:rsidRPr="00D0594D">
        <w:rPr>
          <w:rFonts w:asciiTheme="minorHAnsi" w:hAnsiTheme="minorHAnsi" w:cstheme="minorHAnsi"/>
          <w:b/>
          <w:sz w:val="24"/>
        </w:rPr>
        <w:t>3</w:t>
      </w:r>
      <w:r w:rsidR="00360057" w:rsidRPr="00CF1A42">
        <w:rPr>
          <w:rFonts w:asciiTheme="minorHAnsi" w:hAnsiTheme="minorHAnsi" w:cstheme="minorHAnsi"/>
          <w:b/>
          <w:sz w:val="24"/>
        </w:rPr>
        <w:t>/20</w:t>
      </w:r>
      <w:r w:rsidR="00BE13AF" w:rsidRPr="00CF1A42">
        <w:rPr>
          <w:rFonts w:asciiTheme="minorHAnsi" w:hAnsiTheme="minorHAnsi" w:cstheme="minorHAnsi"/>
          <w:b/>
          <w:sz w:val="24"/>
        </w:rPr>
        <w:t>2</w:t>
      </w:r>
      <w:r w:rsidR="00454124">
        <w:rPr>
          <w:rFonts w:asciiTheme="minorHAnsi" w:hAnsiTheme="minorHAnsi" w:cstheme="minorHAnsi"/>
          <w:b/>
          <w:sz w:val="24"/>
        </w:rPr>
        <w:t>5</w:t>
      </w:r>
    </w:p>
    <w:p w14:paraId="6CAE2F32" w14:textId="60746D8C" w:rsidR="004450DD" w:rsidRDefault="004450DD" w:rsidP="00346C88">
      <w:pPr>
        <w:rPr>
          <w:rFonts w:asciiTheme="minorHAnsi" w:hAnsiTheme="minorHAnsi" w:cstheme="minorHAnsi"/>
          <w:b/>
          <w:sz w:val="22"/>
          <w:szCs w:val="22"/>
        </w:rPr>
      </w:pPr>
    </w:p>
    <w:p w14:paraId="6D9B82D3" w14:textId="77777777" w:rsidR="008B6109" w:rsidRPr="00CF1A42" w:rsidRDefault="008B6109" w:rsidP="00346C88">
      <w:pPr>
        <w:rPr>
          <w:rFonts w:asciiTheme="minorHAnsi" w:hAnsiTheme="minorHAnsi" w:cstheme="minorHAnsi"/>
          <w:b/>
          <w:sz w:val="22"/>
          <w:szCs w:val="22"/>
        </w:rPr>
      </w:pPr>
    </w:p>
    <w:p w14:paraId="71558F1E" w14:textId="77777777" w:rsidR="00346C88" w:rsidRPr="00CF1A42" w:rsidRDefault="00346C88" w:rsidP="00346C88">
      <w:pPr>
        <w:rPr>
          <w:rFonts w:asciiTheme="minorHAnsi" w:hAnsiTheme="minorHAnsi" w:cstheme="minorHAnsi"/>
          <w:b/>
          <w:sz w:val="22"/>
          <w:szCs w:val="22"/>
        </w:rPr>
      </w:pPr>
      <w:r w:rsidRPr="00CF1A42">
        <w:rPr>
          <w:rFonts w:asciiTheme="minorHAnsi" w:hAnsiTheme="minorHAnsi" w:cstheme="minorHAnsi"/>
          <w:b/>
          <w:sz w:val="22"/>
          <w:szCs w:val="22"/>
        </w:rPr>
        <w:t>Národní památkový ústav</w:t>
      </w:r>
    </w:p>
    <w:p w14:paraId="7A6058C6" w14:textId="77777777" w:rsidR="00346C88" w:rsidRPr="00CF1A42" w:rsidRDefault="00346C88" w:rsidP="00346C88">
      <w:pPr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>IČO 75032333, DIČ CZ75032333</w:t>
      </w:r>
    </w:p>
    <w:p w14:paraId="5D3A8CE7" w14:textId="77777777" w:rsidR="00346C88" w:rsidRPr="00CF1A42" w:rsidRDefault="004A4F91" w:rsidP="00346C88">
      <w:pPr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 xml:space="preserve">právní forma: </w:t>
      </w:r>
      <w:r w:rsidR="00346C88" w:rsidRPr="00CF1A42">
        <w:rPr>
          <w:rFonts w:asciiTheme="minorHAnsi" w:hAnsiTheme="minorHAnsi" w:cstheme="minorHAnsi"/>
          <w:sz w:val="21"/>
          <w:szCs w:val="21"/>
        </w:rPr>
        <w:t>státní příspěvková organizace</w:t>
      </w:r>
    </w:p>
    <w:p w14:paraId="2A3C6631" w14:textId="77777777" w:rsidR="00346C88" w:rsidRPr="00CF1A42" w:rsidRDefault="00346C88" w:rsidP="00346C88">
      <w:pPr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>se sídlem Valdštejnské náměstí 162/3, 118 01 Praha 1 – Malá Strana</w:t>
      </w:r>
    </w:p>
    <w:p w14:paraId="6A292B55" w14:textId="2109C62C" w:rsidR="00346C88" w:rsidRPr="00CF1A42" w:rsidRDefault="00346C88" w:rsidP="00346C88">
      <w:pPr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 xml:space="preserve">zastoupený </w:t>
      </w:r>
      <w:r w:rsidR="00B25D86">
        <w:rPr>
          <w:rFonts w:asciiTheme="minorHAnsi" w:hAnsiTheme="minorHAnsi" w:cstheme="minorHAnsi"/>
          <w:sz w:val="21"/>
          <w:szCs w:val="21"/>
        </w:rPr>
        <w:t>x</w:t>
      </w:r>
    </w:p>
    <w:p w14:paraId="3347D112" w14:textId="235182F1" w:rsidR="00B25D86" w:rsidRDefault="00346C88" w:rsidP="00346C88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 xml:space="preserve">bankovní spojení: </w:t>
      </w:r>
      <w:r w:rsidR="00B25D86">
        <w:rPr>
          <w:rFonts w:asciiTheme="minorHAnsi" w:hAnsiTheme="minorHAnsi" w:cstheme="minorHAnsi"/>
          <w:sz w:val="21"/>
          <w:szCs w:val="21"/>
        </w:rPr>
        <w:t>x</w:t>
      </w:r>
      <w:r w:rsidRPr="00CF1A42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48704B4C" w14:textId="218F344B" w:rsidR="00346C88" w:rsidRPr="00CF1A42" w:rsidRDefault="00346C88" w:rsidP="00346C88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>číslo účtu: 620007-</w:t>
      </w:r>
      <w:r w:rsidR="00B25D86">
        <w:rPr>
          <w:rFonts w:asciiTheme="minorHAnsi" w:hAnsiTheme="minorHAnsi" w:cstheme="minorHAnsi"/>
          <w:sz w:val="21"/>
          <w:szCs w:val="21"/>
        </w:rPr>
        <w:t>x</w:t>
      </w:r>
    </w:p>
    <w:p w14:paraId="17058046" w14:textId="629E88BA" w:rsidR="00346C88" w:rsidRPr="00CF1A42" w:rsidRDefault="00346C88" w:rsidP="00346C88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 xml:space="preserve">ID DS: </w:t>
      </w:r>
      <w:r w:rsidR="00B25D86">
        <w:rPr>
          <w:rFonts w:asciiTheme="minorHAnsi" w:hAnsiTheme="minorHAnsi" w:cstheme="minorHAnsi"/>
          <w:sz w:val="21"/>
          <w:szCs w:val="21"/>
        </w:rPr>
        <w:t>x</w:t>
      </w:r>
    </w:p>
    <w:p w14:paraId="4916B2DA" w14:textId="77777777" w:rsidR="00346C88" w:rsidRPr="00CF1A42" w:rsidRDefault="00346C88" w:rsidP="00346C88">
      <w:pPr>
        <w:rPr>
          <w:rFonts w:asciiTheme="minorHAnsi" w:hAnsiTheme="minorHAnsi" w:cstheme="minorHAnsi"/>
          <w:b/>
          <w:sz w:val="21"/>
          <w:szCs w:val="21"/>
        </w:rPr>
      </w:pPr>
      <w:r w:rsidRPr="00CF1A42">
        <w:rPr>
          <w:rFonts w:asciiTheme="minorHAnsi" w:hAnsiTheme="minorHAnsi" w:cstheme="minorHAnsi"/>
          <w:b/>
          <w:sz w:val="21"/>
          <w:szCs w:val="21"/>
        </w:rPr>
        <w:t>doručovací a fakturační adresa:</w:t>
      </w:r>
    </w:p>
    <w:p w14:paraId="06D84298" w14:textId="77777777" w:rsidR="00346C88" w:rsidRPr="00CF1A42" w:rsidRDefault="00346C88" w:rsidP="00346C88">
      <w:pPr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>Národní památkový ústav</w:t>
      </w:r>
    </w:p>
    <w:p w14:paraId="317F7C30" w14:textId="77777777" w:rsidR="00346C88" w:rsidRPr="00CF1A42" w:rsidRDefault="00346C88" w:rsidP="00346C88">
      <w:pPr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>územní odborné pracoviště v Josefově</w:t>
      </w:r>
    </w:p>
    <w:p w14:paraId="02CC1568" w14:textId="77777777" w:rsidR="00346C88" w:rsidRPr="00CF1A42" w:rsidRDefault="00346C88" w:rsidP="00346C88">
      <w:pPr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>Okružní 418, 551 02 Jaroměř – Josefov</w:t>
      </w:r>
    </w:p>
    <w:p w14:paraId="6A5DF3B2" w14:textId="77777777" w:rsidR="00346C88" w:rsidRPr="00CF1A42" w:rsidRDefault="00346C88" w:rsidP="00346C88">
      <w:pPr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>(dále jako „</w:t>
      </w:r>
      <w:r w:rsidRPr="00CF1A42">
        <w:rPr>
          <w:rFonts w:asciiTheme="minorHAnsi" w:hAnsiTheme="minorHAnsi" w:cstheme="minorHAnsi"/>
          <w:b/>
          <w:sz w:val="21"/>
          <w:szCs w:val="21"/>
        </w:rPr>
        <w:t>Kupující“</w:t>
      </w:r>
      <w:r w:rsidRPr="00CF1A42">
        <w:rPr>
          <w:rFonts w:asciiTheme="minorHAnsi" w:hAnsiTheme="minorHAnsi" w:cstheme="minorHAnsi"/>
          <w:sz w:val="21"/>
          <w:szCs w:val="21"/>
        </w:rPr>
        <w:t>)</w:t>
      </w:r>
    </w:p>
    <w:p w14:paraId="315AE75B" w14:textId="77777777" w:rsidR="00346C88" w:rsidRPr="00CF1A42" w:rsidRDefault="00346C88" w:rsidP="00A338E6">
      <w:pPr>
        <w:rPr>
          <w:rFonts w:asciiTheme="minorHAnsi" w:hAnsiTheme="minorHAnsi" w:cstheme="minorHAnsi"/>
          <w:b/>
          <w:sz w:val="22"/>
          <w:szCs w:val="22"/>
        </w:rPr>
      </w:pPr>
    </w:p>
    <w:p w14:paraId="076A69ED" w14:textId="77777777" w:rsidR="00346C88" w:rsidRPr="00CF1A42" w:rsidRDefault="00346C88" w:rsidP="00346C88">
      <w:pPr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>a</w:t>
      </w:r>
    </w:p>
    <w:p w14:paraId="186E50BD" w14:textId="77777777" w:rsidR="00346C88" w:rsidRPr="00EC33AB" w:rsidRDefault="00346C88" w:rsidP="00346C88">
      <w:pPr>
        <w:rPr>
          <w:rFonts w:asciiTheme="minorHAnsi" w:hAnsiTheme="minorHAnsi" w:cstheme="minorHAnsi"/>
          <w:b/>
          <w:sz w:val="22"/>
          <w:szCs w:val="22"/>
        </w:rPr>
      </w:pPr>
    </w:p>
    <w:p w14:paraId="78536806" w14:textId="77777777" w:rsidR="00A74726" w:rsidRPr="00A74726" w:rsidRDefault="00A74726" w:rsidP="00A74726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Hlk149196368"/>
      <w:r w:rsidRPr="00A74726">
        <w:rPr>
          <w:rFonts w:asciiTheme="minorHAnsi" w:hAnsiTheme="minorHAnsi" w:cstheme="minorHAnsi"/>
          <w:b/>
          <w:sz w:val="22"/>
          <w:szCs w:val="22"/>
        </w:rPr>
        <w:t xml:space="preserve">Jaroslav </w:t>
      </w:r>
      <w:proofErr w:type="spellStart"/>
      <w:r w:rsidRPr="00A74726">
        <w:rPr>
          <w:rFonts w:asciiTheme="minorHAnsi" w:hAnsiTheme="minorHAnsi" w:cstheme="minorHAnsi"/>
          <w:b/>
          <w:sz w:val="22"/>
          <w:szCs w:val="22"/>
        </w:rPr>
        <w:t>Skládal</w:t>
      </w:r>
    </w:p>
    <w:p w14:paraId="600B6891" w14:textId="5163AF92" w:rsidR="006C61F4" w:rsidRPr="00B07D2D" w:rsidRDefault="006C61F4" w:rsidP="006C61F4">
      <w:pPr>
        <w:pStyle w:val="Default"/>
        <w:rPr>
          <w:rFonts w:asciiTheme="minorHAnsi" w:hAnsiTheme="minorHAnsi" w:cstheme="minorHAnsi"/>
          <w:sz w:val="21"/>
          <w:szCs w:val="21"/>
        </w:rPr>
      </w:pPr>
      <w:proofErr w:type="spellEnd"/>
      <w:r w:rsidRPr="001451E2">
        <w:rPr>
          <w:rFonts w:asciiTheme="minorHAnsi" w:hAnsiTheme="minorHAnsi" w:cstheme="minorHAnsi"/>
          <w:sz w:val="21"/>
          <w:szCs w:val="21"/>
        </w:rPr>
        <w:t>IČO</w:t>
      </w:r>
      <w:r w:rsidR="00B07D2D">
        <w:rPr>
          <w:rFonts w:asciiTheme="minorHAnsi" w:hAnsiTheme="minorHAnsi" w:cstheme="minorHAnsi"/>
          <w:sz w:val="21"/>
          <w:szCs w:val="21"/>
        </w:rPr>
        <w:t xml:space="preserve"> </w:t>
      </w:r>
      <w:r w:rsidR="00B07D2D" w:rsidRPr="00B07D2D">
        <w:rPr>
          <w:rFonts w:asciiTheme="minorHAnsi" w:hAnsiTheme="minorHAnsi" w:cstheme="minorHAnsi"/>
          <w:sz w:val="21"/>
          <w:szCs w:val="21"/>
        </w:rPr>
        <w:t>21089914</w:t>
      </w:r>
      <w:bookmarkEnd w:id="0"/>
      <w:r w:rsidR="00B07D2D" w:rsidRPr="00B07D2D">
        <w:rPr>
          <w:rFonts w:asciiTheme="minorHAnsi" w:hAnsiTheme="minorHAnsi" w:cstheme="minorHAnsi"/>
          <w:sz w:val="21"/>
          <w:szCs w:val="21"/>
        </w:rPr>
        <w:t xml:space="preserve">, </w:t>
      </w:r>
      <w:r w:rsidR="00454124" w:rsidRPr="00454124">
        <w:rPr>
          <w:rFonts w:asciiTheme="minorHAnsi" w:hAnsiTheme="minorHAnsi" w:cstheme="minorHAnsi"/>
          <w:sz w:val="21"/>
          <w:szCs w:val="21"/>
        </w:rPr>
        <w:t xml:space="preserve">DIČ: </w:t>
      </w:r>
      <w:r w:rsidR="00B07D2D" w:rsidRPr="00B07D2D">
        <w:rPr>
          <w:rFonts w:asciiTheme="minorHAnsi" w:hAnsiTheme="minorHAnsi" w:cstheme="minorHAnsi"/>
          <w:sz w:val="21"/>
          <w:szCs w:val="21"/>
        </w:rPr>
        <w:t>neplátce DPH</w:t>
      </w:r>
    </w:p>
    <w:p w14:paraId="30B7626F" w14:textId="3121B99F" w:rsidR="006C61F4" w:rsidRPr="001451E2" w:rsidRDefault="006C61F4" w:rsidP="006C61F4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1451E2">
        <w:rPr>
          <w:rFonts w:asciiTheme="minorHAnsi" w:hAnsiTheme="minorHAnsi" w:cstheme="minorHAnsi"/>
          <w:sz w:val="21"/>
          <w:szCs w:val="21"/>
        </w:rPr>
        <w:t xml:space="preserve">právní forma: </w:t>
      </w:r>
      <w:bookmarkStart w:id="1" w:name="_GoBack"/>
      <w:r w:rsidR="00B25D86">
        <w:rPr>
          <w:rFonts w:asciiTheme="minorHAnsi" w:hAnsiTheme="minorHAnsi" w:cstheme="minorHAnsi"/>
          <w:sz w:val="21"/>
          <w:szCs w:val="21"/>
        </w:rPr>
        <w:t>x</w:t>
      </w:r>
      <w:bookmarkEnd w:id="1"/>
    </w:p>
    <w:p w14:paraId="06481B69" w14:textId="6742B5FD" w:rsidR="006C61F4" w:rsidRPr="001451E2" w:rsidRDefault="006C61F4" w:rsidP="006C61F4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1451E2">
        <w:rPr>
          <w:rFonts w:asciiTheme="minorHAnsi" w:hAnsiTheme="minorHAnsi" w:cstheme="minorHAnsi"/>
          <w:sz w:val="21"/>
          <w:szCs w:val="21"/>
        </w:rPr>
        <w:t xml:space="preserve">se sídlem </w:t>
      </w:r>
      <w:r w:rsidR="00B25D86">
        <w:rPr>
          <w:rFonts w:asciiTheme="minorHAnsi" w:hAnsiTheme="minorHAnsi" w:cstheme="minorHAnsi"/>
          <w:sz w:val="21"/>
          <w:szCs w:val="21"/>
        </w:rPr>
        <w:t>x</w:t>
      </w:r>
    </w:p>
    <w:p w14:paraId="7F61EA31" w14:textId="66DAA566" w:rsidR="006C61F4" w:rsidRPr="001451E2" w:rsidRDefault="006C61F4" w:rsidP="006C61F4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1451E2">
        <w:rPr>
          <w:rFonts w:asciiTheme="minorHAnsi" w:hAnsiTheme="minorHAnsi" w:cstheme="minorHAnsi"/>
          <w:sz w:val="21"/>
          <w:szCs w:val="21"/>
        </w:rPr>
        <w:t xml:space="preserve">zastoupený </w:t>
      </w:r>
      <w:r w:rsidR="00B25D86">
        <w:rPr>
          <w:rFonts w:asciiTheme="minorHAnsi" w:hAnsiTheme="minorHAnsi" w:cstheme="minorHAnsi"/>
          <w:sz w:val="21"/>
          <w:szCs w:val="21"/>
        </w:rPr>
        <w:t>x</w:t>
      </w:r>
    </w:p>
    <w:p w14:paraId="79BACA4A" w14:textId="6C45EEF6" w:rsidR="00454124" w:rsidRPr="00B07D2D" w:rsidRDefault="006C61F4" w:rsidP="006C61F4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1451E2">
        <w:rPr>
          <w:rFonts w:asciiTheme="minorHAnsi" w:hAnsiTheme="minorHAnsi" w:cstheme="minorHAnsi"/>
          <w:sz w:val="21"/>
          <w:szCs w:val="21"/>
        </w:rPr>
        <w:t xml:space="preserve">tel.: </w:t>
      </w:r>
      <w:r w:rsidR="00B07D2D">
        <w:rPr>
          <w:rFonts w:asciiTheme="minorHAnsi" w:hAnsiTheme="minorHAnsi" w:cstheme="minorHAnsi"/>
          <w:sz w:val="21"/>
          <w:szCs w:val="21"/>
        </w:rPr>
        <w:t xml:space="preserve">+420 </w:t>
      </w:r>
      <w:r w:rsidR="00B25D86">
        <w:rPr>
          <w:rFonts w:asciiTheme="minorHAnsi" w:hAnsiTheme="minorHAnsi" w:cstheme="minorHAnsi"/>
          <w:sz w:val="21"/>
          <w:szCs w:val="21"/>
        </w:rPr>
        <w:t>x</w:t>
      </w:r>
    </w:p>
    <w:p w14:paraId="5C5430F7" w14:textId="16A67111" w:rsidR="006C61F4" w:rsidRPr="001451E2" w:rsidRDefault="006C61F4" w:rsidP="006C61F4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1451E2">
        <w:rPr>
          <w:rFonts w:asciiTheme="minorHAnsi" w:hAnsiTheme="minorHAnsi" w:cstheme="minorHAnsi"/>
          <w:sz w:val="21"/>
          <w:szCs w:val="21"/>
        </w:rPr>
        <w:t xml:space="preserve">mailto: </w:t>
      </w:r>
      <w:hyperlink r:id="rId9" w:history="1">
        <w:r w:rsidR="00B25D86">
          <w:rPr>
            <w:rStyle w:val="Hypertextovodkaz"/>
            <w:rFonts w:asciiTheme="minorHAnsi" w:hAnsiTheme="minorHAnsi" w:cstheme="minorHAnsi"/>
            <w:sz w:val="21"/>
            <w:szCs w:val="21"/>
          </w:rPr>
          <w:t>x</w:t>
        </w:r>
      </w:hyperlink>
      <w:r w:rsidR="00B07D2D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24E75D15" w14:textId="2F0DF2D9" w:rsidR="006C61F4" w:rsidRPr="001451E2" w:rsidRDefault="006C61F4" w:rsidP="006C61F4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1451E2">
        <w:rPr>
          <w:rFonts w:asciiTheme="minorHAnsi" w:hAnsiTheme="minorHAnsi" w:cstheme="minorHAnsi"/>
          <w:sz w:val="21"/>
          <w:szCs w:val="21"/>
        </w:rPr>
        <w:t xml:space="preserve">bankovní spojení: </w:t>
      </w:r>
      <w:r w:rsidR="00B25D86">
        <w:rPr>
          <w:rFonts w:asciiTheme="minorHAnsi" w:hAnsiTheme="minorHAnsi" w:cstheme="minorHAnsi"/>
          <w:sz w:val="21"/>
          <w:szCs w:val="21"/>
        </w:rPr>
        <w:t>x</w:t>
      </w:r>
    </w:p>
    <w:p w14:paraId="57773AA1" w14:textId="7D675760" w:rsidR="00454124" w:rsidRPr="00B07D2D" w:rsidRDefault="006C61F4" w:rsidP="006C61F4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1451E2">
        <w:rPr>
          <w:rFonts w:asciiTheme="minorHAnsi" w:hAnsiTheme="minorHAnsi" w:cstheme="minorHAnsi"/>
          <w:sz w:val="21"/>
          <w:szCs w:val="21"/>
        </w:rPr>
        <w:t xml:space="preserve">číslo účtu: </w:t>
      </w:r>
      <w:r w:rsidR="00B25D86">
        <w:rPr>
          <w:rFonts w:asciiTheme="minorHAnsi" w:hAnsiTheme="minorHAnsi" w:cstheme="minorHAnsi"/>
          <w:sz w:val="21"/>
          <w:szCs w:val="21"/>
        </w:rPr>
        <w:t>x</w:t>
      </w:r>
    </w:p>
    <w:p w14:paraId="7892DDDF" w14:textId="1B315D5C" w:rsidR="006C61F4" w:rsidRPr="001451E2" w:rsidRDefault="006C61F4" w:rsidP="006C61F4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1451E2">
        <w:rPr>
          <w:rFonts w:asciiTheme="minorHAnsi" w:hAnsiTheme="minorHAnsi" w:cstheme="minorHAnsi"/>
          <w:sz w:val="21"/>
          <w:szCs w:val="21"/>
        </w:rPr>
        <w:t xml:space="preserve">ID datové schránky: </w:t>
      </w:r>
      <w:r w:rsidR="00B07D2D" w:rsidRPr="00B07D2D">
        <w:rPr>
          <w:rFonts w:asciiTheme="minorHAnsi" w:hAnsiTheme="minorHAnsi" w:cstheme="minorHAnsi"/>
          <w:sz w:val="21"/>
          <w:szCs w:val="21"/>
        </w:rPr>
        <w:t>-</w:t>
      </w:r>
    </w:p>
    <w:p w14:paraId="58AE8659" w14:textId="30C12CFA" w:rsidR="006C61F4" w:rsidRPr="00CF1A42" w:rsidRDefault="006C61F4" w:rsidP="006C61F4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>(dále jako „</w:t>
      </w:r>
      <w:r w:rsidRPr="00CF1A42">
        <w:rPr>
          <w:rFonts w:asciiTheme="minorHAnsi" w:hAnsiTheme="minorHAnsi" w:cstheme="minorHAnsi"/>
          <w:b/>
          <w:bCs/>
          <w:sz w:val="21"/>
          <w:szCs w:val="21"/>
        </w:rPr>
        <w:t>Prodávající“</w:t>
      </w:r>
      <w:r w:rsidRPr="00CF1A42">
        <w:rPr>
          <w:rFonts w:asciiTheme="minorHAnsi" w:hAnsiTheme="minorHAnsi" w:cstheme="minorHAnsi"/>
          <w:sz w:val="21"/>
          <w:szCs w:val="21"/>
        </w:rPr>
        <w:t>)</w:t>
      </w:r>
    </w:p>
    <w:p w14:paraId="3A64F6AC" w14:textId="77777777" w:rsidR="0018240E" w:rsidRPr="00CF1A42" w:rsidRDefault="0018240E" w:rsidP="0018240E">
      <w:pPr>
        <w:rPr>
          <w:rFonts w:asciiTheme="minorHAnsi" w:hAnsiTheme="minorHAnsi" w:cstheme="minorHAnsi"/>
          <w:sz w:val="21"/>
          <w:szCs w:val="21"/>
        </w:rPr>
      </w:pPr>
    </w:p>
    <w:p w14:paraId="4E58055E" w14:textId="77777777" w:rsidR="000B4659" w:rsidRPr="00CF1A42" w:rsidRDefault="00F059BA" w:rsidP="000B4659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>(</w:t>
      </w:r>
      <w:r w:rsidR="0018240E" w:rsidRPr="00CF1A42">
        <w:rPr>
          <w:rFonts w:asciiTheme="minorHAnsi" w:hAnsiTheme="minorHAnsi" w:cstheme="minorHAnsi"/>
          <w:sz w:val="21"/>
          <w:szCs w:val="21"/>
        </w:rPr>
        <w:t>Kupující</w:t>
      </w:r>
      <w:r w:rsidR="00346C88" w:rsidRPr="00CF1A42">
        <w:rPr>
          <w:rFonts w:asciiTheme="minorHAnsi" w:hAnsiTheme="minorHAnsi" w:cstheme="minorHAnsi"/>
          <w:sz w:val="21"/>
          <w:szCs w:val="21"/>
        </w:rPr>
        <w:t xml:space="preserve"> a Prodávající </w:t>
      </w:r>
      <w:r w:rsidR="000B4659" w:rsidRPr="00CF1A42">
        <w:rPr>
          <w:rFonts w:asciiTheme="minorHAnsi" w:hAnsiTheme="minorHAnsi" w:cstheme="minorHAnsi"/>
          <w:sz w:val="21"/>
          <w:szCs w:val="21"/>
        </w:rPr>
        <w:t xml:space="preserve">jednotlivě jako </w:t>
      </w:r>
      <w:r w:rsidR="000B4659" w:rsidRPr="00CF1A42">
        <w:rPr>
          <w:rFonts w:asciiTheme="minorHAnsi" w:hAnsiTheme="minorHAnsi" w:cstheme="minorHAnsi"/>
          <w:b/>
          <w:sz w:val="21"/>
          <w:szCs w:val="21"/>
        </w:rPr>
        <w:t>„Smluvní strana“</w:t>
      </w:r>
      <w:r w:rsidR="000B4659" w:rsidRPr="00CF1A42">
        <w:rPr>
          <w:rFonts w:asciiTheme="minorHAnsi" w:hAnsiTheme="minorHAnsi" w:cstheme="minorHAnsi"/>
          <w:sz w:val="21"/>
          <w:szCs w:val="21"/>
        </w:rPr>
        <w:t xml:space="preserve"> a společně jako </w:t>
      </w:r>
      <w:r w:rsidR="000B4659" w:rsidRPr="00CF1A42">
        <w:rPr>
          <w:rFonts w:asciiTheme="minorHAnsi" w:hAnsiTheme="minorHAnsi" w:cstheme="minorHAnsi"/>
          <w:b/>
          <w:sz w:val="21"/>
          <w:szCs w:val="21"/>
        </w:rPr>
        <w:t>„Smluvní strany“</w:t>
      </w:r>
      <w:r w:rsidR="000B4659" w:rsidRPr="00CF1A42">
        <w:rPr>
          <w:rFonts w:asciiTheme="minorHAnsi" w:hAnsiTheme="minorHAnsi" w:cstheme="minorHAnsi"/>
          <w:sz w:val="21"/>
          <w:szCs w:val="21"/>
        </w:rPr>
        <w:t>)</w:t>
      </w:r>
    </w:p>
    <w:p w14:paraId="21D2BBAB" w14:textId="77777777" w:rsidR="00F059BA" w:rsidRPr="00CF1A42" w:rsidRDefault="00F059BA" w:rsidP="0018240E">
      <w:pPr>
        <w:pStyle w:val="Zkladntext"/>
        <w:spacing w:after="0"/>
        <w:jc w:val="center"/>
        <w:rPr>
          <w:rFonts w:asciiTheme="minorHAnsi" w:hAnsiTheme="minorHAnsi" w:cstheme="minorHAnsi"/>
          <w:sz w:val="21"/>
          <w:szCs w:val="21"/>
        </w:rPr>
      </w:pPr>
    </w:p>
    <w:p w14:paraId="2C7664C4" w14:textId="77777777" w:rsidR="00F059BA" w:rsidRPr="00CF1A42" w:rsidRDefault="00F059BA" w:rsidP="00F059BA">
      <w:pPr>
        <w:pStyle w:val="Zkladntext"/>
        <w:spacing w:after="0"/>
        <w:jc w:val="center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 xml:space="preserve">Smluvní strany uzavřely níže uvedeného dne, měsíce a roku ve smyslu </w:t>
      </w:r>
      <w:proofErr w:type="spellStart"/>
      <w:r w:rsidRPr="00CF1A42">
        <w:rPr>
          <w:rFonts w:asciiTheme="minorHAnsi" w:hAnsiTheme="minorHAnsi" w:cstheme="minorHAnsi"/>
          <w:sz w:val="21"/>
          <w:szCs w:val="21"/>
        </w:rPr>
        <w:t>ust</w:t>
      </w:r>
      <w:proofErr w:type="spellEnd"/>
      <w:r w:rsidRPr="00CF1A42">
        <w:rPr>
          <w:rFonts w:asciiTheme="minorHAnsi" w:hAnsiTheme="minorHAnsi" w:cstheme="minorHAnsi"/>
          <w:sz w:val="21"/>
          <w:szCs w:val="21"/>
        </w:rPr>
        <w:t>.  § 20</w:t>
      </w:r>
      <w:r w:rsidR="00021A42" w:rsidRPr="00CF1A42">
        <w:rPr>
          <w:rFonts w:asciiTheme="minorHAnsi" w:hAnsiTheme="minorHAnsi" w:cstheme="minorHAnsi"/>
          <w:sz w:val="21"/>
          <w:szCs w:val="21"/>
        </w:rPr>
        <w:t>79</w:t>
      </w:r>
      <w:r w:rsidRPr="00CF1A42">
        <w:rPr>
          <w:rFonts w:asciiTheme="minorHAnsi" w:hAnsiTheme="minorHAnsi" w:cstheme="minorHAnsi"/>
          <w:sz w:val="21"/>
          <w:szCs w:val="21"/>
        </w:rPr>
        <w:t xml:space="preserve"> a násl. zák. č. 89/2012 Sb., občanský zákoník</w:t>
      </w:r>
      <w:r w:rsidR="004C4561" w:rsidRPr="00CF1A42">
        <w:rPr>
          <w:rFonts w:asciiTheme="minorHAnsi" w:hAnsiTheme="minorHAnsi" w:cstheme="minorHAnsi"/>
          <w:sz w:val="21"/>
          <w:szCs w:val="21"/>
        </w:rPr>
        <w:t xml:space="preserve"> (dále jen jako „OZ“)</w:t>
      </w:r>
      <w:r w:rsidRPr="00CF1A42">
        <w:rPr>
          <w:rFonts w:asciiTheme="minorHAnsi" w:hAnsiTheme="minorHAnsi" w:cstheme="minorHAnsi"/>
          <w:sz w:val="21"/>
          <w:szCs w:val="21"/>
        </w:rPr>
        <w:t>, v platném znění následující</w:t>
      </w:r>
    </w:p>
    <w:p w14:paraId="55047E48" w14:textId="10183C22" w:rsidR="00855443" w:rsidRDefault="00855443" w:rsidP="00FF0776">
      <w:pPr>
        <w:pStyle w:val="Zkladntext"/>
        <w:spacing w:after="0"/>
        <w:jc w:val="center"/>
        <w:rPr>
          <w:rFonts w:asciiTheme="minorHAnsi" w:hAnsiTheme="minorHAnsi" w:cstheme="minorHAnsi"/>
          <w:sz w:val="21"/>
          <w:szCs w:val="21"/>
        </w:rPr>
      </w:pPr>
    </w:p>
    <w:p w14:paraId="13E01718" w14:textId="77777777" w:rsidR="008B6109" w:rsidRPr="00CF1A42" w:rsidRDefault="008B6109" w:rsidP="00FF0776">
      <w:pPr>
        <w:pStyle w:val="Zkladntext"/>
        <w:spacing w:after="0"/>
        <w:jc w:val="center"/>
        <w:rPr>
          <w:rFonts w:asciiTheme="minorHAnsi" w:hAnsiTheme="minorHAnsi" w:cstheme="minorHAnsi"/>
          <w:sz w:val="21"/>
          <w:szCs w:val="21"/>
        </w:rPr>
      </w:pPr>
    </w:p>
    <w:p w14:paraId="286D6A26" w14:textId="77777777" w:rsidR="00C02D22" w:rsidRPr="00CF1A42" w:rsidRDefault="0018240E" w:rsidP="00C03879">
      <w:pPr>
        <w:pStyle w:val="Zkladntext"/>
        <w:tabs>
          <w:tab w:val="left" w:pos="142"/>
        </w:tabs>
        <w:spacing w:after="0"/>
        <w:jc w:val="center"/>
        <w:rPr>
          <w:rFonts w:asciiTheme="minorHAnsi" w:hAnsiTheme="minorHAnsi" w:cstheme="minorHAnsi"/>
          <w:b/>
          <w:sz w:val="24"/>
        </w:rPr>
      </w:pPr>
      <w:r w:rsidRPr="00CF1A42">
        <w:rPr>
          <w:rFonts w:asciiTheme="minorHAnsi" w:hAnsiTheme="minorHAnsi" w:cstheme="minorHAnsi"/>
          <w:b/>
          <w:sz w:val="24"/>
        </w:rPr>
        <w:t xml:space="preserve">KUPNÍ </w:t>
      </w:r>
      <w:r w:rsidR="00FF0776" w:rsidRPr="00CF1A42">
        <w:rPr>
          <w:rFonts w:asciiTheme="minorHAnsi" w:hAnsiTheme="minorHAnsi" w:cstheme="minorHAnsi"/>
          <w:b/>
          <w:sz w:val="24"/>
        </w:rPr>
        <w:t>SMLOUVU</w:t>
      </w:r>
    </w:p>
    <w:p w14:paraId="088DED0E" w14:textId="16E2A673" w:rsidR="00E312CC" w:rsidRPr="00CF1A42" w:rsidRDefault="00E312CC" w:rsidP="00E312CC">
      <w:pPr>
        <w:pStyle w:val="Zkladntext"/>
        <w:tabs>
          <w:tab w:val="left" w:pos="142"/>
        </w:tabs>
        <w:spacing w:after="0"/>
        <w:jc w:val="center"/>
        <w:rPr>
          <w:rFonts w:asciiTheme="minorHAnsi" w:hAnsiTheme="minorHAnsi" w:cstheme="minorHAnsi"/>
          <w:bCs/>
          <w:sz w:val="21"/>
          <w:szCs w:val="21"/>
        </w:rPr>
      </w:pPr>
    </w:p>
    <w:p w14:paraId="47CBDCDF" w14:textId="77777777" w:rsidR="00C02D22" w:rsidRPr="00CF1A42" w:rsidRDefault="00C02D22" w:rsidP="008B6109">
      <w:pPr>
        <w:pStyle w:val="Zkladntext"/>
        <w:tabs>
          <w:tab w:val="left" w:pos="142"/>
        </w:tabs>
        <w:spacing w:before="360"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1A42">
        <w:rPr>
          <w:rFonts w:asciiTheme="minorHAnsi" w:hAnsiTheme="minorHAnsi" w:cstheme="minorHAnsi"/>
          <w:b/>
          <w:sz w:val="22"/>
          <w:szCs w:val="22"/>
        </w:rPr>
        <w:t>Článek I.</w:t>
      </w:r>
    </w:p>
    <w:p w14:paraId="72E525FC" w14:textId="77777777" w:rsidR="005667DB" w:rsidRPr="00CF1A42" w:rsidRDefault="00046886" w:rsidP="004467FD">
      <w:pPr>
        <w:keepNext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1A42">
        <w:rPr>
          <w:rFonts w:asciiTheme="minorHAnsi" w:hAnsiTheme="minorHAnsi" w:cstheme="minorHAnsi"/>
          <w:b/>
          <w:sz w:val="22"/>
          <w:szCs w:val="22"/>
        </w:rPr>
        <w:t>Prea</w:t>
      </w:r>
      <w:r w:rsidR="004338B1" w:rsidRPr="00CF1A42">
        <w:rPr>
          <w:rFonts w:asciiTheme="minorHAnsi" w:hAnsiTheme="minorHAnsi" w:cstheme="minorHAnsi"/>
          <w:b/>
          <w:sz w:val="22"/>
          <w:szCs w:val="22"/>
        </w:rPr>
        <w:t>mbule</w:t>
      </w:r>
    </w:p>
    <w:p w14:paraId="5BEF1F9E" w14:textId="4C08BBB9" w:rsidR="00166566" w:rsidRPr="00CF1A42" w:rsidRDefault="00166566" w:rsidP="004E003E">
      <w:pPr>
        <w:pStyle w:val="Zkladntext"/>
        <w:numPr>
          <w:ilvl w:val="0"/>
          <w:numId w:val="1"/>
        </w:numPr>
        <w:tabs>
          <w:tab w:val="left" w:pos="426"/>
        </w:tabs>
        <w:spacing w:after="0"/>
        <w:ind w:left="426" w:hanging="426"/>
        <w:rPr>
          <w:rFonts w:asciiTheme="minorHAnsi" w:hAnsiTheme="minorHAnsi" w:cstheme="minorHAnsi"/>
          <w:bCs/>
          <w:sz w:val="21"/>
          <w:szCs w:val="21"/>
        </w:rPr>
      </w:pPr>
      <w:r w:rsidRPr="00CF1A42">
        <w:rPr>
          <w:rFonts w:asciiTheme="minorHAnsi" w:hAnsiTheme="minorHAnsi" w:cstheme="minorHAnsi"/>
          <w:bCs/>
          <w:sz w:val="21"/>
          <w:szCs w:val="21"/>
        </w:rPr>
        <w:t xml:space="preserve">Smluvní strany konstatují, že tuto </w:t>
      </w:r>
      <w:r w:rsidR="00F059BA" w:rsidRPr="00CF1A42">
        <w:rPr>
          <w:rFonts w:asciiTheme="minorHAnsi" w:hAnsiTheme="minorHAnsi" w:cstheme="minorHAnsi"/>
          <w:bCs/>
          <w:sz w:val="21"/>
          <w:szCs w:val="21"/>
        </w:rPr>
        <w:t xml:space="preserve">kupní </w:t>
      </w:r>
      <w:r w:rsidRPr="00CF1A42">
        <w:rPr>
          <w:rFonts w:asciiTheme="minorHAnsi" w:hAnsiTheme="minorHAnsi" w:cstheme="minorHAnsi"/>
          <w:bCs/>
          <w:sz w:val="21"/>
          <w:szCs w:val="21"/>
        </w:rPr>
        <w:t xml:space="preserve">smlouvu </w:t>
      </w:r>
      <w:r w:rsidR="00F059BA" w:rsidRPr="00CF1A42">
        <w:rPr>
          <w:rFonts w:asciiTheme="minorHAnsi" w:hAnsiTheme="minorHAnsi" w:cstheme="minorHAnsi"/>
          <w:bCs/>
          <w:sz w:val="21"/>
          <w:szCs w:val="21"/>
        </w:rPr>
        <w:t>(dále jen „Smlouva“) uzavírá K</w:t>
      </w:r>
      <w:r w:rsidRPr="00CF1A42">
        <w:rPr>
          <w:rFonts w:asciiTheme="minorHAnsi" w:hAnsiTheme="minorHAnsi" w:cstheme="minorHAnsi"/>
          <w:bCs/>
          <w:sz w:val="21"/>
          <w:szCs w:val="21"/>
        </w:rPr>
        <w:t xml:space="preserve">upující s </w:t>
      </w:r>
      <w:r w:rsidR="00F059BA" w:rsidRPr="00CF1A42">
        <w:rPr>
          <w:rFonts w:asciiTheme="minorHAnsi" w:hAnsiTheme="minorHAnsi" w:cstheme="minorHAnsi"/>
          <w:bCs/>
          <w:sz w:val="21"/>
          <w:szCs w:val="21"/>
        </w:rPr>
        <w:t>P</w:t>
      </w:r>
      <w:r w:rsidRPr="00CF1A42">
        <w:rPr>
          <w:rFonts w:asciiTheme="minorHAnsi" w:hAnsiTheme="minorHAnsi" w:cstheme="minorHAnsi"/>
          <w:bCs/>
          <w:sz w:val="21"/>
          <w:szCs w:val="21"/>
        </w:rPr>
        <w:t xml:space="preserve">rodávajícím na základě výsledku </w:t>
      </w:r>
      <w:r w:rsidR="009F65F5" w:rsidRPr="00CF1A42">
        <w:rPr>
          <w:rFonts w:asciiTheme="minorHAnsi" w:hAnsiTheme="minorHAnsi" w:cstheme="minorHAnsi"/>
          <w:bCs/>
          <w:sz w:val="21"/>
          <w:szCs w:val="21"/>
        </w:rPr>
        <w:t xml:space="preserve">výběrového řízení </w:t>
      </w:r>
      <w:r w:rsidRPr="00CF1A42">
        <w:rPr>
          <w:rFonts w:asciiTheme="minorHAnsi" w:hAnsiTheme="minorHAnsi" w:cstheme="minorHAnsi"/>
          <w:bCs/>
          <w:sz w:val="21"/>
          <w:szCs w:val="21"/>
        </w:rPr>
        <w:t>provedeného ve věci veřejné zakázky</w:t>
      </w:r>
      <w:r w:rsidR="00E43ADF" w:rsidRPr="00CF1A42">
        <w:rPr>
          <w:rFonts w:asciiTheme="minorHAnsi" w:hAnsiTheme="minorHAnsi" w:cstheme="minorHAnsi"/>
          <w:bCs/>
          <w:sz w:val="21"/>
          <w:szCs w:val="21"/>
        </w:rPr>
        <w:t xml:space="preserve"> s názvem „</w:t>
      </w:r>
      <w:r w:rsidR="00454124" w:rsidRPr="00454124">
        <w:rPr>
          <w:rFonts w:asciiTheme="minorHAnsi" w:hAnsiTheme="minorHAnsi" w:cstheme="minorHAnsi"/>
          <w:b/>
          <w:sz w:val="21"/>
          <w:szCs w:val="21"/>
        </w:rPr>
        <w:t>dodávk</w:t>
      </w:r>
      <w:r w:rsidR="000F0672">
        <w:rPr>
          <w:rFonts w:asciiTheme="minorHAnsi" w:hAnsiTheme="minorHAnsi" w:cstheme="minorHAnsi"/>
          <w:b/>
          <w:sz w:val="21"/>
          <w:szCs w:val="21"/>
        </w:rPr>
        <w:t>a</w:t>
      </w:r>
      <w:r w:rsidR="00454124" w:rsidRPr="00454124">
        <w:rPr>
          <w:rFonts w:asciiTheme="minorHAnsi" w:hAnsiTheme="minorHAnsi" w:cstheme="minorHAnsi"/>
          <w:b/>
          <w:sz w:val="21"/>
          <w:szCs w:val="21"/>
        </w:rPr>
        <w:t xml:space="preserve"> a montáž plynových kotlů pro budovu NPÚ, ÚOP v Josefově</w:t>
      </w:r>
      <w:r w:rsidR="00E43ADF" w:rsidRPr="00CF1A42">
        <w:rPr>
          <w:rFonts w:asciiTheme="minorHAnsi" w:hAnsiTheme="minorHAnsi" w:cstheme="minorHAnsi"/>
          <w:bCs/>
          <w:sz w:val="21"/>
          <w:szCs w:val="21"/>
        </w:rPr>
        <w:t xml:space="preserve">“, zadávané </w:t>
      </w:r>
      <w:r w:rsidR="004338B1" w:rsidRPr="00CF1A42">
        <w:rPr>
          <w:rFonts w:asciiTheme="minorHAnsi" w:hAnsiTheme="minorHAnsi" w:cstheme="minorHAnsi"/>
          <w:bCs/>
          <w:sz w:val="21"/>
          <w:szCs w:val="21"/>
        </w:rPr>
        <w:t>mimo režim zákona č. 134/2016 Sb., o zadávání veřejných zakázek, v platném a účinném znění</w:t>
      </w:r>
      <w:r w:rsidR="00E43ADF" w:rsidRPr="00CF1A42">
        <w:rPr>
          <w:rFonts w:asciiTheme="minorHAnsi" w:hAnsiTheme="minorHAnsi" w:cstheme="minorHAnsi"/>
          <w:bCs/>
          <w:sz w:val="21"/>
          <w:szCs w:val="21"/>
        </w:rPr>
        <w:t xml:space="preserve"> (</w:t>
      </w:r>
      <w:r w:rsidRPr="00CF1A42">
        <w:rPr>
          <w:rFonts w:asciiTheme="minorHAnsi" w:hAnsiTheme="minorHAnsi" w:cstheme="minorHAnsi"/>
          <w:bCs/>
          <w:sz w:val="21"/>
          <w:szCs w:val="21"/>
        </w:rPr>
        <w:t xml:space="preserve">ID přidělené </w:t>
      </w:r>
      <w:r w:rsidR="00E43ADF" w:rsidRPr="00CF1A42">
        <w:rPr>
          <w:rFonts w:asciiTheme="minorHAnsi" w:hAnsiTheme="minorHAnsi" w:cstheme="minorHAnsi"/>
          <w:bCs/>
          <w:sz w:val="21"/>
          <w:szCs w:val="21"/>
        </w:rPr>
        <w:t xml:space="preserve">veřejné zakázce </w:t>
      </w:r>
      <w:r w:rsidRPr="00CF1A42">
        <w:rPr>
          <w:rFonts w:asciiTheme="minorHAnsi" w:hAnsiTheme="minorHAnsi" w:cstheme="minorHAnsi"/>
          <w:bCs/>
          <w:sz w:val="21"/>
          <w:szCs w:val="21"/>
        </w:rPr>
        <w:t>Národní</w:t>
      </w:r>
      <w:r w:rsidR="00F77444" w:rsidRPr="00CF1A42">
        <w:rPr>
          <w:rFonts w:asciiTheme="minorHAnsi" w:hAnsiTheme="minorHAnsi" w:cstheme="minorHAnsi"/>
          <w:bCs/>
          <w:sz w:val="21"/>
          <w:szCs w:val="21"/>
        </w:rPr>
        <w:t>m</w:t>
      </w:r>
      <w:r w:rsidRPr="00CF1A42">
        <w:rPr>
          <w:rFonts w:asciiTheme="minorHAnsi" w:hAnsiTheme="minorHAnsi" w:cstheme="minorHAnsi"/>
          <w:bCs/>
          <w:sz w:val="21"/>
          <w:szCs w:val="21"/>
        </w:rPr>
        <w:t xml:space="preserve"> elektronick</w:t>
      </w:r>
      <w:r w:rsidR="00F77444" w:rsidRPr="00CF1A42">
        <w:rPr>
          <w:rFonts w:asciiTheme="minorHAnsi" w:hAnsiTheme="minorHAnsi" w:cstheme="minorHAnsi"/>
          <w:bCs/>
          <w:sz w:val="21"/>
          <w:szCs w:val="21"/>
        </w:rPr>
        <w:t>ým</w:t>
      </w:r>
      <w:r w:rsidRPr="00CF1A42">
        <w:rPr>
          <w:rFonts w:asciiTheme="minorHAnsi" w:hAnsiTheme="minorHAnsi" w:cstheme="minorHAnsi"/>
          <w:bCs/>
          <w:sz w:val="21"/>
          <w:szCs w:val="21"/>
        </w:rPr>
        <w:t xml:space="preserve"> nástroje</w:t>
      </w:r>
      <w:r w:rsidR="00F77444" w:rsidRPr="00CF1A42">
        <w:rPr>
          <w:rFonts w:asciiTheme="minorHAnsi" w:hAnsiTheme="minorHAnsi" w:cstheme="minorHAnsi"/>
          <w:bCs/>
          <w:sz w:val="21"/>
          <w:szCs w:val="21"/>
        </w:rPr>
        <w:t>m</w:t>
      </w:r>
      <w:r w:rsidRPr="00CF1A42">
        <w:rPr>
          <w:rFonts w:asciiTheme="minorHAnsi" w:hAnsiTheme="minorHAnsi" w:cstheme="minorHAnsi"/>
          <w:bCs/>
          <w:sz w:val="21"/>
          <w:szCs w:val="21"/>
        </w:rPr>
        <w:t xml:space="preserve">: </w:t>
      </w:r>
      <w:bookmarkStart w:id="2" w:name="_Hlk192596749"/>
      <w:r w:rsidR="00454124" w:rsidRPr="001B5779">
        <w:rPr>
          <w:rFonts w:asciiTheme="minorHAnsi" w:hAnsiTheme="minorHAnsi" w:cstheme="minorHAnsi"/>
          <w:color w:val="000000"/>
          <w:szCs w:val="20"/>
          <w:shd w:val="clear" w:color="auto" w:fill="FFFFFF"/>
        </w:rPr>
        <w:t>N006/25/V00007333</w:t>
      </w:r>
      <w:bookmarkEnd w:id="2"/>
      <w:r w:rsidRPr="00CF1A42">
        <w:rPr>
          <w:rFonts w:asciiTheme="minorHAnsi" w:hAnsiTheme="minorHAnsi" w:cstheme="minorHAnsi"/>
          <w:bCs/>
          <w:sz w:val="21"/>
          <w:szCs w:val="21"/>
        </w:rPr>
        <w:t xml:space="preserve">; kód a název komodity v NIPEZ: </w:t>
      </w:r>
      <w:r w:rsidR="00454124" w:rsidRPr="00454124">
        <w:rPr>
          <w:rFonts w:asciiTheme="minorHAnsi" w:hAnsiTheme="minorHAnsi" w:cstheme="minorHAnsi"/>
          <w:bCs/>
          <w:sz w:val="21"/>
          <w:szCs w:val="21"/>
        </w:rPr>
        <w:t>44621220-7 | Kotle k ústřednímu vytápění</w:t>
      </w:r>
      <w:r w:rsidR="00E43ADF" w:rsidRPr="00CF1A42">
        <w:rPr>
          <w:rFonts w:asciiTheme="minorHAnsi" w:hAnsiTheme="minorHAnsi" w:cstheme="minorHAnsi"/>
          <w:bCs/>
          <w:sz w:val="21"/>
          <w:szCs w:val="21"/>
        </w:rPr>
        <w:t>;</w:t>
      </w:r>
      <w:r w:rsidR="00455F38" w:rsidRPr="00CF1A42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CF1A42">
        <w:rPr>
          <w:rFonts w:asciiTheme="minorHAnsi" w:hAnsiTheme="minorHAnsi" w:cstheme="minorHAnsi"/>
          <w:bCs/>
          <w:sz w:val="21"/>
          <w:szCs w:val="21"/>
        </w:rPr>
        <w:t xml:space="preserve">spisové č. j. </w:t>
      </w:r>
      <w:r w:rsidR="00F77444" w:rsidRPr="00CF1A42">
        <w:rPr>
          <w:rFonts w:asciiTheme="minorHAnsi" w:hAnsiTheme="minorHAnsi" w:cstheme="minorHAnsi"/>
          <w:bCs/>
          <w:sz w:val="21"/>
          <w:szCs w:val="21"/>
        </w:rPr>
        <w:t xml:space="preserve">Kupujícího: </w:t>
      </w:r>
      <w:hyperlink r:id="rId10" w:history="1">
        <w:r w:rsidR="00454124" w:rsidRPr="001B5779">
          <w:rPr>
            <w:rStyle w:val="Hypertextovodkaz"/>
            <w:rFonts w:asciiTheme="minorHAnsi" w:hAnsiTheme="minorHAnsi" w:cstheme="minorHAnsi"/>
            <w:szCs w:val="20"/>
            <w:shd w:val="clear" w:color="auto" w:fill="FFFFFF"/>
          </w:rPr>
          <w:t>NPU-362/20830/2025</w:t>
        </w:r>
      </w:hyperlink>
      <w:r w:rsidRPr="00CF1A42">
        <w:rPr>
          <w:rFonts w:asciiTheme="minorHAnsi" w:hAnsiTheme="minorHAnsi" w:cstheme="minorHAnsi"/>
          <w:bCs/>
          <w:sz w:val="21"/>
          <w:szCs w:val="21"/>
        </w:rPr>
        <w:t>).</w:t>
      </w:r>
    </w:p>
    <w:p w14:paraId="6C057625" w14:textId="73992073" w:rsidR="001E7BA9" w:rsidRPr="001E7BA9" w:rsidRDefault="00285089" w:rsidP="00993340">
      <w:pPr>
        <w:pStyle w:val="Zkladntext"/>
        <w:numPr>
          <w:ilvl w:val="0"/>
          <w:numId w:val="1"/>
        </w:numPr>
        <w:tabs>
          <w:tab w:val="left" w:pos="426"/>
        </w:tabs>
        <w:spacing w:after="0"/>
        <w:ind w:left="426" w:hanging="426"/>
        <w:rPr>
          <w:rFonts w:asciiTheme="minorHAnsi" w:hAnsiTheme="minorHAnsi" w:cstheme="minorHAnsi"/>
          <w:sz w:val="21"/>
          <w:szCs w:val="21"/>
        </w:rPr>
      </w:pPr>
      <w:r w:rsidRPr="001E7BA9">
        <w:rPr>
          <w:rFonts w:asciiTheme="minorHAnsi" w:hAnsiTheme="minorHAnsi" w:cstheme="minorHAnsi"/>
          <w:sz w:val="21"/>
          <w:szCs w:val="21"/>
        </w:rPr>
        <w:t xml:space="preserve">Smluvní strany se dohodly, že závaznou část jejich smluvních ujednání tvoří rovněž nabídka Prodávajícího podaná jím v rámci </w:t>
      </w:r>
      <w:r w:rsidR="009F65F5" w:rsidRPr="001E7BA9">
        <w:rPr>
          <w:rFonts w:asciiTheme="minorHAnsi" w:hAnsiTheme="minorHAnsi" w:cstheme="minorHAnsi"/>
          <w:sz w:val="21"/>
          <w:szCs w:val="21"/>
        </w:rPr>
        <w:t xml:space="preserve">výběrového řízení </w:t>
      </w:r>
      <w:r w:rsidRPr="001E7BA9">
        <w:rPr>
          <w:rFonts w:asciiTheme="minorHAnsi" w:hAnsiTheme="minorHAnsi" w:cstheme="minorHAnsi"/>
          <w:sz w:val="21"/>
          <w:szCs w:val="21"/>
        </w:rPr>
        <w:t xml:space="preserve">dne </w:t>
      </w:r>
      <w:r w:rsidR="001E7BA9" w:rsidRPr="001E7BA9">
        <w:rPr>
          <w:rFonts w:asciiTheme="minorHAnsi" w:hAnsiTheme="minorHAnsi" w:cstheme="minorHAnsi"/>
          <w:sz w:val="21"/>
          <w:szCs w:val="21"/>
        </w:rPr>
        <w:t>1.4.2025, v 18:17 hod.</w:t>
      </w:r>
      <w:r w:rsidR="00AE1C0E" w:rsidRPr="001E7BA9">
        <w:rPr>
          <w:rFonts w:asciiTheme="minorHAnsi" w:hAnsiTheme="minorHAnsi" w:cstheme="minorHAnsi"/>
          <w:sz w:val="21"/>
          <w:szCs w:val="21"/>
        </w:rPr>
        <w:t>, čj.</w:t>
      </w:r>
      <w:r w:rsidR="001451E2" w:rsidRPr="001E7BA9">
        <w:rPr>
          <w:rFonts w:asciiTheme="minorHAnsi" w:hAnsiTheme="minorHAnsi" w:cstheme="minorHAnsi"/>
          <w:sz w:val="21"/>
          <w:szCs w:val="21"/>
        </w:rPr>
        <w:t xml:space="preserve"> </w:t>
      </w:r>
      <w:hyperlink r:id="rId11" w:history="1">
        <w:r w:rsidR="001E7BA9" w:rsidRPr="001E7BA9">
          <w:rPr>
            <w:rStyle w:val="Hypertextovodkaz"/>
            <w:rFonts w:asciiTheme="minorHAnsi" w:hAnsiTheme="minorHAnsi" w:cstheme="minorHAnsi"/>
            <w:sz w:val="21"/>
            <w:szCs w:val="21"/>
          </w:rPr>
          <w:t>NPU-362/28183/2025</w:t>
        </w:r>
      </w:hyperlink>
      <w:r w:rsidR="001E7BA9">
        <w:rPr>
          <w:rFonts w:asciiTheme="minorHAnsi" w:hAnsiTheme="minorHAnsi" w:cstheme="minorHAnsi"/>
          <w:sz w:val="21"/>
          <w:szCs w:val="21"/>
        </w:rPr>
        <w:t>.</w:t>
      </w:r>
    </w:p>
    <w:p w14:paraId="4048F254" w14:textId="77777777" w:rsidR="000B4659" w:rsidRPr="00CF1A42" w:rsidRDefault="00E312CC" w:rsidP="00346C88">
      <w:pPr>
        <w:pStyle w:val="Zkladntext"/>
        <w:numPr>
          <w:ilvl w:val="0"/>
          <w:numId w:val="1"/>
        </w:numPr>
        <w:tabs>
          <w:tab w:val="left" w:pos="426"/>
        </w:tabs>
        <w:spacing w:after="0"/>
        <w:ind w:left="426" w:hanging="426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>Kupující</w:t>
      </w:r>
      <w:r w:rsidR="000B4659" w:rsidRPr="00CF1A42">
        <w:rPr>
          <w:rFonts w:asciiTheme="minorHAnsi" w:hAnsiTheme="minorHAnsi" w:cstheme="minorHAnsi"/>
          <w:sz w:val="21"/>
          <w:szCs w:val="21"/>
        </w:rPr>
        <w:t xml:space="preserve"> je právnickou osobou, státní příspěvkovou organizací zřízenou rozhodnutím Ministerstva kultury ČR pod č. j. 11617/2002</w:t>
      </w:r>
      <w:r w:rsidR="000D0FB0" w:rsidRPr="00CF1A42">
        <w:rPr>
          <w:rFonts w:asciiTheme="minorHAnsi" w:hAnsiTheme="minorHAnsi" w:cstheme="minorHAnsi"/>
          <w:sz w:val="21"/>
          <w:szCs w:val="21"/>
        </w:rPr>
        <w:t xml:space="preserve"> a veřejným zadavatelem</w:t>
      </w:r>
      <w:r w:rsidR="000B4659" w:rsidRPr="00CF1A42">
        <w:rPr>
          <w:rFonts w:asciiTheme="minorHAnsi" w:hAnsiTheme="minorHAnsi" w:cstheme="minorHAnsi"/>
          <w:sz w:val="21"/>
          <w:szCs w:val="21"/>
        </w:rPr>
        <w:t>.</w:t>
      </w:r>
      <w:r w:rsidR="001D184B" w:rsidRPr="00CF1A42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4985540F" w14:textId="5ADAE9E6" w:rsidR="00552281" w:rsidRPr="00B25D86" w:rsidRDefault="00552281" w:rsidP="00346C88">
      <w:pPr>
        <w:pStyle w:val="Zkladntext"/>
        <w:numPr>
          <w:ilvl w:val="0"/>
          <w:numId w:val="1"/>
        </w:numPr>
        <w:tabs>
          <w:tab w:val="left" w:pos="426"/>
        </w:tabs>
        <w:spacing w:after="0"/>
        <w:ind w:left="426" w:hanging="426"/>
        <w:rPr>
          <w:rStyle w:val="Hypertextovodkaz"/>
          <w:rFonts w:asciiTheme="minorHAnsi" w:hAnsiTheme="minorHAnsi" w:cstheme="minorHAnsi"/>
          <w:color w:val="auto"/>
          <w:sz w:val="21"/>
          <w:szCs w:val="21"/>
          <w:u w:val="none"/>
        </w:rPr>
      </w:pPr>
      <w:r w:rsidRPr="00CF1A42">
        <w:rPr>
          <w:rFonts w:asciiTheme="minorHAnsi" w:hAnsiTheme="minorHAnsi" w:cstheme="minorHAnsi"/>
          <w:sz w:val="21"/>
          <w:szCs w:val="21"/>
        </w:rPr>
        <w:t>Z</w:t>
      </w:r>
      <w:r w:rsidR="00E427E7" w:rsidRPr="00CF1A42">
        <w:rPr>
          <w:rFonts w:asciiTheme="minorHAnsi" w:hAnsiTheme="minorHAnsi" w:cstheme="minorHAnsi"/>
          <w:sz w:val="21"/>
          <w:szCs w:val="21"/>
        </w:rPr>
        <w:t>a</w:t>
      </w:r>
      <w:r w:rsidRPr="00CF1A42">
        <w:rPr>
          <w:rFonts w:asciiTheme="minorHAnsi" w:hAnsiTheme="minorHAnsi" w:cstheme="minorHAnsi"/>
          <w:sz w:val="21"/>
          <w:szCs w:val="21"/>
        </w:rPr>
        <w:t> </w:t>
      </w:r>
      <w:r w:rsidR="00E312CC" w:rsidRPr="00CF1A42">
        <w:rPr>
          <w:rFonts w:asciiTheme="minorHAnsi" w:hAnsiTheme="minorHAnsi" w:cstheme="minorHAnsi"/>
          <w:sz w:val="21"/>
          <w:szCs w:val="21"/>
        </w:rPr>
        <w:t xml:space="preserve">Kupujícího </w:t>
      </w:r>
      <w:r w:rsidRPr="00CF1A42">
        <w:rPr>
          <w:rFonts w:asciiTheme="minorHAnsi" w:hAnsiTheme="minorHAnsi" w:cstheme="minorHAnsi"/>
          <w:sz w:val="21"/>
          <w:szCs w:val="21"/>
        </w:rPr>
        <w:t xml:space="preserve">jedná </w:t>
      </w:r>
      <w:r w:rsidR="00E312CC" w:rsidRPr="00CF1A42">
        <w:rPr>
          <w:rFonts w:asciiTheme="minorHAnsi" w:hAnsiTheme="minorHAnsi" w:cstheme="minorHAnsi"/>
          <w:sz w:val="21"/>
          <w:szCs w:val="21"/>
        </w:rPr>
        <w:t xml:space="preserve">ve věcech organizačních a obchodních </w:t>
      </w:r>
      <w:r w:rsidR="00B25D86">
        <w:rPr>
          <w:rFonts w:asciiTheme="minorHAnsi" w:hAnsiTheme="minorHAnsi" w:cstheme="minorHAnsi"/>
          <w:sz w:val="21"/>
          <w:szCs w:val="21"/>
        </w:rPr>
        <w:t>x</w:t>
      </w:r>
      <w:r w:rsidR="00E312CC" w:rsidRPr="00CF1A42">
        <w:rPr>
          <w:rFonts w:asciiTheme="minorHAnsi" w:hAnsiTheme="minorHAnsi" w:cstheme="minorHAnsi"/>
          <w:sz w:val="21"/>
          <w:szCs w:val="21"/>
        </w:rPr>
        <w:t xml:space="preserve">, tel. </w:t>
      </w:r>
      <w:r w:rsidR="00B25D86">
        <w:rPr>
          <w:rFonts w:asciiTheme="minorHAnsi" w:hAnsiTheme="minorHAnsi" w:cstheme="minorHAnsi"/>
          <w:sz w:val="21"/>
          <w:szCs w:val="21"/>
        </w:rPr>
        <w:t>x</w:t>
      </w:r>
      <w:r w:rsidR="00E312CC" w:rsidRPr="00CF1A42">
        <w:rPr>
          <w:rFonts w:asciiTheme="minorHAnsi" w:hAnsiTheme="minorHAnsi" w:cstheme="minorHAnsi"/>
          <w:sz w:val="21"/>
          <w:szCs w:val="21"/>
        </w:rPr>
        <w:t xml:space="preserve">, mailto: </w:t>
      </w:r>
      <w:hyperlink r:id="rId12" w:history="1">
        <w:r w:rsidR="00B25D86">
          <w:rPr>
            <w:rStyle w:val="Hypertextovodkaz"/>
            <w:rFonts w:asciiTheme="minorHAnsi" w:hAnsiTheme="minorHAnsi" w:cstheme="minorHAnsi"/>
            <w:sz w:val="21"/>
            <w:szCs w:val="21"/>
          </w:rPr>
          <w:t>x</w:t>
        </w:r>
      </w:hyperlink>
      <w:r w:rsidR="00E312CC" w:rsidRPr="00CF1A42">
        <w:rPr>
          <w:rStyle w:val="Hypertextovodkaz"/>
          <w:rFonts w:asciiTheme="minorHAnsi" w:hAnsiTheme="minorHAnsi" w:cstheme="minorHAnsi"/>
          <w:sz w:val="21"/>
          <w:szCs w:val="21"/>
        </w:rPr>
        <w:t>.</w:t>
      </w:r>
    </w:p>
    <w:p w14:paraId="1B4BF533" w14:textId="77777777" w:rsidR="00B25D86" w:rsidRPr="00CF1A42" w:rsidRDefault="00B25D86" w:rsidP="00B25D86">
      <w:pPr>
        <w:pStyle w:val="Zkladntext"/>
        <w:tabs>
          <w:tab w:val="left" w:pos="426"/>
        </w:tabs>
        <w:spacing w:after="0"/>
        <w:rPr>
          <w:rFonts w:asciiTheme="minorHAnsi" w:hAnsiTheme="minorHAnsi" w:cstheme="minorHAnsi"/>
          <w:sz w:val="21"/>
          <w:szCs w:val="21"/>
        </w:rPr>
      </w:pPr>
    </w:p>
    <w:p w14:paraId="1AF6B199" w14:textId="77777777" w:rsidR="005667DB" w:rsidRPr="00CF1A42" w:rsidRDefault="00746E83" w:rsidP="008B6109">
      <w:pPr>
        <w:pStyle w:val="Zkladntext"/>
        <w:tabs>
          <w:tab w:val="left" w:pos="142"/>
        </w:tabs>
        <w:spacing w:before="360"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1A42">
        <w:rPr>
          <w:rFonts w:asciiTheme="minorHAnsi" w:hAnsiTheme="minorHAnsi" w:cstheme="minorHAnsi"/>
          <w:b/>
          <w:sz w:val="22"/>
          <w:szCs w:val="22"/>
        </w:rPr>
        <w:lastRenderedPageBreak/>
        <w:t>Článek II.</w:t>
      </w:r>
    </w:p>
    <w:p w14:paraId="0507EE83" w14:textId="57DA955C" w:rsidR="00C02D22" w:rsidRPr="00CF1A42" w:rsidRDefault="00267504" w:rsidP="004467FD">
      <w:pPr>
        <w:keepNext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1A42">
        <w:rPr>
          <w:rFonts w:asciiTheme="minorHAnsi" w:hAnsiTheme="minorHAnsi" w:cstheme="minorHAnsi"/>
          <w:b/>
          <w:sz w:val="22"/>
          <w:szCs w:val="22"/>
        </w:rPr>
        <w:t>Předmět S</w:t>
      </w:r>
      <w:r w:rsidR="00C02D22" w:rsidRPr="00CF1A42">
        <w:rPr>
          <w:rFonts w:asciiTheme="minorHAnsi" w:hAnsiTheme="minorHAnsi" w:cstheme="minorHAnsi"/>
          <w:b/>
          <w:sz w:val="22"/>
          <w:szCs w:val="22"/>
        </w:rPr>
        <w:t>mlouvy</w:t>
      </w:r>
    </w:p>
    <w:p w14:paraId="1C55C659" w14:textId="3867C208" w:rsidR="00293E96" w:rsidRPr="00B936AE" w:rsidRDefault="00ED2693" w:rsidP="00CB64B9">
      <w:pPr>
        <w:pStyle w:val="Odstavecseseznamem"/>
        <w:numPr>
          <w:ilvl w:val="0"/>
          <w:numId w:val="2"/>
        </w:numPr>
        <w:tabs>
          <w:tab w:val="left" w:pos="426"/>
          <w:tab w:val="right" w:pos="9070"/>
        </w:tabs>
        <w:ind w:left="426" w:hanging="426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bookmarkStart w:id="3" w:name="_Hlk192603925"/>
      <w:r w:rsidRPr="00CF1A42">
        <w:rPr>
          <w:rFonts w:asciiTheme="minorHAnsi" w:hAnsiTheme="minorHAnsi" w:cstheme="minorHAnsi"/>
          <w:sz w:val="21"/>
          <w:szCs w:val="21"/>
        </w:rPr>
        <w:t>Předmětem Smlouvy je úprava podmínek, práv a povinností Smluvních stran ve věci</w:t>
      </w:r>
      <w:r w:rsidR="004338B1" w:rsidRPr="00CF1A42">
        <w:rPr>
          <w:rFonts w:asciiTheme="minorHAnsi" w:hAnsiTheme="minorHAnsi" w:cstheme="minorHAnsi"/>
          <w:sz w:val="21"/>
          <w:szCs w:val="21"/>
        </w:rPr>
        <w:t xml:space="preserve"> </w:t>
      </w:r>
      <w:r w:rsidR="00B936AE">
        <w:rPr>
          <w:rFonts w:asciiTheme="minorHAnsi" w:hAnsiTheme="minorHAnsi" w:cstheme="minorHAnsi"/>
          <w:b/>
          <w:sz w:val="21"/>
          <w:szCs w:val="21"/>
        </w:rPr>
        <w:t>dodávky a montáže</w:t>
      </w:r>
      <w:r w:rsidR="00454124" w:rsidRPr="00454124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454124" w:rsidRPr="00454124">
        <w:rPr>
          <w:rFonts w:asciiTheme="minorHAnsi" w:hAnsiTheme="minorHAnsi" w:cstheme="minorHAnsi"/>
          <w:b/>
          <w:sz w:val="22"/>
          <w:szCs w:val="22"/>
        </w:rPr>
        <w:t>d</w:t>
      </w:r>
      <w:r w:rsidR="00454124">
        <w:rPr>
          <w:rFonts w:asciiTheme="minorHAnsi" w:hAnsiTheme="minorHAnsi" w:cstheme="minorHAnsi"/>
          <w:b/>
          <w:sz w:val="22"/>
          <w:szCs w:val="22"/>
        </w:rPr>
        <w:t>vou</w:t>
      </w:r>
      <w:r w:rsidR="00454124" w:rsidRPr="001B5779">
        <w:rPr>
          <w:rFonts w:asciiTheme="minorHAnsi" w:hAnsiTheme="minorHAnsi" w:cstheme="minorHAnsi"/>
          <w:b/>
          <w:sz w:val="22"/>
          <w:szCs w:val="22"/>
        </w:rPr>
        <w:t xml:space="preserve"> kondenzačních plynových kotlů na vytápění a ohřev TUV </w:t>
      </w:r>
      <w:r w:rsidR="00B936AE">
        <w:rPr>
          <w:rFonts w:asciiTheme="minorHAnsi" w:hAnsiTheme="minorHAnsi" w:cstheme="minorHAnsi"/>
          <w:b/>
          <w:sz w:val="22"/>
          <w:szCs w:val="22"/>
        </w:rPr>
        <w:t xml:space="preserve">pro </w:t>
      </w:r>
      <w:r w:rsidR="00454124" w:rsidRPr="001B5779">
        <w:rPr>
          <w:rFonts w:asciiTheme="minorHAnsi" w:hAnsiTheme="minorHAnsi" w:cstheme="minorHAnsi"/>
          <w:b/>
          <w:sz w:val="22"/>
          <w:szCs w:val="22"/>
        </w:rPr>
        <w:t>NPÚ, ÚOP v Josefově</w:t>
      </w:r>
      <w:r w:rsidR="00454124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110011B2" w14:textId="194B5D98" w:rsidR="00B936AE" w:rsidRDefault="00B936AE" w:rsidP="00CB64B9">
      <w:pPr>
        <w:pStyle w:val="Odstavecseseznamem"/>
        <w:numPr>
          <w:ilvl w:val="0"/>
          <w:numId w:val="2"/>
        </w:numPr>
        <w:tabs>
          <w:tab w:val="left" w:pos="426"/>
          <w:tab w:val="right" w:pos="9070"/>
        </w:tabs>
        <w:ind w:left="426" w:hanging="426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Předmět Smlouvy </w:t>
      </w:r>
      <w:r w:rsidR="0034426D">
        <w:rPr>
          <w:rFonts w:asciiTheme="minorHAnsi" w:hAnsiTheme="minorHAnsi" w:cstheme="minorHAnsi"/>
          <w:sz w:val="21"/>
          <w:szCs w:val="21"/>
        </w:rPr>
        <w:t>zahrnuje</w:t>
      </w:r>
      <w:r w:rsidR="00884096">
        <w:rPr>
          <w:rFonts w:asciiTheme="minorHAnsi" w:hAnsiTheme="minorHAnsi" w:cstheme="minorHAnsi"/>
          <w:sz w:val="21"/>
          <w:szCs w:val="21"/>
        </w:rPr>
        <w:t xml:space="preserve"> následující dodávky a služby</w:t>
      </w:r>
    </w:p>
    <w:p w14:paraId="50079670" w14:textId="71730B51" w:rsidR="0034426D" w:rsidRPr="00A65BF5" w:rsidRDefault="0034426D" w:rsidP="00260F4C">
      <w:pPr>
        <w:pStyle w:val="Odstavecseseznamem"/>
        <w:numPr>
          <w:ilvl w:val="1"/>
          <w:numId w:val="2"/>
        </w:numPr>
        <w:tabs>
          <w:tab w:val="left" w:pos="1134"/>
          <w:tab w:val="right" w:pos="9070"/>
        </w:tabs>
        <w:ind w:left="1134" w:hanging="708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A65BF5">
        <w:rPr>
          <w:rFonts w:asciiTheme="minorHAnsi" w:hAnsiTheme="minorHAnsi" w:cstheme="minorHAnsi"/>
          <w:sz w:val="21"/>
          <w:szCs w:val="21"/>
        </w:rPr>
        <w:t xml:space="preserve">dodávku </w:t>
      </w:r>
      <w:r w:rsidR="00CE1352" w:rsidRPr="00A65BF5">
        <w:rPr>
          <w:rFonts w:asciiTheme="minorHAnsi" w:hAnsiTheme="minorHAnsi" w:cstheme="minorHAnsi"/>
          <w:sz w:val="21"/>
          <w:szCs w:val="21"/>
        </w:rPr>
        <w:t xml:space="preserve">kondenzačního plynového </w:t>
      </w:r>
      <w:r w:rsidRPr="00A65BF5">
        <w:rPr>
          <w:rFonts w:asciiTheme="minorHAnsi" w:hAnsiTheme="minorHAnsi" w:cstheme="minorHAnsi"/>
          <w:sz w:val="21"/>
          <w:szCs w:val="21"/>
        </w:rPr>
        <w:t xml:space="preserve">kotle </w:t>
      </w:r>
      <w:r w:rsidR="00A65BF5" w:rsidRPr="001E7BA9">
        <w:rPr>
          <w:rFonts w:asciiTheme="minorHAnsi" w:hAnsiTheme="minorHAnsi" w:cstheme="minorHAnsi"/>
          <w:b/>
          <w:sz w:val="21"/>
          <w:szCs w:val="21"/>
        </w:rPr>
        <w:t xml:space="preserve">HERMANN MURELLE HE 50 R </w:t>
      </w:r>
      <w:proofErr w:type="spellStart"/>
      <w:r w:rsidR="00A65BF5" w:rsidRPr="001E7BA9">
        <w:rPr>
          <w:rFonts w:asciiTheme="minorHAnsi" w:hAnsiTheme="minorHAnsi" w:cstheme="minorHAnsi"/>
          <w:b/>
          <w:sz w:val="21"/>
          <w:szCs w:val="21"/>
        </w:rPr>
        <w:t>ErP</w:t>
      </w:r>
      <w:proofErr w:type="spellEnd"/>
      <w:r w:rsidR="00A65BF5">
        <w:rPr>
          <w:rFonts w:asciiTheme="minorHAnsi" w:hAnsiTheme="minorHAnsi" w:cstheme="minorHAnsi"/>
          <w:sz w:val="21"/>
          <w:szCs w:val="21"/>
        </w:rPr>
        <w:t xml:space="preserve"> </w:t>
      </w:r>
      <w:r w:rsidR="007143AD" w:rsidRPr="00A65BF5">
        <w:rPr>
          <w:rFonts w:asciiTheme="minorHAnsi" w:hAnsiTheme="minorHAnsi" w:cstheme="minorHAnsi"/>
          <w:sz w:val="21"/>
          <w:szCs w:val="21"/>
        </w:rPr>
        <w:t>včetně technické dokumentace a návodu k obsluze,</w:t>
      </w:r>
    </w:p>
    <w:p w14:paraId="381DE95D" w14:textId="06363B54" w:rsidR="0034426D" w:rsidRPr="00A65BF5" w:rsidRDefault="0034426D" w:rsidP="002E4B80">
      <w:pPr>
        <w:pStyle w:val="Odstavecseseznamem"/>
        <w:numPr>
          <w:ilvl w:val="1"/>
          <w:numId w:val="2"/>
        </w:numPr>
        <w:tabs>
          <w:tab w:val="left" w:pos="1134"/>
          <w:tab w:val="right" w:pos="9070"/>
        </w:tabs>
        <w:ind w:left="1134" w:hanging="708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A65BF5">
        <w:rPr>
          <w:rFonts w:asciiTheme="minorHAnsi" w:hAnsiTheme="minorHAnsi" w:cstheme="minorHAnsi"/>
          <w:sz w:val="21"/>
          <w:szCs w:val="21"/>
        </w:rPr>
        <w:t xml:space="preserve">dodávku </w:t>
      </w:r>
      <w:r w:rsidR="00CE1352" w:rsidRPr="00A65BF5">
        <w:rPr>
          <w:rFonts w:asciiTheme="minorHAnsi" w:hAnsiTheme="minorHAnsi" w:cstheme="minorHAnsi"/>
          <w:sz w:val="21"/>
          <w:szCs w:val="21"/>
        </w:rPr>
        <w:t xml:space="preserve">kondenzačního plynového </w:t>
      </w:r>
      <w:r w:rsidRPr="00A65BF5">
        <w:rPr>
          <w:rFonts w:asciiTheme="minorHAnsi" w:hAnsiTheme="minorHAnsi" w:cstheme="minorHAnsi"/>
          <w:sz w:val="21"/>
          <w:szCs w:val="21"/>
        </w:rPr>
        <w:t>kotle</w:t>
      </w:r>
      <w:r w:rsidR="00A65BF5" w:rsidRPr="00A65BF5">
        <w:rPr>
          <w:rFonts w:asciiTheme="minorHAnsi" w:hAnsiTheme="minorHAnsi" w:cstheme="minorHAnsi"/>
          <w:sz w:val="21"/>
          <w:szCs w:val="21"/>
        </w:rPr>
        <w:t xml:space="preserve"> </w:t>
      </w:r>
      <w:r w:rsidR="00A65BF5" w:rsidRPr="001E7BA9">
        <w:rPr>
          <w:rFonts w:asciiTheme="minorHAnsi" w:hAnsiTheme="minorHAnsi" w:cstheme="minorHAnsi"/>
          <w:b/>
          <w:sz w:val="21"/>
          <w:szCs w:val="21"/>
        </w:rPr>
        <w:t xml:space="preserve">MURELLE EV HE 30/55 </w:t>
      </w:r>
      <w:proofErr w:type="spellStart"/>
      <w:r w:rsidR="00A65BF5" w:rsidRPr="001E7BA9">
        <w:rPr>
          <w:rFonts w:asciiTheme="minorHAnsi" w:hAnsiTheme="minorHAnsi" w:cstheme="minorHAnsi"/>
          <w:b/>
          <w:sz w:val="21"/>
          <w:szCs w:val="21"/>
        </w:rPr>
        <w:t>ErP</w:t>
      </w:r>
      <w:proofErr w:type="spellEnd"/>
      <w:r w:rsidR="00A65BF5">
        <w:rPr>
          <w:rFonts w:asciiTheme="minorHAnsi" w:hAnsiTheme="minorHAnsi" w:cstheme="minorHAnsi"/>
          <w:sz w:val="21"/>
          <w:szCs w:val="21"/>
        </w:rPr>
        <w:t xml:space="preserve"> </w:t>
      </w:r>
      <w:r w:rsidR="007143AD" w:rsidRPr="00A65BF5">
        <w:rPr>
          <w:rFonts w:asciiTheme="minorHAnsi" w:hAnsiTheme="minorHAnsi" w:cstheme="minorHAnsi"/>
          <w:sz w:val="21"/>
          <w:szCs w:val="21"/>
        </w:rPr>
        <w:t>včetně technické dokumentace a návodu k obsluze,</w:t>
      </w:r>
    </w:p>
    <w:p w14:paraId="78177AF0" w14:textId="5699F56F" w:rsidR="00A65BF5" w:rsidRPr="00A65BF5" w:rsidRDefault="0034426D" w:rsidP="00A65BF5">
      <w:pPr>
        <w:pStyle w:val="Odstavecseseznamem"/>
        <w:numPr>
          <w:ilvl w:val="1"/>
          <w:numId w:val="2"/>
        </w:numPr>
        <w:tabs>
          <w:tab w:val="left" w:pos="1134"/>
          <w:tab w:val="right" w:pos="9070"/>
        </w:tabs>
        <w:ind w:left="1134" w:hanging="708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CE1352">
        <w:rPr>
          <w:rFonts w:asciiTheme="minorHAnsi" w:hAnsiTheme="minorHAnsi" w:cstheme="minorHAnsi"/>
          <w:sz w:val="21"/>
          <w:szCs w:val="21"/>
        </w:rPr>
        <w:t xml:space="preserve">dodávku </w:t>
      </w:r>
      <w:r w:rsidR="00CE1352" w:rsidRPr="00A65BF5">
        <w:rPr>
          <w:rFonts w:asciiTheme="minorHAnsi" w:hAnsiTheme="minorHAnsi" w:cstheme="minorHAnsi"/>
          <w:sz w:val="21"/>
          <w:szCs w:val="21"/>
        </w:rPr>
        <w:t>nepřímotopného zásobníkového ohřívače vody</w:t>
      </w:r>
      <w:r w:rsidR="00A65BF5" w:rsidRPr="00A65BF5">
        <w:rPr>
          <w:rFonts w:asciiTheme="minorHAnsi" w:hAnsiTheme="minorHAnsi" w:cstheme="minorHAnsi"/>
          <w:sz w:val="21"/>
          <w:szCs w:val="21"/>
        </w:rPr>
        <w:t xml:space="preserve"> </w:t>
      </w:r>
      <w:r w:rsidR="00A65BF5" w:rsidRPr="001E7BA9">
        <w:rPr>
          <w:rFonts w:asciiTheme="minorHAnsi" w:hAnsiTheme="minorHAnsi" w:cstheme="minorHAnsi"/>
          <w:b/>
          <w:sz w:val="21"/>
          <w:szCs w:val="21"/>
        </w:rPr>
        <w:t>Dražice</w:t>
      </w:r>
      <w:r w:rsidR="001E7BA9" w:rsidRPr="001E7BA9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A65BF5" w:rsidRPr="001E7BA9">
        <w:rPr>
          <w:rFonts w:asciiTheme="minorHAnsi" w:hAnsiTheme="minorHAnsi" w:cstheme="minorHAnsi"/>
          <w:b/>
          <w:sz w:val="21"/>
          <w:szCs w:val="21"/>
        </w:rPr>
        <w:t>100</w:t>
      </w:r>
      <w:r w:rsidR="001E7BA9" w:rsidRPr="001E7BA9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1E7BA9" w:rsidRPr="001E7BA9">
        <w:rPr>
          <w:rFonts w:asciiTheme="minorHAnsi" w:hAnsiTheme="minorHAnsi" w:cstheme="minorHAnsi"/>
          <w:b/>
          <w:sz w:val="20"/>
          <w:szCs w:val="20"/>
        </w:rPr>
        <w:t>|</w:t>
      </w:r>
      <w:r w:rsidR="00A65BF5" w:rsidRPr="001E7BA9">
        <w:rPr>
          <w:rFonts w:asciiTheme="minorHAnsi" w:hAnsiTheme="minorHAnsi" w:cstheme="minorHAnsi"/>
          <w:b/>
          <w:sz w:val="21"/>
          <w:szCs w:val="21"/>
        </w:rPr>
        <w:t xml:space="preserve"> NTR/HV</w:t>
      </w:r>
      <w:r w:rsidR="008B6109">
        <w:rPr>
          <w:rFonts w:asciiTheme="minorHAnsi" w:hAnsiTheme="minorHAnsi" w:cstheme="minorHAnsi"/>
          <w:b/>
          <w:sz w:val="21"/>
          <w:szCs w:val="21"/>
        </w:rPr>
        <w:t>,</w:t>
      </w:r>
    </w:p>
    <w:p w14:paraId="5C80B36E" w14:textId="193C42DF" w:rsidR="0034426D" w:rsidRPr="009F2213" w:rsidRDefault="0034426D" w:rsidP="009F2213">
      <w:pPr>
        <w:pStyle w:val="Odstavecseseznamem"/>
        <w:numPr>
          <w:ilvl w:val="1"/>
          <w:numId w:val="2"/>
        </w:numPr>
        <w:tabs>
          <w:tab w:val="left" w:pos="1134"/>
          <w:tab w:val="right" w:pos="9070"/>
        </w:tabs>
        <w:ind w:left="1134" w:hanging="708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dodávk</w:t>
      </w:r>
      <w:r w:rsidR="00884096">
        <w:rPr>
          <w:rFonts w:asciiTheme="minorHAnsi" w:hAnsiTheme="minorHAnsi" w:cstheme="minorHAnsi"/>
          <w:sz w:val="21"/>
          <w:szCs w:val="21"/>
        </w:rPr>
        <w:t>u</w:t>
      </w:r>
      <w:r>
        <w:rPr>
          <w:rFonts w:asciiTheme="minorHAnsi" w:hAnsiTheme="minorHAnsi" w:cstheme="minorHAnsi"/>
          <w:sz w:val="21"/>
          <w:szCs w:val="21"/>
        </w:rPr>
        <w:t xml:space="preserve"> materiálu </w:t>
      </w:r>
      <w:r w:rsidR="00CE1352" w:rsidRPr="009F2213">
        <w:rPr>
          <w:rFonts w:asciiTheme="minorHAnsi" w:hAnsiTheme="minorHAnsi" w:cstheme="minorHAnsi"/>
          <w:sz w:val="21"/>
          <w:szCs w:val="21"/>
        </w:rPr>
        <w:t xml:space="preserve">pro </w:t>
      </w:r>
      <w:proofErr w:type="spellStart"/>
      <w:r w:rsidRPr="009F2213">
        <w:rPr>
          <w:rFonts w:asciiTheme="minorHAnsi" w:hAnsiTheme="minorHAnsi" w:cstheme="minorHAnsi"/>
          <w:sz w:val="21"/>
          <w:szCs w:val="21"/>
        </w:rPr>
        <w:t>dopojení</w:t>
      </w:r>
      <w:proofErr w:type="spellEnd"/>
      <w:r w:rsidRPr="009F2213">
        <w:rPr>
          <w:rFonts w:asciiTheme="minorHAnsi" w:hAnsiTheme="minorHAnsi" w:cstheme="minorHAnsi"/>
          <w:sz w:val="21"/>
          <w:szCs w:val="21"/>
        </w:rPr>
        <w:t xml:space="preserve"> kotlů</w:t>
      </w:r>
      <w:r w:rsidR="009F2213">
        <w:rPr>
          <w:rFonts w:asciiTheme="minorHAnsi" w:hAnsiTheme="minorHAnsi" w:cstheme="minorHAnsi"/>
          <w:sz w:val="21"/>
          <w:szCs w:val="21"/>
        </w:rPr>
        <w:t>,</w:t>
      </w:r>
    </w:p>
    <w:p w14:paraId="30838DE4" w14:textId="378B6BDC" w:rsidR="0034426D" w:rsidRPr="0034426D" w:rsidRDefault="009F2213" w:rsidP="009F2213">
      <w:pPr>
        <w:pStyle w:val="Odstavecseseznamem"/>
        <w:numPr>
          <w:ilvl w:val="1"/>
          <w:numId w:val="2"/>
        </w:numPr>
        <w:tabs>
          <w:tab w:val="left" w:pos="1134"/>
          <w:tab w:val="right" w:pos="9070"/>
        </w:tabs>
        <w:ind w:left="1134" w:hanging="708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dodávku materiálu </w:t>
      </w:r>
      <w:r w:rsidR="00CE1352">
        <w:rPr>
          <w:rFonts w:asciiTheme="minorHAnsi" w:hAnsiTheme="minorHAnsi" w:cstheme="minorHAnsi"/>
          <w:sz w:val="21"/>
          <w:szCs w:val="21"/>
        </w:rPr>
        <w:t xml:space="preserve">pro </w:t>
      </w:r>
      <w:r w:rsidR="0034426D">
        <w:rPr>
          <w:rFonts w:asciiTheme="minorHAnsi" w:hAnsiTheme="minorHAnsi" w:cstheme="minorHAnsi"/>
          <w:sz w:val="21"/>
          <w:szCs w:val="21"/>
        </w:rPr>
        <w:t>odtah spalin</w:t>
      </w:r>
      <w:r w:rsidR="00884096">
        <w:rPr>
          <w:rFonts w:asciiTheme="minorHAnsi" w:hAnsiTheme="minorHAnsi" w:cstheme="minorHAnsi"/>
          <w:sz w:val="21"/>
          <w:szCs w:val="21"/>
        </w:rPr>
        <w:t>,</w:t>
      </w:r>
    </w:p>
    <w:p w14:paraId="5679ECF9" w14:textId="7486CE89" w:rsidR="0034426D" w:rsidRDefault="0034426D" w:rsidP="00884096">
      <w:pPr>
        <w:pStyle w:val="Odstavecseseznamem"/>
        <w:numPr>
          <w:ilvl w:val="1"/>
          <w:numId w:val="2"/>
        </w:numPr>
        <w:tabs>
          <w:tab w:val="left" w:pos="1134"/>
          <w:tab w:val="right" w:pos="9070"/>
        </w:tabs>
        <w:ind w:left="1134" w:hanging="708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demontáž stávajícího zařízení (kotlů) a jejich ekologická likvidace,</w:t>
      </w:r>
    </w:p>
    <w:p w14:paraId="72AE4E3C" w14:textId="427003B5" w:rsidR="0034426D" w:rsidRDefault="0034426D" w:rsidP="00884096">
      <w:pPr>
        <w:pStyle w:val="Odstavecseseznamem"/>
        <w:numPr>
          <w:ilvl w:val="1"/>
          <w:numId w:val="2"/>
        </w:numPr>
        <w:tabs>
          <w:tab w:val="left" w:pos="1134"/>
          <w:tab w:val="right" w:pos="9070"/>
        </w:tabs>
        <w:ind w:left="1134" w:hanging="708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montáž dodaných kotlů,</w:t>
      </w:r>
    </w:p>
    <w:p w14:paraId="5E4B177C" w14:textId="28E5CD68" w:rsidR="0034426D" w:rsidRDefault="0034426D" w:rsidP="00884096">
      <w:pPr>
        <w:pStyle w:val="Odstavecseseznamem"/>
        <w:numPr>
          <w:ilvl w:val="1"/>
          <w:numId w:val="2"/>
        </w:numPr>
        <w:tabs>
          <w:tab w:val="left" w:pos="1134"/>
          <w:tab w:val="right" w:pos="9070"/>
        </w:tabs>
        <w:ind w:left="1134" w:hanging="708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montáž odtahu spalin,</w:t>
      </w:r>
    </w:p>
    <w:p w14:paraId="1305CB7A" w14:textId="54E10A48" w:rsidR="0034426D" w:rsidRDefault="0034426D" w:rsidP="00884096">
      <w:pPr>
        <w:pStyle w:val="Odstavecseseznamem"/>
        <w:numPr>
          <w:ilvl w:val="1"/>
          <w:numId w:val="2"/>
        </w:numPr>
        <w:tabs>
          <w:tab w:val="left" w:pos="1134"/>
          <w:tab w:val="right" w:pos="9070"/>
        </w:tabs>
        <w:ind w:left="1134" w:hanging="708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uvedení kotlů do provozu</w:t>
      </w:r>
      <w:r w:rsidR="00884096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58544877" w14:textId="7CA83CE0" w:rsidR="00884096" w:rsidRDefault="00884096" w:rsidP="00884096">
      <w:pPr>
        <w:pStyle w:val="Odstavecseseznamem"/>
        <w:numPr>
          <w:ilvl w:val="1"/>
          <w:numId w:val="2"/>
        </w:numPr>
        <w:tabs>
          <w:tab w:val="left" w:pos="1134"/>
          <w:tab w:val="right" w:pos="9070"/>
        </w:tabs>
        <w:ind w:left="1134" w:hanging="708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regulaci,</w:t>
      </w:r>
    </w:p>
    <w:p w14:paraId="3A5DCB01" w14:textId="76091522" w:rsidR="00C67305" w:rsidRDefault="00884096" w:rsidP="00884096">
      <w:pPr>
        <w:pStyle w:val="Odstavecseseznamem"/>
        <w:numPr>
          <w:ilvl w:val="1"/>
          <w:numId w:val="2"/>
        </w:numPr>
        <w:tabs>
          <w:tab w:val="left" w:pos="1134"/>
          <w:tab w:val="right" w:pos="9070"/>
        </w:tabs>
        <w:ind w:left="1134" w:hanging="708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dopravu</w:t>
      </w:r>
      <w:r w:rsidR="00CA7882">
        <w:rPr>
          <w:rFonts w:asciiTheme="minorHAnsi" w:hAnsiTheme="minorHAnsi" w:cstheme="minorHAnsi"/>
          <w:sz w:val="21"/>
          <w:szCs w:val="21"/>
        </w:rPr>
        <w:t xml:space="preserve">, </w:t>
      </w:r>
    </w:p>
    <w:p w14:paraId="7E5B898B" w14:textId="380F90BE" w:rsidR="00884096" w:rsidRPr="00CF1A42" w:rsidRDefault="00C67305" w:rsidP="00884096">
      <w:pPr>
        <w:pStyle w:val="Odstavecseseznamem"/>
        <w:numPr>
          <w:ilvl w:val="1"/>
          <w:numId w:val="2"/>
        </w:numPr>
        <w:tabs>
          <w:tab w:val="left" w:pos="1134"/>
          <w:tab w:val="right" w:pos="9070"/>
        </w:tabs>
        <w:ind w:left="1134" w:hanging="708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proškolení pověřených osob Kupujícího v obsluze dodávaného zařízení</w:t>
      </w:r>
      <w:r w:rsidR="00884096">
        <w:rPr>
          <w:rFonts w:asciiTheme="minorHAnsi" w:hAnsiTheme="minorHAnsi" w:cstheme="minorHAnsi"/>
          <w:sz w:val="21"/>
          <w:szCs w:val="21"/>
        </w:rPr>
        <w:t>.</w:t>
      </w:r>
    </w:p>
    <w:bookmarkEnd w:id="3"/>
    <w:p w14:paraId="5BAE99FC" w14:textId="66AFA6CC" w:rsidR="004338B1" w:rsidRPr="00CF1A42" w:rsidRDefault="004338B1" w:rsidP="004338B1">
      <w:pPr>
        <w:tabs>
          <w:tab w:val="left" w:pos="993"/>
          <w:tab w:val="right" w:pos="9070"/>
        </w:tabs>
        <w:ind w:left="426"/>
        <w:jc w:val="both"/>
        <w:rPr>
          <w:rFonts w:asciiTheme="minorHAnsi" w:hAnsiTheme="minorHAnsi" w:cstheme="minorHAnsi"/>
          <w:szCs w:val="20"/>
          <w:highlight w:val="yellow"/>
        </w:rPr>
      </w:pPr>
      <w:r w:rsidRPr="00CF1A42">
        <w:rPr>
          <w:rFonts w:asciiTheme="minorHAnsi" w:hAnsiTheme="minorHAnsi" w:cstheme="minorHAnsi"/>
          <w:sz w:val="21"/>
          <w:szCs w:val="21"/>
        </w:rPr>
        <w:t xml:space="preserve">(dále </w:t>
      </w:r>
      <w:r w:rsidR="00742015" w:rsidRPr="00CF1A42">
        <w:rPr>
          <w:rFonts w:asciiTheme="minorHAnsi" w:hAnsiTheme="minorHAnsi" w:cstheme="minorHAnsi"/>
          <w:sz w:val="21"/>
          <w:szCs w:val="21"/>
        </w:rPr>
        <w:t>jen</w:t>
      </w:r>
      <w:r w:rsidRPr="00CF1A42">
        <w:rPr>
          <w:rFonts w:asciiTheme="minorHAnsi" w:hAnsiTheme="minorHAnsi" w:cstheme="minorHAnsi"/>
          <w:sz w:val="21"/>
          <w:szCs w:val="21"/>
        </w:rPr>
        <w:t xml:space="preserve"> jako </w:t>
      </w:r>
      <w:r w:rsidR="00742015" w:rsidRPr="00CF1A42">
        <w:rPr>
          <w:rFonts w:asciiTheme="minorHAnsi" w:hAnsiTheme="minorHAnsi" w:cstheme="minorHAnsi"/>
          <w:sz w:val="21"/>
          <w:szCs w:val="21"/>
        </w:rPr>
        <w:t>„P</w:t>
      </w:r>
      <w:r w:rsidRPr="00CF1A42">
        <w:rPr>
          <w:rFonts w:asciiTheme="minorHAnsi" w:hAnsiTheme="minorHAnsi" w:cstheme="minorHAnsi"/>
          <w:sz w:val="21"/>
          <w:szCs w:val="21"/>
        </w:rPr>
        <w:t xml:space="preserve">ředmět </w:t>
      </w:r>
      <w:r w:rsidR="00884096">
        <w:rPr>
          <w:rFonts w:asciiTheme="minorHAnsi" w:hAnsiTheme="minorHAnsi" w:cstheme="minorHAnsi"/>
          <w:sz w:val="21"/>
          <w:szCs w:val="21"/>
        </w:rPr>
        <w:t>Smlouvy</w:t>
      </w:r>
      <w:r w:rsidR="00742015" w:rsidRPr="00CF1A42">
        <w:rPr>
          <w:rFonts w:asciiTheme="minorHAnsi" w:hAnsiTheme="minorHAnsi" w:cstheme="minorHAnsi"/>
          <w:sz w:val="21"/>
          <w:szCs w:val="21"/>
        </w:rPr>
        <w:t>“</w:t>
      </w:r>
      <w:r w:rsidRPr="00CF1A42">
        <w:rPr>
          <w:rFonts w:asciiTheme="minorHAnsi" w:hAnsiTheme="minorHAnsi" w:cstheme="minorHAnsi"/>
          <w:sz w:val="21"/>
          <w:szCs w:val="21"/>
        </w:rPr>
        <w:t>)</w:t>
      </w:r>
      <w:r w:rsidR="00884096">
        <w:rPr>
          <w:rFonts w:asciiTheme="minorHAnsi" w:hAnsiTheme="minorHAnsi" w:cstheme="minorHAnsi"/>
          <w:sz w:val="21"/>
          <w:szCs w:val="21"/>
        </w:rPr>
        <w:t>.</w:t>
      </w:r>
    </w:p>
    <w:p w14:paraId="54562ECA" w14:textId="2D2BD7E5" w:rsidR="00ED2693" w:rsidRPr="00CF1A42" w:rsidRDefault="00ED2693" w:rsidP="00D85CB6">
      <w:pPr>
        <w:pStyle w:val="Odstavecseseznamem"/>
        <w:numPr>
          <w:ilvl w:val="0"/>
          <w:numId w:val="2"/>
        </w:numPr>
        <w:tabs>
          <w:tab w:val="left" w:pos="426"/>
          <w:tab w:val="right" w:pos="9070"/>
        </w:tabs>
        <w:ind w:left="426" w:hanging="426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>Prodávající</w:t>
      </w:r>
      <w:r w:rsidR="00E87499" w:rsidRPr="00CF1A42">
        <w:rPr>
          <w:rFonts w:asciiTheme="minorHAnsi" w:hAnsiTheme="minorHAnsi" w:cstheme="minorHAnsi"/>
          <w:sz w:val="21"/>
          <w:szCs w:val="21"/>
        </w:rPr>
        <w:t xml:space="preserve"> </w:t>
      </w:r>
      <w:r w:rsidRPr="00CF1A42">
        <w:rPr>
          <w:rFonts w:asciiTheme="minorHAnsi" w:hAnsiTheme="minorHAnsi" w:cstheme="minorHAnsi"/>
          <w:sz w:val="21"/>
          <w:szCs w:val="21"/>
        </w:rPr>
        <w:t xml:space="preserve">se </w:t>
      </w:r>
      <w:r w:rsidR="00E61175" w:rsidRPr="00CF1A42">
        <w:rPr>
          <w:rFonts w:asciiTheme="minorHAnsi" w:hAnsiTheme="minorHAnsi" w:cstheme="minorHAnsi"/>
          <w:sz w:val="21"/>
          <w:szCs w:val="21"/>
        </w:rPr>
        <w:t xml:space="preserve">touto Smlouvou </w:t>
      </w:r>
      <w:r w:rsidRPr="00CF1A42">
        <w:rPr>
          <w:rFonts w:asciiTheme="minorHAnsi" w:hAnsiTheme="minorHAnsi" w:cstheme="minorHAnsi"/>
          <w:sz w:val="21"/>
          <w:szCs w:val="21"/>
        </w:rPr>
        <w:t xml:space="preserve">zavazuje </w:t>
      </w:r>
      <w:r w:rsidR="006B69CC" w:rsidRPr="00CF1A42">
        <w:rPr>
          <w:rFonts w:asciiTheme="minorHAnsi" w:hAnsiTheme="minorHAnsi" w:cstheme="minorHAnsi"/>
          <w:sz w:val="21"/>
          <w:szCs w:val="21"/>
        </w:rPr>
        <w:t xml:space="preserve">dodat </w:t>
      </w:r>
      <w:r w:rsidR="00742015" w:rsidRPr="00CF1A42">
        <w:rPr>
          <w:rFonts w:asciiTheme="minorHAnsi" w:hAnsiTheme="minorHAnsi" w:cstheme="minorHAnsi"/>
          <w:sz w:val="21"/>
          <w:szCs w:val="21"/>
        </w:rPr>
        <w:t xml:space="preserve">Předmět </w:t>
      </w:r>
      <w:r w:rsidR="00884096">
        <w:rPr>
          <w:rFonts w:asciiTheme="minorHAnsi" w:hAnsiTheme="minorHAnsi" w:cstheme="minorHAnsi"/>
          <w:sz w:val="21"/>
          <w:szCs w:val="21"/>
        </w:rPr>
        <w:t>Smlouvy</w:t>
      </w:r>
      <w:r w:rsidR="00742015" w:rsidRPr="00CF1A42">
        <w:rPr>
          <w:rFonts w:asciiTheme="minorHAnsi" w:hAnsiTheme="minorHAnsi" w:cstheme="minorHAnsi"/>
          <w:sz w:val="21"/>
          <w:szCs w:val="21"/>
        </w:rPr>
        <w:t xml:space="preserve"> </w:t>
      </w:r>
      <w:r w:rsidR="00E85DAF" w:rsidRPr="00CF1A42">
        <w:rPr>
          <w:rFonts w:asciiTheme="minorHAnsi" w:hAnsiTheme="minorHAnsi" w:cstheme="minorHAnsi"/>
          <w:sz w:val="21"/>
          <w:szCs w:val="21"/>
        </w:rPr>
        <w:t xml:space="preserve">ve sjednaném termínu </w:t>
      </w:r>
      <w:r w:rsidR="004338B1" w:rsidRPr="00CF1A42">
        <w:rPr>
          <w:rFonts w:asciiTheme="minorHAnsi" w:hAnsiTheme="minorHAnsi" w:cstheme="minorHAnsi"/>
          <w:sz w:val="21"/>
          <w:szCs w:val="21"/>
        </w:rPr>
        <w:t xml:space="preserve">na místo plnění, kterým je </w:t>
      </w:r>
      <w:r w:rsidR="00B04E34" w:rsidRPr="00CF1A42">
        <w:rPr>
          <w:rFonts w:asciiTheme="minorHAnsi" w:hAnsiTheme="minorHAnsi" w:cstheme="minorHAnsi"/>
          <w:sz w:val="21"/>
          <w:szCs w:val="21"/>
        </w:rPr>
        <w:t>doručovací adres</w:t>
      </w:r>
      <w:r w:rsidR="004338B1" w:rsidRPr="00CF1A42">
        <w:rPr>
          <w:rFonts w:asciiTheme="minorHAnsi" w:hAnsiTheme="minorHAnsi" w:cstheme="minorHAnsi"/>
          <w:sz w:val="21"/>
          <w:szCs w:val="21"/>
        </w:rPr>
        <w:t>a</w:t>
      </w:r>
      <w:r w:rsidR="00B04E34" w:rsidRPr="00CF1A42">
        <w:rPr>
          <w:rFonts w:asciiTheme="minorHAnsi" w:hAnsiTheme="minorHAnsi" w:cstheme="minorHAnsi"/>
          <w:sz w:val="21"/>
          <w:szCs w:val="21"/>
        </w:rPr>
        <w:t xml:space="preserve"> Kupujícího </w:t>
      </w:r>
      <w:r w:rsidR="00331DE3" w:rsidRPr="00CF1A42">
        <w:rPr>
          <w:rFonts w:asciiTheme="minorHAnsi" w:hAnsiTheme="minorHAnsi" w:cstheme="minorHAnsi"/>
          <w:sz w:val="21"/>
          <w:szCs w:val="21"/>
        </w:rPr>
        <w:t>uvede</w:t>
      </w:r>
      <w:r w:rsidR="004338B1" w:rsidRPr="00CF1A42">
        <w:rPr>
          <w:rFonts w:asciiTheme="minorHAnsi" w:hAnsiTheme="minorHAnsi" w:cstheme="minorHAnsi"/>
          <w:sz w:val="21"/>
          <w:szCs w:val="21"/>
        </w:rPr>
        <w:t>ná</w:t>
      </w:r>
      <w:r w:rsidR="00331DE3" w:rsidRPr="00CF1A42">
        <w:rPr>
          <w:rFonts w:asciiTheme="minorHAnsi" w:hAnsiTheme="minorHAnsi" w:cstheme="minorHAnsi"/>
          <w:sz w:val="21"/>
          <w:szCs w:val="21"/>
        </w:rPr>
        <w:t xml:space="preserve"> v záhlaví Smlouvy</w:t>
      </w:r>
      <w:r w:rsidRPr="00CF1A42">
        <w:rPr>
          <w:rFonts w:asciiTheme="minorHAnsi" w:hAnsiTheme="minorHAnsi" w:cstheme="minorHAnsi"/>
          <w:sz w:val="21"/>
          <w:szCs w:val="21"/>
        </w:rPr>
        <w:t>.</w:t>
      </w:r>
      <w:r w:rsidR="00D6069D" w:rsidRPr="00CF1A42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94DD7D9" w14:textId="1CF7D285" w:rsidR="00ED2693" w:rsidRPr="00CF1A42" w:rsidRDefault="00ED2693" w:rsidP="00B625B6">
      <w:pPr>
        <w:pStyle w:val="Odstavecseseznamem"/>
        <w:numPr>
          <w:ilvl w:val="0"/>
          <w:numId w:val="2"/>
        </w:numPr>
        <w:tabs>
          <w:tab w:val="left" w:pos="426"/>
          <w:tab w:val="right" w:pos="9070"/>
        </w:tabs>
        <w:ind w:left="426" w:hanging="426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 xml:space="preserve">Kupující se zavazuje Předmět </w:t>
      </w:r>
      <w:r w:rsidR="00884096">
        <w:rPr>
          <w:rFonts w:asciiTheme="minorHAnsi" w:hAnsiTheme="minorHAnsi" w:cstheme="minorHAnsi"/>
          <w:sz w:val="21"/>
          <w:szCs w:val="21"/>
        </w:rPr>
        <w:t>Smlouvy</w:t>
      </w:r>
      <w:r w:rsidRPr="00CF1A42">
        <w:rPr>
          <w:rFonts w:asciiTheme="minorHAnsi" w:hAnsiTheme="minorHAnsi" w:cstheme="minorHAnsi"/>
          <w:sz w:val="21"/>
          <w:szCs w:val="21"/>
        </w:rPr>
        <w:t xml:space="preserve"> převzít </w:t>
      </w:r>
      <w:r w:rsidR="00E87499" w:rsidRPr="00CF1A42">
        <w:rPr>
          <w:rFonts w:asciiTheme="minorHAnsi" w:hAnsiTheme="minorHAnsi" w:cstheme="minorHAnsi"/>
          <w:sz w:val="21"/>
          <w:szCs w:val="21"/>
        </w:rPr>
        <w:t xml:space="preserve">do vlastnictví České republiky s příslušností hospodařit </w:t>
      </w:r>
      <w:r w:rsidR="00330B15" w:rsidRPr="00CF1A42">
        <w:rPr>
          <w:rFonts w:asciiTheme="minorHAnsi" w:hAnsiTheme="minorHAnsi" w:cstheme="minorHAnsi"/>
          <w:sz w:val="21"/>
          <w:szCs w:val="21"/>
        </w:rPr>
        <w:t xml:space="preserve">s Předmětem </w:t>
      </w:r>
      <w:r w:rsidR="00884096">
        <w:rPr>
          <w:rFonts w:asciiTheme="minorHAnsi" w:hAnsiTheme="minorHAnsi" w:cstheme="minorHAnsi"/>
          <w:sz w:val="21"/>
          <w:szCs w:val="21"/>
        </w:rPr>
        <w:t xml:space="preserve">Smlouvy </w:t>
      </w:r>
      <w:r w:rsidR="00E87499" w:rsidRPr="00CF1A42">
        <w:rPr>
          <w:rFonts w:asciiTheme="minorHAnsi" w:hAnsiTheme="minorHAnsi" w:cstheme="minorHAnsi"/>
          <w:sz w:val="21"/>
          <w:szCs w:val="21"/>
        </w:rPr>
        <w:t xml:space="preserve">přináležející Kupujícímu a </w:t>
      </w:r>
      <w:r w:rsidRPr="00CF1A42">
        <w:rPr>
          <w:rFonts w:asciiTheme="minorHAnsi" w:hAnsiTheme="minorHAnsi" w:cstheme="minorHAnsi"/>
          <w:sz w:val="21"/>
          <w:szCs w:val="21"/>
        </w:rPr>
        <w:t>zaplatit za něj kupní cenu ve výši sjednané touto Smlouvou.</w:t>
      </w:r>
    </w:p>
    <w:p w14:paraId="608385CD" w14:textId="7C6CCD32" w:rsidR="00D6700F" w:rsidRPr="00884096" w:rsidRDefault="00D6700F" w:rsidP="00B625B6">
      <w:pPr>
        <w:pStyle w:val="Odstavecseseznamem"/>
        <w:numPr>
          <w:ilvl w:val="0"/>
          <w:numId w:val="2"/>
        </w:numPr>
        <w:tabs>
          <w:tab w:val="left" w:pos="426"/>
          <w:tab w:val="right" w:pos="9070"/>
        </w:tabs>
        <w:ind w:left="426" w:hanging="426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884096">
        <w:rPr>
          <w:rFonts w:asciiTheme="minorHAnsi" w:hAnsiTheme="minorHAnsi" w:cstheme="minorHAnsi"/>
          <w:sz w:val="21"/>
          <w:szCs w:val="21"/>
        </w:rPr>
        <w:t xml:space="preserve">Smluvní strany se dohodly, že na vztah založený </w:t>
      </w:r>
      <w:r w:rsidR="00742015" w:rsidRPr="00884096">
        <w:rPr>
          <w:rFonts w:asciiTheme="minorHAnsi" w:hAnsiTheme="minorHAnsi" w:cstheme="minorHAnsi"/>
          <w:sz w:val="21"/>
          <w:szCs w:val="21"/>
        </w:rPr>
        <w:t>S</w:t>
      </w:r>
      <w:r w:rsidRPr="00884096">
        <w:rPr>
          <w:rFonts w:asciiTheme="minorHAnsi" w:hAnsiTheme="minorHAnsi" w:cstheme="minorHAnsi"/>
          <w:sz w:val="21"/>
          <w:szCs w:val="21"/>
        </w:rPr>
        <w:t xml:space="preserve">mlouvou se neuplatní § 2126 OZ týkající se svépomocného prodeje, tj. Smluvní strany sjednávají, že v případě prodlení jedné Smluvní strany s převzetím Předmětu </w:t>
      </w:r>
      <w:r w:rsidR="00884096" w:rsidRPr="00884096">
        <w:rPr>
          <w:rFonts w:asciiTheme="minorHAnsi" w:hAnsiTheme="minorHAnsi" w:cstheme="minorHAnsi"/>
          <w:sz w:val="21"/>
          <w:szCs w:val="21"/>
        </w:rPr>
        <w:t>Smlouvy</w:t>
      </w:r>
      <w:r w:rsidRPr="00884096">
        <w:rPr>
          <w:rFonts w:asciiTheme="minorHAnsi" w:hAnsiTheme="minorHAnsi" w:cstheme="minorHAnsi"/>
          <w:sz w:val="21"/>
          <w:szCs w:val="21"/>
        </w:rPr>
        <w:t xml:space="preserve"> či s placením za Předmět </w:t>
      </w:r>
      <w:r w:rsidR="00884096" w:rsidRPr="00884096">
        <w:rPr>
          <w:rFonts w:asciiTheme="minorHAnsi" w:hAnsiTheme="minorHAnsi" w:cstheme="minorHAnsi"/>
          <w:sz w:val="21"/>
          <w:szCs w:val="21"/>
        </w:rPr>
        <w:t>Smlouvy</w:t>
      </w:r>
      <w:r w:rsidRPr="00884096">
        <w:rPr>
          <w:rFonts w:asciiTheme="minorHAnsi" w:hAnsiTheme="minorHAnsi" w:cstheme="minorHAnsi"/>
          <w:sz w:val="21"/>
          <w:szCs w:val="21"/>
        </w:rPr>
        <w:t xml:space="preserve"> nevzniká druhé Smluvní straně právo Předmět </w:t>
      </w:r>
      <w:r w:rsidR="00884096" w:rsidRPr="00884096">
        <w:rPr>
          <w:rFonts w:asciiTheme="minorHAnsi" w:hAnsiTheme="minorHAnsi" w:cstheme="minorHAnsi"/>
          <w:sz w:val="21"/>
          <w:szCs w:val="21"/>
        </w:rPr>
        <w:t>Smlouvy</w:t>
      </w:r>
      <w:r w:rsidRPr="00884096">
        <w:rPr>
          <w:rFonts w:asciiTheme="minorHAnsi" w:hAnsiTheme="minorHAnsi" w:cstheme="minorHAnsi"/>
          <w:sz w:val="21"/>
          <w:szCs w:val="21"/>
        </w:rPr>
        <w:t xml:space="preserve"> po předchozím upozornění na účet prodlévající Smluvní strany prodat.</w:t>
      </w:r>
    </w:p>
    <w:p w14:paraId="30B0E4D0" w14:textId="77777777" w:rsidR="00402FA1" w:rsidRPr="00CF1A42" w:rsidRDefault="00402FA1" w:rsidP="008B6109">
      <w:pPr>
        <w:pStyle w:val="Zkladntext"/>
        <w:tabs>
          <w:tab w:val="left" w:pos="142"/>
        </w:tabs>
        <w:spacing w:before="360"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1A42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2400E3" w:rsidRPr="00CF1A42">
        <w:rPr>
          <w:rFonts w:asciiTheme="minorHAnsi" w:hAnsiTheme="minorHAnsi" w:cstheme="minorHAnsi"/>
          <w:b/>
          <w:sz w:val="22"/>
          <w:szCs w:val="22"/>
        </w:rPr>
        <w:t>II</w:t>
      </w:r>
      <w:r w:rsidRPr="00CF1A42">
        <w:rPr>
          <w:rFonts w:asciiTheme="minorHAnsi" w:hAnsiTheme="minorHAnsi" w:cstheme="minorHAnsi"/>
          <w:b/>
          <w:sz w:val="22"/>
          <w:szCs w:val="22"/>
        </w:rPr>
        <w:t>I.</w:t>
      </w:r>
    </w:p>
    <w:p w14:paraId="0D46C327" w14:textId="77777777" w:rsidR="00402FA1" w:rsidRPr="00CF1A42" w:rsidRDefault="006A06ED" w:rsidP="00402FA1">
      <w:pPr>
        <w:keepNext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1A42">
        <w:rPr>
          <w:rFonts w:asciiTheme="minorHAnsi" w:hAnsiTheme="minorHAnsi" w:cstheme="minorHAnsi"/>
          <w:b/>
          <w:sz w:val="22"/>
          <w:szCs w:val="22"/>
        </w:rPr>
        <w:t>Kupní cena</w:t>
      </w:r>
      <w:r w:rsidR="00402FA1" w:rsidRPr="00CF1A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45267" w:rsidRPr="00CF1A42">
        <w:rPr>
          <w:rFonts w:asciiTheme="minorHAnsi" w:hAnsiTheme="minorHAnsi" w:cstheme="minorHAnsi"/>
          <w:b/>
          <w:sz w:val="22"/>
          <w:szCs w:val="22"/>
        </w:rPr>
        <w:t>a platební podmínky</w:t>
      </w:r>
    </w:p>
    <w:p w14:paraId="581E7038" w14:textId="198B16B1" w:rsidR="00E85DAF" w:rsidRPr="00225D2E" w:rsidRDefault="00183D68" w:rsidP="00183D68">
      <w:pPr>
        <w:pStyle w:val="Odstavecseseznamem"/>
        <w:numPr>
          <w:ilvl w:val="0"/>
          <w:numId w:val="23"/>
        </w:numPr>
        <w:tabs>
          <w:tab w:val="left" w:pos="426"/>
          <w:tab w:val="right" w:pos="9638"/>
        </w:tabs>
        <w:ind w:left="425" w:hanging="426"/>
        <w:contextualSpacing w:val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183D68">
        <w:rPr>
          <w:rFonts w:asciiTheme="minorHAnsi" w:hAnsiTheme="minorHAnsi" w:cstheme="minorHAnsi"/>
          <w:bCs/>
          <w:sz w:val="21"/>
          <w:szCs w:val="21"/>
        </w:rPr>
        <w:t xml:space="preserve">Smluvní strany se dohodly, že cena Předmětu Smlouvy (dále jen jako „Kupní cena“) byla stanovena Prodávajícím v rámci nabídky podané do výběrového řízení ID N006/25/V00007333; předmětná nabídka, </w:t>
      </w:r>
      <w:r w:rsidRPr="00225D2E">
        <w:rPr>
          <w:rFonts w:asciiTheme="minorHAnsi" w:hAnsiTheme="minorHAnsi" w:cstheme="minorHAnsi"/>
          <w:bCs/>
          <w:sz w:val="21"/>
          <w:szCs w:val="21"/>
        </w:rPr>
        <w:t>která zahrnuje ocenění jednotlivých položek Předmětu Smlouvy, je součástí Smlouvy jako Příloha č. 1.</w:t>
      </w:r>
      <w:r w:rsidRPr="00225D2E">
        <w:rPr>
          <w:rFonts w:asciiTheme="minorHAnsi" w:hAnsiTheme="minorHAnsi" w:cstheme="minorHAnsi"/>
          <w:sz w:val="22"/>
          <w:szCs w:val="22"/>
        </w:rPr>
        <w:t xml:space="preserve">  - cenová nabídka podaná do zadávacího řízení ID </w:t>
      </w:r>
      <w:r w:rsidRPr="00225D2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N006/25/V00007333.</w:t>
      </w:r>
    </w:p>
    <w:p w14:paraId="0E2D02C9" w14:textId="134902DB" w:rsidR="00183D68" w:rsidRPr="00225D2E" w:rsidRDefault="00183D68" w:rsidP="00225D2E">
      <w:pPr>
        <w:pStyle w:val="Odstavecseseznamem"/>
        <w:numPr>
          <w:ilvl w:val="0"/>
          <w:numId w:val="23"/>
        </w:numPr>
        <w:tabs>
          <w:tab w:val="left" w:pos="426"/>
          <w:tab w:val="right" w:pos="9638"/>
        </w:tabs>
        <w:ind w:left="425" w:hanging="426"/>
        <w:contextualSpacing w:val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225D2E">
        <w:rPr>
          <w:rFonts w:asciiTheme="minorHAnsi" w:hAnsiTheme="minorHAnsi" w:cstheme="minorHAnsi"/>
          <w:bCs/>
          <w:sz w:val="21"/>
          <w:szCs w:val="21"/>
        </w:rPr>
        <w:t>Smluvní strany se dohodly, že cena Předmětu Smlouvy (dále jen jako „Kupní cena“) byla stanovena Prodávajícím v rámci nabídky podané do výběrového řízení ID N006/25/V00007333; předmětná nabídka, která zahrnuje ocenění jednotlivých položek Předmětu Smlouvy, je součástí Smlouvy jako Příloha č. 1.</w:t>
      </w:r>
      <w:r w:rsidRPr="00225D2E">
        <w:rPr>
          <w:rFonts w:asciiTheme="minorHAnsi" w:hAnsiTheme="minorHAnsi" w:cstheme="minorHAnsi"/>
          <w:sz w:val="21"/>
          <w:szCs w:val="21"/>
        </w:rPr>
        <w:t xml:space="preserve">  - cenová nabídka podaná do zadávacího řízení ID </w:t>
      </w:r>
      <w:r w:rsidRPr="00225D2E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N006/25/V00007333.</w:t>
      </w:r>
    </w:p>
    <w:p w14:paraId="2936B258" w14:textId="6B5AA31C" w:rsidR="00183D68" w:rsidRDefault="00225D2E" w:rsidP="00183D68">
      <w:pPr>
        <w:tabs>
          <w:tab w:val="left" w:pos="426"/>
          <w:tab w:val="right" w:pos="9639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225D2E">
        <w:rPr>
          <w:rFonts w:asciiTheme="minorHAnsi" w:hAnsiTheme="minorHAnsi" w:cstheme="minorHAnsi"/>
          <w:b/>
          <w:sz w:val="22"/>
          <w:szCs w:val="22"/>
        </w:rPr>
        <w:tab/>
      </w:r>
      <w:r w:rsidR="00183D68" w:rsidRPr="00225D2E">
        <w:rPr>
          <w:rFonts w:asciiTheme="minorHAnsi" w:hAnsiTheme="minorHAnsi" w:cstheme="minorHAnsi"/>
          <w:b/>
          <w:sz w:val="22"/>
          <w:szCs w:val="22"/>
        </w:rPr>
        <w:t>C</w:t>
      </w:r>
      <w:r w:rsidR="00081FB4" w:rsidRPr="00225D2E">
        <w:rPr>
          <w:rFonts w:asciiTheme="minorHAnsi" w:hAnsiTheme="minorHAnsi" w:cstheme="minorHAnsi"/>
          <w:b/>
          <w:sz w:val="22"/>
          <w:szCs w:val="22"/>
        </w:rPr>
        <w:t xml:space="preserve">elková </w:t>
      </w:r>
      <w:r w:rsidRPr="00225D2E">
        <w:rPr>
          <w:rFonts w:asciiTheme="minorHAnsi" w:hAnsiTheme="minorHAnsi" w:cstheme="minorHAnsi"/>
          <w:b/>
          <w:sz w:val="22"/>
          <w:szCs w:val="22"/>
        </w:rPr>
        <w:t>v</w:t>
      </w:r>
      <w:r w:rsidR="00081FB4" w:rsidRPr="00225D2E">
        <w:rPr>
          <w:rFonts w:asciiTheme="minorHAnsi" w:hAnsiTheme="minorHAnsi" w:cstheme="minorHAnsi"/>
          <w:b/>
          <w:sz w:val="22"/>
          <w:szCs w:val="22"/>
        </w:rPr>
        <w:t xml:space="preserve">ýše </w:t>
      </w:r>
      <w:r w:rsidR="00183D68" w:rsidRPr="00225D2E">
        <w:rPr>
          <w:rFonts w:asciiTheme="minorHAnsi" w:hAnsiTheme="minorHAnsi" w:cstheme="minorHAnsi"/>
          <w:b/>
          <w:bCs/>
          <w:sz w:val="21"/>
          <w:szCs w:val="21"/>
        </w:rPr>
        <w:t>Kupní ceny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činí </w:t>
      </w:r>
      <w:r w:rsidRPr="00225D2E">
        <w:rPr>
          <w:rFonts w:asciiTheme="minorHAnsi" w:hAnsiTheme="minorHAnsi" w:cstheme="minorHAnsi"/>
          <w:b/>
          <w:sz w:val="22"/>
          <w:szCs w:val="22"/>
        </w:rPr>
        <w:t>208.500,00</w:t>
      </w:r>
      <w:r w:rsidR="00081FB4" w:rsidRPr="00225D2E">
        <w:rPr>
          <w:rFonts w:asciiTheme="minorHAnsi" w:hAnsiTheme="minorHAnsi" w:cstheme="minorHAnsi"/>
          <w:b/>
          <w:sz w:val="22"/>
          <w:szCs w:val="22"/>
        </w:rPr>
        <w:t xml:space="preserve"> Kč</w:t>
      </w:r>
      <w:r w:rsidR="00183D68" w:rsidRPr="00225D2E">
        <w:rPr>
          <w:rFonts w:asciiTheme="minorHAnsi" w:hAnsiTheme="minorHAnsi" w:cstheme="minorHAnsi"/>
          <w:b/>
          <w:sz w:val="22"/>
          <w:szCs w:val="22"/>
        </w:rPr>
        <w:t>.</w:t>
      </w:r>
    </w:p>
    <w:p w14:paraId="38EC2C42" w14:textId="77777777" w:rsidR="00225D2E" w:rsidRPr="00225D2E" w:rsidRDefault="00081FB4" w:rsidP="00225D2E">
      <w:pPr>
        <w:pStyle w:val="Odstavecseseznamem"/>
        <w:numPr>
          <w:ilvl w:val="0"/>
          <w:numId w:val="23"/>
        </w:numPr>
        <w:tabs>
          <w:tab w:val="left" w:pos="426"/>
          <w:tab w:val="right" w:pos="9638"/>
        </w:tabs>
        <w:ind w:left="425" w:hanging="426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5D2E">
        <w:rPr>
          <w:rFonts w:asciiTheme="minorHAnsi" w:hAnsiTheme="minorHAnsi" w:cstheme="minorHAnsi"/>
          <w:b/>
          <w:sz w:val="22"/>
          <w:szCs w:val="22"/>
        </w:rPr>
        <w:t xml:space="preserve">Prodávající prohlašuje, že není plátcem DPH. </w:t>
      </w:r>
    </w:p>
    <w:p w14:paraId="4C7D32EC" w14:textId="44457D7E" w:rsidR="00081FB4" w:rsidRPr="00225D2E" w:rsidRDefault="00081FB4" w:rsidP="00225D2E">
      <w:pPr>
        <w:pStyle w:val="Odstavecseseznamem"/>
        <w:tabs>
          <w:tab w:val="left" w:pos="426"/>
          <w:tab w:val="right" w:pos="9638"/>
        </w:tabs>
        <w:ind w:left="425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5D2E">
        <w:rPr>
          <w:rFonts w:asciiTheme="minorHAnsi" w:hAnsiTheme="minorHAnsi" w:cstheme="minorHAnsi"/>
          <w:b/>
          <w:sz w:val="22"/>
          <w:szCs w:val="22"/>
        </w:rPr>
        <w:t>Ke Kupní ceně nebude připočítána DPH v zákonem stanovené výši ke dni uskutečnění zdanitelného plnění.</w:t>
      </w:r>
    </w:p>
    <w:p w14:paraId="05A6EA5F" w14:textId="77777777" w:rsidR="00D6700F" w:rsidRPr="00CF1A42" w:rsidRDefault="00D6700F" w:rsidP="00045267">
      <w:pPr>
        <w:pStyle w:val="Odstavecseseznamem"/>
        <w:numPr>
          <w:ilvl w:val="0"/>
          <w:numId w:val="23"/>
        </w:numPr>
        <w:tabs>
          <w:tab w:val="left" w:pos="426"/>
          <w:tab w:val="right" w:pos="9639"/>
        </w:tabs>
        <w:ind w:left="425" w:hanging="426"/>
        <w:contextualSpacing w:val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CF1A42">
        <w:rPr>
          <w:rFonts w:asciiTheme="minorHAnsi" w:hAnsiTheme="minorHAnsi" w:cstheme="minorHAnsi"/>
          <w:bCs/>
          <w:sz w:val="21"/>
          <w:szCs w:val="21"/>
        </w:rPr>
        <w:t>Kupní cena je sjednána dohodou Smluvních stran podle zákona č. 526/1990 Sb., o cenách, ve znění pozdějších předpisů, a je cenou maximální a nepřekročitelnou, která zahrnuje veškeré náklady spojené s realizací dodávky, zejm</w:t>
      </w:r>
      <w:r w:rsidR="00052B77" w:rsidRPr="00CF1A42">
        <w:rPr>
          <w:rFonts w:asciiTheme="minorHAnsi" w:hAnsiTheme="minorHAnsi" w:cstheme="minorHAnsi"/>
          <w:bCs/>
          <w:sz w:val="21"/>
          <w:szCs w:val="21"/>
        </w:rPr>
        <w:t>éna</w:t>
      </w:r>
      <w:r w:rsidRPr="00CF1A42">
        <w:rPr>
          <w:rFonts w:asciiTheme="minorHAnsi" w:hAnsiTheme="minorHAnsi" w:cstheme="minorHAnsi"/>
          <w:bCs/>
          <w:sz w:val="21"/>
          <w:szCs w:val="21"/>
        </w:rPr>
        <w:t xml:space="preserve"> přiměřený zisk Prodávajícího, režijní náklady, náklady včetně dopravy do místa plnění, recyklačních poplatků aj. Prodávající na sebe přebírá nebezpečí změny okolností. </w:t>
      </w:r>
    </w:p>
    <w:p w14:paraId="6F79E7CB" w14:textId="77777777" w:rsidR="00D6700F" w:rsidRPr="00CF1A42" w:rsidRDefault="00D6700F" w:rsidP="00045267">
      <w:pPr>
        <w:pStyle w:val="Odstavecseseznamem"/>
        <w:numPr>
          <w:ilvl w:val="0"/>
          <w:numId w:val="23"/>
        </w:numPr>
        <w:tabs>
          <w:tab w:val="left" w:pos="426"/>
          <w:tab w:val="right" w:pos="9639"/>
        </w:tabs>
        <w:ind w:left="425" w:hanging="426"/>
        <w:contextualSpacing w:val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CF1A42">
        <w:rPr>
          <w:rFonts w:asciiTheme="minorHAnsi" w:hAnsiTheme="minorHAnsi" w:cstheme="minorHAnsi"/>
          <w:bCs/>
          <w:sz w:val="21"/>
          <w:szCs w:val="21"/>
        </w:rPr>
        <w:t xml:space="preserve">Kupující neposkytuje zálohy na Kupní cenu. </w:t>
      </w:r>
    </w:p>
    <w:p w14:paraId="32BE5A2C" w14:textId="1717C857" w:rsidR="00D6700F" w:rsidRPr="00CF1A42" w:rsidRDefault="00D6700F" w:rsidP="00045267">
      <w:pPr>
        <w:pStyle w:val="Odstavecseseznamem"/>
        <w:numPr>
          <w:ilvl w:val="0"/>
          <w:numId w:val="23"/>
        </w:numPr>
        <w:tabs>
          <w:tab w:val="left" w:pos="426"/>
          <w:tab w:val="right" w:pos="9639"/>
        </w:tabs>
        <w:ind w:left="425" w:hanging="426"/>
        <w:contextualSpacing w:val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CF1A42">
        <w:rPr>
          <w:rFonts w:asciiTheme="minorHAnsi" w:hAnsiTheme="minorHAnsi" w:cstheme="minorHAnsi"/>
          <w:bCs/>
          <w:sz w:val="21"/>
          <w:szCs w:val="21"/>
        </w:rPr>
        <w:t xml:space="preserve">Kupní cena za Předmět </w:t>
      </w:r>
      <w:r w:rsidR="00884096">
        <w:rPr>
          <w:rFonts w:asciiTheme="minorHAnsi" w:hAnsiTheme="minorHAnsi" w:cstheme="minorHAnsi"/>
          <w:bCs/>
          <w:sz w:val="21"/>
          <w:szCs w:val="21"/>
        </w:rPr>
        <w:t>Smlouvy</w:t>
      </w:r>
      <w:r w:rsidRPr="00CF1A42">
        <w:rPr>
          <w:rFonts w:asciiTheme="minorHAnsi" w:hAnsiTheme="minorHAnsi" w:cstheme="minorHAnsi"/>
          <w:bCs/>
          <w:sz w:val="21"/>
          <w:szCs w:val="21"/>
        </w:rPr>
        <w:t xml:space="preserve"> bude Prodávajícím účtována po řádném předání a převzetí Předmětu </w:t>
      </w:r>
      <w:r w:rsidR="00884096">
        <w:rPr>
          <w:rFonts w:asciiTheme="minorHAnsi" w:hAnsiTheme="minorHAnsi" w:cstheme="minorHAnsi"/>
          <w:bCs/>
          <w:sz w:val="21"/>
          <w:szCs w:val="21"/>
        </w:rPr>
        <w:t>Smlouvy</w:t>
      </w:r>
      <w:r w:rsidRPr="00CF1A42">
        <w:rPr>
          <w:rFonts w:asciiTheme="minorHAnsi" w:hAnsiTheme="minorHAnsi" w:cstheme="minorHAnsi"/>
          <w:bCs/>
          <w:sz w:val="21"/>
          <w:szCs w:val="21"/>
        </w:rPr>
        <w:t xml:space="preserve"> Kupujícím</w:t>
      </w:r>
      <w:r w:rsidR="009F6685" w:rsidRPr="00CF1A42">
        <w:rPr>
          <w:rFonts w:asciiTheme="minorHAnsi" w:hAnsiTheme="minorHAnsi" w:cstheme="minorHAnsi"/>
          <w:bCs/>
          <w:sz w:val="21"/>
          <w:szCs w:val="21"/>
        </w:rPr>
        <w:t>.</w:t>
      </w:r>
    </w:p>
    <w:p w14:paraId="4B96148A" w14:textId="77777777" w:rsidR="009F6685" w:rsidRPr="00CF1A42" w:rsidRDefault="009F6685" w:rsidP="009F6685">
      <w:pPr>
        <w:pStyle w:val="Odstavecseseznamem"/>
        <w:numPr>
          <w:ilvl w:val="0"/>
          <w:numId w:val="23"/>
        </w:numPr>
        <w:tabs>
          <w:tab w:val="left" w:pos="426"/>
          <w:tab w:val="right" w:pos="9639"/>
        </w:tabs>
        <w:ind w:left="425" w:hanging="426"/>
        <w:contextualSpacing w:val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CF1A42">
        <w:rPr>
          <w:rFonts w:asciiTheme="minorHAnsi" w:hAnsiTheme="minorHAnsi" w:cstheme="minorHAnsi"/>
          <w:bCs/>
          <w:sz w:val="21"/>
          <w:szCs w:val="21"/>
        </w:rPr>
        <w:t xml:space="preserve">Faktura (daňový doklad) bude splatná do 21 dnů ode dne jejího doručení Kupujícímu. </w:t>
      </w:r>
    </w:p>
    <w:p w14:paraId="579EC1B5" w14:textId="31523FB2" w:rsidR="009F6685" w:rsidRPr="00CF1A42" w:rsidRDefault="009F6685" w:rsidP="009F6685">
      <w:pPr>
        <w:pStyle w:val="Odstavecseseznamem"/>
        <w:numPr>
          <w:ilvl w:val="0"/>
          <w:numId w:val="23"/>
        </w:numPr>
        <w:tabs>
          <w:tab w:val="left" w:pos="426"/>
          <w:tab w:val="right" w:pos="9639"/>
        </w:tabs>
        <w:ind w:left="425" w:hanging="426"/>
        <w:contextualSpacing w:val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CF1A42">
        <w:rPr>
          <w:rFonts w:asciiTheme="minorHAnsi" w:hAnsiTheme="minorHAnsi" w:cstheme="minorHAnsi"/>
          <w:bCs/>
          <w:sz w:val="21"/>
          <w:szCs w:val="21"/>
        </w:rPr>
        <w:t xml:space="preserve">Pokud Kupující uplatní nárok na odstranění vady Předmětu </w:t>
      </w:r>
      <w:r w:rsidR="00884096">
        <w:rPr>
          <w:rFonts w:asciiTheme="minorHAnsi" w:hAnsiTheme="minorHAnsi" w:cstheme="minorHAnsi"/>
          <w:bCs/>
          <w:sz w:val="21"/>
          <w:szCs w:val="21"/>
        </w:rPr>
        <w:t>Smlouvy</w:t>
      </w:r>
      <w:r w:rsidRPr="00CF1A42">
        <w:rPr>
          <w:rFonts w:asciiTheme="minorHAnsi" w:hAnsiTheme="minorHAnsi" w:cstheme="minorHAnsi"/>
          <w:bCs/>
          <w:sz w:val="21"/>
          <w:szCs w:val="21"/>
        </w:rPr>
        <w:t xml:space="preserve"> ve lhůtě splatnosti faktury, není Kupující povinen až do odstranění vady Předmětu </w:t>
      </w:r>
      <w:r w:rsidR="00884096">
        <w:rPr>
          <w:rFonts w:asciiTheme="minorHAnsi" w:hAnsiTheme="minorHAnsi" w:cstheme="minorHAnsi"/>
          <w:bCs/>
          <w:sz w:val="21"/>
          <w:szCs w:val="21"/>
        </w:rPr>
        <w:t>Smlouvy</w:t>
      </w:r>
      <w:r w:rsidRPr="00CF1A42">
        <w:rPr>
          <w:rFonts w:asciiTheme="minorHAnsi" w:hAnsiTheme="minorHAnsi" w:cstheme="minorHAnsi"/>
          <w:bCs/>
          <w:sz w:val="21"/>
          <w:szCs w:val="21"/>
        </w:rPr>
        <w:t xml:space="preserve"> uhradit Kupní cenu. Okamžikem odstranění vady začne běžet nová lhůta splatnosti faktury v délce 21 dnů.</w:t>
      </w:r>
    </w:p>
    <w:p w14:paraId="007A12DA" w14:textId="77777777" w:rsidR="009F6685" w:rsidRPr="00CF1A42" w:rsidRDefault="009F6685" w:rsidP="009F6685">
      <w:pPr>
        <w:pStyle w:val="Odstavecseseznamem"/>
        <w:numPr>
          <w:ilvl w:val="0"/>
          <w:numId w:val="23"/>
        </w:numPr>
        <w:tabs>
          <w:tab w:val="left" w:pos="426"/>
          <w:tab w:val="right" w:pos="9639"/>
        </w:tabs>
        <w:ind w:left="425" w:hanging="426"/>
        <w:contextualSpacing w:val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CF1A42">
        <w:rPr>
          <w:rFonts w:asciiTheme="minorHAnsi" w:hAnsiTheme="minorHAnsi" w:cstheme="minorHAnsi"/>
          <w:bCs/>
          <w:sz w:val="21"/>
          <w:szCs w:val="21"/>
        </w:rPr>
        <w:t xml:space="preserve">Faktura (daňový doklad) musí obsahovat všechny náležitosti řádného účetního a daňového dokladu dle příslušných právních předpisů, zejména zákona č. 235/2004 Sb., o dani z přidané hodnoty, ve znění pozdějších </w:t>
      </w:r>
      <w:r w:rsidRPr="00CF1A42">
        <w:rPr>
          <w:rFonts w:asciiTheme="minorHAnsi" w:hAnsiTheme="minorHAnsi" w:cstheme="minorHAnsi"/>
          <w:bCs/>
          <w:sz w:val="21"/>
          <w:szCs w:val="21"/>
        </w:rPr>
        <w:lastRenderedPageBreak/>
        <w:t xml:space="preserve">předpisů, dále musí splňovat Smlouvou stanovené náležitosti. Kupující je oprávněn před uplynutím lhůty splatnosti faktury vrátit bez zaplacení fakturu, která neobsahuje náležitosti stanovené touto smlouvou nebo budou-li tyto údaje uvedeny chybně, s tím, že Prodávající je poté povinen vystavit novou s novým termínem splatnosti. V takovém případě není Kupující v prodlení s úhradou. </w:t>
      </w:r>
    </w:p>
    <w:p w14:paraId="6631DD5B" w14:textId="563FCD72" w:rsidR="009F6685" w:rsidRPr="00CF1A42" w:rsidRDefault="009F6685" w:rsidP="009F6685">
      <w:pPr>
        <w:pStyle w:val="Odstavecseseznamem"/>
        <w:numPr>
          <w:ilvl w:val="0"/>
          <w:numId w:val="23"/>
        </w:numPr>
        <w:tabs>
          <w:tab w:val="left" w:pos="426"/>
          <w:tab w:val="right" w:pos="9639"/>
        </w:tabs>
        <w:ind w:left="425" w:hanging="426"/>
        <w:contextualSpacing w:val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CF1A42">
        <w:rPr>
          <w:rFonts w:asciiTheme="minorHAnsi" w:hAnsiTheme="minorHAnsi" w:cstheme="minorHAnsi"/>
          <w:bCs/>
          <w:sz w:val="21"/>
          <w:szCs w:val="21"/>
        </w:rPr>
        <w:t>Prodávající doručí fakturu v listinné podobě na doručovací adresu Kupujícího</w:t>
      </w:r>
      <w:r w:rsidR="00884096">
        <w:rPr>
          <w:rFonts w:asciiTheme="minorHAnsi" w:hAnsiTheme="minorHAnsi" w:cstheme="minorHAnsi"/>
          <w:bCs/>
          <w:sz w:val="21"/>
          <w:szCs w:val="21"/>
        </w:rPr>
        <w:t>,</w:t>
      </w:r>
      <w:r w:rsidRPr="00CF1A42">
        <w:rPr>
          <w:rFonts w:asciiTheme="minorHAnsi" w:hAnsiTheme="minorHAnsi" w:cstheme="minorHAnsi"/>
          <w:bCs/>
          <w:sz w:val="21"/>
          <w:szCs w:val="21"/>
        </w:rPr>
        <w:t xml:space="preserve"> anebo v elektronické podobě na e-mailovou adresu: </w:t>
      </w:r>
      <w:hyperlink r:id="rId13" w:history="1">
        <w:r w:rsidR="00B25D86" w:rsidRPr="00C67221">
          <w:rPr>
            <w:rStyle w:val="Hypertextovodkaz"/>
            <w:rFonts w:asciiTheme="minorHAnsi" w:hAnsiTheme="minorHAnsi" w:cstheme="minorHAnsi"/>
            <w:bCs/>
            <w:sz w:val="21"/>
            <w:szCs w:val="21"/>
          </w:rPr>
          <w:t>x</w:t>
        </w:r>
      </w:hyperlink>
      <w:r w:rsidR="0018103E" w:rsidRPr="00CF1A42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CF1A42">
        <w:rPr>
          <w:rFonts w:asciiTheme="minorHAnsi" w:hAnsiTheme="minorHAnsi" w:cstheme="minorHAnsi"/>
          <w:bCs/>
          <w:sz w:val="21"/>
          <w:szCs w:val="21"/>
        </w:rPr>
        <w:t xml:space="preserve">a v kopii na emailovou adresu </w:t>
      </w:r>
      <w:hyperlink r:id="rId14" w:history="1">
        <w:r w:rsidR="00B25D86">
          <w:rPr>
            <w:rStyle w:val="Hypertextovodkaz"/>
            <w:rFonts w:asciiTheme="minorHAnsi" w:hAnsiTheme="minorHAnsi" w:cstheme="minorHAnsi"/>
            <w:sz w:val="21"/>
            <w:szCs w:val="21"/>
          </w:rPr>
          <w:t>x</w:t>
        </w:r>
      </w:hyperlink>
      <w:r w:rsidR="0018103E" w:rsidRPr="00CF1A42">
        <w:rPr>
          <w:rStyle w:val="Hypertextovodkaz"/>
          <w:rFonts w:asciiTheme="minorHAnsi" w:hAnsiTheme="minorHAnsi" w:cstheme="minorHAnsi"/>
          <w:sz w:val="21"/>
          <w:szCs w:val="21"/>
        </w:rPr>
        <w:t>.</w:t>
      </w:r>
    </w:p>
    <w:p w14:paraId="2205D3B0" w14:textId="69B71709" w:rsidR="009F6685" w:rsidRDefault="009F6685" w:rsidP="009F6685">
      <w:pPr>
        <w:pStyle w:val="Odstavecseseznamem"/>
        <w:numPr>
          <w:ilvl w:val="0"/>
          <w:numId w:val="23"/>
        </w:numPr>
        <w:tabs>
          <w:tab w:val="left" w:pos="426"/>
          <w:tab w:val="right" w:pos="9639"/>
        </w:tabs>
        <w:ind w:left="425" w:hanging="426"/>
        <w:contextualSpacing w:val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CF1A42">
        <w:rPr>
          <w:rFonts w:asciiTheme="minorHAnsi" w:hAnsiTheme="minorHAnsi" w:cstheme="minorHAnsi"/>
          <w:bCs/>
          <w:sz w:val="21"/>
          <w:szCs w:val="21"/>
        </w:rPr>
        <w:t>Cena je považována za uhrazenou odepsáním příslušné částky k úhradě z účtu Kupujícího ve prospěch účtu Prodávajícího uvedeného v záhlavní Smlouvy</w:t>
      </w:r>
      <w:r w:rsidR="00EF0C3B" w:rsidRPr="00CF1A42">
        <w:rPr>
          <w:rFonts w:asciiTheme="minorHAnsi" w:hAnsiTheme="minorHAnsi" w:cstheme="minorHAnsi"/>
          <w:bCs/>
          <w:sz w:val="21"/>
          <w:szCs w:val="21"/>
        </w:rPr>
        <w:t>.</w:t>
      </w:r>
    </w:p>
    <w:p w14:paraId="03B454D1" w14:textId="77777777" w:rsidR="00402FA1" w:rsidRPr="00CF1A42" w:rsidRDefault="00402FA1" w:rsidP="008B6109">
      <w:pPr>
        <w:pStyle w:val="Zkladntext"/>
        <w:tabs>
          <w:tab w:val="left" w:pos="142"/>
        </w:tabs>
        <w:spacing w:before="360"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1A42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18103E" w:rsidRPr="00CF1A42">
        <w:rPr>
          <w:rFonts w:asciiTheme="minorHAnsi" w:hAnsiTheme="minorHAnsi" w:cstheme="minorHAnsi"/>
          <w:b/>
          <w:sz w:val="22"/>
          <w:szCs w:val="22"/>
        </w:rPr>
        <w:t>I</w:t>
      </w:r>
      <w:r w:rsidR="002400E3" w:rsidRPr="00CF1A42">
        <w:rPr>
          <w:rFonts w:asciiTheme="minorHAnsi" w:hAnsiTheme="minorHAnsi" w:cstheme="minorHAnsi"/>
          <w:b/>
          <w:sz w:val="22"/>
          <w:szCs w:val="22"/>
        </w:rPr>
        <w:t>V</w:t>
      </w:r>
      <w:r w:rsidR="006D7FDC" w:rsidRPr="00CF1A42">
        <w:rPr>
          <w:rFonts w:asciiTheme="minorHAnsi" w:hAnsiTheme="minorHAnsi" w:cstheme="minorHAnsi"/>
          <w:b/>
          <w:sz w:val="22"/>
          <w:szCs w:val="22"/>
        </w:rPr>
        <w:t>.</w:t>
      </w:r>
    </w:p>
    <w:p w14:paraId="382684C2" w14:textId="77777777" w:rsidR="00402FA1" w:rsidRPr="00CF1A42" w:rsidRDefault="00402FA1" w:rsidP="00402FA1">
      <w:pPr>
        <w:keepNext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1A42">
        <w:rPr>
          <w:rFonts w:asciiTheme="minorHAnsi" w:hAnsiTheme="minorHAnsi" w:cstheme="minorHAnsi"/>
          <w:b/>
          <w:sz w:val="22"/>
          <w:szCs w:val="22"/>
        </w:rPr>
        <w:t xml:space="preserve">Termín plnění </w:t>
      </w:r>
      <w:r w:rsidR="00E427E7" w:rsidRPr="00CF1A42">
        <w:rPr>
          <w:rFonts w:asciiTheme="minorHAnsi" w:hAnsiTheme="minorHAnsi" w:cstheme="minorHAnsi"/>
          <w:b/>
          <w:sz w:val="22"/>
          <w:szCs w:val="22"/>
        </w:rPr>
        <w:t>S</w:t>
      </w:r>
      <w:r w:rsidRPr="00CF1A42">
        <w:rPr>
          <w:rFonts w:asciiTheme="minorHAnsi" w:hAnsiTheme="minorHAnsi" w:cstheme="minorHAnsi"/>
          <w:b/>
          <w:sz w:val="22"/>
          <w:szCs w:val="22"/>
        </w:rPr>
        <w:t xml:space="preserve">mlouvy </w:t>
      </w:r>
    </w:p>
    <w:p w14:paraId="38BFE51A" w14:textId="4E3C0BC4" w:rsidR="006507F4" w:rsidRPr="00CF1A42" w:rsidRDefault="00274570" w:rsidP="00EE3AE6">
      <w:pPr>
        <w:pStyle w:val="Zkladntext"/>
        <w:widowControl w:val="0"/>
        <w:tabs>
          <w:tab w:val="left" w:pos="426"/>
        </w:tabs>
        <w:spacing w:after="0"/>
        <w:rPr>
          <w:rFonts w:asciiTheme="minorHAnsi" w:hAnsiTheme="minorHAnsi" w:cstheme="minorHAnsi"/>
          <w:snapToGrid w:val="0"/>
          <w:sz w:val="21"/>
          <w:szCs w:val="21"/>
        </w:rPr>
      </w:pPr>
      <w:r w:rsidRPr="00CF1A42">
        <w:rPr>
          <w:rFonts w:asciiTheme="minorHAnsi" w:hAnsiTheme="minorHAnsi" w:cstheme="minorHAnsi"/>
          <w:snapToGrid w:val="0"/>
          <w:sz w:val="21"/>
          <w:szCs w:val="21"/>
        </w:rPr>
        <w:t>Smluvní strany se dohodly</w:t>
      </w:r>
      <w:r w:rsidR="006507F4" w:rsidRPr="00CF1A42">
        <w:rPr>
          <w:rFonts w:asciiTheme="minorHAnsi" w:hAnsiTheme="minorHAnsi" w:cstheme="minorHAnsi"/>
          <w:snapToGrid w:val="0"/>
          <w:sz w:val="21"/>
          <w:szCs w:val="21"/>
        </w:rPr>
        <w:t xml:space="preserve">, že Předmět </w:t>
      </w:r>
      <w:r w:rsidR="00884096">
        <w:rPr>
          <w:rFonts w:asciiTheme="minorHAnsi" w:hAnsiTheme="minorHAnsi" w:cstheme="minorHAnsi"/>
          <w:snapToGrid w:val="0"/>
          <w:sz w:val="21"/>
          <w:szCs w:val="21"/>
        </w:rPr>
        <w:t>Smlouvy</w:t>
      </w:r>
      <w:r w:rsidR="006507F4" w:rsidRPr="00CF1A42">
        <w:rPr>
          <w:rFonts w:asciiTheme="minorHAnsi" w:hAnsiTheme="minorHAnsi" w:cstheme="minorHAnsi"/>
          <w:snapToGrid w:val="0"/>
          <w:sz w:val="21"/>
          <w:szCs w:val="21"/>
        </w:rPr>
        <w:t xml:space="preserve"> bude </w:t>
      </w:r>
      <w:r w:rsidR="00C67305">
        <w:rPr>
          <w:rFonts w:asciiTheme="minorHAnsi" w:hAnsiTheme="minorHAnsi" w:cstheme="minorHAnsi"/>
          <w:snapToGrid w:val="0"/>
          <w:sz w:val="21"/>
          <w:szCs w:val="21"/>
        </w:rPr>
        <w:t>dodán a zprovozněn</w:t>
      </w:r>
      <w:r w:rsidR="006507F4" w:rsidRPr="00CF1A42">
        <w:rPr>
          <w:rFonts w:asciiTheme="minorHAnsi" w:hAnsiTheme="minorHAnsi" w:cstheme="minorHAnsi"/>
          <w:snapToGrid w:val="0"/>
          <w:sz w:val="21"/>
          <w:szCs w:val="21"/>
        </w:rPr>
        <w:t xml:space="preserve"> nejpozději do </w:t>
      </w:r>
      <w:r w:rsidR="00C67305">
        <w:rPr>
          <w:rFonts w:asciiTheme="minorHAnsi" w:hAnsiTheme="minorHAnsi" w:cstheme="minorHAnsi"/>
          <w:snapToGrid w:val="0"/>
          <w:sz w:val="21"/>
          <w:szCs w:val="21"/>
        </w:rPr>
        <w:t>30</w:t>
      </w:r>
      <w:r w:rsidR="00564663" w:rsidRPr="00CF1A42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0571D2" w:rsidRPr="00CF1A42">
        <w:rPr>
          <w:rFonts w:asciiTheme="minorHAnsi" w:hAnsiTheme="minorHAnsi" w:cstheme="minorHAnsi"/>
          <w:snapToGrid w:val="0"/>
          <w:sz w:val="21"/>
          <w:szCs w:val="21"/>
        </w:rPr>
        <w:t>(</w:t>
      </w:r>
      <w:r w:rsidR="00C67305">
        <w:rPr>
          <w:rFonts w:asciiTheme="minorHAnsi" w:hAnsiTheme="minorHAnsi" w:cstheme="minorHAnsi"/>
          <w:snapToGrid w:val="0"/>
          <w:sz w:val="21"/>
          <w:szCs w:val="21"/>
        </w:rPr>
        <w:t>slovy: třiceti</w:t>
      </w:r>
      <w:r w:rsidR="000571D2" w:rsidRPr="00CF1A42">
        <w:rPr>
          <w:rFonts w:asciiTheme="minorHAnsi" w:hAnsiTheme="minorHAnsi" w:cstheme="minorHAnsi"/>
          <w:snapToGrid w:val="0"/>
          <w:sz w:val="21"/>
          <w:szCs w:val="21"/>
        </w:rPr>
        <w:t>)</w:t>
      </w:r>
      <w:r w:rsidR="006507F4" w:rsidRPr="00CF1A42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564663" w:rsidRPr="00CF1A42">
        <w:rPr>
          <w:rFonts w:asciiTheme="minorHAnsi" w:hAnsiTheme="minorHAnsi" w:cstheme="minorHAnsi"/>
          <w:snapToGrid w:val="0"/>
          <w:sz w:val="21"/>
          <w:szCs w:val="21"/>
        </w:rPr>
        <w:t xml:space="preserve">pracovních </w:t>
      </w:r>
      <w:r w:rsidR="00155D76" w:rsidRPr="00CF1A42">
        <w:rPr>
          <w:rFonts w:asciiTheme="minorHAnsi" w:hAnsiTheme="minorHAnsi" w:cstheme="minorHAnsi"/>
          <w:snapToGrid w:val="0"/>
          <w:sz w:val="21"/>
          <w:szCs w:val="21"/>
        </w:rPr>
        <w:t xml:space="preserve">dnů ode dne, kdy Smlouva nabude </w:t>
      </w:r>
      <w:r w:rsidR="006507F4" w:rsidRPr="00CF1A42">
        <w:rPr>
          <w:rFonts w:asciiTheme="minorHAnsi" w:hAnsiTheme="minorHAnsi" w:cstheme="minorHAnsi"/>
          <w:snapToGrid w:val="0"/>
          <w:sz w:val="21"/>
          <w:szCs w:val="21"/>
        </w:rPr>
        <w:t>účinnosti</w:t>
      </w:r>
      <w:r w:rsidR="00155D76" w:rsidRPr="00CF1A42">
        <w:rPr>
          <w:rFonts w:asciiTheme="minorHAnsi" w:hAnsiTheme="minorHAnsi" w:cstheme="minorHAnsi"/>
          <w:snapToGrid w:val="0"/>
          <w:sz w:val="21"/>
          <w:szCs w:val="21"/>
        </w:rPr>
        <w:t xml:space="preserve"> (</w:t>
      </w:r>
      <w:r w:rsidR="00420A6C" w:rsidRPr="00CF1A42">
        <w:rPr>
          <w:rFonts w:asciiTheme="minorHAnsi" w:hAnsiTheme="minorHAnsi" w:cstheme="minorHAnsi"/>
          <w:snapToGrid w:val="0"/>
          <w:sz w:val="21"/>
          <w:szCs w:val="21"/>
        </w:rPr>
        <w:t xml:space="preserve">k tomu </w:t>
      </w:r>
      <w:r w:rsidR="00155D76" w:rsidRPr="00CF1A42">
        <w:rPr>
          <w:rFonts w:asciiTheme="minorHAnsi" w:hAnsiTheme="minorHAnsi" w:cstheme="minorHAnsi"/>
          <w:snapToGrid w:val="0"/>
          <w:sz w:val="21"/>
          <w:szCs w:val="21"/>
        </w:rPr>
        <w:t xml:space="preserve">viz čl. </w:t>
      </w:r>
      <w:r w:rsidR="0018103E" w:rsidRPr="00CF1A42">
        <w:rPr>
          <w:rFonts w:asciiTheme="minorHAnsi" w:hAnsiTheme="minorHAnsi" w:cstheme="minorHAnsi"/>
          <w:snapToGrid w:val="0"/>
          <w:sz w:val="21"/>
          <w:szCs w:val="21"/>
        </w:rPr>
        <w:t>I</w:t>
      </w:r>
      <w:r w:rsidR="00155D76" w:rsidRPr="00CF1A42">
        <w:rPr>
          <w:rFonts w:asciiTheme="minorHAnsi" w:hAnsiTheme="minorHAnsi" w:cstheme="minorHAnsi"/>
          <w:snapToGrid w:val="0"/>
          <w:sz w:val="21"/>
          <w:szCs w:val="21"/>
        </w:rPr>
        <w:t>X</w:t>
      </w:r>
      <w:r w:rsidR="009A3179" w:rsidRPr="00CF1A42">
        <w:rPr>
          <w:rFonts w:asciiTheme="minorHAnsi" w:hAnsiTheme="minorHAnsi" w:cstheme="minorHAnsi"/>
          <w:snapToGrid w:val="0"/>
          <w:sz w:val="21"/>
          <w:szCs w:val="21"/>
        </w:rPr>
        <w:t>.</w:t>
      </w:r>
      <w:r w:rsidR="00155D76" w:rsidRPr="00CF1A42">
        <w:rPr>
          <w:rFonts w:asciiTheme="minorHAnsi" w:hAnsiTheme="minorHAnsi" w:cstheme="minorHAnsi"/>
          <w:snapToGrid w:val="0"/>
          <w:sz w:val="21"/>
          <w:szCs w:val="21"/>
        </w:rPr>
        <w:t xml:space="preserve"> Smlouvy)</w:t>
      </w:r>
      <w:r w:rsidR="006507F4" w:rsidRPr="00CF1A42">
        <w:rPr>
          <w:rFonts w:asciiTheme="minorHAnsi" w:hAnsiTheme="minorHAnsi" w:cstheme="minorHAnsi"/>
          <w:snapToGrid w:val="0"/>
          <w:sz w:val="21"/>
          <w:szCs w:val="21"/>
        </w:rPr>
        <w:t>.</w:t>
      </w:r>
    </w:p>
    <w:p w14:paraId="34C4F0CF" w14:textId="77777777" w:rsidR="006A06ED" w:rsidRPr="00CF1A42" w:rsidRDefault="006A06ED" w:rsidP="008B6109">
      <w:pPr>
        <w:pStyle w:val="Zkladntext"/>
        <w:tabs>
          <w:tab w:val="left" w:pos="142"/>
        </w:tabs>
        <w:spacing w:before="360"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1A42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EE3AE6" w:rsidRPr="00CF1A42">
        <w:rPr>
          <w:rFonts w:asciiTheme="minorHAnsi" w:hAnsiTheme="minorHAnsi" w:cstheme="minorHAnsi"/>
          <w:b/>
          <w:sz w:val="22"/>
          <w:szCs w:val="22"/>
        </w:rPr>
        <w:t>V</w:t>
      </w:r>
      <w:r w:rsidRPr="00CF1A42">
        <w:rPr>
          <w:rFonts w:asciiTheme="minorHAnsi" w:hAnsiTheme="minorHAnsi" w:cstheme="minorHAnsi"/>
          <w:b/>
          <w:sz w:val="22"/>
          <w:szCs w:val="22"/>
        </w:rPr>
        <w:t>.</w:t>
      </w:r>
    </w:p>
    <w:p w14:paraId="0257114A" w14:textId="3751E604" w:rsidR="006A06ED" w:rsidRPr="00CF1A42" w:rsidRDefault="0018103E" w:rsidP="006A06ED">
      <w:pPr>
        <w:keepNext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1A42">
        <w:rPr>
          <w:rFonts w:asciiTheme="minorHAnsi" w:hAnsiTheme="minorHAnsi" w:cstheme="minorHAnsi"/>
          <w:b/>
          <w:sz w:val="22"/>
          <w:szCs w:val="22"/>
        </w:rPr>
        <w:t>Do</w:t>
      </w:r>
      <w:r w:rsidR="000C46F4" w:rsidRPr="00CF1A42">
        <w:rPr>
          <w:rFonts w:asciiTheme="minorHAnsi" w:hAnsiTheme="minorHAnsi" w:cstheme="minorHAnsi"/>
          <w:b/>
          <w:sz w:val="22"/>
          <w:szCs w:val="22"/>
        </w:rPr>
        <w:t>ba a místo převzetí</w:t>
      </w:r>
      <w:r w:rsidR="006507F4" w:rsidRPr="00CF1A42">
        <w:rPr>
          <w:rFonts w:asciiTheme="minorHAnsi" w:hAnsiTheme="minorHAnsi" w:cstheme="minorHAnsi"/>
          <w:b/>
          <w:sz w:val="22"/>
          <w:szCs w:val="22"/>
        </w:rPr>
        <w:t xml:space="preserve"> Předmětu </w:t>
      </w:r>
      <w:r w:rsidR="00884096">
        <w:rPr>
          <w:rFonts w:asciiTheme="minorHAnsi" w:hAnsiTheme="minorHAnsi" w:cstheme="minorHAnsi"/>
          <w:b/>
          <w:sz w:val="22"/>
          <w:szCs w:val="22"/>
        </w:rPr>
        <w:t>Smlouvy</w:t>
      </w:r>
      <w:r w:rsidR="006A06ED" w:rsidRPr="00CF1A4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13F006C" w14:textId="68D2930F" w:rsidR="006A06ED" w:rsidRPr="00CF1A42" w:rsidRDefault="006A06ED" w:rsidP="00EE3AE6">
      <w:pPr>
        <w:pStyle w:val="Odstavecseseznamem"/>
        <w:numPr>
          <w:ilvl w:val="0"/>
          <w:numId w:val="24"/>
        </w:numPr>
        <w:tabs>
          <w:tab w:val="left" w:pos="426"/>
          <w:tab w:val="right" w:pos="9070"/>
        </w:tabs>
        <w:ind w:left="425" w:hanging="425"/>
        <w:contextualSpacing w:val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CF1A42">
        <w:rPr>
          <w:rFonts w:asciiTheme="minorHAnsi" w:hAnsiTheme="minorHAnsi" w:cstheme="minorHAnsi"/>
          <w:bCs/>
          <w:sz w:val="21"/>
          <w:szCs w:val="21"/>
        </w:rPr>
        <w:t xml:space="preserve">Místem </w:t>
      </w:r>
      <w:r w:rsidR="0018103E" w:rsidRPr="00CF1A42">
        <w:rPr>
          <w:rFonts w:asciiTheme="minorHAnsi" w:hAnsiTheme="minorHAnsi" w:cstheme="minorHAnsi"/>
          <w:bCs/>
          <w:sz w:val="21"/>
          <w:szCs w:val="21"/>
        </w:rPr>
        <w:t>dodání</w:t>
      </w:r>
      <w:r w:rsidR="00521831" w:rsidRPr="00CF1A42">
        <w:rPr>
          <w:rFonts w:asciiTheme="minorHAnsi" w:hAnsiTheme="minorHAnsi" w:cstheme="minorHAnsi"/>
          <w:bCs/>
          <w:sz w:val="21"/>
          <w:szCs w:val="21"/>
        </w:rPr>
        <w:t xml:space="preserve"> a </w:t>
      </w:r>
      <w:r w:rsidRPr="00CF1A42">
        <w:rPr>
          <w:rFonts w:asciiTheme="minorHAnsi" w:hAnsiTheme="minorHAnsi" w:cstheme="minorHAnsi"/>
          <w:bCs/>
          <w:sz w:val="21"/>
          <w:szCs w:val="21"/>
        </w:rPr>
        <w:t xml:space="preserve">převzetí Předmětu </w:t>
      </w:r>
      <w:r w:rsidR="00884096">
        <w:rPr>
          <w:rFonts w:asciiTheme="minorHAnsi" w:hAnsiTheme="minorHAnsi" w:cstheme="minorHAnsi"/>
          <w:bCs/>
          <w:sz w:val="21"/>
          <w:szCs w:val="21"/>
        </w:rPr>
        <w:t>Smlouvy</w:t>
      </w:r>
      <w:r w:rsidRPr="00CF1A42">
        <w:rPr>
          <w:rFonts w:asciiTheme="minorHAnsi" w:hAnsiTheme="minorHAnsi" w:cstheme="minorHAnsi"/>
          <w:bCs/>
          <w:sz w:val="21"/>
          <w:szCs w:val="21"/>
        </w:rPr>
        <w:t xml:space="preserve"> je </w:t>
      </w:r>
      <w:r w:rsidR="00331DE3" w:rsidRPr="00CF1A42">
        <w:rPr>
          <w:rFonts w:asciiTheme="minorHAnsi" w:hAnsiTheme="minorHAnsi" w:cstheme="minorHAnsi"/>
          <w:sz w:val="21"/>
          <w:szCs w:val="21"/>
        </w:rPr>
        <w:t xml:space="preserve">doručovací adresa Kupujícího </w:t>
      </w:r>
      <w:r w:rsidR="00331DE3" w:rsidRPr="00CF1A42">
        <w:rPr>
          <w:rFonts w:asciiTheme="minorHAnsi" w:hAnsiTheme="minorHAnsi" w:cstheme="minorHAnsi"/>
          <w:bCs/>
          <w:sz w:val="21"/>
          <w:szCs w:val="21"/>
        </w:rPr>
        <w:t>uvedená v záhlaví Smlouvy</w:t>
      </w:r>
      <w:r w:rsidR="004F687B">
        <w:rPr>
          <w:rFonts w:asciiTheme="minorHAnsi" w:hAnsiTheme="minorHAnsi" w:cstheme="minorHAnsi"/>
          <w:bCs/>
          <w:sz w:val="21"/>
          <w:szCs w:val="21"/>
        </w:rPr>
        <w:t>, místem instalace je k tomu příslušná místnost v I. NP, respektive v II. NP budovy čp. 418, v ul. Okružní, v Jaroměři-Josefově</w:t>
      </w:r>
      <w:r w:rsidRPr="00CF1A42">
        <w:rPr>
          <w:rFonts w:asciiTheme="minorHAnsi" w:hAnsiTheme="minorHAnsi" w:cstheme="minorHAnsi"/>
          <w:bCs/>
          <w:sz w:val="21"/>
          <w:szCs w:val="21"/>
        </w:rPr>
        <w:t>.</w:t>
      </w:r>
    </w:p>
    <w:p w14:paraId="49002673" w14:textId="2E459BBD" w:rsidR="00EE3AE6" w:rsidRPr="00CF1A42" w:rsidRDefault="00EE3AE6" w:rsidP="00EE3AE6">
      <w:pPr>
        <w:pStyle w:val="Zkladntext"/>
        <w:widowControl w:val="0"/>
        <w:numPr>
          <w:ilvl w:val="0"/>
          <w:numId w:val="24"/>
        </w:numPr>
        <w:tabs>
          <w:tab w:val="left" w:pos="426"/>
        </w:tabs>
        <w:spacing w:after="0"/>
        <w:ind w:left="425" w:hanging="425"/>
        <w:rPr>
          <w:rFonts w:asciiTheme="minorHAnsi" w:hAnsiTheme="minorHAnsi" w:cstheme="minorHAnsi"/>
          <w:snapToGrid w:val="0"/>
          <w:sz w:val="21"/>
          <w:szCs w:val="21"/>
        </w:rPr>
      </w:pPr>
      <w:r w:rsidRPr="00CF1A42">
        <w:rPr>
          <w:rFonts w:asciiTheme="minorHAnsi" w:hAnsiTheme="minorHAnsi" w:cstheme="minorHAnsi"/>
          <w:snapToGrid w:val="0"/>
          <w:sz w:val="21"/>
          <w:szCs w:val="21"/>
        </w:rPr>
        <w:t xml:space="preserve">K převzetí Předmětu </w:t>
      </w:r>
      <w:r w:rsidR="00884096">
        <w:rPr>
          <w:rFonts w:asciiTheme="minorHAnsi" w:hAnsiTheme="minorHAnsi" w:cstheme="minorHAnsi"/>
          <w:snapToGrid w:val="0"/>
          <w:sz w:val="21"/>
          <w:szCs w:val="21"/>
        </w:rPr>
        <w:t>Smlouvy</w:t>
      </w:r>
      <w:r w:rsidRPr="00CF1A42">
        <w:rPr>
          <w:rFonts w:asciiTheme="minorHAnsi" w:hAnsiTheme="minorHAnsi" w:cstheme="minorHAnsi"/>
          <w:snapToGrid w:val="0"/>
          <w:sz w:val="21"/>
          <w:szCs w:val="21"/>
        </w:rPr>
        <w:t xml:space="preserve"> vyzve Prodávající Kupujícího e-mailem</w:t>
      </w:r>
      <w:r w:rsidR="00CC2BF5" w:rsidRPr="00CF1A42">
        <w:rPr>
          <w:rFonts w:asciiTheme="minorHAnsi" w:hAnsiTheme="minorHAnsi" w:cstheme="minorHAnsi"/>
          <w:snapToGrid w:val="0"/>
          <w:sz w:val="21"/>
          <w:szCs w:val="21"/>
        </w:rPr>
        <w:t xml:space="preserve"> zaslaným na elektronickou </w:t>
      </w:r>
      <w:r w:rsidRPr="00CF1A42">
        <w:rPr>
          <w:rFonts w:asciiTheme="minorHAnsi" w:hAnsiTheme="minorHAnsi" w:cstheme="minorHAnsi"/>
          <w:snapToGrid w:val="0"/>
          <w:sz w:val="21"/>
          <w:szCs w:val="21"/>
        </w:rPr>
        <w:t xml:space="preserve">adresu </w:t>
      </w:r>
      <w:hyperlink r:id="rId15" w:history="1">
        <w:r w:rsidR="00B25D86">
          <w:rPr>
            <w:rStyle w:val="Hypertextovodkaz"/>
            <w:rFonts w:asciiTheme="minorHAnsi" w:hAnsiTheme="minorHAnsi" w:cstheme="minorHAnsi"/>
            <w:sz w:val="21"/>
            <w:szCs w:val="21"/>
          </w:rPr>
          <w:t>x</w:t>
        </w:r>
      </w:hyperlink>
      <w:r w:rsidRPr="00CF1A42">
        <w:rPr>
          <w:rFonts w:asciiTheme="minorHAnsi" w:hAnsiTheme="minorHAnsi" w:cstheme="minorHAnsi"/>
          <w:snapToGrid w:val="0"/>
          <w:sz w:val="21"/>
          <w:szCs w:val="21"/>
        </w:rPr>
        <w:t xml:space="preserve">, a to v předstihu nejméně </w:t>
      </w:r>
      <w:r w:rsidR="00C67305">
        <w:rPr>
          <w:rFonts w:asciiTheme="minorHAnsi" w:hAnsiTheme="minorHAnsi" w:cstheme="minorHAnsi"/>
          <w:snapToGrid w:val="0"/>
          <w:sz w:val="21"/>
          <w:szCs w:val="21"/>
        </w:rPr>
        <w:t>5</w:t>
      </w:r>
      <w:r w:rsidRPr="00CF1A42">
        <w:rPr>
          <w:rFonts w:asciiTheme="minorHAnsi" w:hAnsiTheme="minorHAnsi" w:cstheme="minorHAnsi"/>
          <w:snapToGrid w:val="0"/>
          <w:sz w:val="21"/>
          <w:szCs w:val="21"/>
        </w:rPr>
        <w:t xml:space="preserve"> (</w:t>
      </w:r>
      <w:r w:rsidR="00C67305">
        <w:rPr>
          <w:rFonts w:asciiTheme="minorHAnsi" w:hAnsiTheme="minorHAnsi" w:cstheme="minorHAnsi"/>
          <w:snapToGrid w:val="0"/>
          <w:sz w:val="21"/>
          <w:szCs w:val="21"/>
        </w:rPr>
        <w:t>pěti</w:t>
      </w:r>
      <w:r w:rsidRPr="00CF1A42">
        <w:rPr>
          <w:rFonts w:asciiTheme="minorHAnsi" w:hAnsiTheme="minorHAnsi" w:cstheme="minorHAnsi"/>
          <w:snapToGrid w:val="0"/>
          <w:sz w:val="21"/>
          <w:szCs w:val="21"/>
        </w:rPr>
        <w:t xml:space="preserve">) pracovních dní před termínem, kdy má být předání a převzetí Předmětu </w:t>
      </w:r>
      <w:r w:rsidR="00884096">
        <w:rPr>
          <w:rFonts w:asciiTheme="minorHAnsi" w:hAnsiTheme="minorHAnsi" w:cstheme="minorHAnsi"/>
          <w:snapToGrid w:val="0"/>
          <w:sz w:val="21"/>
          <w:szCs w:val="21"/>
        </w:rPr>
        <w:t>Smlouvy</w:t>
      </w:r>
      <w:r w:rsidRPr="00CF1A42">
        <w:rPr>
          <w:rFonts w:asciiTheme="minorHAnsi" w:hAnsiTheme="minorHAnsi" w:cstheme="minorHAnsi"/>
          <w:snapToGrid w:val="0"/>
          <w:sz w:val="21"/>
          <w:szCs w:val="21"/>
        </w:rPr>
        <w:t xml:space="preserve"> uskutečněno.</w:t>
      </w:r>
    </w:p>
    <w:p w14:paraId="25CFD3E2" w14:textId="12837E45" w:rsidR="0018103E" w:rsidRPr="00CF1A42" w:rsidRDefault="005D0062" w:rsidP="00965192">
      <w:pPr>
        <w:pStyle w:val="Zkladntext"/>
        <w:widowControl w:val="0"/>
        <w:numPr>
          <w:ilvl w:val="0"/>
          <w:numId w:val="24"/>
        </w:numPr>
        <w:tabs>
          <w:tab w:val="left" w:pos="426"/>
        </w:tabs>
        <w:spacing w:after="0"/>
        <w:ind w:left="425" w:hanging="425"/>
        <w:rPr>
          <w:rFonts w:asciiTheme="minorHAnsi" w:hAnsiTheme="minorHAnsi" w:cstheme="minorHAnsi"/>
          <w:snapToGrid w:val="0"/>
          <w:sz w:val="21"/>
          <w:szCs w:val="21"/>
        </w:rPr>
      </w:pPr>
      <w:r w:rsidRPr="00CF1A42">
        <w:rPr>
          <w:rFonts w:asciiTheme="minorHAnsi" w:hAnsiTheme="minorHAnsi" w:cstheme="minorHAnsi"/>
          <w:snapToGrid w:val="0"/>
          <w:sz w:val="21"/>
          <w:szCs w:val="21"/>
        </w:rPr>
        <w:t xml:space="preserve">Osobou oprávněnou za Kupujícího převzít Předmět </w:t>
      </w:r>
      <w:r w:rsidR="00884096">
        <w:rPr>
          <w:rFonts w:asciiTheme="minorHAnsi" w:hAnsiTheme="minorHAnsi" w:cstheme="minorHAnsi"/>
          <w:snapToGrid w:val="0"/>
          <w:sz w:val="21"/>
          <w:szCs w:val="21"/>
        </w:rPr>
        <w:t>Smlouvy</w:t>
      </w:r>
      <w:r w:rsidRPr="00CF1A42">
        <w:rPr>
          <w:rFonts w:asciiTheme="minorHAnsi" w:hAnsiTheme="minorHAnsi" w:cstheme="minorHAnsi"/>
          <w:snapToGrid w:val="0"/>
          <w:sz w:val="21"/>
          <w:szCs w:val="21"/>
        </w:rPr>
        <w:t xml:space="preserve"> je </w:t>
      </w:r>
      <w:r w:rsidR="003F740B" w:rsidRPr="00CF1A42">
        <w:rPr>
          <w:rFonts w:asciiTheme="minorHAnsi" w:hAnsiTheme="minorHAnsi" w:cstheme="minorHAnsi"/>
          <w:sz w:val="21"/>
          <w:szCs w:val="21"/>
        </w:rPr>
        <w:t>Světlana Veselková, tel. +420 725 716</w:t>
      </w:r>
      <w:r w:rsidR="0018103E" w:rsidRPr="00CF1A42">
        <w:rPr>
          <w:rFonts w:asciiTheme="minorHAnsi" w:hAnsiTheme="minorHAnsi" w:cstheme="minorHAnsi"/>
          <w:sz w:val="21"/>
          <w:szCs w:val="21"/>
        </w:rPr>
        <w:t> </w:t>
      </w:r>
      <w:r w:rsidR="003F740B" w:rsidRPr="00CF1A42">
        <w:rPr>
          <w:rFonts w:asciiTheme="minorHAnsi" w:hAnsiTheme="minorHAnsi" w:cstheme="minorHAnsi"/>
          <w:sz w:val="21"/>
          <w:szCs w:val="21"/>
        </w:rPr>
        <w:t>250</w:t>
      </w:r>
      <w:r w:rsidR="0018103E" w:rsidRPr="00CF1A42">
        <w:rPr>
          <w:rFonts w:asciiTheme="minorHAnsi" w:hAnsiTheme="minorHAnsi" w:cstheme="minorHAnsi"/>
          <w:snapToGrid w:val="0"/>
          <w:sz w:val="21"/>
          <w:szCs w:val="21"/>
        </w:rPr>
        <w:t>, s níž bude sjednána přesná doba do</w:t>
      </w:r>
      <w:r w:rsidR="0018103E" w:rsidRPr="00CF1A42">
        <w:rPr>
          <w:rFonts w:asciiTheme="minorHAnsi" w:hAnsiTheme="minorHAnsi" w:cstheme="minorHAnsi"/>
          <w:sz w:val="21"/>
          <w:szCs w:val="21"/>
        </w:rPr>
        <w:t>dání</w:t>
      </w:r>
      <w:r w:rsidR="00842E53" w:rsidRPr="00CF1A42">
        <w:rPr>
          <w:rFonts w:asciiTheme="minorHAnsi" w:hAnsiTheme="minorHAnsi" w:cstheme="minorHAnsi"/>
          <w:sz w:val="21"/>
          <w:szCs w:val="21"/>
        </w:rPr>
        <w:t xml:space="preserve"> Předmětu </w:t>
      </w:r>
      <w:r w:rsidR="00884096">
        <w:rPr>
          <w:rFonts w:asciiTheme="minorHAnsi" w:hAnsiTheme="minorHAnsi" w:cstheme="minorHAnsi"/>
          <w:sz w:val="21"/>
          <w:szCs w:val="21"/>
        </w:rPr>
        <w:t>Smlouvy</w:t>
      </w:r>
      <w:r w:rsidR="00C67305">
        <w:rPr>
          <w:rFonts w:asciiTheme="minorHAnsi" w:hAnsiTheme="minorHAnsi" w:cstheme="minorHAnsi"/>
          <w:sz w:val="21"/>
          <w:szCs w:val="21"/>
        </w:rPr>
        <w:t xml:space="preserve"> a další sjednané navazující činnosti</w:t>
      </w:r>
      <w:r w:rsidR="0018103E" w:rsidRPr="00CF1A42">
        <w:rPr>
          <w:rFonts w:asciiTheme="minorHAnsi" w:hAnsiTheme="minorHAnsi" w:cstheme="minorHAnsi"/>
          <w:sz w:val="21"/>
          <w:szCs w:val="21"/>
        </w:rPr>
        <w:t xml:space="preserve">. Připadne-li poslední den doby dodání na sobotu, neděli nebo svátek, je posledním dnem doby dodání pracovní den nejblíže následující. </w:t>
      </w:r>
    </w:p>
    <w:p w14:paraId="3100513B" w14:textId="744F71F8" w:rsidR="00EE3AE6" w:rsidRPr="00CF1A42" w:rsidRDefault="00EE3AE6" w:rsidP="00EE3AE6">
      <w:pPr>
        <w:pStyle w:val="Zkladntext"/>
        <w:widowControl w:val="0"/>
        <w:numPr>
          <w:ilvl w:val="0"/>
          <w:numId w:val="24"/>
        </w:numPr>
        <w:tabs>
          <w:tab w:val="left" w:pos="426"/>
        </w:tabs>
        <w:spacing w:after="0"/>
        <w:ind w:left="425" w:hanging="425"/>
        <w:rPr>
          <w:rFonts w:asciiTheme="minorHAnsi" w:hAnsiTheme="minorHAnsi" w:cstheme="minorHAnsi"/>
          <w:snapToGrid w:val="0"/>
          <w:sz w:val="21"/>
          <w:szCs w:val="21"/>
        </w:rPr>
      </w:pPr>
      <w:r w:rsidRPr="00CF1A42">
        <w:rPr>
          <w:rFonts w:asciiTheme="minorHAnsi" w:hAnsiTheme="minorHAnsi" w:cstheme="minorHAnsi"/>
          <w:snapToGrid w:val="0"/>
          <w:sz w:val="21"/>
          <w:szCs w:val="21"/>
        </w:rPr>
        <w:tab/>
        <w:t xml:space="preserve">Prodávající je povinen dodat Předmět </w:t>
      </w:r>
      <w:r w:rsidR="00884096">
        <w:rPr>
          <w:rFonts w:asciiTheme="minorHAnsi" w:hAnsiTheme="minorHAnsi" w:cstheme="minorHAnsi"/>
          <w:snapToGrid w:val="0"/>
          <w:sz w:val="21"/>
          <w:szCs w:val="21"/>
        </w:rPr>
        <w:t>Smlouvy</w:t>
      </w:r>
      <w:r w:rsidRPr="00CF1A42">
        <w:rPr>
          <w:rFonts w:asciiTheme="minorHAnsi" w:hAnsiTheme="minorHAnsi" w:cstheme="minorHAnsi"/>
          <w:snapToGrid w:val="0"/>
          <w:sz w:val="21"/>
          <w:szCs w:val="21"/>
        </w:rPr>
        <w:t xml:space="preserve"> v předepsané či dohodnuté </w:t>
      </w:r>
      <w:r w:rsidR="00CE067D" w:rsidRPr="00CF1A42">
        <w:rPr>
          <w:rFonts w:asciiTheme="minorHAnsi" w:hAnsiTheme="minorHAnsi" w:cstheme="minorHAnsi"/>
          <w:snapToGrid w:val="0"/>
          <w:sz w:val="21"/>
          <w:szCs w:val="21"/>
        </w:rPr>
        <w:t>jakosti</w:t>
      </w:r>
      <w:r w:rsidRPr="00CF1A42">
        <w:rPr>
          <w:rFonts w:asciiTheme="minorHAnsi" w:hAnsiTheme="minorHAnsi" w:cstheme="minorHAnsi"/>
          <w:snapToGrid w:val="0"/>
          <w:sz w:val="21"/>
          <w:szCs w:val="21"/>
        </w:rPr>
        <w:t xml:space="preserve">, množství, bez jakýchkoli věcných či právních vad. </w:t>
      </w:r>
    </w:p>
    <w:p w14:paraId="74390CE3" w14:textId="37665E08" w:rsidR="00CE067D" w:rsidRPr="00CF1A42" w:rsidRDefault="00CE067D" w:rsidP="00EE3AE6">
      <w:pPr>
        <w:pStyle w:val="Zkladntext"/>
        <w:widowControl w:val="0"/>
        <w:numPr>
          <w:ilvl w:val="0"/>
          <w:numId w:val="24"/>
        </w:numPr>
        <w:tabs>
          <w:tab w:val="left" w:pos="426"/>
        </w:tabs>
        <w:spacing w:after="0"/>
        <w:ind w:left="425" w:hanging="425"/>
        <w:rPr>
          <w:rFonts w:asciiTheme="minorHAnsi" w:hAnsiTheme="minorHAnsi" w:cstheme="minorHAnsi"/>
          <w:snapToGrid w:val="0"/>
          <w:sz w:val="21"/>
          <w:szCs w:val="21"/>
        </w:rPr>
      </w:pPr>
      <w:r w:rsidRPr="00CF1A42">
        <w:rPr>
          <w:rFonts w:asciiTheme="minorHAnsi" w:hAnsiTheme="minorHAnsi" w:cstheme="minorHAnsi"/>
          <w:snapToGrid w:val="0"/>
          <w:sz w:val="21"/>
          <w:szCs w:val="21"/>
        </w:rPr>
        <w:t xml:space="preserve">Spolu </w:t>
      </w:r>
      <w:r w:rsidR="007858E5" w:rsidRPr="00CF1A42">
        <w:rPr>
          <w:rFonts w:asciiTheme="minorHAnsi" w:hAnsiTheme="minorHAnsi" w:cstheme="minorHAnsi"/>
          <w:snapToGrid w:val="0"/>
          <w:sz w:val="21"/>
          <w:szCs w:val="21"/>
        </w:rPr>
        <w:t xml:space="preserve">s </w:t>
      </w:r>
      <w:r w:rsidR="00F92508" w:rsidRPr="00CF1A42">
        <w:rPr>
          <w:rFonts w:asciiTheme="minorHAnsi" w:hAnsiTheme="minorHAnsi" w:cstheme="minorHAnsi"/>
          <w:snapToGrid w:val="0"/>
          <w:sz w:val="21"/>
          <w:szCs w:val="21"/>
        </w:rPr>
        <w:t xml:space="preserve">Předmětem </w:t>
      </w:r>
      <w:r w:rsidR="00884096">
        <w:rPr>
          <w:rFonts w:asciiTheme="minorHAnsi" w:hAnsiTheme="minorHAnsi" w:cstheme="minorHAnsi"/>
          <w:snapToGrid w:val="0"/>
          <w:sz w:val="21"/>
          <w:szCs w:val="21"/>
        </w:rPr>
        <w:t>Smlouvy</w:t>
      </w:r>
      <w:r w:rsidR="00F92508" w:rsidRPr="00CF1A42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Pr="00CF1A42">
        <w:rPr>
          <w:rFonts w:asciiTheme="minorHAnsi" w:hAnsiTheme="minorHAnsi" w:cstheme="minorHAnsi"/>
          <w:snapToGrid w:val="0"/>
          <w:sz w:val="21"/>
          <w:szCs w:val="21"/>
        </w:rPr>
        <w:t>budou dodány veškeré doklady a dokumentace</w:t>
      </w:r>
      <w:r w:rsidR="00D641DA" w:rsidRPr="00CF1A42">
        <w:rPr>
          <w:rFonts w:asciiTheme="minorHAnsi" w:hAnsiTheme="minorHAnsi" w:cstheme="minorHAnsi"/>
          <w:snapToGrid w:val="0"/>
          <w:sz w:val="21"/>
          <w:szCs w:val="21"/>
        </w:rPr>
        <w:t xml:space="preserve"> vztahující</w:t>
      </w:r>
      <w:r w:rsidRPr="00CF1A42">
        <w:rPr>
          <w:rFonts w:asciiTheme="minorHAnsi" w:hAnsiTheme="minorHAnsi" w:cstheme="minorHAnsi"/>
          <w:snapToGrid w:val="0"/>
          <w:sz w:val="21"/>
          <w:szCs w:val="21"/>
        </w:rPr>
        <w:t xml:space="preserve"> se k Předmětu </w:t>
      </w:r>
      <w:r w:rsidR="00884096">
        <w:rPr>
          <w:rFonts w:asciiTheme="minorHAnsi" w:hAnsiTheme="minorHAnsi" w:cstheme="minorHAnsi"/>
          <w:snapToGrid w:val="0"/>
          <w:sz w:val="21"/>
          <w:szCs w:val="21"/>
        </w:rPr>
        <w:t>Smlouvy</w:t>
      </w:r>
      <w:r w:rsidRPr="00CF1A42">
        <w:rPr>
          <w:rFonts w:asciiTheme="minorHAnsi" w:hAnsiTheme="minorHAnsi" w:cstheme="minorHAnsi"/>
          <w:snapToGrid w:val="0"/>
          <w:sz w:val="21"/>
          <w:szCs w:val="21"/>
        </w:rPr>
        <w:t xml:space="preserve"> vztahuj</w:t>
      </w:r>
      <w:r w:rsidR="00F92508" w:rsidRPr="00CF1A42">
        <w:rPr>
          <w:rFonts w:asciiTheme="minorHAnsi" w:hAnsiTheme="minorHAnsi" w:cstheme="minorHAnsi"/>
          <w:snapToGrid w:val="0"/>
          <w:sz w:val="21"/>
          <w:szCs w:val="21"/>
        </w:rPr>
        <w:t xml:space="preserve">e, přičemž tyto doklady a dokumentace musí být </w:t>
      </w:r>
      <w:r w:rsidRPr="00CF1A42">
        <w:rPr>
          <w:rFonts w:asciiTheme="minorHAnsi" w:hAnsiTheme="minorHAnsi" w:cstheme="minorHAnsi"/>
          <w:snapToGrid w:val="0"/>
          <w:sz w:val="21"/>
          <w:szCs w:val="21"/>
        </w:rPr>
        <w:t>v českém jazyce.</w:t>
      </w:r>
    </w:p>
    <w:p w14:paraId="257F0073" w14:textId="02CEAA08" w:rsidR="0097361C" w:rsidRDefault="00EE3AE6" w:rsidP="005D0062">
      <w:pPr>
        <w:pStyle w:val="Zkladntext"/>
        <w:widowControl w:val="0"/>
        <w:numPr>
          <w:ilvl w:val="0"/>
          <w:numId w:val="24"/>
        </w:numPr>
        <w:tabs>
          <w:tab w:val="left" w:pos="426"/>
        </w:tabs>
        <w:spacing w:after="0"/>
        <w:ind w:left="425" w:hanging="425"/>
        <w:rPr>
          <w:rFonts w:asciiTheme="minorHAnsi" w:hAnsiTheme="minorHAnsi" w:cstheme="minorHAnsi"/>
          <w:snapToGrid w:val="0"/>
          <w:sz w:val="21"/>
          <w:szCs w:val="21"/>
        </w:rPr>
      </w:pPr>
      <w:r w:rsidRPr="00CF1A42">
        <w:rPr>
          <w:rFonts w:asciiTheme="minorHAnsi" w:hAnsiTheme="minorHAnsi" w:cstheme="minorHAnsi"/>
          <w:snapToGrid w:val="0"/>
          <w:sz w:val="21"/>
          <w:szCs w:val="21"/>
        </w:rPr>
        <w:tab/>
      </w:r>
      <w:r w:rsidR="005D0062" w:rsidRPr="00CF1A42">
        <w:rPr>
          <w:rFonts w:asciiTheme="minorHAnsi" w:hAnsiTheme="minorHAnsi" w:cstheme="minorHAnsi"/>
          <w:snapToGrid w:val="0"/>
          <w:sz w:val="21"/>
          <w:szCs w:val="21"/>
        </w:rPr>
        <w:t xml:space="preserve">Předmět </w:t>
      </w:r>
      <w:r w:rsidR="00884096">
        <w:rPr>
          <w:rFonts w:asciiTheme="minorHAnsi" w:hAnsiTheme="minorHAnsi" w:cstheme="minorHAnsi"/>
          <w:snapToGrid w:val="0"/>
          <w:sz w:val="21"/>
          <w:szCs w:val="21"/>
        </w:rPr>
        <w:t>Smlouvy</w:t>
      </w:r>
      <w:r w:rsidR="005D0062" w:rsidRPr="00CF1A42">
        <w:rPr>
          <w:rFonts w:asciiTheme="minorHAnsi" w:hAnsiTheme="minorHAnsi" w:cstheme="minorHAnsi"/>
          <w:snapToGrid w:val="0"/>
          <w:sz w:val="21"/>
          <w:szCs w:val="21"/>
        </w:rPr>
        <w:t xml:space="preserve"> se považuje za dodaný</w:t>
      </w:r>
      <w:r w:rsidR="00073333" w:rsidRPr="00CF1A42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97361C">
        <w:rPr>
          <w:rFonts w:asciiTheme="minorHAnsi" w:hAnsiTheme="minorHAnsi" w:cstheme="minorHAnsi"/>
          <w:snapToGrid w:val="0"/>
          <w:sz w:val="21"/>
          <w:szCs w:val="21"/>
        </w:rPr>
        <w:t>splněním následujících podmínek:</w:t>
      </w:r>
    </w:p>
    <w:p w14:paraId="464F0250" w14:textId="77777777" w:rsidR="0097361C" w:rsidRDefault="0097361C" w:rsidP="0097361C">
      <w:pPr>
        <w:pStyle w:val="Zkladntext"/>
        <w:widowControl w:val="0"/>
        <w:numPr>
          <w:ilvl w:val="1"/>
          <w:numId w:val="24"/>
        </w:numPr>
        <w:tabs>
          <w:tab w:val="left" w:pos="851"/>
        </w:tabs>
        <w:spacing w:after="0"/>
        <w:ind w:left="851" w:hanging="425"/>
        <w:rPr>
          <w:rFonts w:asciiTheme="minorHAnsi" w:hAnsiTheme="minorHAnsi" w:cstheme="minorHAnsi"/>
          <w:snapToGrid w:val="0"/>
          <w:sz w:val="21"/>
          <w:szCs w:val="21"/>
        </w:rPr>
      </w:pPr>
      <w:r>
        <w:rPr>
          <w:rFonts w:asciiTheme="minorHAnsi" w:hAnsiTheme="minorHAnsi" w:cstheme="minorHAnsi"/>
          <w:snapToGrid w:val="0"/>
          <w:sz w:val="21"/>
          <w:szCs w:val="21"/>
        </w:rPr>
        <w:t xml:space="preserve">Předmět Smlouvy </w:t>
      </w:r>
      <w:r w:rsidR="00C67305">
        <w:rPr>
          <w:rFonts w:asciiTheme="minorHAnsi" w:hAnsiTheme="minorHAnsi" w:cstheme="minorHAnsi"/>
          <w:snapToGrid w:val="0"/>
          <w:sz w:val="21"/>
          <w:szCs w:val="21"/>
        </w:rPr>
        <w:t xml:space="preserve">bude </w:t>
      </w:r>
      <w:r w:rsidR="004F687B">
        <w:rPr>
          <w:rFonts w:asciiTheme="minorHAnsi" w:hAnsiTheme="minorHAnsi" w:cstheme="minorHAnsi"/>
          <w:snapToGrid w:val="0"/>
          <w:sz w:val="21"/>
          <w:szCs w:val="21"/>
        </w:rPr>
        <w:t xml:space="preserve">v obou k tomu určených místech instalován a </w:t>
      </w:r>
      <w:r w:rsidR="00DF61F6">
        <w:rPr>
          <w:rFonts w:asciiTheme="minorHAnsi" w:hAnsiTheme="minorHAnsi" w:cstheme="minorHAnsi"/>
          <w:snapToGrid w:val="0"/>
          <w:sz w:val="21"/>
          <w:szCs w:val="21"/>
        </w:rPr>
        <w:t xml:space="preserve">kompletně </w:t>
      </w:r>
      <w:r w:rsidR="00C67305">
        <w:rPr>
          <w:rFonts w:asciiTheme="minorHAnsi" w:hAnsiTheme="minorHAnsi" w:cstheme="minorHAnsi"/>
          <w:snapToGrid w:val="0"/>
          <w:sz w:val="21"/>
          <w:szCs w:val="21"/>
        </w:rPr>
        <w:t>zprovozněn</w:t>
      </w:r>
      <w:r w:rsidR="00DF61F6">
        <w:rPr>
          <w:rFonts w:asciiTheme="minorHAnsi" w:hAnsiTheme="minorHAnsi" w:cstheme="minorHAnsi"/>
          <w:snapToGrid w:val="0"/>
          <w:sz w:val="21"/>
          <w:szCs w:val="21"/>
        </w:rPr>
        <w:t>,</w:t>
      </w:r>
    </w:p>
    <w:p w14:paraId="48786A0B" w14:textId="2C2E6AB7" w:rsidR="0097361C" w:rsidRDefault="00DF61F6" w:rsidP="0097361C">
      <w:pPr>
        <w:pStyle w:val="Zkladntext"/>
        <w:widowControl w:val="0"/>
        <w:numPr>
          <w:ilvl w:val="1"/>
          <w:numId w:val="24"/>
        </w:numPr>
        <w:tabs>
          <w:tab w:val="left" w:pos="851"/>
        </w:tabs>
        <w:spacing w:after="0"/>
        <w:ind w:left="851" w:hanging="425"/>
        <w:rPr>
          <w:rFonts w:asciiTheme="minorHAnsi" w:hAnsiTheme="minorHAnsi" w:cstheme="minorHAnsi"/>
          <w:snapToGrid w:val="0"/>
          <w:sz w:val="21"/>
          <w:szCs w:val="21"/>
        </w:rPr>
      </w:pPr>
      <w:r>
        <w:rPr>
          <w:rFonts w:asciiTheme="minorHAnsi" w:hAnsiTheme="minorHAnsi" w:cstheme="minorHAnsi"/>
          <w:snapToGrid w:val="0"/>
          <w:sz w:val="21"/>
          <w:szCs w:val="21"/>
        </w:rPr>
        <w:t>Kupujícímu bude předána kompletní dokumentace k Předmětu Smlouvy</w:t>
      </w:r>
      <w:r w:rsidR="0097361C">
        <w:rPr>
          <w:rFonts w:asciiTheme="minorHAnsi" w:hAnsiTheme="minorHAnsi" w:cstheme="minorHAnsi"/>
          <w:snapToGrid w:val="0"/>
          <w:sz w:val="21"/>
          <w:szCs w:val="21"/>
        </w:rPr>
        <w:t xml:space="preserve">, </w:t>
      </w:r>
    </w:p>
    <w:p w14:paraId="77F8CD58" w14:textId="4579E03F" w:rsidR="0097361C" w:rsidRDefault="00C67305" w:rsidP="0097361C">
      <w:pPr>
        <w:pStyle w:val="Zkladntext"/>
        <w:widowControl w:val="0"/>
        <w:numPr>
          <w:ilvl w:val="1"/>
          <w:numId w:val="24"/>
        </w:numPr>
        <w:tabs>
          <w:tab w:val="left" w:pos="851"/>
        </w:tabs>
        <w:spacing w:after="0"/>
        <w:ind w:left="851" w:hanging="425"/>
        <w:rPr>
          <w:rFonts w:asciiTheme="minorHAnsi" w:hAnsiTheme="minorHAnsi" w:cstheme="minorHAnsi"/>
          <w:snapToGrid w:val="0"/>
          <w:sz w:val="21"/>
          <w:szCs w:val="21"/>
        </w:rPr>
      </w:pPr>
      <w:r>
        <w:rPr>
          <w:rFonts w:asciiTheme="minorHAnsi" w:hAnsiTheme="minorHAnsi" w:cstheme="minorHAnsi"/>
          <w:snapToGrid w:val="0"/>
          <w:sz w:val="21"/>
          <w:szCs w:val="21"/>
        </w:rPr>
        <w:t>pověřené osoby Kupujícího budou seznámeny s jeho obsluhou</w:t>
      </w:r>
      <w:r w:rsidR="0097361C">
        <w:rPr>
          <w:rFonts w:asciiTheme="minorHAnsi" w:hAnsiTheme="minorHAnsi" w:cstheme="minorHAnsi"/>
          <w:snapToGrid w:val="0"/>
          <w:sz w:val="21"/>
          <w:szCs w:val="21"/>
        </w:rPr>
        <w:t>,</w:t>
      </w:r>
    </w:p>
    <w:p w14:paraId="6F9CA2DB" w14:textId="6833BAE4" w:rsidR="0097361C" w:rsidRDefault="0097361C" w:rsidP="0097361C">
      <w:pPr>
        <w:pStyle w:val="Zkladntext"/>
        <w:widowControl w:val="0"/>
        <w:numPr>
          <w:ilvl w:val="1"/>
          <w:numId w:val="24"/>
        </w:numPr>
        <w:tabs>
          <w:tab w:val="left" w:pos="851"/>
        </w:tabs>
        <w:spacing w:after="0"/>
        <w:ind w:left="851" w:hanging="425"/>
        <w:rPr>
          <w:rFonts w:asciiTheme="minorHAnsi" w:hAnsiTheme="minorHAnsi" w:cstheme="minorHAnsi"/>
          <w:snapToGrid w:val="0"/>
          <w:sz w:val="21"/>
          <w:szCs w:val="21"/>
        </w:rPr>
      </w:pPr>
      <w:r>
        <w:rPr>
          <w:rFonts w:asciiTheme="minorHAnsi" w:hAnsiTheme="minorHAnsi" w:cstheme="minorHAnsi"/>
          <w:snapToGrid w:val="0"/>
          <w:sz w:val="21"/>
          <w:szCs w:val="21"/>
        </w:rPr>
        <w:t>veškerá demontovaná zařízení budou odstraněna z budovy a připravena na odvoz k ekologické likvidaci.</w:t>
      </w:r>
    </w:p>
    <w:p w14:paraId="4BB0531B" w14:textId="7FC74133" w:rsidR="005D0062" w:rsidRPr="00CF1A42" w:rsidRDefault="0097361C" w:rsidP="0097361C">
      <w:pPr>
        <w:pStyle w:val="Zkladntext"/>
        <w:widowControl w:val="0"/>
        <w:tabs>
          <w:tab w:val="left" w:pos="851"/>
        </w:tabs>
        <w:spacing w:after="0"/>
        <w:ind w:left="426"/>
        <w:rPr>
          <w:rFonts w:asciiTheme="minorHAnsi" w:hAnsiTheme="minorHAnsi" w:cstheme="minorHAnsi"/>
          <w:snapToGrid w:val="0"/>
          <w:sz w:val="21"/>
          <w:szCs w:val="21"/>
        </w:rPr>
      </w:pPr>
      <w:r>
        <w:rPr>
          <w:rFonts w:asciiTheme="minorHAnsi" w:hAnsiTheme="minorHAnsi" w:cstheme="minorHAnsi"/>
          <w:snapToGrid w:val="0"/>
          <w:sz w:val="21"/>
          <w:szCs w:val="21"/>
        </w:rPr>
        <w:t xml:space="preserve">Splnění všech výše uvedených podmínek </w:t>
      </w:r>
      <w:r w:rsidR="00DF61F6">
        <w:rPr>
          <w:rFonts w:asciiTheme="minorHAnsi" w:hAnsiTheme="minorHAnsi" w:cstheme="minorHAnsi"/>
          <w:snapToGrid w:val="0"/>
          <w:sz w:val="21"/>
          <w:szCs w:val="21"/>
        </w:rPr>
        <w:t xml:space="preserve">bude potvrzen </w:t>
      </w:r>
      <w:r w:rsidR="00DF61F6" w:rsidRPr="00CF1A42">
        <w:rPr>
          <w:rFonts w:asciiTheme="minorHAnsi" w:hAnsiTheme="minorHAnsi" w:cstheme="minorHAnsi"/>
          <w:sz w:val="21"/>
          <w:szCs w:val="21"/>
        </w:rPr>
        <w:t>pod</w:t>
      </w:r>
      <w:r w:rsidR="00DF61F6">
        <w:rPr>
          <w:rFonts w:asciiTheme="minorHAnsi" w:hAnsiTheme="minorHAnsi" w:cstheme="minorHAnsi"/>
          <w:sz w:val="21"/>
          <w:szCs w:val="21"/>
        </w:rPr>
        <w:t xml:space="preserve">pisem </w:t>
      </w:r>
      <w:r w:rsidR="00DF61F6" w:rsidRPr="00CF1A42">
        <w:rPr>
          <w:rFonts w:asciiTheme="minorHAnsi" w:hAnsiTheme="minorHAnsi" w:cstheme="minorHAnsi"/>
          <w:sz w:val="21"/>
          <w:szCs w:val="21"/>
        </w:rPr>
        <w:t>dodacího listu</w:t>
      </w:r>
      <w:r w:rsidR="00DF61F6">
        <w:rPr>
          <w:rFonts w:asciiTheme="minorHAnsi" w:hAnsiTheme="minorHAnsi" w:cstheme="minorHAnsi"/>
          <w:snapToGrid w:val="0"/>
          <w:sz w:val="21"/>
          <w:szCs w:val="21"/>
        </w:rPr>
        <w:t xml:space="preserve"> o</w:t>
      </w:r>
      <w:r w:rsidR="00DF61F6" w:rsidRPr="00CF1A42">
        <w:rPr>
          <w:rFonts w:asciiTheme="minorHAnsi" w:hAnsiTheme="minorHAnsi" w:cstheme="minorHAnsi"/>
          <w:snapToGrid w:val="0"/>
          <w:sz w:val="21"/>
          <w:szCs w:val="21"/>
        </w:rPr>
        <w:t xml:space="preserve">sobou oprávněnou za Kupujícího převzít Předmět </w:t>
      </w:r>
      <w:r w:rsidR="00DF61F6">
        <w:rPr>
          <w:rFonts w:asciiTheme="minorHAnsi" w:hAnsiTheme="minorHAnsi" w:cstheme="minorHAnsi"/>
          <w:snapToGrid w:val="0"/>
          <w:sz w:val="21"/>
          <w:szCs w:val="21"/>
        </w:rPr>
        <w:t>Smlouvy</w:t>
      </w:r>
      <w:r w:rsidR="00DF61F6" w:rsidRPr="00CF1A42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DF61F6" w:rsidRPr="00225D2E">
        <w:rPr>
          <w:rFonts w:asciiTheme="minorHAnsi" w:hAnsiTheme="minorHAnsi" w:cstheme="minorHAnsi"/>
          <w:snapToGrid w:val="0"/>
          <w:sz w:val="21"/>
          <w:szCs w:val="21"/>
        </w:rPr>
        <w:t xml:space="preserve">dle odst. </w:t>
      </w:r>
      <w:r w:rsidR="002C3214" w:rsidRPr="00225D2E">
        <w:rPr>
          <w:rFonts w:asciiTheme="minorHAnsi" w:hAnsiTheme="minorHAnsi" w:cstheme="minorHAnsi"/>
          <w:snapToGrid w:val="0"/>
          <w:sz w:val="21"/>
          <w:szCs w:val="21"/>
        </w:rPr>
        <w:t>2</w:t>
      </w:r>
      <w:r w:rsidR="00DF61F6" w:rsidRPr="00225D2E">
        <w:rPr>
          <w:rFonts w:asciiTheme="minorHAnsi" w:hAnsiTheme="minorHAnsi" w:cstheme="minorHAnsi"/>
          <w:snapToGrid w:val="0"/>
          <w:sz w:val="21"/>
          <w:szCs w:val="21"/>
        </w:rPr>
        <w:t>.</w:t>
      </w:r>
    </w:p>
    <w:p w14:paraId="4671095A" w14:textId="6C42618E" w:rsidR="00ED0D39" w:rsidRPr="00DF61F6" w:rsidRDefault="00ED0D39" w:rsidP="007C07E3">
      <w:pPr>
        <w:pStyle w:val="Zkladntext"/>
        <w:widowControl w:val="0"/>
        <w:numPr>
          <w:ilvl w:val="0"/>
          <w:numId w:val="24"/>
        </w:numPr>
        <w:tabs>
          <w:tab w:val="left" w:pos="426"/>
        </w:tabs>
        <w:spacing w:after="0"/>
        <w:ind w:left="425" w:hanging="425"/>
        <w:rPr>
          <w:rFonts w:asciiTheme="minorHAnsi" w:hAnsiTheme="minorHAnsi" w:cstheme="minorHAnsi"/>
          <w:sz w:val="21"/>
          <w:szCs w:val="21"/>
        </w:rPr>
      </w:pPr>
      <w:r w:rsidRPr="00DF61F6">
        <w:rPr>
          <w:rFonts w:asciiTheme="minorHAnsi" w:hAnsiTheme="minorHAnsi" w:cstheme="minorHAnsi"/>
          <w:snapToGrid w:val="0"/>
          <w:sz w:val="21"/>
          <w:szCs w:val="21"/>
        </w:rPr>
        <w:t xml:space="preserve">Pro převzetí Předmětu </w:t>
      </w:r>
      <w:r w:rsidR="00884096" w:rsidRPr="00DF61F6">
        <w:rPr>
          <w:rFonts w:asciiTheme="minorHAnsi" w:hAnsiTheme="minorHAnsi" w:cstheme="minorHAnsi"/>
          <w:snapToGrid w:val="0"/>
          <w:sz w:val="21"/>
          <w:szCs w:val="21"/>
        </w:rPr>
        <w:t>Smlouvy</w:t>
      </w:r>
      <w:r w:rsidRPr="00DF61F6">
        <w:rPr>
          <w:rFonts w:asciiTheme="minorHAnsi" w:hAnsiTheme="minorHAnsi" w:cstheme="minorHAnsi"/>
          <w:snapToGrid w:val="0"/>
          <w:sz w:val="21"/>
          <w:szCs w:val="21"/>
        </w:rPr>
        <w:t xml:space="preserve"> platí, že Kupující má právo odmítnout převzít Předmět </w:t>
      </w:r>
      <w:r w:rsidR="00884096" w:rsidRPr="00DF61F6">
        <w:rPr>
          <w:rFonts w:asciiTheme="minorHAnsi" w:hAnsiTheme="minorHAnsi" w:cstheme="minorHAnsi"/>
          <w:snapToGrid w:val="0"/>
          <w:sz w:val="21"/>
          <w:szCs w:val="21"/>
        </w:rPr>
        <w:t>Smlouvy</w:t>
      </w:r>
      <w:r w:rsidRPr="00DF61F6">
        <w:rPr>
          <w:rFonts w:asciiTheme="minorHAnsi" w:hAnsiTheme="minorHAnsi" w:cstheme="minorHAnsi"/>
          <w:snapToGrid w:val="0"/>
          <w:sz w:val="21"/>
          <w:szCs w:val="21"/>
        </w:rPr>
        <w:t xml:space="preserve"> v případě, že podstatným způsobem neodpovídá této Smlouvě. </w:t>
      </w:r>
      <w:r w:rsidRPr="00DF61F6">
        <w:rPr>
          <w:rFonts w:asciiTheme="minorHAnsi" w:hAnsiTheme="minorHAnsi" w:cstheme="minorHAnsi"/>
          <w:sz w:val="21"/>
          <w:szCs w:val="21"/>
        </w:rPr>
        <w:t xml:space="preserve">Za podstatné se pro účely </w:t>
      </w:r>
      <w:r w:rsidR="004F687B" w:rsidRPr="00DF61F6">
        <w:rPr>
          <w:rFonts w:asciiTheme="minorHAnsi" w:hAnsiTheme="minorHAnsi" w:cstheme="minorHAnsi"/>
          <w:sz w:val="21"/>
          <w:szCs w:val="21"/>
        </w:rPr>
        <w:t>S</w:t>
      </w:r>
      <w:r w:rsidRPr="00DF61F6">
        <w:rPr>
          <w:rFonts w:asciiTheme="minorHAnsi" w:hAnsiTheme="minorHAnsi" w:cstheme="minorHAnsi"/>
          <w:sz w:val="21"/>
          <w:szCs w:val="21"/>
        </w:rPr>
        <w:t xml:space="preserve">mlouvy považuje: </w:t>
      </w:r>
    </w:p>
    <w:p w14:paraId="798093AA" w14:textId="120CA970" w:rsidR="00ED0D39" w:rsidRPr="00CF1A42" w:rsidRDefault="004F687B" w:rsidP="009E17AE">
      <w:pPr>
        <w:pStyle w:val="Zkladntext"/>
        <w:widowControl w:val="0"/>
        <w:numPr>
          <w:ilvl w:val="1"/>
          <w:numId w:val="24"/>
        </w:numPr>
        <w:tabs>
          <w:tab w:val="left" w:pos="851"/>
        </w:tabs>
        <w:spacing w:after="0"/>
        <w:ind w:left="851" w:hanging="425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stav, kdy Prodávajícím bylo dodáno </w:t>
      </w:r>
      <w:r w:rsidR="00ED0D39" w:rsidRPr="00CF1A42">
        <w:rPr>
          <w:rFonts w:asciiTheme="minorHAnsi" w:hAnsiTheme="minorHAnsi" w:cstheme="minorHAnsi"/>
          <w:sz w:val="21"/>
          <w:szCs w:val="21"/>
        </w:rPr>
        <w:t>množství větší než objednané. V tomto případě má Kupující právo odmítnout množství, které přesahuje množství objednané v případě, že toto šlo při předání jednoduchým způsobem bez použití dalšího zjistit, jinak má lhůtu 5 (pěti) pracovních dnů na odmítnutí tohoto plnění. Pro splnění této lhůty postačí odmítnutí odeslat</w:t>
      </w:r>
      <w:r w:rsidR="002C3214">
        <w:rPr>
          <w:rFonts w:asciiTheme="minorHAnsi" w:hAnsiTheme="minorHAnsi" w:cstheme="minorHAnsi"/>
          <w:sz w:val="21"/>
          <w:szCs w:val="21"/>
        </w:rPr>
        <w:t>,</w:t>
      </w:r>
    </w:p>
    <w:p w14:paraId="54ADD605" w14:textId="4416F31E" w:rsidR="00ED0D39" w:rsidRPr="00CF1A42" w:rsidRDefault="004F687B" w:rsidP="009E17AE">
      <w:pPr>
        <w:pStyle w:val="Zkladntext"/>
        <w:widowControl w:val="0"/>
        <w:numPr>
          <w:ilvl w:val="1"/>
          <w:numId w:val="24"/>
        </w:numPr>
        <w:tabs>
          <w:tab w:val="left" w:pos="851"/>
        </w:tabs>
        <w:spacing w:after="0"/>
        <w:ind w:left="851" w:hanging="425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stav, kdy dodávka </w:t>
      </w:r>
      <w:r w:rsidR="00ED0D39" w:rsidRPr="00CF1A42">
        <w:rPr>
          <w:rFonts w:asciiTheme="minorHAnsi" w:hAnsiTheme="minorHAnsi" w:cstheme="minorHAnsi"/>
          <w:sz w:val="21"/>
          <w:szCs w:val="21"/>
        </w:rPr>
        <w:t xml:space="preserve">svou jakostí zcela zjevně neodpovídá objednanému Předmětu </w:t>
      </w:r>
      <w:r w:rsidR="00884096">
        <w:rPr>
          <w:rFonts w:asciiTheme="minorHAnsi" w:hAnsiTheme="minorHAnsi" w:cstheme="minorHAnsi"/>
          <w:sz w:val="21"/>
          <w:szCs w:val="21"/>
        </w:rPr>
        <w:t>Smlouvy</w:t>
      </w:r>
      <w:r w:rsidR="002C3214">
        <w:rPr>
          <w:rFonts w:asciiTheme="minorHAnsi" w:hAnsiTheme="minorHAnsi" w:cstheme="minorHAnsi"/>
          <w:sz w:val="21"/>
          <w:szCs w:val="21"/>
        </w:rPr>
        <w:t>,</w:t>
      </w:r>
    </w:p>
    <w:p w14:paraId="2BF861FF" w14:textId="47C265DF" w:rsidR="00ED0D39" w:rsidRPr="00CF1A42" w:rsidRDefault="002C3214" w:rsidP="009E17AE">
      <w:pPr>
        <w:pStyle w:val="Zkladntext"/>
        <w:widowControl w:val="0"/>
        <w:numPr>
          <w:ilvl w:val="1"/>
          <w:numId w:val="24"/>
        </w:numPr>
        <w:tabs>
          <w:tab w:val="left" w:pos="851"/>
        </w:tabs>
        <w:spacing w:after="0"/>
        <w:ind w:left="851" w:hanging="425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n</w:t>
      </w:r>
      <w:r w:rsidR="00ED0D39" w:rsidRPr="00CF1A42">
        <w:rPr>
          <w:rFonts w:asciiTheme="minorHAnsi" w:hAnsiTheme="minorHAnsi" w:cstheme="minorHAnsi"/>
          <w:sz w:val="21"/>
          <w:szCs w:val="21"/>
        </w:rPr>
        <w:t>edodání kompletní dodávky, např</w:t>
      </w:r>
      <w:r w:rsidR="00E85DAF" w:rsidRPr="00CF1A42">
        <w:rPr>
          <w:rFonts w:asciiTheme="minorHAnsi" w:hAnsiTheme="minorHAnsi" w:cstheme="minorHAnsi"/>
          <w:sz w:val="21"/>
          <w:szCs w:val="21"/>
        </w:rPr>
        <w:t>íklad</w:t>
      </w:r>
      <w:r w:rsidR="00ED0D39" w:rsidRPr="00CF1A42">
        <w:rPr>
          <w:rFonts w:asciiTheme="minorHAnsi" w:hAnsiTheme="minorHAnsi" w:cstheme="minorHAnsi"/>
          <w:sz w:val="21"/>
          <w:szCs w:val="21"/>
        </w:rPr>
        <w:t xml:space="preserve"> chybějící </w:t>
      </w:r>
      <w:r w:rsidR="004F687B">
        <w:rPr>
          <w:rFonts w:asciiTheme="minorHAnsi" w:hAnsiTheme="minorHAnsi" w:cstheme="minorHAnsi"/>
          <w:sz w:val="21"/>
          <w:szCs w:val="21"/>
        </w:rPr>
        <w:t xml:space="preserve">komponenty nebo </w:t>
      </w:r>
      <w:r w:rsidR="00ED0D39" w:rsidRPr="00CF1A42">
        <w:rPr>
          <w:rFonts w:asciiTheme="minorHAnsi" w:hAnsiTheme="minorHAnsi" w:cstheme="minorHAnsi"/>
          <w:sz w:val="21"/>
          <w:szCs w:val="21"/>
        </w:rPr>
        <w:t xml:space="preserve">doklady k Předmětu </w:t>
      </w:r>
      <w:r w:rsidR="00884096">
        <w:rPr>
          <w:rFonts w:asciiTheme="minorHAnsi" w:hAnsiTheme="minorHAnsi" w:cstheme="minorHAnsi"/>
          <w:sz w:val="21"/>
          <w:szCs w:val="21"/>
        </w:rPr>
        <w:t>Smlouvy</w:t>
      </w:r>
      <w:r w:rsidR="00ED0D39" w:rsidRPr="00CF1A42">
        <w:rPr>
          <w:rFonts w:asciiTheme="minorHAnsi" w:hAnsiTheme="minorHAnsi" w:cstheme="minorHAnsi"/>
          <w:sz w:val="21"/>
          <w:szCs w:val="21"/>
        </w:rPr>
        <w:t>.</w:t>
      </w:r>
    </w:p>
    <w:p w14:paraId="72D447DA" w14:textId="77777777" w:rsidR="006564D8" w:rsidRPr="00CF1A42" w:rsidRDefault="006564D8" w:rsidP="008B6109">
      <w:pPr>
        <w:pStyle w:val="Zkladntext"/>
        <w:tabs>
          <w:tab w:val="left" w:pos="142"/>
        </w:tabs>
        <w:spacing w:before="360"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1A42">
        <w:rPr>
          <w:rFonts w:asciiTheme="minorHAnsi" w:hAnsiTheme="minorHAnsi" w:cstheme="minorHAnsi"/>
          <w:b/>
          <w:sz w:val="22"/>
          <w:szCs w:val="22"/>
        </w:rPr>
        <w:t>Článek VI.</w:t>
      </w:r>
    </w:p>
    <w:p w14:paraId="54D57CB1" w14:textId="009E0854" w:rsidR="006564D8" w:rsidRPr="00CF1A42" w:rsidRDefault="006564D8" w:rsidP="006564D8">
      <w:pPr>
        <w:keepNext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1A42">
        <w:rPr>
          <w:rFonts w:asciiTheme="minorHAnsi" w:hAnsiTheme="minorHAnsi" w:cstheme="minorHAnsi"/>
          <w:b/>
          <w:sz w:val="22"/>
          <w:szCs w:val="22"/>
        </w:rPr>
        <w:t xml:space="preserve">Vlastnické právo k Předmětu </w:t>
      </w:r>
      <w:r w:rsidR="00884096">
        <w:rPr>
          <w:rFonts w:asciiTheme="minorHAnsi" w:hAnsiTheme="minorHAnsi" w:cstheme="minorHAnsi"/>
          <w:b/>
          <w:sz w:val="22"/>
          <w:szCs w:val="22"/>
        </w:rPr>
        <w:t>Smlouvy</w:t>
      </w:r>
      <w:r w:rsidRPr="00CF1A4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D1D6DF1" w14:textId="1A14F690" w:rsidR="000E6646" w:rsidRPr="00225D2E" w:rsidRDefault="000E6646" w:rsidP="003F11F7">
      <w:pPr>
        <w:pStyle w:val="Zkladntext"/>
        <w:numPr>
          <w:ilvl w:val="0"/>
          <w:numId w:val="36"/>
        </w:numPr>
        <w:tabs>
          <w:tab w:val="left" w:pos="426"/>
          <w:tab w:val="right" w:pos="9070"/>
        </w:tabs>
        <w:spacing w:after="0"/>
        <w:ind w:left="426" w:hanging="426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bCs/>
          <w:sz w:val="21"/>
          <w:szCs w:val="21"/>
        </w:rPr>
        <w:t xml:space="preserve">Prodávající prohlašuje, že je výlučným vlastníkem Předmětu </w:t>
      </w:r>
      <w:r w:rsidR="00884096">
        <w:rPr>
          <w:rFonts w:asciiTheme="minorHAnsi" w:hAnsiTheme="minorHAnsi" w:cstheme="minorHAnsi"/>
          <w:bCs/>
          <w:sz w:val="21"/>
          <w:szCs w:val="21"/>
        </w:rPr>
        <w:t>Smlouvy</w:t>
      </w:r>
      <w:r w:rsidRPr="00CF1A42">
        <w:rPr>
          <w:rFonts w:asciiTheme="minorHAnsi" w:hAnsiTheme="minorHAnsi" w:cstheme="minorHAnsi"/>
          <w:bCs/>
          <w:sz w:val="21"/>
          <w:szCs w:val="21"/>
        </w:rPr>
        <w:t xml:space="preserve"> vymezeného v</w:t>
      </w:r>
      <w:r w:rsidR="004F687B">
        <w:rPr>
          <w:rFonts w:asciiTheme="minorHAnsi" w:hAnsiTheme="minorHAnsi" w:cstheme="minorHAnsi"/>
          <w:bCs/>
          <w:sz w:val="21"/>
          <w:szCs w:val="21"/>
        </w:rPr>
        <w:t> čl. II o</w:t>
      </w:r>
      <w:r w:rsidRPr="00CF1A42">
        <w:rPr>
          <w:rFonts w:asciiTheme="minorHAnsi" w:hAnsiTheme="minorHAnsi" w:cstheme="minorHAnsi"/>
          <w:bCs/>
          <w:sz w:val="21"/>
          <w:szCs w:val="21"/>
        </w:rPr>
        <w:t xml:space="preserve">dst. 1 </w:t>
      </w:r>
      <w:r w:rsidR="004F687B">
        <w:rPr>
          <w:rFonts w:asciiTheme="minorHAnsi" w:hAnsiTheme="minorHAnsi" w:cstheme="minorHAnsi"/>
          <w:bCs/>
          <w:sz w:val="21"/>
          <w:szCs w:val="21"/>
        </w:rPr>
        <w:t xml:space="preserve">a odst. 2 </w:t>
      </w:r>
      <w:r w:rsidRPr="00CF1A42">
        <w:rPr>
          <w:rFonts w:asciiTheme="minorHAnsi" w:hAnsiTheme="minorHAnsi" w:cstheme="minorHAnsi"/>
          <w:bCs/>
          <w:sz w:val="21"/>
          <w:szCs w:val="21"/>
        </w:rPr>
        <w:t>a v </w:t>
      </w:r>
      <w:r w:rsidRPr="00225D2E">
        <w:rPr>
          <w:rFonts w:asciiTheme="minorHAnsi" w:hAnsiTheme="minorHAnsi" w:cstheme="minorHAnsi"/>
          <w:bCs/>
          <w:sz w:val="21"/>
          <w:szCs w:val="21"/>
        </w:rPr>
        <w:t xml:space="preserve">Příloze č. 1 Smlouvy a </w:t>
      </w:r>
      <w:r w:rsidR="004F687B" w:rsidRPr="00225D2E">
        <w:rPr>
          <w:rFonts w:asciiTheme="minorHAnsi" w:hAnsiTheme="minorHAnsi" w:cstheme="minorHAnsi"/>
          <w:bCs/>
          <w:sz w:val="21"/>
          <w:szCs w:val="21"/>
        </w:rPr>
        <w:t xml:space="preserve">zavazuje se na základě </w:t>
      </w:r>
      <w:r w:rsidRPr="00225D2E">
        <w:rPr>
          <w:rFonts w:asciiTheme="minorHAnsi" w:hAnsiTheme="minorHAnsi" w:cstheme="minorHAnsi"/>
          <w:bCs/>
          <w:sz w:val="21"/>
          <w:szCs w:val="21"/>
        </w:rPr>
        <w:t xml:space="preserve"> Smlouv</w:t>
      </w:r>
      <w:r w:rsidR="004F687B" w:rsidRPr="00225D2E">
        <w:rPr>
          <w:rFonts w:asciiTheme="minorHAnsi" w:hAnsiTheme="minorHAnsi" w:cstheme="minorHAnsi"/>
          <w:bCs/>
          <w:sz w:val="21"/>
          <w:szCs w:val="21"/>
        </w:rPr>
        <w:t>y</w:t>
      </w:r>
      <w:r w:rsidRPr="00225D2E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225D2E">
        <w:rPr>
          <w:rFonts w:asciiTheme="minorHAnsi" w:hAnsiTheme="minorHAnsi" w:cstheme="minorHAnsi"/>
          <w:sz w:val="21"/>
          <w:szCs w:val="21"/>
        </w:rPr>
        <w:t xml:space="preserve">dodat Kupujícímu Předmět </w:t>
      </w:r>
      <w:r w:rsidR="00884096" w:rsidRPr="00225D2E">
        <w:rPr>
          <w:rFonts w:asciiTheme="minorHAnsi" w:hAnsiTheme="minorHAnsi" w:cstheme="minorHAnsi"/>
          <w:sz w:val="21"/>
          <w:szCs w:val="21"/>
        </w:rPr>
        <w:t>Smlouvy</w:t>
      </w:r>
      <w:r w:rsidRPr="00225D2E">
        <w:rPr>
          <w:rFonts w:asciiTheme="minorHAnsi" w:hAnsiTheme="minorHAnsi" w:cstheme="minorHAnsi"/>
          <w:sz w:val="21"/>
          <w:szCs w:val="21"/>
        </w:rPr>
        <w:t xml:space="preserve"> a převést na něj vlastnické právo k tomuto Předmětu </w:t>
      </w:r>
      <w:r w:rsidR="00884096" w:rsidRPr="00225D2E">
        <w:rPr>
          <w:rFonts w:asciiTheme="minorHAnsi" w:hAnsiTheme="minorHAnsi" w:cstheme="minorHAnsi"/>
          <w:sz w:val="21"/>
          <w:szCs w:val="21"/>
        </w:rPr>
        <w:t>Smlouvy</w:t>
      </w:r>
      <w:r w:rsidRPr="00225D2E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0D0F6FA6" w14:textId="5A641347" w:rsidR="000E6646" w:rsidRPr="00225D2E" w:rsidRDefault="000E6646" w:rsidP="003F11F7">
      <w:pPr>
        <w:pStyle w:val="Zkladntext"/>
        <w:numPr>
          <w:ilvl w:val="0"/>
          <w:numId w:val="36"/>
        </w:numPr>
        <w:tabs>
          <w:tab w:val="left" w:pos="426"/>
          <w:tab w:val="right" w:pos="9070"/>
        </w:tabs>
        <w:spacing w:after="0"/>
        <w:ind w:left="426" w:hanging="426"/>
        <w:rPr>
          <w:rFonts w:asciiTheme="minorHAnsi" w:hAnsiTheme="minorHAnsi" w:cstheme="minorHAnsi"/>
          <w:sz w:val="21"/>
          <w:szCs w:val="21"/>
        </w:rPr>
      </w:pPr>
      <w:r w:rsidRPr="00225D2E">
        <w:rPr>
          <w:rFonts w:asciiTheme="minorHAnsi" w:hAnsiTheme="minorHAnsi" w:cstheme="minorHAnsi"/>
          <w:sz w:val="21"/>
          <w:szCs w:val="21"/>
        </w:rPr>
        <w:t xml:space="preserve">Kupující nabývá vlastnického práva k Předmětu </w:t>
      </w:r>
      <w:r w:rsidR="00884096" w:rsidRPr="00225D2E">
        <w:rPr>
          <w:rFonts w:asciiTheme="minorHAnsi" w:hAnsiTheme="minorHAnsi" w:cstheme="minorHAnsi"/>
          <w:sz w:val="21"/>
          <w:szCs w:val="21"/>
        </w:rPr>
        <w:t>Smlouvy</w:t>
      </w:r>
      <w:r w:rsidRPr="00225D2E">
        <w:rPr>
          <w:rFonts w:asciiTheme="minorHAnsi" w:hAnsiTheme="minorHAnsi" w:cstheme="minorHAnsi"/>
          <w:sz w:val="21"/>
          <w:szCs w:val="21"/>
        </w:rPr>
        <w:t xml:space="preserve"> jeho řádným převzetím </w:t>
      </w:r>
      <w:r w:rsidR="00FE3B90" w:rsidRPr="00225D2E">
        <w:rPr>
          <w:rFonts w:asciiTheme="minorHAnsi" w:hAnsiTheme="minorHAnsi" w:cstheme="minorHAnsi"/>
          <w:sz w:val="21"/>
          <w:szCs w:val="21"/>
        </w:rPr>
        <w:t xml:space="preserve">postupem dle čl. V odst. 6 Smlouvy a </w:t>
      </w:r>
      <w:r w:rsidRPr="00225D2E">
        <w:rPr>
          <w:rFonts w:asciiTheme="minorHAnsi" w:hAnsiTheme="minorHAnsi" w:cstheme="minorHAnsi"/>
          <w:sz w:val="21"/>
          <w:szCs w:val="21"/>
        </w:rPr>
        <w:t>na základě podepsaného dodacího list</w:t>
      </w:r>
      <w:r w:rsidR="00FE3B90" w:rsidRPr="00225D2E">
        <w:rPr>
          <w:rFonts w:asciiTheme="minorHAnsi" w:hAnsiTheme="minorHAnsi" w:cstheme="minorHAnsi"/>
          <w:sz w:val="21"/>
          <w:szCs w:val="21"/>
        </w:rPr>
        <w:t>u</w:t>
      </w:r>
      <w:r w:rsidRPr="00225D2E">
        <w:rPr>
          <w:rFonts w:asciiTheme="minorHAnsi" w:hAnsiTheme="minorHAnsi" w:cstheme="minorHAnsi"/>
          <w:sz w:val="21"/>
          <w:szCs w:val="21"/>
        </w:rPr>
        <w:t>.</w:t>
      </w:r>
    </w:p>
    <w:p w14:paraId="243AF684" w14:textId="495360C7" w:rsidR="003F11F7" w:rsidRPr="00225D2E" w:rsidRDefault="003F11F7" w:rsidP="003F11F7">
      <w:pPr>
        <w:pStyle w:val="Zkladntext"/>
        <w:numPr>
          <w:ilvl w:val="0"/>
          <w:numId w:val="36"/>
        </w:numPr>
        <w:tabs>
          <w:tab w:val="left" w:pos="426"/>
          <w:tab w:val="right" w:pos="9070"/>
        </w:tabs>
        <w:spacing w:after="0"/>
        <w:ind w:left="426" w:hanging="426"/>
        <w:rPr>
          <w:rFonts w:asciiTheme="minorHAnsi" w:hAnsiTheme="minorHAnsi" w:cstheme="minorHAnsi"/>
          <w:sz w:val="21"/>
          <w:szCs w:val="21"/>
        </w:rPr>
      </w:pPr>
      <w:r w:rsidRPr="00225D2E">
        <w:rPr>
          <w:rFonts w:asciiTheme="minorHAnsi" w:hAnsiTheme="minorHAnsi" w:cstheme="minorHAnsi"/>
          <w:sz w:val="21"/>
          <w:szCs w:val="21"/>
        </w:rPr>
        <w:t xml:space="preserve">Nebezpečí škody na Předmětu </w:t>
      </w:r>
      <w:r w:rsidR="00884096" w:rsidRPr="00225D2E">
        <w:rPr>
          <w:rFonts w:asciiTheme="minorHAnsi" w:hAnsiTheme="minorHAnsi" w:cstheme="minorHAnsi"/>
          <w:sz w:val="21"/>
          <w:szCs w:val="21"/>
        </w:rPr>
        <w:t>Smlouvy</w:t>
      </w:r>
      <w:r w:rsidRPr="00225D2E">
        <w:rPr>
          <w:rFonts w:asciiTheme="minorHAnsi" w:hAnsiTheme="minorHAnsi" w:cstheme="minorHAnsi"/>
          <w:sz w:val="21"/>
          <w:szCs w:val="21"/>
        </w:rPr>
        <w:t xml:space="preserve"> ve smyslu § 2082 odst. 1 OZ přechází na Kupujícího okamžikem převzetí Předmětu </w:t>
      </w:r>
      <w:r w:rsidR="00884096" w:rsidRPr="00225D2E">
        <w:rPr>
          <w:rFonts w:asciiTheme="minorHAnsi" w:hAnsiTheme="minorHAnsi" w:cstheme="minorHAnsi"/>
          <w:sz w:val="21"/>
          <w:szCs w:val="21"/>
        </w:rPr>
        <w:t>Smlouvy</w:t>
      </w:r>
      <w:r w:rsidRPr="00225D2E">
        <w:rPr>
          <w:rFonts w:asciiTheme="minorHAnsi" w:hAnsiTheme="minorHAnsi" w:cstheme="minorHAnsi"/>
          <w:sz w:val="21"/>
          <w:szCs w:val="21"/>
        </w:rPr>
        <w:t xml:space="preserve"> od Prodávajícího. </w:t>
      </w:r>
    </w:p>
    <w:p w14:paraId="050FFD2C" w14:textId="7F8B76C8" w:rsidR="003F11F7" w:rsidRPr="00225D2E" w:rsidRDefault="003F11F7" w:rsidP="003F11F7">
      <w:pPr>
        <w:pStyle w:val="Zkladntext"/>
        <w:numPr>
          <w:ilvl w:val="0"/>
          <w:numId w:val="36"/>
        </w:numPr>
        <w:tabs>
          <w:tab w:val="left" w:pos="426"/>
          <w:tab w:val="right" w:pos="9070"/>
        </w:tabs>
        <w:spacing w:after="0"/>
        <w:ind w:left="426" w:hanging="426"/>
        <w:rPr>
          <w:rFonts w:asciiTheme="minorHAnsi" w:hAnsiTheme="minorHAnsi" w:cstheme="minorHAnsi"/>
          <w:sz w:val="21"/>
          <w:szCs w:val="21"/>
        </w:rPr>
      </w:pPr>
      <w:r w:rsidRPr="00225D2E">
        <w:rPr>
          <w:rFonts w:asciiTheme="minorHAnsi" w:hAnsiTheme="minorHAnsi" w:cstheme="minorHAnsi"/>
          <w:sz w:val="21"/>
          <w:szCs w:val="21"/>
        </w:rPr>
        <w:lastRenderedPageBreak/>
        <w:t xml:space="preserve">Kupující je povinen převzít Předmět </w:t>
      </w:r>
      <w:r w:rsidR="00884096" w:rsidRPr="00225D2E">
        <w:rPr>
          <w:rFonts w:asciiTheme="minorHAnsi" w:hAnsiTheme="minorHAnsi" w:cstheme="minorHAnsi"/>
          <w:sz w:val="21"/>
          <w:szCs w:val="21"/>
        </w:rPr>
        <w:t>Smlouvy</w:t>
      </w:r>
      <w:r w:rsidRPr="00225D2E">
        <w:rPr>
          <w:rFonts w:asciiTheme="minorHAnsi" w:hAnsiTheme="minorHAnsi" w:cstheme="minorHAnsi"/>
          <w:sz w:val="21"/>
          <w:szCs w:val="21"/>
        </w:rPr>
        <w:t xml:space="preserve"> a zaplatit za něj sjednanou Kupní cenu, s výjimkou případu, kdy dojde ke skutečnostem dle článku </w:t>
      </w:r>
      <w:r w:rsidR="000C46F4" w:rsidRPr="00225D2E">
        <w:rPr>
          <w:rFonts w:asciiTheme="minorHAnsi" w:hAnsiTheme="minorHAnsi" w:cstheme="minorHAnsi"/>
          <w:sz w:val="21"/>
          <w:szCs w:val="21"/>
        </w:rPr>
        <w:t>V</w:t>
      </w:r>
      <w:r w:rsidRPr="00225D2E">
        <w:rPr>
          <w:rFonts w:asciiTheme="minorHAnsi" w:hAnsiTheme="minorHAnsi" w:cstheme="minorHAnsi"/>
          <w:sz w:val="21"/>
          <w:szCs w:val="21"/>
        </w:rPr>
        <w:t xml:space="preserve">. odst. </w:t>
      </w:r>
      <w:r w:rsidR="000C46F4" w:rsidRPr="00225D2E">
        <w:rPr>
          <w:rFonts w:asciiTheme="minorHAnsi" w:hAnsiTheme="minorHAnsi" w:cstheme="minorHAnsi"/>
          <w:sz w:val="21"/>
          <w:szCs w:val="21"/>
        </w:rPr>
        <w:t>7</w:t>
      </w:r>
      <w:r w:rsidRPr="00225D2E">
        <w:rPr>
          <w:rFonts w:asciiTheme="minorHAnsi" w:hAnsiTheme="minorHAnsi" w:cstheme="minorHAnsi"/>
          <w:sz w:val="21"/>
          <w:szCs w:val="21"/>
        </w:rPr>
        <w:t xml:space="preserve"> </w:t>
      </w:r>
      <w:r w:rsidR="00041778" w:rsidRPr="00225D2E">
        <w:rPr>
          <w:rFonts w:asciiTheme="minorHAnsi" w:hAnsiTheme="minorHAnsi" w:cstheme="minorHAnsi"/>
          <w:sz w:val="21"/>
          <w:szCs w:val="21"/>
        </w:rPr>
        <w:t>S</w:t>
      </w:r>
      <w:r w:rsidRPr="00225D2E">
        <w:rPr>
          <w:rFonts w:asciiTheme="minorHAnsi" w:hAnsiTheme="minorHAnsi" w:cstheme="minorHAnsi"/>
          <w:sz w:val="21"/>
          <w:szCs w:val="21"/>
        </w:rPr>
        <w:t xml:space="preserve">mlouvy. </w:t>
      </w:r>
    </w:p>
    <w:p w14:paraId="517044F2" w14:textId="3744E172" w:rsidR="000E6646" w:rsidRPr="00225D2E" w:rsidRDefault="003F11F7" w:rsidP="003F11F7">
      <w:pPr>
        <w:pStyle w:val="Zkladntext"/>
        <w:numPr>
          <w:ilvl w:val="0"/>
          <w:numId w:val="36"/>
        </w:numPr>
        <w:tabs>
          <w:tab w:val="left" w:pos="426"/>
          <w:tab w:val="right" w:pos="9070"/>
        </w:tabs>
        <w:spacing w:after="0"/>
        <w:ind w:left="426" w:hanging="426"/>
        <w:rPr>
          <w:rFonts w:asciiTheme="minorHAnsi" w:hAnsiTheme="minorHAnsi" w:cstheme="minorHAnsi"/>
          <w:sz w:val="21"/>
          <w:szCs w:val="21"/>
        </w:rPr>
      </w:pPr>
      <w:r w:rsidRPr="00225D2E">
        <w:rPr>
          <w:rFonts w:asciiTheme="minorHAnsi" w:hAnsiTheme="minorHAnsi" w:cstheme="minorHAnsi"/>
          <w:sz w:val="21"/>
          <w:szCs w:val="21"/>
        </w:rPr>
        <w:t xml:space="preserve">Kupující je povinen poskytnout Prodávajícímu, po předchozím sjednání termínu předání podle článku </w:t>
      </w:r>
      <w:r w:rsidR="009E17AE" w:rsidRPr="00225D2E">
        <w:rPr>
          <w:rFonts w:asciiTheme="minorHAnsi" w:hAnsiTheme="minorHAnsi" w:cstheme="minorHAnsi"/>
          <w:sz w:val="21"/>
          <w:szCs w:val="21"/>
        </w:rPr>
        <w:t>V</w:t>
      </w:r>
      <w:r w:rsidRPr="00225D2E">
        <w:rPr>
          <w:rFonts w:asciiTheme="minorHAnsi" w:hAnsiTheme="minorHAnsi" w:cstheme="minorHAnsi"/>
          <w:sz w:val="21"/>
          <w:szCs w:val="21"/>
        </w:rPr>
        <w:t xml:space="preserve">. odst. </w:t>
      </w:r>
      <w:r w:rsidR="009E17AE" w:rsidRPr="00225D2E">
        <w:rPr>
          <w:rFonts w:asciiTheme="minorHAnsi" w:hAnsiTheme="minorHAnsi" w:cstheme="minorHAnsi"/>
          <w:sz w:val="21"/>
          <w:szCs w:val="21"/>
        </w:rPr>
        <w:t>3</w:t>
      </w:r>
      <w:r w:rsidRPr="00225D2E">
        <w:rPr>
          <w:rFonts w:asciiTheme="minorHAnsi" w:hAnsiTheme="minorHAnsi" w:cstheme="minorHAnsi"/>
          <w:sz w:val="21"/>
          <w:szCs w:val="21"/>
        </w:rPr>
        <w:t xml:space="preserve"> </w:t>
      </w:r>
      <w:r w:rsidR="009E17AE" w:rsidRPr="00225D2E">
        <w:rPr>
          <w:rFonts w:asciiTheme="minorHAnsi" w:hAnsiTheme="minorHAnsi" w:cstheme="minorHAnsi"/>
          <w:sz w:val="21"/>
          <w:szCs w:val="21"/>
        </w:rPr>
        <w:t>Smlouvy</w:t>
      </w:r>
      <w:r w:rsidRPr="00225D2E">
        <w:rPr>
          <w:rFonts w:asciiTheme="minorHAnsi" w:hAnsiTheme="minorHAnsi" w:cstheme="minorHAnsi"/>
          <w:sz w:val="21"/>
          <w:szCs w:val="21"/>
        </w:rPr>
        <w:t xml:space="preserve">, součinnost při předání Předmětu </w:t>
      </w:r>
      <w:r w:rsidR="00884096" w:rsidRPr="00225D2E">
        <w:rPr>
          <w:rFonts w:asciiTheme="minorHAnsi" w:hAnsiTheme="minorHAnsi" w:cstheme="minorHAnsi"/>
          <w:sz w:val="21"/>
          <w:szCs w:val="21"/>
        </w:rPr>
        <w:t>Smlouvy</w:t>
      </w:r>
      <w:r w:rsidRPr="00225D2E">
        <w:rPr>
          <w:rFonts w:asciiTheme="minorHAnsi" w:hAnsiTheme="minorHAnsi" w:cstheme="minorHAnsi"/>
          <w:sz w:val="21"/>
          <w:szCs w:val="21"/>
        </w:rPr>
        <w:t>.</w:t>
      </w:r>
    </w:p>
    <w:p w14:paraId="5B11C816" w14:textId="77777777" w:rsidR="00A601B3" w:rsidRPr="00CF1A42" w:rsidRDefault="00FC212F" w:rsidP="008B6109">
      <w:pPr>
        <w:pStyle w:val="Zkladntext"/>
        <w:tabs>
          <w:tab w:val="left" w:pos="142"/>
        </w:tabs>
        <w:spacing w:before="360"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1A42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2059F7" w:rsidRPr="00CF1A42">
        <w:rPr>
          <w:rFonts w:asciiTheme="minorHAnsi" w:hAnsiTheme="minorHAnsi" w:cstheme="minorHAnsi"/>
          <w:b/>
          <w:sz w:val="22"/>
          <w:szCs w:val="22"/>
        </w:rPr>
        <w:t>VII</w:t>
      </w:r>
      <w:r w:rsidR="00A601B3" w:rsidRPr="00CF1A42">
        <w:rPr>
          <w:rFonts w:asciiTheme="minorHAnsi" w:hAnsiTheme="minorHAnsi" w:cstheme="minorHAnsi"/>
          <w:b/>
          <w:sz w:val="22"/>
          <w:szCs w:val="22"/>
        </w:rPr>
        <w:t>.</w:t>
      </w:r>
    </w:p>
    <w:p w14:paraId="5435DB78" w14:textId="77777777" w:rsidR="00A601B3" w:rsidRPr="00CF1A42" w:rsidRDefault="003F11F7" w:rsidP="00A601B3">
      <w:pPr>
        <w:keepNext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1A42">
        <w:rPr>
          <w:rFonts w:asciiTheme="minorHAnsi" w:hAnsiTheme="minorHAnsi" w:cstheme="minorHAnsi"/>
          <w:b/>
          <w:sz w:val="22"/>
          <w:szCs w:val="22"/>
        </w:rPr>
        <w:t>Záruka za jakost a záruční podmínky</w:t>
      </w:r>
      <w:r w:rsidR="00CF61F2" w:rsidRPr="00CF1A4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E26629" w:rsidRPr="00CF1A42">
        <w:rPr>
          <w:rFonts w:asciiTheme="minorHAnsi" w:hAnsiTheme="minorHAnsi" w:cstheme="minorHAnsi"/>
          <w:b/>
          <w:sz w:val="22"/>
          <w:szCs w:val="22"/>
        </w:rPr>
        <w:t>reklamace</w:t>
      </w:r>
    </w:p>
    <w:p w14:paraId="31315E84" w14:textId="03321BD8" w:rsidR="003F11F7" w:rsidRPr="00CF1A42" w:rsidRDefault="003F11F7" w:rsidP="00090C67">
      <w:pPr>
        <w:pStyle w:val="Zkladntext"/>
        <w:widowControl w:val="0"/>
        <w:numPr>
          <w:ilvl w:val="0"/>
          <w:numId w:val="25"/>
        </w:numPr>
        <w:tabs>
          <w:tab w:val="left" w:pos="426"/>
        </w:tabs>
        <w:spacing w:after="0"/>
        <w:ind w:left="426" w:hanging="426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 xml:space="preserve">Prodávající výslovně prohlašuje, že dodávaný Předmět </w:t>
      </w:r>
      <w:r w:rsidR="00884096">
        <w:rPr>
          <w:rFonts w:asciiTheme="minorHAnsi" w:hAnsiTheme="minorHAnsi" w:cstheme="minorHAnsi"/>
          <w:sz w:val="21"/>
          <w:szCs w:val="21"/>
        </w:rPr>
        <w:t>Smlouvy</w:t>
      </w:r>
      <w:r w:rsidRPr="00CF1A42">
        <w:rPr>
          <w:rFonts w:asciiTheme="minorHAnsi" w:hAnsiTheme="minorHAnsi" w:cstheme="minorHAnsi"/>
          <w:sz w:val="21"/>
          <w:szCs w:val="21"/>
        </w:rPr>
        <w:t xml:space="preserve"> je nový a prostý jakýchkoliv faktických a právních vad. </w:t>
      </w:r>
    </w:p>
    <w:p w14:paraId="4E03B236" w14:textId="5F9115D4" w:rsidR="003F11F7" w:rsidRPr="00CF1A42" w:rsidRDefault="003F11F7" w:rsidP="00090C67">
      <w:pPr>
        <w:pStyle w:val="Zkladntext"/>
        <w:widowControl w:val="0"/>
        <w:numPr>
          <w:ilvl w:val="0"/>
          <w:numId w:val="25"/>
        </w:numPr>
        <w:tabs>
          <w:tab w:val="left" w:pos="426"/>
        </w:tabs>
        <w:spacing w:after="0"/>
        <w:ind w:left="426" w:hanging="426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 xml:space="preserve">Smluvní strany sjednávají, že Předmět </w:t>
      </w:r>
      <w:r w:rsidR="00884096">
        <w:rPr>
          <w:rFonts w:asciiTheme="minorHAnsi" w:hAnsiTheme="minorHAnsi" w:cstheme="minorHAnsi"/>
          <w:sz w:val="21"/>
          <w:szCs w:val="21"/>
        </w:rPr>
        <w:t>Smlouvy</w:t>
      </w:r>
      <w:r w:rsidRPr="00CF1A42">
        <w:rPr>
          <w:rFonts w:asciiTheme="minorHAnsi" w:hAnsiTheme="minorHAnsi" w:cstheme="minorHAnsi"/>
          <w:sz w:val="21"/>
          <w:szCs w:val="21"/>
        </w:rPr>
        <w:t xml:space="preserve"> si shodu se Smlouvou udrží a že práva z jejich vad lze uplatňovat i po smluvenou záruční dobu. Prodávající poskytuje na Předmět </w:t>
      </w:r>
      <w:r w:rsidR="00884096">
        <w:rPr>
          <w:rFonts w:asciiTheme="minorHAnsi" w:hAnsiTheme="minorHAnsi" w:cstheme="minorHAnsi"/>
          <w:sz w:val="21"/>
          <w:szCs w:val="21"/>
        </w:rPr>
        <w:t>Smlouvy</w:t>
      </w:r>
      <w:r w:rsidRPr="00CF1A42">
        <w:rPr>
          <w:rFonts w:asciiTheme="minorHAnsi" w:hAnsiTheme="minorHAnsi" w:cstheme="minorHAnsi"/>
          <w:sz w:val="21"/>
          <w:szCs w:val="21"/>
        </w:rPr>
        <w:t xml:space="preserve"> záruku na bezvadnou funkci v délce trvání 24 měsíců. V případě, že bude na faktuře nebo na dodacím listu vyznačena delší záruční doba, má tato přednost před ustanovením této smlouvy. Záruční doba začíná běžet ode dne převzetí Předmětu </w:t>
      </w:r>
      <w:r w:rsidR="00884096">
        <w:rPr>
          <w:rFonts w:asciiTheme="minorHAnsi" w:hAnsiTheme="minorHAnsi" w:cstheme="minorHAnsi"/>
          <w:sz w:val="21"/>
          <w:szCs w:val="21"/>
        </w:rPr>
        <w:t>Smlouvy</w:t>
      </w:r>
      <w:r w:rsidRPr="00CF1A42">
        <w:rPr>
          <w:rFonts w:asciiTheme="minorHAnsi" w:hAnsiTheme="minorHAnsi" w:cstheme="minorHAnsi"/>
          <w:sz w:val="21"/>
          <w:szCs w:val="21"/>
        </w:rPr>
        <w:t xml:space="preserve"> Kupujícím. </w:t>
      </w:r>
    </w:p>
    <w:p w14:paraId="7ED8ADA9" w14:textId="7350C80E" w:rsidR="003F11F7" w:rsidRPr="00CF1A42" w:rsidRDefault="003F11F7" w:rsidP="00090C67">
      <w:pPr>
        <w:pStyle w:val="Zkladntext"/>
        <w:widowControl w:val="0"/>
        <w:numPr>
          <w:ilvl w:val="0"/>
          <w:numId w:val="25"/>
        </w:numPr>
        <w:tabs>
          <w:tab w:val="left" w:pos="426"/>
        </w:tabs>
        <w:spacing w:after="0"/>
        <w:ind w:left="426" w:hanging="426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>Vada bude nahlášena prostřednictvím kontaktní osoby Kupujícího písemně formou emailové zprávy na adresu</w:t>
      </w:r>
      <w:r w:rsidR="001451E2">
        <w:rPr>
          <w:rFonts w:asciiTheme="minorHAnsi" w:hAnsiTheme="minorHAnsi" w:cstheme="minorHAnsi"/>
          <w:sz w:val="21"/>
          <w:szCs w:val="21"/>
        </w:rPr>
        <w:t xml:space="preserve"> </w:t>
      </w:r>
      <w:r w:rsidR="00B25D86">
        <w:t>x</w:t>
      </w:r>
      <w:r w:rsidR="00C17D94" w:rsidRPr="00CF1A42">
        <w:rPr>
          <w:rFonts w:asciiTheme="minorHAnsi" w:hAnsiTheme="minorHAnsi" w:cstheme="minorHAnsi"/>
          <w:sz w:val="21"/>
          <w:szCs w:val="21"/>
        </w:rPr>
        <w:t xml:space="preserve"> </w:t>
      </w:r>
      <w:r w:rsidRPr="00CF1A42">
        <w:rPr>
          <w:rFonts w:asciiTheme="minorHAnsi" w:hAnsiTheme="minorHAnsi" w:cstheme="minorHAnsi"/>
          <w:sz w:val="21"/>
          <w:szCs w:val="21"/>
        </w:rPr>
        <w:t xml:space="preserve">Kupující je oprávněn reklamovat písemně zjištěné vady Předmětu </w:t>
      </w:r>
      <w:r w:rsidR="00884096">
        <w:rPr>
          <w:rFonts w:asciiTheme="minorHAnsi" w:hAnsiTheme="minorHAnsi" w:cstheme="minorHAnsi"/>
          <w:sz w:val="21"/>
          <w:szCs w:val="21"/>
        </w:rPr>
        <w:t>Smlouvy</w:t>
      </w:r>
      <w:r w:rsidRPr="00CF1A42">
        <w:rPr>
          <w:rFonts w:asciiTheme="minorHAnsi" w:hAnsiTheme="minorHAnsi" w:cstheme="minorHAnsi"/>
          <w:sz w:val="21"/>
          <w:szCs w:val="21"/>
        </w:rPr>
        <w:t xml:space="preserve"> u Prodávajícího kdykoli během záruční doby, a to bez ohledu na to, kdy Kupující takové vady zjistil nebo mohl zjistit. Pro vyloučení pochybností se sjednává, že převzetím Předmětu </w:t>
      </w:r>
      <w:r w:rsidR="00884096">
        <w:rPr>
          <w:rFonts w:asciiTheme="minorHAnsi" w:hAnsiTheme="minorHAnsi" w:cstheme="minorHAnsi"/>
          <w:sz w:val="21"/>
          <w:szCs w:val="21"/>
        </w:rPr>
        <w:t>Smlouvy</w:t>
      </w:r>
      <w:r w:rsidRPr="00CF1A42">
        <w:rPr>
          <w:rFonts w:asciiTheme="minorHAnsi" w:hAnsiTheme="minorHAnsi" w:cstheme="minorHAnsi"/>
          <w:sz w:val="21"/>
          <w:szCs w:val="21"/>
        </w:rPr>
        <w:t xml:space="preserve"> není dotčeno právo Kupujícího uplatňovat práva z vad, které byly zjistitelné, ale nebyly zjištěny při převzetí. Při reklamaci musí být popsána vada Předmětu </w:t>
      </w:r>
      <w:r w:rsidR="00884096">
        <w:rPr>
          <w:rFonts w:asciiTheme="minorHAnsi" w:hAnsiTheme="minorHAnsi" w:cstheme="minorHAnsi"/>
          <w:sz w:val="21"/>
          <w:szCs w:val="21"/>
        </w:rPr>
        <w:t>Smlouvy</w:t>
      </w:r>
      <w:r w:rsidRPr="00CF1A42">
        <w:rPr>
          <w:rFonts w:asciiTheme="minorHAnsi" w:hAnsiTheme="minorHAnsi" w:cstheme="minorHAnsi"/>
          <w:sz w:val="21"/>
          <w:szCs w:val="21"/>
        </w:rPr>
        <w:t xml:space="preserve"> nebo způsob, jakým se projevuje. </w:t>
      </w:r>
    </w:p>
    <w:p w14:paraId="598B29C0" w14:textId="77777777" w:rsidR="003F11F7" w:rsidRPr="00CF1A42" w:rsidRDefault="003F11F7" w:rsidP="00090C67">
      <w:pPr>
        <w:pStyle w:val="Zkladntext"/>
        <w:widowControl w:val="0"/>
        <w:numPr>
          <w:ilvl w:val="0"/>
          <w:numId w:val="25"/>
        </w:numPr>
        <w:tabs>
          <w:tab w:val="left" w:pos="426"/>
        </w:tabs>
        <w:spacing w:after="0"/>
        <w:ind w:left="426" w:hanging="426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 xml:space="preserve">Prodávající je povinen vyjádřit se písemně k reklamaci Kupujícího v termínu do 10 (deseti) kalendářních dnů ode dne, kdy mu byla doručena, a navrhnout v této lhůtě vhodný způsob odstranění vady, s níž bude Kupující souhlasit. Kupující právo zejména na: </w:t>
      </w:r>
    </w:p>
    <w:p w14:paraId="4ACD803E" w14:textId="77777777" w:rsidR="003F11F7" w:rsidRPr="00CF1A42" w:rsidRDefault="003F11F7" w:rsidP="009E17AE">
      <w:pPr>
        <w:pStyle w:val="Zkladntext"/>
        <w:widowControl w:val="0"/>
        <w:numPr>
          <w:ilvl w:val="1"/>
          <w:numId w:val="25"/>
        </w:numPr>
        <w:tabs>
          <w:tab w:val="left" w:pos="851"/>
        </w:tabs>
        <w:spacing w:after="0"/>
        <w:ind w:hanging="366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 xml:space="preserve">na bezplatné odstranění vady, je-li vada navrženým způsobem odstranitelná, </w:t>
      </w:r>
    </w:p>
    <w:p w14:paraId="48BDAE07" w14:textId="77777777" w:rsidR="000F0A84" w:rsidRPr="00CF1A42" w:rsidRDefault="003F11F7" w:rsidP="009E17AE">
      <w:pPr>
        <w:pStyle w:val="Zkladntext"/>
        <w:widowControl w:val="0"/>
        <w:numPr>
          <w:ilvl w:val="1"/>
          <w:numId w:val="25"/>
        </w:numPr>
        <w:tabs>
          <w:tab w:val="left" w:pos="851"/>
        </w:tabs>
        <w:spacing w:after="0"/>
        <w:ind w:hanging="366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>dodání nové věci bez vad, pokud to není vzhledem k povaze vady nepřiměřené nebo pokud v případě odstranitelné vady došlo již minimálně jednou k výskytu vad po opravě nebo pro výskyt</w:t>
      </w:r>
      <w:r w:rsidR="000F0A84" w:rsidRPr="00CF1A42">
        <w:rPr>
          <w:rFonts w:asciiTheme="minorHAnsi" w:hAnsiTheme="minorHAnsi" w:cstheme="minorHAnsi"/>
          <w:sz w:val="21"/>
          <w:szCs w:val="21"/>
        </w:rPr>
        <w:t xml:space="preserve"> </w:t>
      </w:r>
      <w:r w:rsidRPr="00CF1A42">
        <w:rPr>
          <w:rFonts w:asciiTheme="minorHAnsi" w:hAnsiTheme="minorHAnsi" w:cstheme="minorHAnsi"/>
          <w:sz w:val="21"/>
          <w:szCs w:val="21"/>
        </w:rPr>
        <w:t xml:space="preserve">většího počtu vad na věci, </w:t>
      </w:r>
    </w:p>
    <w:p w14:paraId="2FCA24C6" w14:textId="77777777" w:rsidR="000F0A84" w:rsidRPr="00CF1A42" w:rsidRDefault="003F11F7" w:rsidP="009E17AE">
      <w:pPr>
        <w:pStyle w:val="Zkladntext"/>
        <w:widowControl w:val="0"/>
        <w:numPr>
          <w:ilvl w:val="1"/>
          <w:numId w:val="25"/>
        </w:numPr>
        <w:tabs>
          <w:tab w:val="left" w:pos="851"/>
        </w:tabs>
        <w:spacing w:after="0"/>
        <w:ind w:hanging="366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 xml:space="preserve">na výměnu součásti věci, pokud se vada týká pouze součásti věci nebo pokud v případě odstranitelné vady došlo již minimálně jednou k výskytu vad po opravě nebo pro výskyt většího počtu vad na věci, nebo </w:t>
      </w:r>
    </w:p>
    <w:p w14:paraId="78F19EC9" w14:textId="77777777" w:rsidR="000F0A84" w:rsidRPr="00CF1A42" w:rsidRDefault="000F0A84" w:rsidP="009E17AE">
      <w:pPr>
        <w:pStyle w:val="Zkladntext"/>
        <w:widowControl w:val="0"/>
        <w:numPr>
          <w:ilvl w:val="1"/>
          <w:numId w:val="25"/>
        </w:numPr>
        <w:tabs>
          <w:tab w:val="left" w:pos="851"/>
        </w:tabs>
        <w:spacing w:after="0"/>
        <w:ind w:hanging="366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>n</w:t>
      </w:r>
      <w:r w:rsidR="003F11F7" w:rsidRPr="00CF1A42">
        <w:rPr>
          <w:rFonts w:asciiTheme="minorHAnsi" w:hAnsiTheme="minorHAnsi" w:cstheme="minorHAnsi"/>
          <w:sz w:val="21"/>
          <w:szCs w:val="21"/>
        </w:rPr>
        <w:t xml:space="preserve">a přiměřenou slevu z ceny. Na přiměřenou slevu z ceny má Kupujícího právo zejména v případě, že mu Prodávající nemůže dodat novou věc bez vad, vyměnit její součást nebo věc opravit, jakož i v případě, že Prodávající nezjedná nápravu ve stanovené době nebo že by zjednání nápravy Kupujícímu působilo značné obtíže; případně lze zvolit a uplatnit kombinaci těchto práv. </w:t>
      </w:r>
    </w:p>
    <w:p w14:paraId="68658392" w14:textId="77777777" w:rsidR="000F0A84" w:rsidRPr="00CF1A42" w:rsidRDefault="003F11F7" w:rsidP="000F0A84">
      <w:pPr>
        <w:pStyle w:val="Zkladntext"/>
        <w:widowControl w:val="0"/>
        <w:numPr>
          <w:ilvl w:val="0"/>
          <w:numId w:val="25"/>
        </w:numPr>
        <w:tabs>
          <w:tab w:val="left" w:pos="426"/>
        </w:tabs>
        <w:spacing w:after="0"/>
        <w:ind w:left="426" w:hanging="426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 xml:space="preserve">Kupujícímu náleží náhrada nákladů účelně vynaložených při uplatnění práv z vad </w:t>
      </w:r>
      <w:r w:rsidR="00E43ADF" w:rsidRPr="00CF1A42">
        <w:rPr>
          <w:rFonts w:asciiTheme="minorHAnsi" w:hAnsiTheme="minorHAnsi" w:cstheme="minorHAnsi"/>
          <w:sz w:val="21"/>
          <w:szCs w:val="21"/>
        </w:rPr>
        <w:t>plnění</w:t>
      </w:r>
      <w:r w:rsidRPr="00CF1A42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1975704D" w14:textId="77777777" w:rsidR="000F0A84" w:rsidRPr="00CF1A42" w:rsidRDefault="003F11F7" w:rsidP="000F0A84">
      <w:pPr>
        <w:pStyle w:val="Zkladntext"/>
        <w:widowControl w:val="0"/>
        <w:numPr>
          <w:ilvl w:val="0"/>
          <w:numId w:val="25"/>
        </w:numPr>
        <w:tabs>
          <w:tab w:val="left" w:pos="426"/>
        </w:tabs>
        <w:spacing w:after="0"/>
        <w:ind w:left="426" w:hanging="426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 xml:space="preserve">Uplatněná práva z vad se Prodávající zavazuje plně uspokojit bezodkladně, nejpozději však do 30 dnů ode dne obdržení reklamace, nebude-li mezi Kupujícím a Prodávajícím dohodnuto jinak. </w:t>
      </w:r>
    </w:p>
    <w:p w14:paraId="496201E7" w14:textId="77777777" w:rsidR="000F0A84" w:rsidRPr="00CF1A42" w:rsidRDefault="000F0A84" w:rsidP="000F0A84">
      <w:pPr>
        <w:pStyle w:val="Zkladntext"/>
        <w:widowControl w:val="0"/>
        <w:numPr>
          <w:ilvl w:val="0"/>
          <w:numId w:val="25"/>
        </w:numPr>
        <w:tabs>
          <w:tab w:val="left" w:pos="426"/>
        </w:tabs>
        <w:spacing w:after="0"/>
        <w:ind w:left="426" w:hanging="426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>P</w:t>
      </w:r>
      <w:r w:rsidR="003F11F7" w:rsidRPr="00CF1A42">
        <w:rPr>
          <w:rFonts w:asciiTheme="minorHAnsi" w:hAnsiTheme="minorHAnsi" w:cstheme="minorHAnsi"/>
          <w:sz w:val="21"/>
          <w:szCs w:val="21"/>
        </w:rPr>
        <w:t>ři odstraňování vad se Kupující zavazuje poskytovat Prodávajícímu veškerou potřebnou součinnost.</w:t>
      </w:r>
    </w:p>
    <w:p w14:paraId="4FEFE324" w14:textId="77777777" w:rsidR="003F11F7" w:rsidRPr="00CF1A42" w:rsidRDefault="003F11F7" w:rsidP="000F0A84">
      <w:pPr>
        <w:pStyle w:val="Zkladntext"/>
        <w:widowControl w:val="0"/>
        <w:numPr>
          <w:ilvl w:val="0"/>
          <w:numId w:val="25"/>
        </w:numPr>
        <w:tabs>
          <w:tab w:val="left" w:pos="426"/>
        </w:tabs>
        <w:spacing w:after="0"/>
        <w:ind w:left="426" w:hanging="426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>Záruční doba neběží od okamžiku reklamace až do dne odstranění vady, příp</w:t>
      </w:r>
      <w:r w:rsidR="004F1258" w:rsidRPr="00CF1A42">
        <w:rPr>
          <w:rFonts w:asciiTheme="minorHAnsi" w:hAnsiTheme="minorHAnsi" w:cstheme="minorHAnsi"/>
          <w:sz w:val="21"/>
          <w:szCs w:val="21"/>
        </w:rPr>
        <w:t>adně</w:t>
      </w:r>
      <w:r w:rsidRPr="00CF1A42">
        <w:rPr>
          <w:rFonts w:asciiTheme="minorHAnsi" w:hAnsiTheme="minorHAnsi" w:cstheme="minorHAnsi"/>
          <w:sz w:val="21"/>
          <w:szCs w:val="21"/>
        </w:rPr>
        <w:t xml:space="preserve"> do dne uhrazení přiměřené slevy.</w:t>
      </w:r>
    </w:p>
    <w:p w14:paraId="40E9CF51" w14:textId="77777777" w:rsidR="00402FA1" w:rsidRPr="00CF1A42" w:rsidRDefault="00402FA1" w:rsidP="008B6109">
      <w:pPr>
        <w:pStyle w:val="Zkladntext"/>
        <w:tabs>
          <w:tab w:val="left" w:pos="142"/>
        </w:tabs>
        <w:spacing w:before="360"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1A42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18103E" w:rsidRPr="00CF1A42">
        <w:rPr>
          <w:rFonts w:asciiTheme="minorHAnsi" w:hAnsiTheme="minorHAnsi" w:cstheme="minorHAnsi"/>
          <w:b/>
          <w:sz w:val="22"/>
          <w:szCs w:val="22"/>
        </w:rPr>
        <w:t>VIII</w:t>
      </w:r>
      <w:r w:rsidRPr="00CF1A42">
        <w:rPr>
          <w:rFonts w:asciiTheme="minorHAnsi" w:hAnsiTheme="minorHAnsi" w:cstheme="minorHAnsi"/>
          <w:b/>
          <w:sz w:val="22"/>
          <w:szCs w:val="22"/>
        </w:rPr>
        <w:t>.</w:t>
      </w:r>
    </w:p>
    <w:p w14:paraId="64C33E33" w14:textId="77777777" w:rsidR="00402FA1" w:rsidRPr="00CF1A42" w:rsidRDefault="00402FA1" w:rsidP="00402FA1">
      <w:pPr>
        <w:keepNext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1A42">
        <w:rPr>
          <w:rFonts w:asciiTheme="minorHAnsi" w:hAnsiTheme="minorHAnsi" w:cstheme="minorHAnsi"/>
          <w:b/>
          <w:sz w:val="22"/>
          <w:szCs w:val="22"/>
        </w:rPr>
        <w:t>Ujednání o smluvních pokutách</w:t>
      </w:r>
    </w:p>
    <w:p w14:paraId="31361A52" w14:textId="77777777" w:rsidR="000F0A84" w:rsidRPr="00CF1A42" w:rsidRDefault="000F0A84" w:rsidP="000F0A84">
      <w:pPr>
        <w:pStyle w:val="Zkladntext"/>
        <w:widowControl w:val="0"/>
        <w:numPr>
          <w:ilvl w:val="0"/>
          <w:numId w:val="37"/>
        </w:numPr>
        <w:tabs>
          <w:tab w:val="left" w:pos="426"/>
        </w:tabs>
        <w:spacing w:after="0"/>
        <w:ind w:left="426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 xml:space="preserve">Výslovně se Smlouvou sjednávají dále stanovené smluvní sankce. Smluvní strany si výslovně ujednaly, že k jiným například ústně sjednaným smluvním sankcím nebude přihlíženo. </w:t>
      </w:r>
    </w:p>
    <w:p w14:paraId="039C95EF" w14:textId="6682BA4B" w:rsidR="000F0A84" w:rsidRPr="00CF1A42" w:rsidRDefault="000F0A84" w:rsidP="000F0A84">
      <w:pPr>
        <w:pStyle w:val="Zkladntext"/>
        <w:widowControl w:val="0"/>
        <w:numPr>
          <w:ilvl w:val="0"/>
          <w:numId w:val="37"/>
        </w:numPr>
        <w:tabs>
          <w:tab w:val="left" w:pos="426"/>
        </w:tabs>
        <w:spacing w:after="0"/>
        <w:ind w:left="426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>V případě, že Prodávající nedodrží Dobu dodání, má Kupující právo na zaplacení smluvní pokuty ve výši 0,</w:t>
      </w:r>
      <w:r w:rsidR="00081FB4">
        <w:rPr>
          <w:rFonts w:asciiTheme="minorHAnsi" w:hAnsiTheme="minorHAnsi" w:cstheme="minorHAnsi"/>
          <w:sz w:val="21"/>
          <w:szCs w:val="21"/>
        </w:rPr>
        <w:t>3</w:t>
      </w:r>
      <w:r w:rsidR="009E17AE" w:rsidRPr="00CF1A42">
        <w:rPr>
          <w:rFonts w:asciiTheme="minorHAnsi" w:hAnsiTheme="minorHAnsi" w:cstheme="minorHAnsi"/>
          <w:sz w:val="21"/>
          <w:szCs w:val="21"/>
        </w:rPr>
        <w:t> </w:t>
      </w:r>
      <w:r w:rsidRPr="00CF1A42">
        <w:rPr>
          <w:rFonts w:asciiTheme="minorHAnsi" w:hAnsiTheme="minorHAnsi" w:cstheme="minorHAnsi"/>
          <w:sz w:val="21"/>
          <w:szCs w:val="21"/>
        </w:rPr>
        <w:t>% z</w:t>
      </w:r>
      <w:r w:rsidR="00081FB4">
        <w:rPr>
          <w:rFonts w:asciiTheme="minorHAnsi" w:hAnsiTheme="minorHAnsi" w:cstheme="minorHAnsi"/>
          <w:sz w:val="21"/>
          <w:szCs w:val="21"/>
        </w:rPr>
        <w:t xml:space="preserve"> konečné </w:t>
      </w:r>
      <w:r w:rsidRPr="00CF1A42">
        <w:rPr>
          <w:rFonts w:asciiTheme="minorHAnsi" w:hAnsiTheme="minorHAnsi" w:cstheme="minorHAnsi"/>
          <w:sz w:val="21"/>
          <w:szCs w:val="21"/>
        </w:rPr>
        <w:t xml:space="preserve">ceny nedodaného Předmětu </w:t>
      </w:r>
      <w:r w:rsidR="00884096">
        <w:rPr>
          <w:rFonts w:asciiTheme="minorHAnsi" w:hAnsiTheme="minorHAnsi" w:cstheme="minorHAnsi"/>
          <w:sz w:val="21"/>
          <w:szCs w:val="21"/>
        </w:rPr>
        <w:t>Smlouvy</w:t>
      </w:r>
      <w:r w:rsidRPr="00CF1A42">
        <w:rPr>
          <w:rFonts w:asciiTheme="minorHAnsi" w:hAnsiTheme="minorHAnsi" w:cstheme="minorHAnsi"/>
          <w:sz w:val="21"/>
          <w:szCs w:val="21"/>
        </w:rPr>
        <w:t xml:space="preserve"> za každý započatý den prodlení. </w:t>
      </w:r>
    </w:p>
    <w:p w14:paraId="293092A5" w14:textId="76ECA74F" w:rsidR="000F0A84" w:rsidRPr="00225D2E" w:rsidRDefault="000F0A84" w:rsidP="000F0A84">
      <w:pPr>
        <w:pStyle w:val="Zkladntext"/>
        <w:widowControl w:val="0"/>
        <w:numPr>
          <w:ilvl w:val="0"/>
          <w:numId w:val="37"/>
        </w:numPr>
        <w:tabs>
          <w:tab w:val="left" w:pos="426"/>
        </w:tabs>
        <w:spacing w:after="0"/>
        <w:ind w:left="426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 xml:space="preserve">V případě prodlení Prodávajícího s </w:t>
      </w:r>
      <w:r w:rsidRPr="00225D2E">
        <w:rPr>
          <w:rFonts w:asciiTheme="minorHAnsi" w:hAnsiTheme="minorHAnsi" w:cstheme="minorHAnsi"/>
          <w:sz w:val="21"/>
          <w:szCs w:val="21"/>
        </w:rPr>
        <w:t xml:space="preserve">odstraněním vady Předmětu </w:t>
      </w:r>
      <w:r w:rsidR="00884096" w:rsidRPr="00225D2E">
        <w:rPr>
          <w:rFonts w:asciiTheme="minorHAnsi" w:hAnsiTheme="minorHAnsi" w:cstheme="minorHAnsi"/>
          <w:sz w:val="21"/>
          <w:szCs w:val="21"/>
        </w:rPr>
        <w:t>Smlouvy</w:t>
      </w:r>
      <w:r w:rsidRPr="00225D2E">
        <w:rPr>
          <w:rFonts w:asciiTheme="minorHAnsi" w:hAnsiTheme="minorHAnsi" w:cstheme="minorHAnsi"/>
          <w:sz w:val="21"/>
          <w:szCs w:val="21"/>
        </w:rPr>
        <w:t xml:space="preserve"> dle článku V. této smlouvy, má Kupující právo na zaplacení smluvní pokuty ve výši 1.000 Kč (slovy: jeden tisíc korun českých) za každý započatý den prodlení. </w:t>
      </w:r>
    </w:p>
    <w:p w14:paraId="47768CD9" w14:textId="77777777" w:rsidR="000F0A84" w:rsidRPr="00225D2E" w:rsidRDefault="000F0A84" w:rsidP="000F0A84">
      <w:pPr>
        <w:pStyle w:val="Zkladntext"/>
        <w:widowControl w:val="0"/>
        <w:numPr>
          <w:ilvl w:val="0"/>
          <w:numId w:val="37"/>
        </w:numPr>
        <w:tabs>
          <w:tab w:val="left" w:pos="426"/>
        </w:tabs>
        <w:spacing w:after="0"/>
        <w:ind w:left="426"/>
        <w:rPr>
          <w:rFonts w:asciiTheme="minorHAnsi" w:hAnsiTheme="minorHAnsi" w:cstheme="minorHAnsi"/>
          <w:sz w:val="21"/>
          <w:szCs w:val="21"/>
        </w:rPr>
      </w:pPr>
      <w:r w:rsidRPr="00225D2E">
        <w:rPr>
          <w:rFonts w:asciiTheme="minorHAnsi" w:hAnsiTheme="minorHAnsi" w:cstheme="minorHAnsi"/>
          <w:sz w:val="21"/>
          <w:szCs w:val="21"/>
        </w:rPr>
        <w:t xml:space="preserve">V případě porušení povinnosti Prodávajícího dle čl. </w:t>
      </w:r>
      <w:r w:rsidR="009E17AE" w:rsidRPr="00225D2E">
        <w:rPr>
          <w:rFonts w:asciiTheme="minorHAnsi" w:hAnsiTheme="minorHAnsi" w:cstheme="minorHAnsi"/>
          <w:sz w:val="21"/>
          <w:szCs w:val="21"/>
        </w:rPr>
        <w:t>XI</w:t>
      </w:r>
      <w:r w:rsidRPr="00225D2E">
        <w:rPr>
          <w:rFonts w:asciiTheme="minorHAnsi" w:hAnsiTheme="minorHAnsi" w:cstheme="minorHAnsi"/>
          <w:sz w:val="21"/>
          <w:szCs w:val="21"/>
        </w:rPr>
        <w:t xml:space="preserve"> odst. </w:t>
      </w:r>
      <w:r w:rsidR="009E17AE" w:rsidRPr="00225D2E">
        <w:rPr>
          <w:rFonts w:asciiTheme="minorHAnsi" w:hAnsiTheme="minorHAnsi" w:cstheme="minorHAnsi"/>
          <w:sz w:val="21"/>
          <w:szCs w:val="21"/>
        </w:rPr>
        <w:t>4</w:t>
      </w:r>
      <w:r w:rsidRPr="00225D2E">
        <w:rPr>
          <w:rFonts w:asciiTheme="minorHAnsi" w:hAnsiTheme="minorHAnsi" w:cstheme="minorHAnsi"/>
          <w:sz w:val="21"/>
          <w:szCs w:val="21"/>
        </w:rPr>
        <w:t xml:space="preserve"> této smlouvy, má Kupující právo na zaplacení smluvní pokuty ve výši 50.000,- Kč. </w:t>
      </w:r>
    </w:p>
    <w:p w14:paraId="2A06308F" w14:textId="77777777" w:rsidR="000F0A84" w:rsidRPr="00CF1A42" w:rsidRDefault="000F0A84" w:rsidP="000F0A84">
      <w:pPr>
        <w:pStyle w:val="Zkladntext"/>
        <w:widowControl w:val="0"/>
        <w:numPr>
          <w:ilvl w:val="0"/>
          <w:numId w:val="37"/>
        </w:numPr>
        <w:tabs>
          <w:tab w:val="left" w:pos="426"/>
        </w:tabs>
        <w:spacing w:after="0"/>
        <w:ind w:left="426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 xml:space="preserve">Při nedodržení termínu splatnosti faktury je Prodávající oprávněn požadovat od Kupujícího úhradu úroku z prodlení ve výši stanoveném nařízením vlády č. 351/2013 Sb. </w:t>
      </w:r>
    </w:p>
    <w:p w14:paraId="4A819B9D" w14:textId="77777777" w:rsidR="000F0A84" w:rsidRPr="00CF1A42" w:rsidRDefault="000F0A84" w:rsidP="000F0A84">
      <w:pPr>
        <w:pStyle w:val="Zkladntext"/>
        <w:widowControl w:val="0"/>
        <w:numPr>
          <w:ilvl w:val="0"/>
          <w:numId w:val="37"/>
        </w:numPr>
        <w:tabs>
          <w:tab w:val="left" w:pos="426"/>
        </w:tabs>
        <w:spacing w:after="0"/>
        <w:ind w:left="426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 xml:space="preserve">Smluvní strany si výslovně ujednaly, že smluvní pokuta dle odst. 3, 4 a 5 tohoto článku </w:t>
      </w:r>
      <w:r w:rsidR="009E17AE" w:rsidRPr="00CF1A42">
        <w:rPr>
          <w:rFonts w:asciiTheme="minorHAnsi" w:hAnsiTheme="minorHAnsi" w:cstheme="minorHAnsi"/>
          <w:sz w:val="21"/>
          <w:szCs w:val="21"/>
        </w:rPr>
        <w:t>S</w:t>
      </w:r>
      <w:r w:rsidRPr="00CF1A42">
        <w:rPr>
          <w:rFonts w:asciiTheme="minorHAnsi" w:hAnsiTheme="minorHAnsi" w:cstheme="minorHAnsi"/>
          <w:sz w:val="21"/>
          <w:szCs w:val="21"/>
        </w:rPr>
        <w:t xml:space="preserve">mlouvy se nezapočítává na náhradu škody. Dále si </w:t>
      </w:r>
      <w:r w:rsidR="009E17AE" w:rsidRPr="00CF1A42">
        <w:rPr>
          <w:rFonts w:asciiTheme="minorHAnsi" w:hAnsiTheme="minorHAnsi" w:cstheme="minorHAnsi"/>
          <w:sz w:val="21"/>
          <w:szCs w:val="21"/>
        </w:rPr>
        <w:t>S</w:t>
      </w:r>
      <w:r w:rsidRPr="00CF1A42">
        <w:rPr>
          <w:rFonts w:asciiTheme="minorHAnsi" w:hAnsiTheme="minorHAnsi" w:cstheme="minorHAnsi"/>
          <w:sz w:val="21"/>
          <w:szCs w:val="21"/>
        </w:rPr>
        <w:t xml:space="preserve">mluvní strany výslovně ujednaly, že v případě uplatnění smluvní sankce dle odst. 5 tohoto článku </w:t>
      </w:r>
      <w:r w:rsidR="009E17AE" w:rsidRPr="00CF1A42">
        <w:rPr>
          <w:rFonts w:asciiTheme="minorHAnsi" w:hAnsiTheme="minorHAnsi" w:cstheme="minorHAnsi"/>
          <w:sz w:val="21"/>
          <w:szCs w:val="21"/>
        </w:rPr>
        <w:t>S</w:t>
      </w:r>
      <w:r w:rsidRPr="00CF1A42">
        <w:rPr>
          <w:rFonts w:asciiTheme="minorHAnsi" w:hAnsiTheme="minorHAnsi" w:cstheme="minorHAnsi"/>
          <w:sz w:val="21"/>
          <w:szCs w:val="21"/>
        </w:rPr>
        <w:t xml:space="preserve">mlouvy odpovídá výše úroků náhradě škody. </w:t>
      </w:r>
    </w:p>
    <w:p w14:paraId="693BC2AE" w14:textId="77777777" w:rsidR="000F0A84" w:rsidRPr="00CF1A42" w:rsidRDefault="000F0A84" w:rsidP="000F0A84">
      <w:pPr>
        <w:pStyle w:val="Zkladntext"/>
        <w:widowControl w:val="0"/>
        <w:numPr>
          <w:ilvl w:val="0"/>
          <w:numId w:val="37"/>
        </w:numPr>
        <w:tabs>
          <w:tab w:val="left" w:pos="426"/>
        </w:tabs>
        <w:spacing w:after="0"/>
        <w:ind w:left="426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lastRenderedPageBreak/>
        <w:t xml:space="preserve">Smluvní sankce je splatná do 21 kalendářních dnů od prokazatelného doručení výzvy </w:t>
      </w:r>
      <w:r w:rsidR="009E17AE" w:rsidRPr="00CF1A42">
        <w:rPr>
          <w:rFonts w:asciiTheme="minorHAnsi" w:hAnsiTheme="minorHAnsi" w:cstheme="minorHAnsi"/>
          <w:sz w:val="21"/>
          <w:szCs w:val="21"/>
        </w:rPr>
        <w:t>S</w:t>
      </w:r>
      <w:r w:rsidRPr="00CF1A42">
        <w:rPr>
          <w:rFonts w:asciiTheme="minorHAnsi" w:hAnsiTheme="minorHAnsi" w:cstheme="minorHAnsi"/>
          <w:sz w:val="21"/>
          <w:szCs w:val="21"/>
        </w:rPr>
        <w:t xml:space="preserve">mluvní straně povinné ze smluvní sankce k úhradě této smluvní sankce. </w:t>
      </w:r>
    </w:p>
    <w:p w14:paraId="34A87596" w14:textId="77777777" w:rsidR="000F0A84" w:rsidRPr="00CF1A42" w:rsidRDefault="000F0A84" w:rsidP="000F0A84">
      <w:pPr>
        <w:pStyle w:val="Zkladntext"/>
        <w:widowControl w:val="0"/>
        <w:numPr>
          <w:ilvl w:val="0"/>
          <w:numId w:val="37"/>
        </w:numPr>
        <w:tabs>
          <w:tab w:val="left" w:pos="426"/>
        </w:tabs>
        <w:spacing w:after="0"/>
        <w:ind w:left="426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 xml:space="preserve">Smluvní strany si ujednaly vyloučení aplikace ustanovení § 1806 Občanského zákoníku. </w:t>
      </w:r>
    </w:p>
    <w:p w14:paraId="3DB3D64E" w14:textId="77777777" w:rsidR="000F0A84" w:rsidRPr="00CF1A42" w:rsidRDefault="000F0A84" w:rsidP="000F0A84">
      <w:pPr>
        <w:pStyle w:val="Zkladntext"/>
        <w:widowControl w:val="0"/>
        <w:numPr>
          <w:ilvl w:val="0"/>
          <w:numId w:val="37"/>
        </w:numPr>
        <w:tabs>
          <w:tab w:val="left" w:pos="426"/>
        </w:tabs>
        <w:spacing w:after="0"/>
        <w:ind w:left="426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>Kupující může jednostranně započíst vůči Prodávajícímu pohledávku (i nesplatnou) vyplývající z této Smlouvy proti pohledávce Prodávajícího vyplývající z této Smlouvy.</w:t>
      </w:r>
    </w:p>
    <w:p w14:paraId="37314DDF" w14:textId="77777777" w:rsidR="00C02D22" w:rsidRPr="00CF1A42" w:rsidRDefault="000016E9" w:rsidP="008B6109">
      <w:pPr>
        <w:pStyle w:val="Zkladntext"/>
        <w:tabs>
          <w:tab w:val="left" w:pos="142"/>
        </w:tabs>
        <w:spacing w:before="360"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1A42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18103E" w:rsidRPr="00CF1A42">
        <w:rPr>
          <w:rFonts w:asciiTheme="minorHAnsi" w:hAnsiTheme="minorHAnsi" w:cstheme="minorHAnsi"/>
          <w:b/>
          <w:sz w:val="22"/>
          <w:szCs w:val="22"/>
        </w:rPr>
        <w:t>I</w:t>
      </w:r>
      <w:r w:rsidR="00D126EB" w:rsidRPr="00CF1A42">
        <w:rPr>
          <w:rFonts w:asciiTheme="minorHAnsi" w:hAnsiTheme="minorHAnsi" w:cstheme="minorHAnsi"/>
          <w:b/>
          <w:sz w:val="22"/>
          <w:szCs w:val="22"/>
        </w:rPr>
        <w:t>X</w:t>
      </w:r>
      <w:r w:rsidR="00C02D22" w:rsidRPr="00CF1A42">
        <w:rPr>
          <w:rFonts w:asciiTheme="minorHAnsi" w:hAnsiTheme="minorHAnsi" w:cstheme="minorHAnsi"/>
          <w:b/>
          <w:sz w:val="22"/>
          <w:szCs w:val="22"/>
        </w:rPr>
        <w:t>.</w:t>
      </w:r>
    </w:p>
    <w:p w14:paraId="79852E30" w14:textId="77777777" w:rsidR="00C02D22" w:rsidRPr="00CF1A42" w:rsidRDefault="00C02D22" w:rsidP="004467FD">
      <w:pPr>
        <w:keepNext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1A42">
        <w:rPr>
          <w:rFonts w:asciiTheme="minorHAnsi" w:hAnsiTheme="minorHAnsi" w:cstheme="minorHAnsi"/>
          <w:b/>
          <w:sz w:val="22"/>
          <w:szCs w:val="22"/>
        </w:rPr>
        <w:t xml:space="preserve">Platnost </w:t>
      </w:r>
      <w:r w:rsidR="00E610EC" w:rsidRPr="00CF1A42">
        <w:rPr>
          <w:rFonts w:asciiTheme="minorHAnsi" w:hAnsiTheme="minorHAnsi" w:cstheme="minorHAnsi"/>
          <w:b/>
          <w:sz w:val="22"/>
          <w:szCs w:val="22"/>
        </w:rPr>
        <w:t xml:space="preserve">a účinnost </w:t>
      </w:r>
      <w:r w:rsidR="005603B2" w:rsidRPr="00CF1A42">
        <w:rPr>
          <w:rFonts w:asciiTheme="minorHAnsi" w:hAnsiTheme="minorHAnsi" w:cstheme="minorHAnsi"/>
          <w:b/>
          <w:sz w:val="22"/>
          <w:szCs w:val="22"/>
        </w:rPr>
        <w:t>S</w:t>
      </w:r>
      <w:r w:rsidRPr="00CF1A42">
        <w:rPr>
          <w:rFonts w:asciiTheme="minorHAnsi" w:hAnsiTheme="minorHAnsi" w:cstheme="minorHAnsi"/>
          <w:b/>
          <w:sz w:val="22"/>
          <w:szCs w:val="22"/>
        </w:rPr>
        <w:t>mlouvy</w:t>
      </w:r>
    </w:p>
    <w:p w14:paraId="0549E0E6" w14:textId="77777777" w:rsidR="000571D2" w:rsidRPr="00CF1A42" w:rsidRDefault="000571D2" w:rsidP="000571D2">
      <w:pPr>
        <w:tabs>
          <w:tab w:val="left" w:pos="567"/>
        </w:tabs>
        <w:spacing w:before="40" w:after="40"/>
        <w:jc w:val="both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 xml:space="preserve">Tato Smlouva nabývá platnosti </w:t>
      </w:r>
      <w:r w:rsidR="00155D76" w:rsidRPr="00CF1A42">
        <w:rPr>
          <w:rFonts w:asciiTheme="minorHAnsi" w:hAnsiTheme="minorHAnsi" w:cstheme="minorHAnsi"/>
          <w:sz w:val="21"/>
          <w:szCs w:val="21"/>
        </w:rPr>
        <w:t xml:space="preserve">dnem podpisu Smluvních stran </w:t>
      </w:r>
      <w:r w:rsidRPr="00CF1A42">
        <w:rPr>
          <w:rFonts w:asciiTheme="minorHAnsi" w:hAnsiTheme="minorHAnsi" w:cstheme="minorHAnsi"/>
          <w:sz w:val="21"/>
          <w:szCs w:val="21"/>
        </w:rPr>
        <w:t xml:space="preserve">a účinnosti dnem </w:t>
      </w:r>
      <w:r w:rsidR="0031010B" w:rsidRPr="00CF1A42">
        <w:rPr>
          <w:rFonts w:asciiTheme="minorHAnsi" w:hAnsiTheme="minorHAnsi" w:cstheme="minorHAnsi"/>
          <w:sz w:val="21"/>
          <w:szCs w:val="21"/>
        </w:rPr>
        <w:t xml:space="preserve">zveřejnění </w:t>
      </w:r>
      <w:r w:rsidRPr="00CF1A42">
        <w:rPr>
          <w:rFonts w:asciiTheme="minorHAnsi" w:hAnsiTheme="minorHAnsi" w:cstheme="minorHAnsi"/>
          <w:sz w:val="21"/>
          <w:szCs w:val="21"/>
        </w:rPr>
        <w:t>dle zákona č. 340/2015 Sb., o zvláštních podmínkách účinnosti některých smluv, uveřejňování těchto smluv a o registru smluv (zákon o registru smluv)</w:t>
      </w:r>
      <w:r w:rsidR="00CF2FDA" w:rsidRPr="00CF1A42">
        <w:rPr>
          <w:rFonts w:asciiTheme="minorHAnsi" w:hAnsiTheme="minorHAnsi" w:cstheme="minorHAnsi"/>
          <w:sz w:val="21"/>
          <w:szCs w:val="21"/>
        </w:rPr>
        <w:t xml:space="preserve">; uveřejnění Smlouvy </w:t>
      </w:r>
      <w:r w:rsidRPr="00CF1A42">
        <w:rPr>
          <w:rFonts w:asciiTheme="minorHAnsi" w:hAnsiTheme="minorHAnsi" w:cstheme="minorHAnsi"/>
          <w:sz w:val="21"/>
          <w:szCs w:val="21"/>
        </w:rPr>
        <w:t>zajistí Kupující</w:t>
      </w:r>
      <w:r w:rsidR="00564663" w:rsidRPr="00CF1A42">
        <w:rPr>
          <w:rFonts w:asciiTheme="minorHAnsi" w:hAnsiTheme="minorHAnsi" w:cstheme="minorHAnsi"/>
          <w:sz w:val="21"/>
          <w:szCs w:val="21"/>
        </w:rPr>
        <w:t xml:space="preserve"> </w:t>
      </w:r>
      <w:r w:rsidR="00E74D73" w:rsidRPr="00CF1A42">
        <w:rPr>
          <w:rFonts w:asciiTheme="minorHAnsi" w:hAnsiTheme="minorHAnsi" w:cstheme="minorHAnsi"/>
          <w:sz w:val="21"/>
          <w:szCs w:val="21"/>
        </w:rPr>
        <w:t xml:space="preserve">po oboustranném podpisu listinných vyhotovení Smlouvy </w:t>
      </w:r>
      <w:r w:rsidR="00564663" w:rsidRPr="00CF1A42">
        <w:rPr>
          <w:rFonts w:asciiTheme="minorHAnsi" w:hAnsiTheme="minorHAnsi" w:cstheme="minorHAnsi"/>
          <w:sz w:val="21"/>
          <w:szCs w:val="21"/>
        </w:rPr>
        <w:t>a informaci o zveřejnění Smlouvy neprodleně předá Prodávajícímu prostřednictvím datové schránky Prodávajícího nebo kontaktního e-mailu Prodávajícího, který je uveden v záhlaví Smlouvy</w:t>
      </w:r>
      <w:r w:rsidRPr="00CF1A42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7E459BF6" w14:textId="77777777" w:rsidR="00DE1F9F" w:rsidRPr="00CF1A42" w:rsidRDefault="008C28CD" w:rsidP="008B6109">
      <w:pPr>
        <w:pStyle w:val="Zkladntext"/>
        <w:tabs>
          <w:tab w:val="left" w:pos="142"/>
        </w:tabs>
        <w:spacing w:before="360"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1A42">
        <w:rPr>
          <w:rFonts w:asciiTheme="minorHAnsi" w:hAnsiTheme="minorHAnsi" w:cstheme="minorHAnsi"/>
          <w:b/>
          <w:sz w:val="22"/>
          <w:szCs w:val="22"/>
        </w:rPr>
        <w:t>Článek</w:t>
      </w:r>
      <w:r w:rsidR="004E4B6A" w:rsidRPr="00CF1A42">
        <w:rPr>
          <w:rFonts w:asciiTheme="minorHAnsi" w:hAnsiTheme="minorHAnsi" w:cstheme="minorHAnsi"/>
          <w:b/>
          <w:sz w:val="22"/>
          <w:szCs w:val="22"/>
        </w:rPr>
        <w:t xml:space="preserve"> X.</w:t>
      </w:r>
    </w:p>
    <w:p w14:paraId="4F7D265A" w14:textId="77777777" w:rsidR="00DE1F9F" w:rsidRPr="00CF1A42" w:rsidRDefault="004F1258" w:rsidP="00DE1F9F">
      <w:pPr>
        <w:keepNext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1A42">
        <w:rPr>
          <w:rFonts w:asciiTheme="minorHAnsi" w:hAnsiTheme="minorHAnsi" w:cstheme="minorHAnsi"/>
          <w:b/>
          <w:snapToGrid w:val="0"/>
          <w:sz w:val="22"/>
          <w:szCs w:val="22"/>
        </w:rPr>
        <w:t>Ukončení</w:t>
      </w:r>
      <w:r w:rsidR="00A027DF" w:rsidRPr="00CF1A42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Smlouvy</w:t>
      </w:r>
    </w:p>
    <w:p w14:paraId="0F351973" w14:textId="77777777" w:rsidR="000F0A84" w:rsidRPr="00CF1A42" w:rsidRDefault="000F0A84" w:rsidP="000F0A84">
      <w:pPr>
        <w:pStyle w:val="Zkladntext"/>
        <w:widowControl w:val="0"/>
        <w:numPr>
          <w:ilvl w:val="0"/>
          <w:numId w:val="17"/>
        </w:numPr>
        <w:tabs>
          <w:tab w:val="left" w:pos="426"/>
        </w:tabs>
        <w:spacing w:after="0"/>
        <w:ind w:left="426" w:hanging="426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 xml:space="preserve">Každá ze </w:t>
      </w:r>
      <w:r w:rsidR="003F5940" w:rsidRPr="00CF1A42">
        <w:rPr>
          <w:rFonts w:asciiTheme="minorHAnsi" w:hAnsiTheme="minorHAnsi" w:cstheme="minorHAnsi"/>
          <w:sz w:val="21"/>
          <w:szCs w:val="21"/>
        </w:rPr>
        <w:t>S</w:t>
      </w:r>
      <w:r w:rsidRPr="00CF1A42">
        <w:rPr>
          <w:rFonts w:asciiTheme="minorHAnsi" w:hAnsiTheme="minorHAnsi" w:cstheme="minorHAnsi"/>
          <w:sz w:val="21"/>
          <w:szCs w:val="21"/>
        </w:rPr>
        <w:t xml:space="preserve">mluvních stran má právo odstoupit od </w:t>
      </w:r>
      <w:r w:rsidR="009F66BC" w:rsidRPr="00CF1A42">
        <w:rPr>
          <w:rFonts w:asciiTheme="minorHAnsi" w:hAnsiTheme="minorHAnsi" w:cstheme="minorHAnsi"/>
          <w:sz w:val="21"/>
          <w:szCs w:val="21"/>
        </w:rPr>
        <w:t>s</w:t>
      </w:r>
      <w:r w:rsidRPr="00CF1A42">
        <w:rPr>
          <w:rFonts w:asciiTheme="minorHAnsi" w:hAnsiTheme="minorHAnsi" w:cstheme="minorHAnsi"/>
          <w:sz w:val="21"/>
          <w:szCs w:val="21"/>
        </w:rPr>
        <w:t xml:space="preserve">mlouvy v případech stanovených zákonem, zejména dojde-li druhou </w:t>
      </w:r>
      <w:r w:rsidR="009F66BC" w:rsidRPr="00CF1A42">
        <w:rPr>
          <w:rFonts w:asciiTheme="minorHAnsi" w:hAnsiTheme="minorHAnsi" w:cstheme="minorHAnsi"/>
          <w:sz w:val="21"/>
          <w:szCs w:val="21"/>
        </w:rPr>
        <w:t>S</w:t>
      </w:r>
      <w:r w:rsidRPr="00CF1A42">
        <w:rPr>
          <w:rFonts w:asciiTheme="minorHAnsi" w:hAnsiTheme="minorHAnsi" w:cstheme="minorHAnsi"/>
          <w:sz w:val="21"/>
          <w:szCs w:val="21"/>
        </w:rPr>
        <w:t xml:space="preserve">mluvní stranou k porušení </w:t>
      </w:r>
      <w:r w:rsidR="009F66BC" w:rsidRPr="00CF1A42">
        <w:rPr>
          <w:rFonts w:asciiTheme="minorHAnsi" w:hAnsiTheme="minorHAnsi" w:cstheme="minorHAnsi"/>
          <w:sz w:val="21"/>
          <w:szCs w:val="21"/>
        </w:rPr>
        <w:t>S</w:t>
      </w:r>
      <w:r w:rsidRPr="00CF1A42">
        <w:rPr>
          <w:rFonts w:asciiTheme="minorHAnsi" w:hAnsiTheme="minorHAnsi" w:cstheme="minorHAnsi"/>
          <w:sz w:val="21"/>
          <w:szCs w:val="21"/>
        </w:rPr>
        <w:t xml:space="preserve">mlouvy podstatným způsobem ve smyslu § 2002 OZ. </w:t>
      </w:r>
    </w:p>
    <w:p w14:paraId="031E0096" w14:textId="77777777" w:rsidR="000F0A84" w:rsidRPr="00CF1A42" w:rsidRDefault="000F0A84" w:rsidP="000F0A84">
      <w:pPr>
        <w:pStyle w:val="Zkladntext"/>
        <w:widowControl w:val="0"/>
        <w:numPr>
          <w:ilvl w:val="0"/>
          <w:numId w:val="17"/>
        </w:numPr>
        <w:tabs>
          <w:tab w:val="left" w:pos="426"/>
        </w:tabs>
        <w:spacing w:after="0"/>
        <w:ind w:left="426" w:hanging="426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 xml:space="preserve">Za porušení </w:t>
      </w:r>
      <w:r w:rsidR="009F66BC" w:rsidRPr="00CF1A42">
        <w:rPr>
          <w:rFonts w:asciiTheme="minorHAnsi" w:hAnsiTheme="minorHAnsi" w:cstheme="minorHAnsi"/>
          <w:sz w:val="21"/>
          <w:szCs w:val="21"/>
        </w:rPr>
        <w:t>S</w:t>
      </w:r>
      <w:r w:rsidRPr="00CF1A42">
        <w:rPr>
          <w:rFonts w:asciiTheme="minorHAnsi" w:hAnsiTheme="minorHAnsi" w:cstheme="minorHAnsi"/>
          <w:sz w:val="21"/>
          <w:szCs w:val="21"/>
        </w:rPr>
        <w:t>mlouvy podstatným způsobem ze strany Prodávajícího se považuje zejména:</w:t>
      </w:r>
    </w:p>
    <w:p w14:paraId="310929A0" w14:textId="52867313" w:rsidR="000F0A84" w:rsidRPr="00CF1A42" w:rsidRDefault="009F66BC" w:rsidP="000F0A84">
      <w:pPr>
        <w:pStyle w:val="Zkladntext"/>
        <w:widowControl w:val="0"/>
        <w:numPr>
          <w:ilvl w:val="1"/>
          <w:numId w:val="17"/>
        </w:numPr>
        <w:tabs>
          <w:tab w:val="left" w:pos="851"/>
        </w:tabs>
        <w:spacing w:after="0"/>
        <w:ind w:left="851" w:hanging="425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 xml:space="preserve">je-li </w:t>
      </w:r>
      <w:r w:rsidR="000F0A84" w:rsidRPr="00CF1A42">
        <w:rPr>
          <w:rFonts w:asciiTheme="minorHAnsi" w:hAnsiTheme="minorHAnsi" w:cstheme="minorHAnsi"/>
          <w:sz w:val="21"/>
          <w:szCs w:val="21"/>
        </w:rPr>
        <w:t xml:space="preserve">Prodávající v prodlení oproti Době dodání Předmětu </w:t>
      </w:r>
      <w:r w:rsidR="00884096">
        <w:rPr>
          <w:rFonts w:asciiTheme="minorHAnsi" w:hAnsiTheme="minorHAnsi" w:cstheme="minorHAnsi"/>
          <w:sz w:val="21"/>
          <w:szCs w:val="21"/>
        </w:rPr>
        <w:t>Smlouvy</w:t>
      </w:r>
      <w:r w:rsidR="000F0A84" w:rsidRPr="00CF1A42">
        <w:rPr>
          <w:rFonts w:asciiTheme="minorHAnsi" w:hAnsiTheme="minorHAnsi" w:cstheme="minorHAnsi"/>
          <w:sz w:val="21"/>
          <w:szCs w:val="21"/>
        </w:rPr>
        <w:t xml:space="preserve"> o více jak 15 kalendářních dní, </w:t>
      </w:r>
    </w:p>
    <w:p w14:paraId="478E9C45" w14:textId="234C96D5" w:rsidR="000F0A84" w:rsidRPr="00CF1A42" w:rsidRDefault="009F66BC" w:rsidP="000F0A84">
      <w:pPr>
        <w:pStyle w:val="Zkladntext"/>
        <w:widowControl w:val="0"/>
        <w:numPr>
          <w:ilvl w:val="1"/>
          <w:numId w:val="17"/>
        </w:numPr>
        <w:tabs>
          <w:tab w:val="left" w:pos="851"/>
        </w:tabs>
        <w:spacing w:after="0"/>
        <w:ind w:left="851" w:hanging="425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 xml:space="preserve">ukáže-li se </w:t>
      </w:r>
      <w:r w:rsidR="000F0A84" w:rsidRPr="00CF1A42">
        <w:rPr>
          <w:rFonts w:asciiTheme="minorHAnsi" w:hAnsiTheme="minorHAnsi" w:cstheme="minorHAnsi"/>
          <w:sz w:val="21"/>
          <w:szCs w:val="21"/>
        </w:rPr>
        <w:t xml:space="preserve">v případě výskytu vady </w:t>
      </w:r>
      <w:r w:rsidR="00E43ADF" w:rsidRPr="00CF1A42">
        <w:rPr>
          <w:rFonts w:asciiTheme="minorHAnsi" w:hAnsiTheme="minorHAnsi" w:cstheme="minorHAnsi"/>
          <w:sz w:val="21"/>
          <w:szCs w:val="21"/>
        </w:rPr>
        <w:t>P</w:t>
      </w:r>
      <w:r w:rsidR="000F0A84" w:rsidRPr="00CF1A42">
        <w:rPr>
          <w:rFonts w:asciiTheme="minorHAnsi" w:hAnsiTheme="minorHAnsi" w:cstheme="minorHAnsi"/>
          <w:sz w:val="21"/>
          <w:szCs w:val="21"/>
        </w:rPr>
        <w:t xml:space="preserve">ředmětu </w:t>
      </w:r>
      <w:r w:rsidR="00884096">
        <w:rPr>
          <w:rFonts w:asciiTheme="minorHAnsi" w:hAnsiTheme="minorHAnsi" w:cstheme="minorHAnsi"/>
          <w:sz w:val="21"/>
          <w:szCs w:val="21"/>
        </w:rPr>
        <w:t>Smlouvy</w:t>
      </w:r>
      <w:r w:rsidR="000F0A84" w:rsidRPr="00CF1A42">
        <w:rPr>
          <w:rFonts w:asciiTheme="minorHAnsi" w:hAnsiTheme="minorHAnsi" w:cstheme="minorHAnsi"/>
          <w:sz w:val="21"/>
          <w:szCs w:val="21"/>
        </w:rPr>
        <w:t>, že Prodávající nemůže dodat novou věc bez vad, vyměnit její součást nebo věc opravit, jakož i v případě, že Prodávající nezjedná nápravu ve stanovené době, a to ani formou přiměřené slevy z ceny, nebo v případě, že by zjednání nápravy Kupujícímu působilo značné obtíže.</w:t>
      </w:r>
    </w:p>
    <w:p w14:paraId="450DD5F0" w14:textId="77777777" w:rsidR="000F0A84" w:rsidRPr="00CF1A42" w:rsidRDefault="000F0A84" w:rsidP="000F0A84">
      <w:pPr>
        <w:pStyle w:val="Zkladntext"/>
        <w:widowControl w:val="0"/>
        <w:numPr>
          <w:ilvl w:val="0"/>
          <w:numId w:val="17"/>
        </w:numPr>
        <w:tabs>
          <w:tab w:val="left" w:pos="426"/>
        </w:tabs>
        <w:spacing w:after="0"/>
        <w:ind w:left="426" w:hanging="426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 xml:space="preserve">Kupující je dále oprávněn od </w:t>
      </w:r>
      <w:r w:rsidR="004F1258" w:rsidRPr="00CF1A42">
        <w:rPr>
          <w:rFonts w:asciiTheme="minorHAnsi" w:hAnsiTheme="minorHAnsi" w:cstheme="minorHAnsi"/>
          <w:sz w:val="21"/>
          <w:szCs w:val="21"/>
        </w:rPr>
        <w:t>S</w:t>
      </w:r>
      <w:r w:rsidRPr="00CF1A42">
        <w:rPr>
          <w:rFonts w:asciiTheme="minorHAnsi" w:hAnsiTheme="minorHAnsi" w:cstheme="minorHAnsi"/>
          <w:sz w:val="21"/>
          <w:szCs w:val="21"/>
        </w:rPr>
        <w:t xml:space="preserve">mlouvy odstoupit v případech, že: </w:t>
      </w:r>
    </w:p>
    <w:p w14:paraId="3ED52DFB" w14:textId="77777777" w:rsidR="000F0A84" w:rsidRPr="00CF1A42" w:rsidRDefault="000F0A84" w:rsidP="000F0A84">
      <w:pPr>
        <w:pStyle w:val="Zkladntext"/>
        <w:widowControl w:val="0"/>
        <w:numPr>
          <w:ilvl w:val="1"/>
          <w:numId w:val="17"/>
        </w:numPr>
        <w:tabs>
          <w:tab w:val="left" w:pos="851"/>
        </w:tabs>
        <w:spacing w:after="0"/>
        <w:ind w:left="851" w:hanging="425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 xml:space="preserve">Prodávající vstoupí do likvidace, </w:t>
      </w:r>
    </w:p>
    <w:p w14:paraId="1351CF34" w14:textId="77777777" w:rsidR="000F0A84" w:rsidRPr="00CF1A42" w:rsidRDefault="000F0A84" w:rsidP="000F0A84">
      <w:pPr>
        <w:pStyle w:val="Zkladntext"/>
        <w:widowControl w:val="0"/>
        <w:numPr>
          <w:ilvl w:val="1"/>
          <w:numId w:val="17"/>
        </w:numPr>
        <w:tabs>
          <w:tab w:val="left" w:pos="851"/>
        </w:tabs>
        <w:spacing w:after="0"/>
        <w:ind w:left="851" w:hanging="425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 xml:space="preserve">Prodávající podá insolvenční návrh ohledně své osoby, bude rozhodnuto o úpadku Prodávajícího nebo bude ve vztahu k Prodávajícímu vydáno jiné rozhodnutí s obdobnými účinky nebo </w:t>
      </w:r>
    </w:p>
    <w:p w14:paraId="4486A946" w14:textId="77777777" w:rsidR="000F0A84" w:rsidRPr="00CF1A42" w:rsidRDefault="000F0A84" w:rsidP="000F0A84">
      <w:pPr>
        <w:pStyle w:val="Zkladntext"/>
        <w:widowControl w:val="0"/>
        <w:numPr>
          <w:ilvl w:val="1"/>
          <w:numId w:val="17"/>
        </w:numPr>
        <w:tabs>
          <w:tab w:val="left" w:pos="851"/>
        </w:tabs>
        <w:spacing w:after="0"/>
        <w:ind w:left="851" w:hanging="425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 xml:space="preserve">Prodávající bude pravomocně odsouzen za úmyslný majetkový nebo hospodářský trestný čin. </w:t>
      </w:r>
    </w:p>
    <w:p w14:paraId="7D18C2C9" w14:textId="77777777" w:rsidR="000F0A84" w:rsidRPr="00CF1A42" w:rsidRDefault="000F0A84" w:rsidP="000F0A84">
      <w:pPr>
        <w:pStyle w:val="Zkladntext"/>
        <w:widowControl w:val="0"/>
        <w:numPr>
          <w:ilvl w:val="0"/>
          <w:numId w:val="17"/>
        </w:numPr>
        <w:tabs>
          <w:tab w:val="left" w:pos="426"/>
        </w:tabs>
        <w:spacing w:after="0"/>
        <w:ind w:left="426" w:hanging="426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 xml:space="preserve">Odstoupení od </w:t>
      </w:r>
      <w:r w:rsidR="009F66BC" w:rsidRPr="00CF1A42">
        <w:rPr>
          <w:rFonts w:asciiTheme="minorHAnsi" w:hAnsiTheme="minorHAnsi" w:cstheme="minorHAnsi"/>
          <w:sz w:val="21"/>
          <w:szCs w:val="21"/>
        </w:rPr>
        <w:t>S</w:t>
      </w:r>
      <w:r w:rsidRPr="00CF1A42">
        <w:rPr>
          <w:rFonts w:asciiTheme="minorHAnsi" w:hAnsiTheme="minorHAnsi" w:cstheme="minorHAnsi"/>
          <w:sz w:val="21"/>
          <w:szCs w:val="21"/>
        </w:rPr>
        <w:t xml:space="preserve">mlouvy musí být písemné, jinak je neplatné. Odstoupení je účinné ode dne, kdy bude doručeno druhé Smluvní straně. </w:t>
      </w:r>
    </w:p>
    <w:p w14:paraId="39F5897D" w14:textId="77777777" w:rsidR="000F0A84" w:rsidRPr="00CF1A42" w:rsidRDefault="000F0A84" w:rsidP="000F0A84">
      <w:pPr>
        <w:pStyle w:val="Zkladntext"/>
        <w:widowControl w:val="0"/>
        <w:numPr>
          <w:ilvl w:val="0"/>
          <w:numId w:val="17"/>
        </w:numPr>
        <w:tabs>
          <w:tab w:val="left" w:pos="426"/>
        </w:tabs>
        <w:spacing w:after="0"/>
        <w:ind w:left="426" w:hanging="426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 xml:space="preserve">Ukončením Smlouvy nejsou dotčena ustanovení týkající se nároků z odpovědnosti za vady a ze záruky za jakost, nároků z odpovědnosti za škodu a nároků ze smluvních pokut, ani další ustanovení o právech a povinnostech, z jejichž povahy vyplývá, že mají trvat i po ukončení </w:t>
      </w:r>
      <w:r w:rsidR="009F66BC" w:rsidRPr="00CF1A42">
        <w:rPr>
          <w:rFonts w:asciiTheme="minorHAnsi" w:hAnsiTheme="minorHAnsi" w:cstheme="minorHAnsi"/>
          <w:sz w:val="21"/>
          <w:szCs w:val="21"/>
        </w:rPr>
        <w:t>S</w:t>
      </w:r>
      <w:r w:rsidRPr="00CF1A42">
        <w:rPr>
          <w:rFonts w:asciiTheme="minorHAnsi" w:hAnsiTheme="minorHAnsi" w:cstheme="minorHAnsi"/>
          <w:sz w:val="21"/>
          <w:szCs w:val="21"/>
        </w:rPr>
        <w:t>mlouvy.</w:t>
      </w:r>
    </w:p>
    <w:p w14:paraId="1BA84C9D" w14:textId="77777777" w:rsidR="00815C63" w:rsidRPr="00CF1A42" w:rsidRDefault="000016E9" w:rsidP="008B6109">
      <w:pPr>
        <w:pStyle w:val="Zkladntext"/>
        <w:tabs>
          <w:tab w:val="left" w:pos="142"/>
        </w:tabs>
        <w:spacing w:before="360"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1A42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AF4A49" w:rsidRPr="00CF1A42">
        <w:rPr>
          <w:rFonts w:asciiTheme="minorHAnsi" w:hAnsiTheme="minorHAnsi" w:cstheme="minorHAnsi"/>
          <w:b/>
          <w:sz w:val="22"/>
          <w:szCs w:val="22"/>
        </w:rPr>
        <w:t>X</w:t>
      </w:r>
      <w:r w:rsidR="005018D0" w:rsidRPr="00CF1A42">
        <w:rPr>
          <w:rFonts w:asciiTheme="minorHAnsi" w:hAnsiTheme="minorHAnsi" w:cstheme="minorHAnsi"/>
          <w:b/>
          <w:sz w:val="22"/>
          <w:szCs w:val="22"/>
        </w:rPr>
        <w:t>I</w:t>
      </w:r>
      <w:r w:rsidR="00815C63" w:rsidRPr="00CF1A42">
        <w:rPr>
          <w:rFonts w:asciiTheme="minorHAnsi" w:hAnsiTheme="minorHAnsi" w:cstheme="minorHAnsi"/>
          <w:b/>
          <w:sz w:val="22"/>
          <w:szCs w:val="22"/>
        </w:rPr>
        <w:t>.</w:t>
      </w:r>
    </w:p>
    <w:p w14:paraId="228FF276" w14:textId="77777777" w:rsidR="00815C63" w:rsidRPr="00CF1A42" w:rsidRDefault="00815C63" w:rsidP="004467FD">
      <w:pPr>
        <w:keepNext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1A42">
        <w:rPr>
          <w:rFonts w:asciiTheme="minorHAnsi" w:hAnsiTheme="minorHAnsi" w:cstheme="minorHAnsi"/>
          <w:b/>
          <w:sz w:val="22"/>
          <w:szCs w:val="22"/>
        </w:rPr>
        <w:t>Další ujednání</w:t>
      </w:r>
    </w:p>
    <w:p w14:paraId="07556107" w14:textId="77777777" w:rsidR="00E75D04" w:rsidRPr="00CF1A42" w:rsidRDefault="00E75D04" w:rsidP="00CB60B9">
      <w:pPr>
        <w:pStyle w:val="Zkladntext"/>
        <w:numPr>
          <w:ilvl w:val="0"/>
          <w:numId w:val="19"/>
        </w:numPr>
        <w:tabs>
          <w:tab w:val="left" w:pos="426"/>
        </w:tabs>
        <w:spacing w:after="0"/>
        <w:ind w:left="425" w:hanging="425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 xml:space="preserve">Smluvní strany se navzájem zavazují poskytnout si na základě výzvy druhé Smluvní strany, nebo i bez takové výzvy, veškerou nutnou součinnost k naplnění </w:t>
      </w:r>
      <w:r w:rsidR="000975BD" w:rsidRPr="00CF1A42">
        <w:rPr>
          <w:rFonts w:asciiTheme="minorHAnsi" w:hAnsiTheme="minorHAnsi" w:cstheme="minorHAnsi"/>
          <w:sz w:val="21"/>
          <w:szCs w:val="21"/>
        </w:rPr>
        <w:t xml:space="preserve">účelu </w:t>
      </w:r>
      <w:r w:rsidRPr="00CF1A42">
        <w:rPr>
          <w:rFonts w:asciiTheme="minorHAnsi" w:hAnsiTheme="minorHAnsi" w:cstheme="minorHAnsi"/>
          <w:sz w:val="21"/>
          <w:szCs w:val="21"/>
        </w:rPr>
        <w:t>této Smlouvy.</w:t>
      </w:r>
    </w:p>
    <w:p w14:paraId="7177F9F2" w14:textId="77777777" w:rsidR="00F51D89" w:rsidRPr="00CF1A42" w:rsidRDefault="00E225E7" w:rsidP="00A027DF">
      <w:pPr>
        <w:pStyle w:val="Zkladntext"/>
        <w:numPr>
          <w:ilvl w:val="0"/>
          <w:numId w:val="19"/>
        </w:numPr>
        <w:tabs>
          <w:tab w:val="left" w:pos="426"/>
        </w:tabs>
        <w:spacing w:after="0"/>
        <w:ind w:left="425" w:hanging="425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 xml:space="preserve">Smluvní strany berou na vědomí, že tato </w:t>
      </w:r>
      <w:r w:rsidR="007E0571" w:rsidRPr="00CF1A42">
        <w:rPr>
          <w:rFonts w:asciiTheme="minorHAnsi" w:hAnsiTheme="minorHAnsi" w:cstheme="minorHAnsi"/>
          <w:sz w:val="21"/>
          <w:szCs w:val="21"/>
        </w:rPr>
        <w:t>S</w:t>
      </w:r>
      <w:r w:rsidRPr="00CF1A42">
        <w:rPr>
          <w:rFonts w:asciiTheme="minorHAnsi" w:hAnsiTheme="minorHAnsi" w:cstheme="minorHAnsi"/>
          <w:sz w:val="21"/>
          <w:szCs w:val="21"/>
        </w:rPr>
        <w:t>mlouva</w:t>
      </w:r>
      <w:r w:rsidR="00A027DF" w:rsidRPr="00CF1A42">
        <w:rPr>
          <w:rFonts w:asciiTheme="minorHAnsi" w:hAnsiTheme="minorHAnsi" w:cstheme="minorHAnsi"/>
          <w:sz w:val="21"/>
          <w:szCs w:val="21"/>
        </w:rPr>
        <w:t xml:space="preserve"> v</w:t>
      </w:r>
      <w:r w:rsidR="00F51D89" w:rsidRPr="00CF1A42">
        <w:rPr>
          <w:rFonts w:asciiTheme="minorHAnsi" w:hAnsiTheme="minorHAnsi" w:cstheme="minorHAnsi"/>
          <w:sz w:val="21"/>
          <w:szCs w:val="21"/>
        </w:rPr>
        <w:t>četně</w:t>
      </w:r>
      <w:r w:rsidR="00A027DF" w:rsidRPr="00CF1A42">
        <w:rPr>
          <w:rFonts w:asciiTheme="minorHAnsi" w:hAnsiTheme="minorHAnsi" w:cstheme="minorHAnsi"/>
          <w:sz w:val="21"/>
          <w:szCs w:val="21"/>
        </w:rPr>
        <w:t xml:space="preserve"> přílohy</w:t>
      </w:r>
      <w:r w:rsidRPr="00CF1A42">
        <w:rPr>
          <w:rFonts w:asciiTheme="minorHAnsi" w:hAnsiTheme="minorHAnsi" w:cstheme="minorHAnsi"/>
          <w:sz w:val="21"/>
          <w:szCs w:val="21"/>
        </w:rPr>
        <w:t xml:space="preserve"> může být předmětem zveřejnění dle </w:t>
      </w:r>
      <w:r w:rsidR="005603B2" w:rsidRPr="00CF1A42">
        <w:rPr>
          <w:rFonts w:asciiTheme="minorHAnsi" w:hAnsiTheme="minorHAnsi" w:cstheme="minorHAnsi"/>
          <w:sz w:val="21"/>
          <w:szCs w:val="21"/>
        </w:rPr>
        <w:t xml:space="preserve">platných </w:t>
      </w:r>
      <w:r w:rsidRPr="00CF1A42">
        <w:rPr>
          <w:rFonts w:asciiTheme="minorHAnsi" w:hAnsiTheme="minorHAnsi" w:cstheme="minorHAnsi"/>
          <w:sz w:val="21"/>
          <w:szCs w:val="21"/>
        </w:rPr>
        <w:t>právních předpisů.</w:t>
      </w:r>
      <w:r w:rsidR="00F51D89" w:rsidRPr="00CF1A42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22BC9FCB" w14:textId="77777777" w:rsidR="00A6020D" w:rsidRPr="00CF1A42" w:rsidRDefault="00A6020D" w:rsidP="00A6020D">
      <w:pPr>
        <w:pStyle w:val="Zkladntext"/>
        <w:numPr>
          <w:ilvl w:val="0"/>
          <w:numId w:val="19"/>
        </w:numPr>
        <w:tabs>
          <w:tab w:val="left" w:pos="426"/>
        </w:tabs>
        <w:spacing w:after="0"/>
        <w:ind w:left="425" w:hanging="425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 xml:space="preserve">Smluvní strany berou na vědomí, že tato Smlouva podléhá uveřejnění dle zákona č. 340/2015 Sb., o zvláštních podmínkách účinnosti některých smluv, uveřejňování těchto smluv a o registru smluv (zákon o registru smluv). </w:t>
      </w:r>
    </w:p>
    <w:p w14:paraId="394AF15C" w14:textId="77777777" w:rsidR="003F11F7" w:rsidRPr="00CF1A42" w:rsidRDefault="003F11F7" w:rsidP="00A6020D">
      <w:pPr>
        <w:pStyle w:val="Zkladntext"/>
        <w:numPr>
          <w:ilvl w:val="0"/>
          <w:numId w:val="19"/>
        </w:numPr>
        <w:tabs>
          <w:tab w:val="left" w:pos="426"/>
        </w:tabs>
        <w:spacing w:after="0"/>
        <w:ind w:left="425" w:hanging="425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 xml:space="preserve">Prodávající nemá právo bez souhlasu Kupujícího postoupit </w:t>
      </w:r>
      <w:r w:rsidR="009F66BC" w:rsidRPr="00CF1A42">
        <w:rPr>
          <w:rFonts w:asciiTheme="minorHAnsi" w:hAnsiTheme="minorHAnsi" w:cstheme="minorHAnsi"/>
          <w:sz w:val="21"/>
          <w:szCs w:val="21"/>
        </w:rPr>
        <w:t>S</w:t>
      </w:r>
      <w:r w:rsidRPr="00CF1A42">
        <w:rPr>
          <w:rFonts w:asciiTheme="minorHAnsi" w:hAnsiTheme="minorHAnsi" w:cstheme="minorHAnsi"/>
          <w:sz w:val="21"/>
          <w:szCs w:val="21"/>
        </w:rPr>
        <w:t xml:space="preserve">mlouvu, jakož i jednotlivé závazky ze </w:t>
      </w:r>
      <w:r w:rsidR="009F66BC" w:rsidRPr="00CF1A42">
        <w:rPr>
          <w:rFonts w:asciiTheme="minorHAnsi" w:hAnsiTheme="minorHAnsi" w:cstheme="minorHAnsi"/>
          <w:sz w:val="21"/>
          <w:szCs w:val="21"/>
        </w:rPr>
        <w:t>S</w:t>
      </w:r>
      <w:r w:rsidRPr="00CF1A42">
        <w:rPr>
          <w:rFonts w:asciiTheme="minorHAnsi" w:hAnsiTheme="minorHAnsi" w:cstheme="minorHAnsi"/>
          <w:sz w:val="21"/>
          <w:szCs w:val="21"/>
        </w:rPr>
        <w:t>mlouvy ani pohledávky vzniklé v souvislosti s</w:t>
      </w:r>
      <w:r w:rsidR="009F66BC" w:rsidRPr="00CF1A42">
        <w:rPr>
          <w:rFonts w:asciiTheme="minorHAnsi" w:hAnsiTheme="minorHAnsi" w:cstheme="minorHAnsi"/>
          <w:sz w:val="21"/>
          <w:szCs w:val="21"/>
        </w:rPr>
        <w:t>e S</w:t>
      </w:r>
      <w:r w:rsidRPr="00CF1A42">
        <w:rPr>
          <w:rFonts w:asciiTheme="minorHAnsi" w:hAnsiTheme="minorHAnsi" w:cstheme="minorHAnsi"/>
          <w:sz w:val="21"/>
          <w:szCs w:val="21"/>
        </w:rPr>
        <w:t xml:space="preserve">mlouvou na třetí osoby, ani učinit jakékoliv právní jednání, v jehož důsledku by došlo k převodu či přechodu práv či povinností vyplývajících z této </w:t>
      </w:r>
      <w:r w:rsidR="009E17AE" w:rsidRPr="00CF1A42">
        <w:rPr>
          <w:rFonts w:asciiTheme="minorHAnsi" w:hAnsiTheme="minorHAnsi" w:cstheme="minorHAnsi"/>
          <w:sz w:val="21"/>
          <w:szCs w:val="21"/>
        </w:rPr>
        <w:t>S</w:t>
      </w:r>
      <w:r w:rsidRPr="00CF1A42">
        <w:rPr>
          <w:rFonts w:asciiTheme="minorHAnsi" w:hAnsiTheme="minorHAnsi" w:cstheme="minorHAnsi"/>
          <w:sz w:val="21"/>
          <w:szCs w:val="21"/>
        </w:rPr>
        <w:t>mlouvy.</w:t>
      </w:r>
    </w:p>
    <w:p w14:paraId="0B1A1C42" w14:textId="77777777" w:rsidR="00A6020D" w:rsidRPr="00CF1A42" w:rsidRDefault="00A6020D" w:rsidP="00A6020D">
      <w:pPr>
        <w:pStyle w:val="Zkladntext"/>
        <w:numPr>
          <w:ilvl w:val="0"/>
          <w:numId w:val="19"/>
        </w:numPr>
        <w:tabs>
          <w:tab w:val="left" w:pos="426"/>
        </w:tabs>
        <w:spacing w:after="0"/>
        <w:ind w:left="425" w:hanging="425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>Kupující si vyhrazuje právo zveřejnit obsah této Smlouvy včetně případných dodatků k této Smlouvě</w:t>
      </w:r>
      <w:r w:rsidR="004C6D6B" w:rsidRPr="00CF1A42">
        <w:rPr>
          <w:rFonts w:asciiTheme="minorHAnsi" w:hAnsiTheme="minorHAnsi" w:cstheme="minorHAnsi"/>
          <w:sz w:val="21"/>
          <w:szCs w:val="21"/>
        </w:rPr>
        <w:t xml:space="preserve"> po ukončení plnění také v</w:t>
      </w:r>
      <w:r w:rsidR="004C6D6B" w:rsidRPr="00CF1A42">
        <w:rPr>
          <w:rFonts w:asciiTheme="minorHAnsi" w:hAnsiTheme="minorHAnsi" w:cstheme="minorHAnsi"/>
          <w:bCs/>
          <w:sz w:val="21"/>
          <w:szCs w:val="21"/>
        </w:rPr>
        <w:t>ýši skutečně uhrazené ceny za plnění dle Smlouvy</w:t>
      </w:r>
      <w:r w:rsidRPr="00CF1A42">
        <w:rPr>
          <w:rFonts w:asciiTheme="minorHAnsi" w:hAnsiTheme="minorHAnsi" w:cstheme="minorHAnsi"/>
          <w:sz w:val="21"/>
          <w:szCs w:val="21"/>
        </w:rPr>
        <w:t xml:space="preserve">. Prodávající souhlasí se zveřejněním své identifikace a dalších údajů uvedených ve Smlouvě včetně ceny. </w:t>
      </w:r>
    </w:p>
    <w:p w14:paraId="03BACE8C" w14:textId="77777777" w:rsidR="00A027DF" w:rsidRPr="00CF1A42" w:rsidRDefault="00F51D89" w:rsidP="00A6020D">
      <w:pPr>
        <w:pStyle w:val="Zkladntext"/>
        <w:numPr>
          <w:ilvl w:val="0"/>
          <w:numId w:val="19"/>
        </w:numPr>
        <w:tabs>
          <w:tab w:val="left" w:pos="426"/>
        </w:tabs>
        <w:spacing w:after="0"/>
        <w:ind w:left="425" w:hanging="425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>Prodávající bere na vědomí, že Kupující je povinnou osobou ve smyslu zákona č. 106/1999 Sb., o svobodném přístupu k informacím.</w:t>
      </w:r>
    </w:p>
    <w:p w14:paraId="309277AC" w14:textId="77777777" w:rsidR="00A6020D" w:rsidRPr="00CF1A42" w:rsidRDefault="00A6020D" w:rsidP="00A6020D">
      <w:pPr>
        <w:pStyle w:val="Odstavecseseznamem"/>
        <w:numPr>
          <w:ilvl w:val="0"/>
          <w:numId w:val="19"/>
        </w:numPr>
        <w:tabs>
          <w:tab w:val="left" w:pos="426"/>
          <w:tab w:val="left" w:pos="567"/>
          <w:tab w:val="right" w:pos="9070"/>
        </w:tabs>
        <w:ind w:left="425" w:hanging="425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7E05DEC4" w14:textId="77777777" w:rsidR="00E75D04" w:rsidRPr="00CF1A42" w:rsidRDefault="00E75D04" w:rsidP="00CB60B9">
      <w:pPr>
        <w:pStyle w:val="Zkladntext"/>
        <w:numPr>
          <w:ilvl w:val="0"/>
          <w:numId w:val="19"/>
        </w:numPr>
        <w:tabs>
          <w:tab w:val="left" w:pos="426"/>
        </w:tabs>
        <w:spacing w:after="0"/>
        <w:ind w:left="425" w:hanging="425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lastRenderedPageBreak/>
        <w:t xml:space="preserve">Smluvní strany se zavazují nakládat se všemi osobními údaji, které si vzájemně v souvislosti s plněním smlouvy poskytnou, v souladu se zákonem č. 101/2000 Sb., o ochraně osobních údajů a o změně některých zákonů, v platném znění, a </w:t>
      </w:r>
      <w:r w:rsidR="000975BD" w:rsidRPr="00CF1A42">
        <w:rPr>
          <w:rFonts w:asciiTheme="minorHAnsi" w:hAnsiTheme="minorHAnsi" w:cstheme="minorHAnsi"/>
          <w:sz w:val="21"/>
          <w:szCs w:val="21"/>
        </w:rPr>
        <w:t xml:space="preserve">v souladu </w:t>
      </w:r>
      <w:r w:rsidRPr="00CF1A42">
        <w:rPr>
          <w:rFonts w:asciiTheme="minorHAnsi" w:hAnsiTheme="minorHAnsi" w:cstheme="minorHAnsi"/>
          <w:sz w:val="21"/>
          <w:szCs w:val="21"/>
        </w:rPr>
        <w:t xml:space="preserve">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k ochraně osobních údajů jsou ze strany Objednatele uveřejněny na webových stránkách </w:t>
      </w:r>
      <w:hyperlink r:id="rId16" w:history="1">
        <w:r w:rsidRPr="00CF1A42">
          <w:rPr>
            <w:rStyle w:val="Hypertextovodkaz"/>
            <w:rFonts w:asciiTheme="minorHAnsi" w:hAnsiTheme="minorHAnsi" w:cstheme="minorHAnsi"/>
            <w:sz w:val="21"/>
            <w:szCs w:val="21"/>
          </w:rPr>
          <w:t>www.npu.cz</w:t>
        </w:r>
      </w:hyperlink>
      <w:r w:rsidRPr="00CF1A42">
        <w:rPr>
          <w:rStyle w:val="Hypertextovodkaz"/>
          <w:rFonts w:asciiTheme="minorHAnsi" w:hAnsiTheme="minorHAnsi" w:cstheme="minorHAnsi"/>
          <w:sz w:val="21"/>
          <w:szCs w:val="21"/>
        </w:rPr>
        <w:t>,</w:t>
      </w:r>
      <w:r w:rsidRPr="00CF1A42">
        <w:rPr>
          <w:rStyle w:val="Hypertextovodkaz"/>
          <w:rFonts w:asciiTheme="minorHAnsi" w:hAnsiTheme="minorHAnsi" w:cstheme="minorHAnsi"/>
          <w:sz w:val="21"/>
          <w:szCs w:val="21"/>
          <w:u w:val="none"/>
        </w:rPr>
        <w:t xml:space="preserve"> </w:t>
      </w:r>
      <w:r w:rsidRPr="00CF1A42">
        <w:rPr>
          <w:rFonts w:asciiTheme="minorHAnsi" w:hAnsiTheme="minorHAnsi" w:cstheme="minorHAnsi"/>
          <w:sz w:val="21"/>
          <w:szCs w:val="21"/>
        </w:rPr>
        <w:t>v sekci „Ochrana osobních údajů“.</w:t>
      </w:r>
    </w:p>
    <w:p w14:paraId="42400AE0" w14:textId="77777777" w:rsidR="00F51D89" w:rsidRPr="00CF1A42" w:rsidRDefault="00F51D89" w:rsidP="00F51D89">
      <w:pPr>
        <w:pStyle w:val="Zkladntext"/>
        <w:numPr>
          <w:ilvl w:val="0"/>
          <w:numId w:val="19"/>
        </w:numPr>
        <w:tabs>
          <w:tab w:val="left" w:pos="426"/>
        </w:tabs>
        <w:spacing w:after="0"/>
        <w:ind w:left="425" w:hanging="425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>Prodávající se zavazuje během plnění této Smlouvy i po jejím ukončení, zachovávat mlčenlivost o všech skutečnostech, o kterých se dozví od Kupujícího v souvislosti s plněním Smlouvy. Ukončení účinnosti této Smlouvy z jakéhokoliv důvodu se nedotkne ustanovení tohoto odstavce této Smlouvy a jeho účinnost přetrvá i po ukončení účinnosti této Smlouvy.</w:t>
      </w:r>
    </w:p>
    <w:p w14:paraId="2DEE0F04" w14:textId="77777777" w:rsidR="00F70122" w:rsidRPr="00CF1A42" w:rsidRDefault="00F70122" w:rsidP="00F70122">
      <w:pPr>
        <w:pStyle w:val="Zkladntext"/>
        <w:numPr>
          <w:ilvl w:val="0"/>
          <w:numId w:val="19"/>
        </w:numPr>
        <w:tabs>
          <w:tab w:val="left" w:pos="426"/>
        </w:tabs>
        <w:spacing w:after="0"/>
        <w:ind w:left="425" w:hanging="425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>Smluvní strany prohlašují, že žádná z nich se nepovažuje za slabší smluvní stranu ve smyslu ustanovení § 433 zákona č. 89/2012 Sb., občanský zákoník. Prodávající na sebe bere nebezpečí změny okolností ve smyslu § 1765 zákona č. 89/2012 Sb., občanský zákoník.</w:t>
      </w:r>
    </w:p>
    <w:p w14:paraId="20C2C58D" w14:textId="77777777" w:rsidR="00C02D22" w:rsidRPr="00CF1A42" w:rsidRDefault="00147922" w:rsidP="008B6109">
      <w:pPr>
        <w:pStyle w:val="Zkladntext"/>
        <w:tabs>
          <w:tab w:val="left" w:pos="142"/>
        </w:tabs>
        <w:spacing w:before="360"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1A42">
        <w:rPr>
          <w:rFonts w:asciiTheme="minorHAnsi" w:hAnsiTheme="minorHAnsi" w:cstheme="minorHAnsi"/>
          <w:b/>
          <w:sz w:val="22"/>
          <w:szCs w:val="22"/>
        </w:rPr>
        <w:t>Článek X</w:t>
      </w:r>
      <w:r w:rsidR="005018D0" w:rsidRPr="00CF1A42">
        <w:rPr>
          <w:rFonts w:asciiTheme="minorHAnsi" w:hAnsiTheme="minorHAnsi" w:cstheme="minorHAnsi"/>
          <w:b/>
          <w:sz w:val="22"/>
          <w:szCs w:val="22"/>
        </w:rPr>
        <w:t>I</w:t>
      </w:r>
      <w:r w:rsidR="00CF1F5F" w:rsidRPr="00CF1A42">
        <w:rPr>
          <w:rFonts w:asciiTheme="minorHAnsi" w:hAnsiTheme="minorHAnsi" w:cstheme="minorHAnsi"/>
          <w:b/>
          <w:sz w:val="22"/>
          <w:szCs w:val="22"/>
        </w:rPr>
        <w:t>I</w:t>
      </w:r>
      <w:r w:rsidRPr="00CF1A42">
        <w:rPr>
          <w:rFonts w:asciiTheme="minorHAnsi" w:hAnsiTheme="minorHAnsi" w:cstheme="minorHAnsi"/>
          <w:b/>
          <w:sz w:val="22"/>
          <w:szCs w:val="22"/>
        </w:rPr>
        <w:t>.</w:t>
      </w:r>
    </w:p>
    <w:p w14:paraId="6B21756E" w14:textId="77777777" w:rsidR="00C02D22" w:rsidRPr="00CF1A42" w:rsidRDefault="00C02D22" w:rsidP="004467FD">
      <w:pPr>
        <w:keepNext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1A42">
        <w:rPr>
          <w:rFonts w:asciiTheme="minorHAnsi" w:hAnsiTheme="minorHAnsi" w:cstheme="minorHAnsi"/>
          <w:b/>
          <w:sz w:val="22"/>
          <w:szCs w:val="22"/>
        </w:rPr>
        <w:t>Závěrečná ujednání</w:t>
      </w:r>
    </w:p>
    <w:p w14:paraId="7DA2FA8A" w14:textId="77777777" w:rsidR="004C162F" w:rsidRPr="00CF1A42" w:rsidRDefault="004C162F" w:rsidP="00CB60B9">
      <w:pPr>
        <w:pStyle w:val="Odstavecseseznamem"/>
        <w:numPr>
          <w:ilvl w:val="0"/>
          <w:numId w:val="18"/>
        </w:numPr>
        <w:tabs>
          <w:tab w:val="left" w:pos="426"/>
          <w:tab w:val="right" w:pos="9070"/>
        </w:tabs>
        <w:ind w:left="425" w:hanging="425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 xml:space="preserve">Vzájemné závazky a vztahy neupravené touto </w:t>
      </w:r>
      <w:r w:rsidR="000F795F" w:rsidRPr="00CF1A42">
        <w:rPr>
          <w:rFonts w:asciiTheme="minorHAnsi" w:hAnsiTheme="minorHAnsi" w:cstheme="minorHAnsi"/>
          <w:sz w:val="21"/>
          <w:szCs w:val="21"/>
        </w:rPr>
        <w:t>S</w:t>
      </w:r>
      <w:r w:rsidRPr="00CF1A42">
        <w:rPr>
          <w:rFonts w:asciiTheme="minorHAnsi" w:hAnsiTheme="minorHAnsi" w:cstheme="minorHAnsi"/>
          <w:sz w:val="21"/>
          <w:szCs w:val="21"/>
        </w:rPr>
        <w:t xml:space="preserve">mlouvou se řídí </w:t>
      </w:r>
      <w:r w:rsidR="00F22FA9" w:rsidRPr="00CF1A42">
        <w:rPr>
          <w:rFonts w:asciiTheme="minorHAnsi" w:hAnsiTheme="minorHAnsi" w:cstheme="minorHAnsi"/>
          <w:sz w:val="21"/>
          <w:szCs w:val="21"/>
        </w:rPr>
        <w:t xml:space="preserve">platnými právními předpisy, především </w:t>
      </w:r>
      <w:r w:rsidRPr="00CF1A42">
        <w:rPr>
          <w:rFonts w:asciiTheme="minorHAnsi" w:hAnsiTheme="minorHAnsi" w:cstheme="minorHAnsi"/>
          <w:sz w:val="21"/>
          <w:szCs w:val="21"/>
        </w:rPr>
        <w:t xml:space="preserve">zákonem č. </w:t>
      </w:r>
      <w:r w:rsidR="0089382C" w:rsidRPr="00CF1A42">
        <w:rPr>
          <w:rFonts w:asciiTheme="minorHAnsi" w:hAnsiTheme="minorHAnsi" w:cstheme="minorHAnsi"/>
          <w:sz w:val="21"/>
          <w:szCs w:val="21"/>
        </w:rPr>
        <w:t>89</w:t>
      </w:r>
      <w:r w:rsidRPr="00CF1A42">
        <w:rPr>
          <w:rFonts w:asciiTheme="minorHAnsi" w:hAnsiTheme="minorHAnsi" w:cstheme="minorHAnsi"/>
          <w:sz w:val="21"/>
          <w:szCs w:val="21"/>
        </w:rPr>
        <w:t>/</w:t>
      </w:r>
      <w:r w:rsidR="0089382C" w:rsidRPr="00CF1A42">
        <w:rPr>
          <w:rFonts w:asciiTheme="minorHAnsi" w:hAnsiTheme="minorHAnsi" w:cstheme="minorHAnsi"/>
          <w:sz w:val="21"/>
          <w:szCs w:val="21"/>
        </w:rPr>
        <w:t>2012</w:t>
      </w:r>
      <w:r w:rsidRPr="00CF1A42">
        <w:rPr>
          <w:rFonts w:asciiTheme="minorHAnsi" w:hAnsiTheme="minorHAnsi" w:cstheme="minorHAnsi"/>
          <w:sz w:val="21"/>
          <w:szCs w:val="21"/>
        </w:rPr>
        <w:t xml:space="preserve"> Sb., </w:t>
      </w:r>
      <w:r w:rsidR="0089382C" w:rsidRPr="00CF1A42">
        <w:rPr>
          <w:rFonts w:asciiTheme="minorHAnsi" w:hAnsiTheme="minorHAnsi" w:cstheme="minorHAnsi"/>
          <w:sz w:val="21"/>
          <w:szCs w:val="21"/>
        </w:rPr>
        <w:t>Občanský</w:t>
      </w:r>
      <w:r w:rsidRPr="00CF1A42">
        <w:rPr>
          <w:rFonts w:asciiTheme="minorHAnsi" w:hAnsiTheme="minorHAnsi" w:cstheme="minorHAnsi"/>
          <w:sz w:val="21"/>
          <w:szCs w:val="21"/>
        </w:rPr>
        <w:t xml:space="preserve"> zákoník</w:t>
      </w:r>
      <w:r w:rsidR="007A3843" w:rsidRPr="00CF1A42">
        <w:rPr>
          <w:rFonts w:asciiTheme="minorHAnsi" w:hAnsiTheme="minorHAnsi" w:cstheme="minorHAnsi"/>
          <w:sz w:val="21"/>
          <w:szCs w:val="21"/>
        </w:rPr>
        <w:t>, ve zněn</w:t>
      </w:r>
      <w:r w:rsidR="00092031" w:rsidRPr="00CF1A42">
        <w:rPr>
          <w:rFonts w:asciiTheme="minorHAnsi" w:hAnsiTheme="minorHAnsi" w:cstheme="minorHAnsi"/>
          <w:sz w:val="21"/>
          <w:szCs w:val="21"/>
        </w:rPr>
        <w:t>í</w:t>
      </w:r>
      <w:r w:rsidR="007A3843" w:rsidRPr="00CF1A42">
        <w:rPr>
          <w:rFonts w:asciiTheme="minorHAnsi" w:hAnsiTheme="minorHAnsi" w:cstheme="minorHAnsi"/>
          <w:sz w:val="21"/>
          <w:szCs w:val="21"/>
        </w:rPr>
        <w:t xml:space="preserve"> pozdějších předpisů</w:t>
      </w:r>
      <w:r w:rsidRPr="00CF1A42">
        <w:rPr>
          <w:rFonts w:asciiTheme="minorHAnsi" w:hAnsiTheme="minorHAnsi" w:cstheme="minorHAnsi"/>
          <w:sz w:val="21"/>
          <w:szCs w:val="21"/>
        </w:rPr>
        <w:t>.</w:t>
      </w:r>
    </w:p>
    <w:p w14:paraId="70726A74" w14:textId="77777777" w:rsidR="00C02D22" w:rsidRPr="00CF1A42" w:rsidRDefault="00C02D22" w:rsidP="00CB60B9">
      <w:pPr>
        <w:pStyle w:val="Odstavecseseznamem"/>
        <w:numPr>
          <w:ilvl w:val="0"/>
          <w:numId w:val="18"/>
        </w:numPr>
        <w:tabs>
          <w:tab w:val="left" w:pos="426"/>
          <w:tab w:val="right" w:pos="9070"/>
        </w:tabs>
        <w:ind w:left="425" w:hanging="425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 xml:space="preserve">Tato </w:t>
      </w:r>
      <w:r w:rsidR="000975BD" w:rsidRPr="00CF1A42">
        <w:rPr>
          <w:rFonts w:asciiTheme="minorHAnsi" w:hAnsiTheme="minorHAnsi" w:cstheme="minorHAnsi"/>
          <w:sz w:val="21"/>
          <w:szCs w:val="21"/>
        </w:rPr>
        <w:t>S</w:t>
      </w:r>
      <w:r w:rsidRPr="00CF1A42">
        <w:rPr>
          <w:rFonts w:asciiTheme="minorHAnsi" w:hAnsiTheme="minorHAnsi" w:cstheme="minorHAnsi"/>
          <w:sz w:val="21"/>
          <w:szCs w:val="21"/>
        </w:rPr>
        <w:t xml:space="preserve">mlouva se vyhotovuje </w:t>
      </w:r>
      <w:r w:rsidR="00511327" w:rsidRPr="00CF1A42">
        <w:rPr>
          <w:rFonts w:asciiTheme="minorHAnsi" w:hAnsiTheme="minorHAnsi" w:cstheme="minorHAnsi"/>
          <w:sz w:val="21"/>
          <w:szCs w:val="21"/>
        </w:rPr>
        <w:t xml:space="preserve">v jazyce českém, </w:t>
      </w:r>
      <w:r w:rsidRPr="00CF1A42">
        <w:rPr>
          <w:rFonts w:asciiTheme="minorHAnsi" w:hAnsiTheme="minorHAnsi" w:cstheme="minorHAnsi"/>
          <w:sz w:val="21"/>
          <w:szCs w:val="21"/>
        </w:rPr>
        <w:t>ve</w:t>
      </w:r>
      <w:r w:rsidR="00511327" w:rsidRPr="00CF1A42">
        <w:rPr>
          <w:rFonts w:asciiTheme="minorHAnsi" w:hAnsiTheme="minorHAnsi" w:cstheme="minorHAnsi"/>
          <w:sz w:val="21"/>
          <w:szCs w:val="21"/>
        </w:rPr>
        <w:t xml:space="preserve"> třech </w:t>
      </w:r>
      <w:r w:rsidR="00F43A34" w:rsidRPr="00CF1A42">
        <w:rPr>
          <w:rFonts w:asciiTheme="minorHAnsi" w:hAnsiTheme="minorHAnsi" w:cstheme="minorHAnsi"/>
          <w:sz w:val="21"/>
          <w:szCs w:val="21"/>
        </w:rPr>
        <w:t>vyhotoveních</w:t>
      </w:r>
      <w:r w:rsidR="00511327" w:rsidRPr="00CF1A42">
        <w:rPr>
          <w:rFonts w:asciiTheme="minorHAnsi" w:hAnsiTheme="minorHAnsi" w:cstheme="minorHAnsi"/>
          <w:sz w:val="21"/>
          <w:szCs w:val="21"/>
        </w:rPr>
        <w:t xml:space="preserve">, </w:t>
      </w:r>
      <w:r w:rsidR="004C162F" w:rsidRPr="00CF1A42">
        <w:rPr>
          <w:rFonts w:asciiTheme="minorHAnsi" w:hAnsiTheme="minorHAnsi" w:cstheme="minorHAnsi"/>
          <w:sz w:val="21"/>
          <w:szCs w:val="21"/>
        </w:rPr>
        <w:t xml:space="preserve">každý s platností originálu, </w:t>
      </w:r>
      <w:r w:rsidR="00511327" w:rsidRPr="00CF1A42">
        <w:rPr>
          <w:rFonts w:asciiTheme="minorHAnsi" w:hAnsiTheme="minorHAnsi" w:cstheme="minorHAnsi"/>
          <w:sz w:val="21"/>
          <w:szCs w:val="21"/>
        </w:rPr>
        <w:t xml:space="preserve">z nichž </w:t>
      </w:r>
      <w:r w:rsidR="004E4CAE" w:rsidRPr="00CF1A42">
        <w:rPr>
          <w:rFonts w:asciiTheme="minorHAnsi" w:hAnsiTheme="minorHAnsi" w:cstheme="minorHAnsi"/>
          <w:sz w:val="21"/>
          <w:szCs w:val="21"/>
        </w:rPr>
        <w:t xml:space="preserve">dva obdrží </w:t>
      </w:r>
      <w:r w:rsidR="00037282" w:rsidRPr="00CF1A42">
        <w:rPr>
          <w:rFonts w:asciiTheme="minorHAnsi" w:hAnsiTheme="minorHAnsi" w:cstheme="minorHAnsi"/>
          <w:sz w:val="21"/>
          <w:szCs w:val="21"/>
        </w:rPr>
        <w:t xml:space="preserve">Kupující </w:t>
      </w:r>
      <w:r w:rsidR="00511327" w:rsidRPr="00CF1A42">
        <w:rPr>
          <w:rFonts w:asciiTheme="minorHAnsi" w:hAnsiTheme="minorHAnsi" w:cstheme="minorHAnsi"/>
          <w:sz w:val="21"/>
          <w:szCs w:val="21"/>
        </w:rPr>
        <w:t xml:space="preserve">a </w:t>
      </w:r>
      <w:r w:rsidR="004E4CAE" w:rsidRPr="00CF1A42">
        <w:rPr>
          <w:rFonts w:asciiTheme="minorHAnsi" w:hAnsiTheme="minorHAnsi" w:cstheme="minorHAnsi"/>
          <w:sz w:val="21"/>
          <w:szCs w:val="21"/>
        </w:rPr>
        <w:t xml:space="preserve">jeden </w:t>
      </w:r>
      <w:r w:rsidR="00037282" w:rsidRPr="00CF1A42">
        <w:rPr>
          <w:rFonts w:asciiTheme="minorHAnsi" w:hAnsiTheme="minorHAnsi" w:cstheme="minorHAnsi"/>
          <w:sz w:val="21"/>
          <w:szCs w:val="21"/>
        </w:rPr>
        <w:t>Prodávající</w:t>
      </w:r>
      <w:r w:rsidRPr="00CF1A42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706ADAC0" w14:textId="77777777" w:rsidR="004E4CAE" w:rsidRPr="00CF1A42" w:rsidRDefault="004C162F" w:rsidP="00CB60B9">
      <w:pPr>
        <w:pStyle w:val="Odstavecseseznamem"/>
        <w:numPr>
          <w:ilvl w:val="0"/>
          <w:numId w:val="18"/>
        </w:numPr>
        <w:tabs>
          <w:tab w:val="left" w:pos="426"/>
          <w:tab w:val="right" w:pos="9070"/>
        </w:tabs>
        <w:ind w:left="425" w:hanging="425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>Ja</w:t>
      </w:r>
      <w:r w:rsidR="00F43A34" w:rsidRPr="00CF1A42">
        <w:rPr>
          <w:rFonts w:asciiTheme="minorHAnsi" w:hAnsiTheme="minorHAnsi" w:cstheme="minorHAnsi"/>
          <w:sz w:val="21"/>
          <w:szCs w:val="21"/>
        </w:rPr>
        <w:t>kékoli zm</w:t>
      </w:r>
      <w:r w:rsidR="000975BD" w:rsidRPr="00CF1A42">
        <w:rPr>
          <w:rFonts w:asciiTheme="minorHAnsi" w:hAnsiTheme="minorHAnsi" w:cstheme="minorHAnsi"/>
          <w:sz w:val="21"/>
          <w:szCs w:val="21"/>
        </w:rPr>
        <w:t xml:space="preserve">ěny nebo doplňky </w:t>
      </w:r>
      <w:r w:rsidR="00F43A34" w:rsidRPr="00CF1A42">
        <w:rPr>
          <w:rFonts w:asciiTheme="minorHAnsi" w:hAnsiTheme="minorHAnsi" w:cstheme="minorHAnsi"/>
          <w:sz w:val="21"/>
          <w:szCs w:val="21"/>
        </w:rPr>
        <w:t>S</w:t>
      </w:r>
      <w:r w:rsidRPr="00CF1A42">
        <w:rPr>
          <w:rFonts w:asciiTheme="minorHAnsi" w:hAnsiTheme="minorHAnsi" w:cstheme="minorHAnsi"/>
          <w:sz w:val="21"/>
          <w:szCs w:val="21"/>
        </w:rPr>
        <w:t xml:space="preserve">mlouvy je možné činit pouze prostřednictvím postupně číslovaných </w:t>
      </w:r>
      <w:r w:rsidR="004E4CAE" w:rsidRPr="00CF1A42">
        <w:rPr>
          <w:rFonts w:asciiTheme="minorHAnsi" w:hAnsiTheme="minorHAnsi" w:cstheme="minorHAnsi"/>
          <w:sz w:val="21"/>
          <w:szCs w:val="21"/>
        </w:rPr>
        <w:t xml:space="preserve">písemných </w:t>
      </w:r>
      <w:r w:rsidRPr="00CF1A42">
        <w:rPr>
          <w:rFonts w:asciiTheme="minorHAnsi" w:hAnsiTheme="minorHAnsi" w:cstheme="minorHAnsi"/>
          <w:sz w:val="21"/>
          <w:szCs w:val="21"/>
        </w:rPr>
        <w:t>dodatků</w:t>
      </w:r>
      <w:r w:rsidR="004E4CAE" w:rsidRPr="00CF1A42">
        <w:rPr>
          <w:rFonts w:asciiTheme="minorHAnsi" w:hAnsiTheme="minorHAnsi" w:cstheme="minorHAnsi"/>
          <w:sz w:val="21"/>
          <w:szCs w:val="21"/>
        </w:rPr>
        <w:t>, a to</w:t>
      </w:r>
      <w:r w:rsidRPr="00CF1A42">
        <w:rPr>
          <w:rFonts w:asciiTheme="minorHAnsi" w:hAnsiTheme="minorHAnsi" w:cstheme="minorHAnsi"/>
          <w:sz w:val="21"/>
          <w:szCs w:val="21"/>
        </w:rPr>
        <w:t xml:space="preserve"> na základě úpln</w:t>
      </w:r>
      <w:r w:rsidR="00F43A34" w:rsidRPr="00CF1A42">
        <w:rPr>
          <w:rFonts w:asciiTheme="minorHAnsi" w:hAnsiTheme="minorHAnsi" w:cstheme="minorHAnsi"/>
          <w:sz w:val="21"/>
          <w:szCs w:val="21"/>
        </w:rPr>
        <w:t>ého a vzájemného konsensu obou S</w:t>
      </w:r>
      <w:r w:rsidRPr="00CF1A42">
        <w:rPr>
          <w:rFonts w:asciiTheme="minorHAnsi" w:hAnsiTheme="minorHAnsi" w:cstheme="minorHAnsi"/>
          <w:sz w:val="21"/>
          <w:szCs w:val="21"/>
        </w:rPr>
        <w:t>mluvních stran</w:t>
      </w:r>
      <w:r w:rsidR="004E4CAE" w:rsidRPr="00CF1A42">
        <w:rPr>
          <w:rFonts w:asciiTheme="minorHAnsi" w:hAnsiTheme="minorHAnsi" w:cstheme="minorHAnsi"/>
          <w:sz w:val="21"/>
          <w:szCs w:val="21"/>
        </w:rPr>
        <w:t xml:space="preserve"> vyjádřeného podp</w:t>
      </w:r>
      <w:r w:rsidR="00F43A34" w:rsidRPr="00CF1A42">
        <w:rPr>
          <w:rFonts w:asciiTheme="minorHAnsi" w:hAnsiTheme="minorHAnsi" w:cstheme="minorHAnsi"/>
          <w:sz w:val="21"/>
          <w:szCs w:val="21"/>
        </w:rPr>
        <w:t>isy osob oprávněných jednat za S</w:t>
      </w:r>
      <w:r w:rsidR="004E4CAE" w:rsidRPr="00CF1A42">
        <w:rPr>
          <w:rFonts w:asciiTheme="minorHAnsi" w:hAnsiTheme="minorHAnsi" w:cstheme="minorHAnsi"/>
          <w:sz w:val="21"/>
          <w:szCs w:val="21"/>
        </w:rPr>
        <w:t>mluvní strany</w:t>
      </w:r>
      <w:r w:rsidRPr="00CF1A42">
        <w:rPr>
          <w:rFonts w:asciiTheme="minorHAnsi" w:hAnsiTheme="minorHAnsi" w:cstheme="minorHAnsi"/>
          <w:sz w:val="21"/>
          <w:szCs w:val="21"/>
        </w:rPr>
        <w:t xml:space="preserve">. </w:t>
      </w:r>
      <w:r w:rsidR="00C91BE1" w:rsidRPr="00CF1A42">
        <w:rPr>
          <w:rFonts w:asciiTheme="minorHAnsi" w:hAnsiTheme="minorHAnsi" w:cstheme="minorHAnsi"/>
          <w:sz w:val="21"/>
          <w:szCs w:val="21"/>
        </w:rPr>
        <w:t xml:space="preserve">Žádná ze </w:t>
      </w:r>
      <w:r w:rsidR="00256B74" w:rsidRPr="00CF1A42">
        <w:rPr>
          <w:rFonts w:asciiTheme="minorHAnsi" w:hAnsiTheme="minorHAnsi" w:cstheme="minorHAnsi"/>
          <w:sz w:val="21"/>
          <w:szCs w:val="21"/>
        </w:rPr>
        <w:t>S</w:t>
      </w:r>
      <w:r w:rsidR="00C91BE1" w:rsidRPr="00CF1A42">
        <w:rPr>
          <w:rFonts w:asciiTheme="minorHAnsi" w:hAnsiTheme="minorHAnsi" w:cstheme="minorHAnsi"/>
          <w:sz w:val="21"/>
          <w:szCs w:val="21"/>
        </w:rPr>
        <w:t xml:space="preserve">mluvních stran se nemůže dovolávat zvláštních, v této </w:t>
      </w:r>
      <w:r w:rsidR="00256B74" w:rsidRPr="00CF1A42">
        <w:rPr>
          <w:rFonts w:asciiTheme="minorHAnsi" w:hAnsiTheme="minorHAnsi" w:cstheme="minorHAnsi"/>
          <w:sz w:val="21"/>
          <w:szCs w:val="21"/>
        </w:rPr>
        <w:t>S</w:t>
      </w:r>
      <w:r w:rsidR="00C91BE1" w:rsidRPr="00CF1A42">
        <w:rPr>
          <w:rFonts w:asciiTheme="minorHAnsi" w:hAnsiTheme="minorHAnsi" w:cstheme="minorHAnsi"/>
          <w:sz w:val="21"/>
          <w:szCs w:val="21"/>
        </w:rPr>
        <w:t>mlouvě neuvedených ústních ujednání a dohod.</w:t>
      </w:r>
    </w:p>
    <w:p w14:paraId="4E56E645" w14:textId="1A1D3A04" w:rsidR="00C02D22" w:rsidRPr="00CF1A42" w:rsidRDefault="00F43A34" w:rsidP="00CB60B9">
      <w:pPr>
        <w:pStyle w:val="Zkladntext"/>
        <w:numPr>
          <w:ilvl w:val="0"/>
          <w:numId w:val="18"/>
        </w:numPr>
        <w:tabs>
          <w:tab w:val="left" w:pos="426"/>
        </w:tabs>
        <w:spacing w:after="0"/>
        <w:ind w:left="425" w:hanging="425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>Smluvní strany prohlašují, že Smlouva je pro obě Smluvní strany určitá a srozumitelná, Smlouvu uzavírají podle své pravé a svobodné vůle prosté omylů</w:t>
      </w:r>
      <w:r w:rsidR="002C3214">
        <w:rPr>
          <w:rFonts w:asciiTheme="minorHAnsi" w:hAnsiTheme="minorHAnsi" w:cstheme="minorHAnsi"/>
          <w:sz w:val="21"/>
          <w:szCs w:val="21"/>
        </w:rPr>
        <w:t>,</w:t>
      </w:r>
      <w:r w:rsidRPr="00CF1A42">
        <w:rPr>
          <w:rFonts w:asciiTheme="minorHAnsi" w:hAnsiTheme="minorHAnsi" w:cstheme="minorHAnsi"/>
          <w:sz w:val="21"/>
          <w:szCs w:val="21"/>
        </w:rPr>
        <w:t xml:space="preserve"> a nikoliv v</w:t>
      </w:r>
      <w:r w:rsidR="00E75D04" w:rsidRPr="00CF1A42">
        <w:rPr>
          <w:rFonts w:asciiTheme="minorHAnsi" w:hAnsiTheme="minorHAnsi" w:cstheme="minorHAnsi"/>
          <w:sz w:val="21"/>
          <w:szCs w:val="21"/>
        </w:rPr>
        <w:t> </w:t>
      </w:r>
      <w:r w:rsidRPr="00CF1A42">
        <w:rPr>
          <w:rFonts w:asciiTheme="minorHAnsi" w:hAnsiTheme="minorHAnsi" w:cstheme="minorHAnsi"/>
          <w:sz w:val="21"/>
          <w:szCs w:val="21"/>
        </w:rPr>
        <w:t>tísni</w:t>
      </w:r>
      <w:r w:rsidR="00E75D04" w:rsidRPr="00CF1A42">
        <w:rPr>
          <w:rFonts w:asciiTheme="minorHAnsi" w:hAnsiTheme="minorHAnsi" w:cstheme="minorHAnsi"/>
          <w:sz w:val="21"/>
          <w:szCs w:val="21"/>
        </w:rPr>
        <w:t>,</w:t>
      </w:r>
      <w:r w:rsidRPr="00CF1A42">
        <w:rPr>
          <w:rFonts w:asciiTheme="minorHAnsi" w:hAnsiTheme="minorHAnsi" w:cstheme="minorHAnsi"/>
          <w:sz w:val="21"/>
          <w:szCs w:val="21"/>
        </w:rPr>
        <w:t xml:space="preserve"> a že vzájemné plnění dle této Smlouvy není v hrubém nepoměru. </w:t>
      </w:r>
      <w:r w:rsidR="00C02D22" w:rsidRPr="00CF1A42">
        <w:rPr>
          <w:rFonts w:asciiTheme="minorHAnsi" w:hAnsiTheme="minorHAnsi" w:cstheme="minorHAnsi"/>
          <w:sz w:val="21"/>
          <w:szCs w:val="21"/>
        </w:rPr>
        <w:t xml:space="preserve">Na důkaz výše uvedeného prohlášení připojují </w:t>
      </w:r>
      <w:r w:rsidR="004E4CAE" w:rsidRPr="00CF1A42">
        <w:rPr>
          <w:rFonts w:asciiTheme="minorHAnsi" w:hAnsiTheme="minorHAnsi" w:cstheme="minorHAnsi"/>
          <w:sz w:val="21"/>
          <w:szCs w:val="21"/>
        </w:rPr>
        <w:t xml:space="preserve">osoby oprávněné jednat za </w:t>
      </w:r>
      <w:r w:rsidR="00E75D04" w:rsidRPr="00CF1A42">
        <w:rPr>
          <w:rFonts w:asciiTheme="minorHAnsi" w:hAnsiTheme="minorHAnsi" w:cstheme="minorHAnsi"/>
          <w:sz w:val="21"/>
          <w:szCs w:val="21"/>
        </w:rPr>
        <w:t>S</w:t>
      </w:r>
      <w:r w:rsidR="00C02D22" w:rsidRPr="00CF1A42">
        <w:rPr>
          <w:rFonts w:asciiTheme="minorHAnsi" w:hAnsiTheme="minorHAnsi" w:cstheme="minorHAnsi"/>
          <w:sz w:val="21"/>
          <w:szCs w:val="21"/>
        </w:rPr>
        <w:t>mluvní stran</w:t>
      </w:r>
      <w:r w:rsidR="004E4CAE" w:rsidRPr="00CF1A42">
        <w:rPr>
          <w:rFonts w:asciiTheme="minorHAnsi" w:hAnsiTheme="minorHAnsi" w:cstheme="minorHAnsi"/>
          <w:sz w:val="21"/>
          <w:szCs w:val="21"/>
        </w:rPr>
        <w:t>y</w:t>
      </w:r>
      <w:r w:rsidR="00C02D22" w:rsidRPr="00CF1A42">
        <w:rPr>
          <w:rFonts w:asciiTheme="minorHAnsi" w:hAnsiTheme="minorHAnsi" w:cstheme="minorHAnsi"/>
          <w:sz w:val="21"/>
          <w:szCs w:val="21"/>
        </w:rPr>
        <w:t xml:space="preserve"> své podpisy. </w:t>
      </w:r>
    </w:p>
    <w:p w14:paraId="76CCBBE8" w14:textId="77777777" w:rsidR="00EC7657" w:rsidRDefault="00EC7657" w:rsidP="00F43A34">
      <w:pPr>
        <w:tabs>
          <w:tab w:val="left" w:pos="426"/>
          <w:tab w:val="right" w:pos="9639"/>
        </w:tabs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</w:p>
    <w:p w14:paraId="2751A121" w14:textId="77777777" w:rsidR="0001444F" w:rsidRPr="00CF1A42" w:rsidRDefault="0001444F" w:rsidP="00F43A34">
      <w:pPr>
        <w:tabs>
          <w:tab w:val="left" w:pos="426"/>
          <w:tab w:val="right" w:pos="9639"/>
        </w:tabs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</w:p>
    <w:p w14:paraId="019F2D8F" w14:textId="7B553397" w:rsidR="006C61F4" w:rsidRPr="00CF1A42" w:rsidRDefault="008B6109" w:rsidP="008B6109">
      <w:pPr>
        <w:tabs>
          <w:tab w:val="left" w:pos="709"/>
          <w:tab w:val="left" w:pos="7230"/>
          <w:tab w:val="right" w:pos="9639"/>
        </w:tabs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ab/>
      </w:r>
      <w:r w:rsidR="006C61F4" w:rsidRPr="00CF1A42">
        <w:rPr>
          <w:rFonts w:asciiTheme="minorHAnsi" w:hAnsiTheme="minorHAnsi" w:cstheme="minorHAnsi"/>
          <w:sz w:val="21"/>
          <w:szCs w:val="21"/>
        </w:rPr>
        <w:t xml:space="preserve">V Josefově, dne </w:t>
      </w:r>
      <w:r w:rsidR="001E7BA9">
        <w:rPr>
          <w:rFonts w:asciiTheme="minorHAnsi" w:hAnsiTheme="minorHAnsi" w:cstheme="minorHAnsi"/>
          <w:sz w:val="21"/>
          <w:szCs w:val="21"/>
        </w:rPr>
        <w:t>3. 4. 2025</w:t>
      </w:r>
      <w:r w:rsidR="006C61F4" w:rsidRPr="00CF1A42">
        <w:rPr>
          <w:rFonts w:asciiTheme="minorHAnsi" w:hAnsiTheme="minorHAnsi" w:cstheme="minorHAnsi"/>
          <w:sz w:val="21"/>
          <w:szCs w:val="21"/>
        </w:rPr>
        <w:tab/>
        <w:t>V</w:t>
      </w:r>
      <w:r w:rsidR="00225D2E">
        <w:rPr>
          <w:rFonts w:asciiTheme="minorHAnsi" w:hAnsiTheme="minorHAnsi" w:cstheme="minorHAnsi"/>
          <w:sz w:val="21"/>
          <w:szCs w:val="21"/>
        </w:rPr>
        <w:t> </w:t>
      </w:r>
      <w:r w:rsidR="00225D2E" w:rsidRPr="007C7FAA">
        <w:rPr>
          <w:rFonts w:asciiTheme="minorHAnsi" w:hAnsiTheme="minorHAnsi" w:cstheme="minorHAnsi"/>
          <w:sz w:val="21"/>
          <w:szCs w:val="21"/>
        </w:rPr>
        <w:t>Lipí</w:t>
      </w:r>
      <w:r w:rsidR="006C61F4" w:rsidRPr="00CF1A42">
        <w:rPr>
          <w:rFonts w:asciiTheme="minorHAnsi" w:hAnsiTheme="minorHAnsi" w:cstheme="minorHAnsi"/>
          <w:sz w:val="21"/>
          <w:szCs w:val="21"/>
        </w:rPr>
        <w:t xml:space="preserve">, dne </w:t>
      </w:r>
      <w:r w:rsidR="001E7BA9">
        <w:rPr>
          <w:rFonts w:asciiTheme="minorHAnsi" w:hAnsiTheme="minorHAnsi" w:cstheme="minorHAnsi"/>
          <w:sz w:val="21"/>
          <w:szCs w:val="21"/>
        </w:rPr>
        <w:t>3. 4. 2025</w:t>
      </w:r>
    </w:p>
    <w:p w14:paraId="52A36DC3" w14:textId="77777777" w:rsidR="00922910" w:rsidRPr="00CF1A42" w:rsidRDefault="00922910" w:rsidP="00BF1B30">
      <w:pPr>
        <w:tabs>
          <w:tab w:val="right" w:pos="9639"/>
        </w:tabs>
        <w:rPr>
          <w:rFonts w:asciiTheme="minorHAnsi" w:hAnsiTheme="minorHAnsi" w:cstheme="minorHAnsi"/>
          <w:sz w:val="21"/>
          <w:szCs w:val="21"/>
        </w:rPr>
      </w:pPr>
    </w:p>
    <w:p w14:paraId="0331A1AE" w14:textId="01F6D93C" w:rsidR="0001444F" w:rsidRDefault="0001444F" w:rsidP="009216B9">
      <w:pPr>
        <w:tabs>
          <w:tab w:val="right" w:pos="9639"/>
        </w:tabs>
        <w:ind w:left="567"/>
        <w:rPr>
          <w:rFonts w:asciiTheme="minorHAnsi" w:hAnsiTheme="minorHAnsi" w:cstheme="minorHAnsi"/>
          <w:sz w:val="21"/>
          <w:szCs w:val="21"/>
        </w:rPr>
      </w:pPr>
    </w:p>
    <w:p w14:paraId="75F87A95" w14:textId="58839147" w:rsidR="008B6109" w:rsidRDefault="008B6109" w:rsidP="009216B9">
      <w:pPr>
        <w:tabs>
          <w:tab w:val="right" w:pos="9639"/>
        </w:tabs>
        <w:ind w:left="567"/>
        <w:rPr>
          <w:rFonts w:asciiTheme="minorHAnsi" w:hAnsiTheme="minorHAnsi" w:cstheme="minorHAnsi"/>
          <w:sz w:val="21"/>
          <w:szCs w:val="21"/>
        </w:rPr>
      </w:pPr>
    </w:p>
    <w:p w14:paraId="4A6937F8" w14:textId="41950381" w:rsidR="008B6109" w:rsidRDefault="008B6109" w:rsidP="009216B9">
      <w:pPr>
        <w:tabs>
          <w:tab w:val="right" w:pos="9639"/>
        </w:tabs>
        <w:ind w:left="567"/>
        <w:rPr>
          <w:rFonts w:asciiTheme="minorHAnsi" w:hAnsiTheme="minorHAnsi" w:cstheme="minorHAnsi"/>
          <w:sz w:val="21"/>
          <w:szCs w:val="21"/>
        </w:rPr>
      </w:pPr>
    </w:p>
    <w:p w14:paraId="0CB4409C" w14:textId="77777777" w:rsidR="008B6109" w:rsidRDefault="008B6109" w:rsidP="009216B9">
      <w:pPr>
        <w:tabs>
          <w:tab w:val="right" w:pos="9639"/>
        </w:tabs>
        <w:ind w:left="567"/>
        <w:rPr>
          <w:rFonts w:asciiTheme="minorHAnsi" w:hAnsiTheme="minorHAnsi" w:cstheme="minorHAnsi"/>
          <w:sz w:val="21"/>
          <w:szCs w:val="21"/>
        </w:rPr>
      </w:pPr>
    </w:p>
    <w:p w14:paraId="7CA6986E" w14:textId="77777777" w:rsidR="005334A3" w:rsidRDefault="005334A3" w:rsidP="009216B9">
      <w:pPr>
        <w:tabs>
          <w:tab w:val="right" w:pos="9639"/>
        </w:tabs>
        <w:ind w:left="567"/>
        <w:rPr>
          <w:rFonts w:asciiTheme="minorHAnsi" w:hAnsiTheme="minorHAnsi" w:cstheme="minorHAnsi"/>
          <w:sz w:val="21"/>
          <w:szCs w:val="21"/>
        </w:rPr>
      </w:pPr>
    </w:p>
    <w:p w14:paraId="22143899" w14:textId="77777777" w:rsidR="0001444F" w:rsidRDefault="0001444F" w:rsidP="009216B9">
      <w:pPr>
        <w:tabs>
          <w:tab w:val="right" w:pos="9639"/>
        </w:tabs>
        <w:ind w:left="567"/>
        <w:rPr>
          <w:rFonts w:asciiTheme="minorHAnsi" w:hAnsiTheme="minorHAnsi" w:cstheme="minorHAnsi"/>
          <w:sz w:val="21"/>
          <w:szCs w:val="21"/>
        </w:rPr>
      </w:pPr>
    </w:p>
    <w:p w14:paraId="7CCC1BC0" w14:textId="77777777" w:rsidR="001451E2" w:rsidRDefault="001451E2" w:rsidP="009216B9">
      <w:pPr>
        <w:tabs>
          <w:tab w:val="right" w:pos="9639"/>
        </w:tabs>
        <w:ind w:left="567"/>
        <w:rPr>
          <w:rFonts w:asciiTheme="minorHAnsi" w:hAnsiTheme="minorHAnsi" w:cstheme="minorHAnsi"/>
          <w:sz w:val="21"/>
          <w:szCs w:val="21"/>
        </w:rPr>
      </w:pPr>
    </w:p>
    <w:p w14:paraId="3D51813F" w14:textId="77777777" w:rsidR="001451E2" w:rsidRDefault="001451E2" w:rsidP="009216B9">
      <w:pPr>
        <w:tabs>
          <w:tab w:val="right" w:pos="9639"/>
        </w:tabs>
        <w:ind w:left="567"/>
        <w:rPr>
          <w:rFonts w:asciiTheme="minorHAnsi" w:hAnsiTheme="minorHAnsi" w:cstheme="minorHAnsi"/>
          <w:sz w:val="21"/>
          <w:szCs w:val="21"/>
        </w:rPr>
      </w:pPr>
    </w:p>
    <w:p w14:paraId="7AD82852" w14:textId="77777777" w:rsidR="00FF0776" w:rsidRPr="00CF1A42" w:rsidRDefault="00FF0776" w:rsidP="008B6109">
      <w:pPr>
        <w:tabs>
          <w:tab w:val="right" w:pos="9639"/>
        </w:tabs>
        <w:ind w:left="284"/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21"/>
          <w:szCs w:val="21"/>
        </w:rPr>
        <w:t>……...................................................</w:t>
      </w:r>
      <w:r w:rsidRPr="00CF1A42">
        <w:rPr>
          <w:rFonts w:asciiTheme="minorHAnsi" w:hAnsiTheme="minorHAnsi" w:cstheme="minorHAnsi"/>
          <w:sz w:val="21"/>
          <w:szCs w:val="21"/>
        </w:rPr>
        <w:tab/>
      </w:r>
      <w:r w:rsidR="0094284C" w:rsidRPr="00CF1A42">
        <w:rPr>
          <w:rFonts w:asciiTheme="minorHAnsi" w:hAnsiTheme="minorHAnsi" w:cstheme="minorHAnsi"/>
          <w:sz w:val="21"/>
          <w:szCs w:val="21"/>
        </w:rPr>
        <w:t>……….</w:t>
      </w:r>
      <w:r w:rsidRPr="00CF1A42">
        <w:rPr>
          <w:rFonts w:asciiTheme="minorHAnsi" w:hAnsiTheme="minorHAnsi" w:cstheme="minorHAnsi"/>
          <w:sz w:val="21"/>
          <w:szCs w:val="21"/>
        </w:rPr>
        <w:t>..................................................</w:t>
      </w:r>
    </w:p>
    <w:p w14:paraId="518FDB35" w14:textId="44BF59FB" w:rsidR="006C61F4" w:rsidRPr="00225D2E" w:rsidRDefault="006C61F4" w:rsidP="00B25D86">
      <w:pPr>
        <w:tabs>
          <w:tab w:val="left" w:pos="1134"/>
        </w:tabs>
        <w:rPr>
          <w:rFonts w:asciiTheme="minorHAnsi" w:hAnsiTheme="minorHAnsi" w:cstheme="minorHAnsi"/>
          <w:sz w:val="21"/>
          <w:szCs w:val="21"/>
        </w:rPr>
      </w:pPr>
      <w:r w:rsidRPr="00CF1A42">
        <w:rPr>
          <w:rFonts w:asciiTheme="minorHAnsi" w:hAnsiTheme="minorHAnsi" w:cstheme="minorHAnsi"/>
          <w:sz w:val="18"/>
          <w:szCs w:val="18"/>
        </w:rPr>
        <w:tab/>
      </w:r>
    </w:p>
    <w:p w14:paraId="16D95F31" w14:textId="77777777" w:rsidR="006C61F4" w:rsidRPr="00225D2E" w:rsidRDefault="006C61F4" w:rsidP="008B6109">
      <w:pPr>
        <w:tabs>
          <w:tab w:val="left" w:pos="567"/>
          <w:tab w:val="left" w:pos="7513"/>
          <w:tab w:val="right" w:pos="9639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225D2E">
        <w:rPr>
          <w:rFonts w:asciiTheme="minorHAnsi" w:hAnsiTheme="minorHAnsi" w:cstheme="minorHAnsi"/>
          <w:sz w:val="21"/>
          <w:szCs w:val="21"/>
        </w:rPr>
        <w:tab/>
        <w:t xml:space="preserve">ředitel NPÚ ÚOP v Josefově </w:t>
      </w:r>
      <w:r w:rsidRPr="00225D2E">
        <w:rPr>
          <w:rFonts w:asciiTheme="minorHAnsi" w:hAnsiTheme="minorHAnsi" w:cstheme="minorHAnsi"/>
          <w:sz w:val="21"/>
          <w:szCs w:val="21"/>
        </w:rPr>
        <w:tab/>
      </w:r>
    </w:p>
    <w:p w14:paraId="2C259399" w14:textId="5EFAFF07" w:rsidR="00F7294B" w:rsidRPr="00225D2E" w:rsidRDefault="006C61F4" w:rsidP="008B6109">
      <w:pPr>
        <w:widowControl w:val="0"/>
        <w:tabs>
          <w:tab w:val="left" w:pos="1134"/>
          <w:tab w:val="left" w:pos="7230"/>
          <w:tab w:val="right" w:pos="9639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225D2E">
        <w:rPr>
          <w:rFonts w:asciiTheme="minorHAnsi" w:hAnsiTheme="minorHAnsi" w:cstheme="minorHAnsi"/>
          <w:snapToGrid w:val="0"/>
          <w:sz w:val="21"/>
          <w:szCs w:val="21"/>
        </w:rPr>
        <w:tab/>
        <w:t>za Kupujícího</w:t>
      </w:r>
      <w:r w:rsidRPr="00225D2E">
        <w:rPr>
          <w:rFonts w:asciiTheme="minorHAnsi" w:hAnsiTheme="minorHAnsi" w:cstheme="minorHAnsi"/>
          <w:sz w:val="21"/>
          <w:szCs w:val="21"/>
        </w:rPr>
        <w:t xml:space="preserve"> </w:t>
      </w:r>
      <w:r w:rsidRPr="00225D2E">
        <w:rPr>
          <w:rFonts w:asciiTheme="minorHAnsi" w:hAnsiTheme="minorHAnsi" w:cstheme="minorHAnsi"/>
          <w:sz w:val="21"/>
          <w:szCs w:val="21"/>
        </w:rPr>
        <w:tab/>
        <w:t xml:space="preserve"> </w:t>
      </w:r>
      <w:r w:rsidR="004F1258" w:rsidRPr="00225D2E">
        <w:rPr>
          <w:rFonts w:asciiTheme="minorHAnsi" w:hAnsiTheme="minorHAnsi" w:cstheme="minorHAnsi"/>
          <w:sz w:val="21"/>
          <w:szCs w:val="21"/>
        </w:rPr>
        <w:t xml:space="preserve"> </w:t>
      </w:r>
      <w:r w:rsidR="001451E2" w:rsidRPr="00225D2E">
        <w:rPr>
          <w:rFonts w:asciiTheme="minorHAnsi" w:hAnsiTheme="minorHAnsi" w:cstheme="minorHAnsi"/>
          <w:sz w:val="21"/>
          <w:szCs w:val="21"/>
        </w:rPr>
        <w:t xml:space="preserve">  </w:t>
      </w:r>
      <w:r w:rsidRPr="00225D2E">
        <w:rPr>
          <w:rFonts w:asciiTheme="minorHAnsi" w:hAnsiTheme="minorHAnsi" w:cstheme="minorHAnsi"/>
          <w:sz w:val="21"/>
          <w:szCs w:val="21"/>
        </w:rPr>
        <w:t>za Prodávajícího</w:t>
      </w:r>
    </w:p>
    <w:p w14:paraId="389C2249" w14:textId="77777777" w:rsidR="005D5449" w:rsidRPr="00225D2E" w:rsidRDefault="005D5449" w:rsidP="006C61F4">
      <w:pPr>
        <w:widowControl w:val="0"/>
        <w:tabs>
          <w:tab w:val="left" w:pos="1418"/>
          <w:tab w:val="left" w:pos="7230"/>
          <w:tab w:val="right" w:pos="9639"/>
        </w:tabs>
        <w:jc w:val="both"/>
        <w:rPr>
          <w:rFonts w:asciiTheme="minorHAnsi" w:hAnsiTheme="minorHAnsi" w:cstheme="minorHAnsi"/>
          <w:sz w:val="21"/>
          <w:szCs w:val="21"/>
        </w:rPr>
      </w:pPr>
    </w:p>
    <w:p w14:paraId="58DC0BDB" w14:textId="77777777" w:rsidR="00682E9F" w:rsidRPr="00CF1A42" w:rsidRDefault="00682E9F" w:rsidP="006C61F4">
      <w:pPr>
        <w:widowControl w:val="0"/>
        <w:tabs>
          <w:tab w:val="left" w:pos="1418"/>
          <w:tab w:val="left" w:pos="7230"/>
          <w:tab w:val="right" w:pos="9639"/>
        </w:tabs>
        <w:jc w:val="both"/>
        <w:rPr>
          <w:rFonts w:asciiTheme="minorHAnsi" w:hAnsiTheme="minorHAnsi" w:cstheme="minorHAnsi"/>
          <w:sz w:val="21"/>
          <w:szCs w:val="21"/>
        </w:rPr>
        <w:sectPr w:rsidR="00682E9F" w:rsidRPr="00CF1A42" w:rsidSect="00CF1A42">
          <w:footerReference w:type="default" r:id="rId17"/>
          <w:pgSz w:w="11906" w:h="16838" w:code="9"/>
          <w:pgMar w:top="1134" w:right="1134" w:bottom="851" w:left="1134" w:header="709" w:footer="567" w:gutter="0"/>
          <w:cols w:space="708"/>
          <w:titlePg/>
          <w:docGrid w:linePitch="360"/>
        </w:sectPr>
      </w:pPr>
    </w:p>
    <w:p w14:paraId="6011D8D8" w14:textId="77777777" w:rsidR="005334A3" w:rsidRPr="00CF1A42" w:rsidRDefault="005334A3" w:rsidP="005D5449">
      <w:pPr>
        <w:widowControl w:val="0"/>
        <w:tabs>
          <w:tab w:val="left" w:pos="1418"/>
          <w:tab w:val="left" w:pos="7230"/>
          <w:tab w:val="right" w:pos="9639"/>
        </w:tabs>
        <w:jc w:val="both"/>
        <w:rPr>
          <w:rFonts w:asciiTheme="minorHAnsi" w:hAnsiTheme="minorHAnsi" w:cstheme="minorHAnsi"/>
          <w:sz w:val="21"/>
          <w:szCs w:val="21"/>
        </w:rPr>
      </w:pPr>
    </w:p>
    <w:sectPr w:rsidR="005334A3" w:rsidRPr="00CF1A42" w:rsidSect="00930E99">
      <w:pgSz w:w="23808" w:h="16840" w:orient="landscape" w:code="8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7E2B9" w14:textId="77777777" w:rsidR="00B556CC" w:rsidRDefault="00B556CC" w:rsidP="00FF0776">
      <w:r>
        <w:separator/>
      </w:r>
    </w:p>
  </w:endnote>
  <w:endnote w:type="continuationSeparator" w:id="0">
    <w:p w14:paraId="387DBA65" w14:textId="77777777" w:rsidR="00B556CC" w:rsidRDefault="00B556CC" w:rsidP="00FF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AD791" w14:textId="77777777" w:rsidR="0037344C" w:rsidRPr="001060FA" w:rsidRDefault="0037344C">
    <w:pPr>
      <w:pStyle w:val="Zpat"/>
      <w:jc w:val="right"/>
      <w:rPr>
        <w:rFonts w:asciiTheme="minorHAnsi" w:hAnsiTheme="minorHAnsi" w:cstheme="minorHAnsi"/>
        <w:sz w:val="18"/>
        <w:szCs w:val="18"/>
      </w:rPr>
    </w:pPr>
  </w:p>
  <w:sdt>
    <w:sdtPr>
      <w:rPr>
        <w:rFonts w:asciiTheme="minorHAnsi" w:hAnsiTheme="minorHAnsi" w:cstheme="minorHAnsi"/>
        <w:sz w:val="18"/>
        <w:szCs w:val="18"/>
      </w:rPr>
      <w:id w:val="-374161221"/>
      <w:docPartObj>
        <w:docPartGallery w:val="Page Numbers (Bottom of Page)"/>
        <w:docPartUnique/>
      </w:docPartObj>
    </w:sdtPr>
    <w:sdtEndPr/>
    <w:sdtContent>
      <w:p w14:paraId="3CAC89E7" w14:textId="77777777" w:rsidR="0037344C" w:rsidRPr="001060FA" w:rsidRDefault="0037344C">
        <w:pPr>
          <w:pStyle w:val="Zpat"/>
          <w:jc w:val="right"/>
          <w:rPr>
            <w:rFonts w:asciiTheme="minorHAnsi" w:hAnsiTheme="minorHAnsi" w:cstheme="minorHAnsi"/>
            <w:sz w:val="18"/>
            <w:szCs w:val="18"/>
          </w:rPr>
        </w:pPr>
        <w:r w:rsidRPr="001060FA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1060FA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1060FA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1060FA">
          <w:rPr>
            <w:rFonts w:asciiTheme="minorHAnsi" w:hAnsiTheme="minorHAnsi" w:cstheme="minorHAnsi"/>
            <w:sz w:val="18"/>
            <w:szCs w:val="18"/>
          </w:rPr>
          <w:t>2</w:t>
        </w:r>
        <w:r w:rsidRPr="001060FA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7C2DD" w14:textId="77777777" w:rsidR="00B556CC" w:rsidRDefault="00B556CC" w:rsidP="00FF0776">
      <w:r>
        <w:separator/>
      </w:r>
    </w:p>
  </w:footnote>
  <w:footnote w:type="continuationSeparator" w:id="0">
    <w:p w14:paraId="20BBE826" w14:textId="77777777" w:rsidR="00B556CC" w:rsidRDefault="00B556CC" w:rsidP="00FF0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AAFC1A40"/>
    <w:name w:val="WW8Num15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cs="Arial" w:hint="default"/>
        <w:b w:val="0"/>
      </w:rPr>
    </w:lvl>
  </w:abstractNum>
  <w:abstractNum w:abstractNumId="1" w15:restartNumberingAfterBreak="0">
    <w:nsid w:val="00056670"/>
    <w:multiLevelType w:val="hybridMultilevel"/>
    <w:tmpl w:val="E034EBB0"/>
    <w:lvl w:ilvl="0" w:tplc="8D3A9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F814D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101DE2"/>
    <w:multiLevelType w:val="hybridMultilevel"/>
    <w:tmpl w:val="25DCAF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F59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7767A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7A15C99"/>
    <w:multiLevelType w:val="multilevel"/>
    <w:tmpl w:val="4FD030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2438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0E2672A"/>
    <w:multiLevelType w:val="hybridMultilevel"/>
    <w:tmpl w:val="086EB70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7E201770">
      <w:start w:val="2"/>
      <w:numFmt w:val="decimal"/>
      <w:lvlText w:val="%2."/>
      <w:lvlJc w:val="left"/>
      <w:pPr>
        <w:tabs>
          <w:tab w:val="num" w:pos="1926"/>
        </w:tabs>
        <w:ind w:left="1926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1A066E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AD476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16419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0306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A7345BA"/>
    <w:multiLevelType w:val="hybridMultilevel"/>
    <w:tmpl w:val="23C4A2E0"/>
    <w:lvl w:ilvl="0" w:tplc="F07A016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B9541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B9216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1AA7E4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4227F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7585E8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9B7619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D03603"/>
    <w:multiLevelType w:val="hybridMultilevel"/>
    <w:tmpl w:val="C854E1F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77496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0E2559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5800AC8"/>
    <w:multiLevelType w:val="multilevel"/>
    <w:tmpl w:val="A6D8327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6" w15:restartNumberingAfterBreak="0">
    <w:nsid w:val="45DE12A4"/>
    <w:multiLevelType w:val="hybridMultilevel"/>
    <w:tmpl w:val="C1AC79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123C0"/>
    <w:multiLevelType w:val="multilevel"/>
    <w:tmpl w:val="3D8CB51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6946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3B93074"/>
    <w:multiLevelType w:val="hybridMultilevel"/>
    <w:tmpl w:val="AC64FE3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BC270D"/>
    <w:multiLevelType w:val="hybridMultilevel"/>
    <w:tmpl w:val="948C608C"/>
    <w:lvl w:ilvl="0" w:tplc="DA74180A">
      <w:start w:val="3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16E3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683B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7F4DE6"/>
    <w:multiLevelType w:val="hybridMultilevel"/>
    <w:tmpl w:val="6F0A3734"/>
    <w:lvl w:ilvl="0" w:tplc="6C3A7BC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709A02E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344368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53D4D8F"/>
    <w:multiLevelType w:val="multilevel"/>
    <w:tmpl w:val="627CA65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cs="Times New Roman"/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cs="Times New Roman"/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cs="Times New Roman"/>
        <w:color w:val="000000"/>
        <w:position w:val="0"/>
        <w:sz w:val="24"/>
        <w:szCs w:val="24"/>
        <w:u w:color="000000"/>
      </w:rPr>
    </w:lvl>
  </w:abstractNum>
  <w:abstractNum w:abstractNumId="37" w15:restartNumberingAfterBreak="0">
    <w:nsid w:val="7B3A451D"/>
    <w:multiLevelType w:val="hybridMultilevel"/>
    <w:tmpl w:val="6A32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6"/>
  </w:num>
  <w:num w:numId="4">
    <w:abstractNumId w:val="21"/>
  </w:num>
  <w:num w:numId="5">
    <w:abstractNumId w:val="24"/>
  </w:num>
  <w:num w:numId="6">
    <w:abstractNumId w:val="20"/>
  </w:num>
  <w:num w:numId="7">
    <w:abstractNumId w:val="5"/>
  </w:num>
  <w:num w:numId="8">
    <w:abstractNumId w:val="18"/>
  </w:num>
  <w:num w:numId="9">
    <w:abstractNumId w:val="19"/>
  </w:num>
  <w:num w:numId="10">
    <w:abstractNumId w:val="28"/>
  </w:num>
  <w:num w:numId="11">
    <w:abstractNumId w:val="11"/>
  </w:num>
  <w:num w:numId="12">
    <w:abstractNumId w:val="37"/>
  </w:num>
  <w:num w:numId="13">
    <w:abstractNumId w:val="6"/>
  </w:num>
  <w:num w:numId="14">
    <w:abstractNumId w:val="3"/>
  </w:num>
  <w:num w:numId="15">
    <w:abstractNumId w:val="23"/>
  </w:num>
  <w:num w:numId="16">
    <w:abstractNumId w:val="13"/>
  </w:num>
  <w:num w:numId="17">
    <w:abstractNumId w:val="9"/>
  </w:num>
  <w:num w:numId="18">
    <w:abstractNumId w:val="7"/>
  </w:num>
  <w:num w:numId="19">
    <w:abstractNumId w:val="32"/>
  </w:num>
  <w:num w:numId="20">
    <w:abstractNumId w:val="35"/>
  </w:num>
  <w:num w:numId="21">
    <w:abstractNumId w:val="2"/>
  </w:num>
  <w:num w:numId="22">
    <w:abstractNumId w:val="25"/>
  </w:num>
  <w:num w:numId="23">
    <w:abstractNumId w:val="27"/>
  </w:num>
  <w:num w:numId="24">
    <w:abstractNumId w:val="14"/>
  </w:num>
  <w:num w:numId="25">
    <w:abstractNumId w:val="31"/>
  </w:num>
  <w:num w:numId="26">
    <w:abstractNumId w:val="22"/>
  </w:num>
  <w:num w:numId="27">
    <w:abstractNumId w:val="30"/>
  </w:num>
  <w:num w:numId="28">
    <w:abstractNumId w:val="29"/>
  </w:num>
  <w:num w:numId="29">
    <w:abstractNumId w:val="8"/>
  </w:num>
  <w:num w:numId="30">
    <w:abstractNumId w:val="10"/>
  </w:num>
  <w:num w:numId="31">
    <w:abstractNumId w:val="36"/>
  </w:num>
  <w:num w:numId="32">
    <w:abstractNumId w:val="1"/>
  </w:num>
  <w:num w:numId="33">
    <w:abstractNumId w:val="15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4"/>
  </w:num>
  <w:num w:numId="37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22"/>
    <w:rsid w:val="00000078"/>
    <w:rsid w:val="00000269"/>
    <w:rsid w:val="000005FA"/>
    <w:rsid w:val="00000644"/>
    <w:rsid w:val="0000064F"/>
    <w:rsid w:val="0000154C"/>
    <w:rsid w:val="000016E9"/>
    <w:rsid w:val="000017C5"/>
    <w:rsid w:val="000031D0"/>
    <w:rsid w:val="00005000"/>
    <w:rsid w:val="00006F99"/>
    <w:rsid w:val="0000785A"/>
    <w:rsid w:val="000101DA"/>
    <w:rsid w:val="00010BE7"/>
    <w:rsid w:val="000111AD"/>
    <w:rsid w:val="00011ECA"/>
    <w:rsid w:val="00011F27"/>
    <w:rsid w:val="000121F0"/>
    <w:rsid w:val="0001257D"/>
    <w:rsid w:val="00012D34"/>
    <w:rsid w:val="00013B0B"/>
    <w:rsid w:val="0001444F"/>
    <w:rsid w:val="00016FD5"/>
    <w:rsid w:val="000174DA"/>
    <w:rsid w:val="00020875"/>
    <w:rsid w:val="00021857"/>
    <w:rsid w:val="00021A42"/>
    <w:rsid w:val="00022868"/>
    <w:rsid w:val="00022F0F"/>
    <w:rsid w:val="000232DA"/>
    <w:rsid w:val="000246F1"/>
    <w:rsid w:val="000253E4"/>
    <w:rsid w:val="0002731F"/>
    <w:rsid w:val="00034A82"/>
    <w:rsid w:val="00034A91"/>
    <w:rsid w:val="00035631"/>
    <w:rsid w:val="00036D6F"/>
    <w:rsid w:val="00037282"/>
    <w:rsid w:val="00040003"/>
    <w:rsid w:val="00041778"/>
    <w:rsid w:val="00042071"/>
    <w:rsid w:val="000442C9"/>
    <w:rsid w:val="0004514C"/>
    <w:rsid w:val="00045267"/>
    <w:rsid w:val="000456EE"/>
    <w:rsid w:val="00046886"/>
    <w:rsid w:val="00046AF7"/>
    <w:rsid w:val="000470D0"/>
    <w:rsid w:val="0004716F"/>
    <w:rsid w:val="0005043F"/>
    <w:rsid w:val="00050BAC"/>
    <w:rsid w:val="000515EB"/>
    <w:rsid w:val="00052B77"/>
    <w:rsid w:val="000531BD"/>
    <w:rsid w:val="00053F70"/>
    <w:rsid w:val="00055C77"/>
    <w:rsid w:val="00056C2F"/>
    <w:rsid w:val="000571D2"/>
    <w:rsid w:val="00057934"/>
    <w:rsid w:val="0005798D"/>
    <w:rsid w:val="000600B6"/>
    <w:rsid w:val="0006039B"/>
    <w:rsid w:val="0006148A"/>
    <w:rsid w:val="00062159"/>
    <w:rsid w:val="00064883"/>
    <w:rsid w:val="00064EAD"/>
    <w:rsid w:val="00064F1A"/>
    <w:rsid w:val="0006787D"/>
    <w:rsid w:val="00067A2B"/>
    <w:rsid w:val="00067BC1"/>
    <w:rsid w:val="00067F5D"/>
    <w:rsid w:val="000717A2"/>
    <w:rsid w:val="00071E12"/>
    <w:rsid w:val="00073333"/>
    <w:rsid w:val="00073B65"/>
    <w:rsid w:val="00074968"/>
    <w:rsid w:val="00074E97"/>
    <w:rsid w:val="000765E0"/>
    <w:rsid w:val="00077275"/>
    <w:rsid w:val="00077A2E"/>
    <w:rsid w:val="00080D54"/>
    <w:rsid w:val="000815D7"/>
    <w:rsid w:val="00081FB4"/>
    <w:rsid w:val="000825BC"/>
    <w:rsid w:val="0008261F"/>
    <w:rsid w:val="0008430C"/>
    <w:rsid w:val="0008453B"/>
    <w:rsid w:val="00085B28"/>
    <w:rsid w:val="00085DB9"/>
    <w:rsid w:val="00090C67"/>
    <w:rsid w:val="00092031"/>
    <w:rsid w:val="00092AB6"/>
    <w:rsid w:val="000949F6"/>
    <w:rsid w:val="000960B5"/>
    <w:rsid w:val="00096289"/>
    <w:rsid w:val="0009748D"/>
    <w:rsid w:val="000975BD"/>
    <w:rsid w:val="000A055B"/>
    <w:rsid w:val="000A0A7E"/>
    <w:rsid w:val="000A0DB8"/>
    <w:rsid w:val="000A2306"/>
    <w:rsid w:val="000A2C52"/>
    <w:rsid w:val="000A2DA7"/>
    <w:rsid w:val="000A3BE3"/>
    <w:rsid w:val="000A4CC6"/>
    <w:rsid w:val="000A7343"/>
    <w:rsid w:val="000B3371"/>
    <w:rsid w:val="000B3453"/>
    <w:rsid w:val="000B3EF5"/>
    <w:rsid w:val="000B4291"/>
    <w:rsid w:val="000B42C5"/>
    <w:rsid w:val="000B4659"/>
    <w:rsid w:val="000C1C1F"/>
    <w:rsid w:val="000C46F4"/>
    <w:rsid w:val="000C5204"/>
    <w:rsid w:val="000C6A74"/>
    <w:rsid w:val="000D0FB0"/>
    <w:rsid w:val="000D1109"/>
    <w:rsid w:val="000D13FA"/>
    <w:rsid w:val="000D29AE"/>
    <w:rsid w:val="000D32AA"/>
    <w:rsid w:val="000D3AE2"/>
    <w:rsid w:val="000D45AB"/>
    <w:rsid w:val="000D6095"/>
    <w:rsid w:val="000D636D"/>
    <w:rsid w:val="000D72DB"/>
    <w:rsid w:val="000D74B8"/>
    <w:rsid w:val="000D757F"/>
    <w:rsid w:val="000D766F"/>
    <w:rsid w:val="000E1B8D"/>
    <w:rsid w:val="000E1D86"/>
    <w:rsid w:val="000E33DD"/>
    <w:rsid w:val="000E615B"/>
    <w:rsid w:val="000E6646"/>
    <w:rsid w:val="000F0672"/>
    <w:rsid w:val="000F0A84"/>
    <w:rsid w:val="000F1F93"/>
    <w:rsid w:val="000F297B"/>
    <w:rsid w:val="000F3A29"/>
    <w:rsid w:val="000F64CD"/>
    <w:rsid w:val="000F6F2E"/>
    <w:rsid w:val="000F6F37"/>
    <w:rsid w:val="000F795F"/>
    <w:rsid w:val="00103EEC"/>
    <w:rsid w:val="00105671"/>
    <w:rsid w:val="001060FA"/>
    <w:rsid w:val="00106BA1"/>
    <w:rsid w:val="00107FC0"/>
    <w:rsid w:val="001102B9"/>
    <w:rsid w:val="00111F47"/>
    <w:rsid w:val="00112363"/>
    <w:rsid w:val="00112A6F"/>
    <w:rsid w:val="00113B3E"/>
    <w:rsid w:val="0011507A"/>
    <w:rsid w:val="001151B0"/>
    <w:rsid w:val="00115ED5"/>
    <w:rsid w:val="00116237"/>
    <w:rsid w:val="00117105"/>
    <w:rsid w:val="00117BCF"/>
    <w:rsid w:val="00121C03"/>
    <w:rsid w:val="00121DC4"/>
    <w:rsid w:val="00124631"/>
    <w:rsid w:val="00124C55"/>
    <w:rsid w:val="00126A90"/>
    <w:rsid w:val="0012713E"/>
    <w:rsid w:val="00127E50"/>
    <w:rsid w:val="001352D6"/>
    <w:rsid w:val="001372A2"/>
    <w:rsid w:val="001402E2"/>
    <w:rsid w:val="001409E5"/>
    <w:rsid w:val="00141F84"/>
    <w:rsid w:val="00142CE3"/>
    <w:rsid w:val="001446ED"/>
    <w:rsid w:val="001451E2"/>
    <w:rsid w:val="00145B42"/>
    <w:rsid w:val="00146107"/>
    <w:rsid w:val="001461BC"/>
    <w:rsid w:val="001472FF"/>
    <w:rsid w:val="001478C9"/>
    <w:rsid w:val="00147922"/>
    <w:rsid w:val="00147BD3"/>
    <w:rsid w:val="00152FDD"/>
    <w:rsid w:val="00153452"/>
    <w:rsid w:val="001540AB"/>
    <w:rsid w:val="0015519B"/>
    <w:rsid w:val="00155D76"/>
    <w:rsid w:val="00156829"/>
    <w:rsid w:val="0016131F"/>
    <w:rsid w:val="00161571"/>
    <w:rsid w:val="00161F5F"/>
    <w:rsid w:val="001629DE"/>
    <w:rsid w:val="00162EAD"/>
    <w:rsid w:val="00165499"/>
    <w:rsid w:val="00166566"/>
    <w:rsid w:val="00170E09"/>
    <w:rsid w:val="00171A71"/>
    <w:rsid w:val="00173B51"/>
    <w:rsid w:val="00174358"/>
    <w:rsid w:val="00174B25"/>
    <w:rsid w:val="001774E6"/>
    <w:rsid w:val="0018103E"/>
    <w:rsid w:val="00181DBC"/>
    <w:rsid w:val="0018240E"/>
    <w:rsid w:val="00182B27"/>
    <w:rsid w:val="00183D68"/>
    <w:rsid w:val="00184159"/>
    <w:rsid w:val="001851E0"/>
    <w:rsid w:val="001860CE"/>
    <w:rsid w:val="00187196"/>
    <w:rsid w:val="00191C55"/>
    <w:rsid w:val="00193A70"/>
    <w:rsid w:val="0019618B"/>
    <w:rsid w:val="00196671"/>
    <w:rsid w:val="00197DAC"/>
    <w:rsid w:val="001A1385"/>
    <w:rsid w:val="001A1847"/>
    <w:rsid w:val="001A1A24"/>
    <w:rsid w:val="001A207E"/>
    <w:rsid w:val="001A46C2"/>
    <w:rsid w:val="001A6B5D"/>
    <w:rsid w:val="001A6E26"/>
    <w:rsid w:val="001A79BC"/>
    <w:rsid w:val="001B06B6"/>
    <w:rsid w:val="001B3C0C"/>
    <w:rsid w:val="001B4002"/>
    <w:rsid w:val="001B4777"/>
    <w:rsid w:val="001C1021"/>
    <w:rsid w:val="001C2605"/>
    <w:rsid w:val="001C491F"/>
    <w:rsid w:val="001D184B"/>
    <w:rsid w:val="001D1BE5"/>
    <w:rsid w:val="001D3BD4"/>
    <w:rsid w:val="001D4272"/>
    <w:rsid w:val="001D494A"/>
    <w:rsid w:val="001D6A74"/>
    <w:rsid w:val="001D73A8"/>
    <w:rsid w:val="001E0354"/>
    <w:rsid w:val="001E4F35"/>
    <w:rsid w:val="001E5341"/>
    <w:rsid w:val="001E588D"/>
    <w:rsid w:val="001E72EC"/>
    <w:rsid w:val="001E7BA9"/>
    <w:rsid w:val="001F0141"/>
    <w:rsid w:val="001F1CAE"/>
    <w:rsid w:val="001F4BC4"/>
    <w:rsid w:val="001F625E"/>
    <w:rsid w:val="001F6A03"/>
    <w:rsid w:val="001F6D5E"/>
    <w:rsid w:val="001F7664"/>
    <w:rsid w:val="001F7DB8"/>
    <w:rsid w:val="002044A5"/>
    <w:rsid w:val="00204565"/>
    <w:rsid w:val="00205114"/>
    <w:rsid w:val="002059F7"/>
    <w:rsid w:val="002100BD"/>
    <w:rsid w:val="00213535"/>
    <w:rsid w:val="00214F98"/>
    <w:rsid w:val="00215B65"/>
    <w:rsid w:val="00215F13"/>
    <w:rsid w:val="002225E9"/>
    <w:rsid w:val="0022355D"/>
    <w:rsid w:val="00224428"/>
    <w:rsid w:val="002245AD"/>
    <w:rsid w:val="00224649"/>
    <w:rsid w:val="00225D2E"/>
    <w:rsid w:val="00231E46"/>
    <w:rsid w:val="00232070"/>
    <w:rsid w:val="00232970"/>
    <w:rsid w:val="00232B1B"/>
    <w:rsid w:val="00232B4F"/>
    <w:rsid w:val="002348B4"/>
    <w:rsid w:val="00235049"/>
    <w:rsid w:val="002362ED"/>
    <w:rsid w:val="0023686C"/>
    <w:rsid w:val="00236A14"/>
    <w:rsid w:val="002400E3"/>
    <w:rsid w:val="002419F1"/>
    <w:rsid w:val="00241EEA"/>
    <w:rsid w:val="00245F5E"/>
    <w:rsid w:val="00246664"/>
    <w:rsid w:val="00247FBA"/>
    <w:rsid w:val="002505D0"/>
    <w:rsid w:val="00250686"/>
    <w:rsid w:val="00252D7E"/>
    <w:rsid w:val="0025356D"/>
    <w:rsid w:val="00253906"/>
    <w:rsid w:val="002553D3"/>
    <w:rsid w:val="00256B74"/>
    <w:rsid w:val="00256EEF"/>
    <w:rsid w:val="00257B27"/>
    <w:rsid w:val="00260EA3"/>
    <w:rsid w:val="00262780"/>
    <w:rsid w:val="00263B64"/>
    <w:rsid w:val="00263CC0"/>
    <w:rsid w:val="00264AE2"/>
    <w:rsid w:val="00265242"/>
    <w:rsid w:val="00265DB9"/>
    <w:rsid w:val="00265F3E"/>
    <w:rsid w:val="002665D0"/>
    <w:rsid w:val="00266E7C"/>
    <w:rsid w:val="00267504"/>
    <w:rsid w:val="00267BFB"/>
    <w:rsid w:val="002700B3"/>
    <w:rsid w:val="002724FD"/>
    <w:rsid w:val="00272C72"/>
    <w:rsid w:val="00273BCF"/>
    <w:rsid w:val="00273E97"/>
    <w:rsid w:val="00274318"/>
    <w:rsid w:val="00274570"/>
    <w:rsid w:val="002745E9"/>
    <w:rsid w:val="00274C4A"/>
    <w:rsid w:val="00274F54"/>
    <w:rsid w:val="00276625"/>
    <w:rsid w:val="0028051A"/>
    <w:rsid w:val="00282421"/>
    <w:rsid w:val="002832A8"/>
    <w:rsid w:val="00285089"/>
    <w:rsid w:val="00286118"/>
    <w:rsid w:val="00286D9D"/>
    <w:rsid w:val="00287D96"/>
    <w:rsid w:val="00290946"/>
    <w:rsid w:val="0029114B"/>
    <w:rsid w:val="00292C2C"/>
    <w:rsid w:val="002931B3"/>
    <w:rsid w:val="00293E96"/>
    <w:rsid w:val="00295B01"/>
    <w:rsid w:val="002961FE"/>
    <w:rsid w:val="002966CC"/>
    <w:rsid w:val="00296D35"/>
    <w:rsid w:val="00296DC9"/>
    <w:rsid w:val="002977B5"/>
    <w:rsid w:val="00297D4F"/>
    <w:rsid w:val="002A05DB"/>
    <w:rsid w:val="002A2606"/>
    <w:rsid w:val="002A38D3"/>
    <w:rsid w:val="002A6C01"/>
    <w:rsid w:val="002A73B1"/>
    <w:rsid w:val="002B2019"/>
    <w:rsid w:val="002B4EEC"/>
    <w:rsid w:val="002B574E"/>
    <w:rsid w:val="002B63DF"/>
    <w:rsid w:val="002B6584"/>
    <w:rsid w:val="002C1352"/>
    <w:rsid w:val="002C227A"/>
    <w:rsid w:val="002C27B6"/>
    <w:rsid w:val="002C3214"/>
    <w:rsid w:val="002C62FB"/>
    <w:rsid w:val="002D1EF1"/>
    <w:rsid w:val="002D21E7"/>
    <w:rsid w:val="002D2C7F"/>
    <w:rsid w:val="002D3559"/>
    <w:rsid w:val="002D3714"/>
    <w:rsid w:val="002D38CC"/>
    <w:rsid w:val="002D3DF4"/>
    <w:rsid w:val="002D4094"/>
    <w:rsid w:val="002D4C92"/>
    <w:rsid w:val="002D6179"/>
    <w:rsid w:val="002D6E47"/>
    <w:rsid w:val="002E24F6"/>
    <w:rsid w:val="002E2D81"/>
    <w:rsid w:val="002E44F9"/>
    <w:rsid w:val="002E6458"/>
    <w:rsid w:val="002E688D"/>
    <w:rsid w:val="002E6A73"/>
    <w:rsid w:val="002E6CF6"/>
    <w:rsid w:val="002F3077"/>
    <w:rsid w:val="002F3E36"/>
    <w:rsid w:val="002F4B37"/>
    <w:rsid w:val="002F4C7C"/>
    <w:rsid w:val="002F752A"/>
    <w:rsid w:val="0030029A"/>
    <w:rsid w:val="003013FE"/>
    <w:rsid w:val="00302564"/>
    <w:rsid w:val="003050F0"/>
    <w:rsid w:val="003072C2"/>
    <w:rsid w:val="0031010B"/>
    <w:rsid w:val="00310299"/>
    <w:rsid w:val="0031216A"/>
    <w:rsid w:val="0031452F"/>
    <w:rsid w:val="00316D64"/>
    <w:rsid w:val="003175F9"/>
    <w:rsid w:val="00317E11"/>
    <w:rsid w:val="00320213"/>
    <w:rsid w:val="0032141A"/>
    <w:rsid w:val="0032208B"/>
    <w:rsid w:val="003231C5"/>
    <w:rsid w:val="003234B2"/>
    <w:rsid w:val="00325636"/>
    <w:rsid w:val="00325F40"/>
    <w:rsid w:val="00326A30"/>
    <w:rsid w:val="00326B70"/>
    <w:rsid w:val="00330B15"/>
    <w:rsid w:val="00331DE3"/>
    <w:rsid w:val="0033526E"/>
    <w:rsid w:val="003378DF"/>
    <w:rsid w:val="00340271"/>
    <w:rsid w:val="00342444"/>
    <w:rsid w:val="00342660"/>
    <w:rsid w:val="003426B3"/>
    <w:rsid w:val="00342B59"/>
    <w:rsid w:val="003439E7"/>
    <w:rsid w:val="0034426D"/>
    <w:rsid w:val="0034494C"/>
    <w:rsid w:val="003468AC"/>
    <w:rsid w:val="00346B92"/>
    <w:rsid w:val="00346C88"/>
    <w:rsid w:val="00350808"/>
    <w:rsid w:val="0035118A"/>
    <w:rsid w:val="00352325"/>
    <w:rsid w:val="00355A01"/>
    <w:rsid w:val="00355D03"/>
    <w:rsid w:val="00356015"/>
    <w:rsid w:val="00360057"/>
    <w:rsid w:val="00362CD0"/>
    <w:rsid w:val="00363A65"/>
    <w:rsid w:val="0036450A"/>
    <w:rsid w:val="00364CE5"/>
    <w:rsid w:val="00364DD8"/>
    <w:rsid w:val="00364EAD"/>
    <w:rsid w:val="00365F8C"/>
    <w:rsid w:val="00366016"/>
    <w:rsid w:val="003703FB"/>
    <w:rsid w:val="0037059D"/>
    <w:rsid w:val="003712B8"/>
    <w:rsid w:val="00371C90"/>
    <w:rsid w:val="0037344C"/>
    <w:rsid w:val="00373A84"/>
    <w:rsid w:val="00375638"/>
    <w:rsid w:val="00376ADB"/>
    <w:rsid w:val="00380349"/>
    <w:rsid w:val="00380DCF"/>
    <w:rsid w:val="00384ADB"/>
    <w:rsid w:val="003861C1"/>
    <w:rsid w:val="00386A98"/>
    <w:rsid w:val="00386EC0"/>
    <w:rsid w:val="003879E9"/>
    <w:rsid w:val="00387B33"/>
    <w:rsid w:val="00392601"/>
    <w:rsid w:val="00394029"/>
    <w:rsid w:val="00394576"/>
    <w:rsid w:val="003A5066"/>
    <w:rsid w:val="003A6C7F"/>
    <w:rsid w:val="003A7F67"/>
    <w:rsid w:val="003B079C"/>
    <w:rsid w:val="003B09B5"/>
    <w:rsid w:val="003B2CFA"/>
    <w:rsid w:val="003B2FBC"/>
    <w:rsid w:val="003B3B1B"/>
    <w:rsid w:val="003B4EDB"/>
    <w:rsid w:val="003C0E40"/>
    <w:rsid w:val="003C20F7"/>
    <w:rsid w:val="003C3C21"/>
    <w:rsid w:val="003C4E2E"/>
    <w:rsid w:val="003C671F"/>
    <w:rsid w:val="003D016B"/>
    <w:rsid w:val="003D03E7"/>
    <w:rsid w:val="003D139E"/>
    <w:rsid w:val="003D1953"/>
    <w:rsid w:val="003D1A23"/>
    <w:rsid w:val="003D24BD"/>
    <w:rsid w:val="003D3096"/>
    <w:rsid w:val="003D6960"/>
    <w:rsid w:val="003D7FB7"/>
    <w:rsid w:val="003E08D7"/>
    <w:rsid w:val="003E15A3"/>
    <w:rsid w:val="003E163B"/>
    <w:rsid w:val="003E2B93"/>
    <w:rsid w:val="003E3004"/>
    <w:rsid w:val="003E398D"/>
    <w:rsid w:val="003E4303"/>
    <w:rsid w:val="003E5212"/>
    <w:rsid w:val="003E59F5"/>
    <w:rsid w:val="003F11F7"/>
    <w:rsid w:val="003F12B8"/>
    <w:rsid w:val="003F2897"/>
    <w:rsid w:val="003F316F"/>
    <w:rsid w:val="003F3458"/>
    <w:rsid w:val="003F4DFA"/>
    <w:rsid w:val="003F53B0"/>
    <w:rsid w:val="003F53E0"/>
    <w:rsid w:val="003F5940"/>
    <w:rsid w:val="003F6608"/>
    <w:rsid w:val="003F740B"/>
    <w:rsid w:val="003F75C5"/>
    <w:rsid w:val="003F789B"/>
    <w:rsid w:val="004020B0"/>
    <w:rsid w:val="004024A9"/>
    <w:rsid w:val="004025AA"/>
    <w:rsid w:val="00402FA1"/>
    <w:rsid w:val="0040477A"/>
    <w:rsid w:val="0040618B"/>
    <w:rsid w:val="00406CF6"/>
    <w:rsid w:val="00410769"/>
    <w:rsid w:val="00413BAE"/>
    <w:rsid w:val="00415568"/>
    <w:rsid w:val="004171FF"/>
    <w:rsid w:val="00420A6C"/>
    <w:rsid w:val="0042131A"/>
    <w:rsid w:val="0042197E"/>
    <w:rsid w:val="00423086"/>
    <w:rsid w:val="00423486"/>
    <w:rsid w:val="00424723"/>
    <w:rsid w:val="004247FC"/>
    <w:rsid w:val="00424B39"/>
    <w:rsid w:val="00426BC6"/>
    <w:rsid w:val="0043146A"/>
    <w:rsid w:val="00431FDE"/>
    <w:rsid w:val="00432980"/>
    <w:rsid w:val="00433318"/>
    <w:rsid w:val="004338B1"/>
    <w:rsid w:val="00437B2A"/>
    <w:rsid w:val="00437D5C"/>
    <w:rsid w:val="0044037E"/>
    <w:rsid w:val="004409C9"/>
    <w:rsid w:val="00440F1F"/>
    <w:rsid w:val="00443790"/>
    <w:rsid w:val="00444E4E"/>
    <w:rsid w:val="004450DD"/>
    <w:rsid w:val="00446565"/>
    <w:rsid w:val="004467FD"/>
    <w:rsid w:val="00447852"/>
    <w:rsid w:val="00454124"/>
    <w:rsid w:val="00454994"/>
    <w:rsid w:val="00455F38"/>
    <w:rsid w:val="004578CA"/>
    <w:rsid w:val="00457F68"/>
    <w:rsid w:val="00461312"/>
    <w:rsid w:val="004623F2"/>
    <w:rsid w:val="00464B4C"/>
    <w:rsid w:val="00465245"/>
    <w:rsid w:val="00466232"/>
    <w:rsid w:val="00467521"/>
    <w:rsid w:val="00470E09"/>
    <w:rsid w:val="00470F2F"/>
    <w:rsid w:val="004721BB"/>
    <w:rsid w:val="0047246C"/>
    <w:rsid w:val="004732F5"/>
    <w:rsid w:val="00473438"/>
    <w:rsid w:val="00474F35"/>
    <w:rsid w:val="004761CD"/>
    <w:rsid w:val="00476572"/>
    <w:rsid w:val="0048111F"/>
    <w:rsid w:val="0048357A"/>
    <w:rsid w:val="00483C85"/>
    <w:rsid w:val="0048437C"/>
    <w:rsid w:val="00484CE0"/>
    <w:rsid w:val="00485078"/>
    <w:rsid w:val="00485301"/>
    <w:rsid w:val="004862E8"/>
    <w:rsid w:val="00486B19"/>
    <w:rsid w:val="004903FC"/>
    <w:rsid w:val="004934C8"/>
    <w:rsid w:val="00495996"/>
    <w:rsid w:val="00495D49"/>
    <w:rsid w:val="004963B1"/>
    <w:rsid w:val="00496E5C"/>
    <w:rsid w:val="00497E96"/>
    <w:rsid w:val="00497F84"/>
    <w:rsid w:val="004A1CCD"/>
    <w:rsid w:val="004A4F91"/>
    <w:rsid w:val="004A517A"/>
    <w:rsid w:val="004A5996"/>
    <w:rsid w:val="004A59CD"/>
    <w:rsid w:val="004A5C62"/>
    <w:rsid w:val="004A6F2E"/>
    <w:rsid w:val="004B0240"/>
    <w:rsid w:val="004B0F75"/>
    <w:rsid w:val="004B1EF3"/>
    <w:rsid w:val="004B3511"/>
    <w:rsid w:val="004B4D73"/>
    <w:rsid w:val="004B55BC"/>
    <w:rsid w:val="004B5BED"/>
    <w:rsid w:val="004C0D59"/>
    <w:rsid w:val="004C11DF"/>
    <w:rsid w:val="004C162F"/>
    <w:rsid w:val="004C3CE9"/>
    <w:rsid w:val="004C4561"/>
    <w:rsid w:val="004C4F11"/>
    <w:rsid w:val="004C5DBE"/>
    <w:rsid w:val="004C5DFE"/>
    <w:rsid w:val="004C6D6B"/>
    <w:rsid w:val="004D2AC1"/>
    <w:rsid w:val="004D33A3"/>
    <w:rsid w:val="004D41FA"/>
    <w:rsid w:val="004D5003"/>
    <w:rsid w:val="004D5046"/>
    <w:rsid w:val="004D5D8F"/>
    <w:rsid w:val="004D6009"/>
    <w:rsid w:val="004D6844"/>
    <w:rsid w:val="004D7801"/>
    <w:rsid w:val="004E1C31"/>
    <w:rsid w:val="004E1E14"/>
    <w:rsid w:val="004E29BB"/>
    <w:rsid w:val="004E447F"/>
    <w:rsid w:val="004E4B6A"/>
    <w:rsid w:val="004E4CAE"/>
    <w:rsid w:val="004E5272"/>
    <w:rsid w:val="004F0874"/>
    <w:rsid w:val="004F1258"/>
    <w:rsid w:val="004F2A1A"/>
    <w:rsid w:val="004F2AB5"/>
    <w:rsid w:val="004F2DC8"/>
    <w:rsid w:val="004F4CE2"/>
    <w:rsid w:val="004F53B8"/>
    <w:rsid w:val="004F687B"/>
    <w:rsid w:val="004F6F28"/>
    <w:rsid w:val="005018D0"/>
    <w:rsid w:val="0050248D"/>
    <w:rsid w:val="00502A33"/>
    <w:rsid w:val="00502D6B"/>
    <w:rsid w:val="0050487F"/>
    <w:rsid w:val="00506972"/>
    <w:rsid w:val="00506A9F"/>
    <w:rsid w:val="00511327"/>
    <w:rsid w:val="0051137C"/>
    <w:rsid w:val="005115DA"/>
    <w:rsid w:val="005124E6"/>
    <w:rsid w:val="005144A1"/>
    <w:rsid w:val="0051501B"/>
    <w:rsid w:val="00515D03"/>
    <w:rsid w:val="00515F42"/>
    <w:rsid w:val="00516B4C"/>
    <w:rsid w:val="00521831"/>
    <w:rsid w:val="00521A6B"/>
    <w:rsid w:val="00521B00"/>
    <w:rsid w:val="005221C7"/>
    <w:rsid w:val="00524EAF"/>
    <w:rsid w:val="00525D38"/>
    <w:rsid w:val="00526E59"/>
    <w:rsid w:val="005309E2"/>
    <w:rsid w:val="0053204D"/>
    <w:rsid w:val="005334A3"/>
    <w:rsid w:val="00535EBD"/>
    <w:rsid w:val="00536AF3"/>
    <w:rsid w:val="00541BC7"/>
    <w:rsid w:val="00543378"/>
    <w:rsid w:val="00543B97"/>
    <w:rsid w:val="005450ED"/>
    <w:rsid w:val="00545385"/>
    <w:rsid w:val="0054747B"/>
    <w:rsid w:val="00547EC1"/>
    <w:rsid w:val="00552281"/>
    <w:rsid w:val="00553716"/>
    <w:rsid w:val="00554CEA"/>
    <w:rsid w:val="005554C6"/>
    <w:rsid w:val="005557F2"/>
    <w:rsid w:val="00555BD0"/>
    <w:rsid w:val="00556EA8"/>
    <w:rsid w:val="00557310"/>
    <w:rsid w:val="005603B2"/>
    <w:rsid w:val="00564476"/>
    <w:rsid w:val="00564663"/>
    <w:rsid w:val="005667DB"/>
    <w:rsid w:val="005713AF"/>
    <w:rsid w:val="005718B3"/>
    <w:rsid w:val="005743A3"/>
    <w:rsid w:val="00575B17"/>
    <w:rsid w:val="0057601F"/>
    <w:rsid w:val="00580350"/>
    <w:rsid w:val="005806D4"/>
    <w:rsid w:val="00582283"/>
    <w:rsid w:val="00582F20"/>
    <w:rsid w:val="005865A3"/>
    <w:rsid w:val="00586851"/>
    <w:rsid w:val="00590213"/>
    <w:rsid w:val="00591C07"/>
    <w:rsid w:val="0059586E"/>
    <w:rsid w:val="00595E0A"/>
    <w:rsid w:val="00595E3F"/>
    <w:rsid w:val="00596792"/>
    <w:rsid w:val="00596AF6"/>
    <w:rsid w:val="005976BE"/>
    <w:rsid w:val="005979EA"/>
    <w:rsid w:val="005A14A4"/>
    <w:rsid w:val="005A2C6C"/>
    <w:rsid w:val="005A2DD4"/>
    <w:rsid w:val="005A4741"/>
    <w:rsid w:val="005A5502"/>
    <w:rsid w:val="005A63FF"/>
    <w:rsid w:val="005A695E"/>
    <w:rsid w:val="005A6DB3"/>
    <w:rsid w:val="005A7472"/>
    <w:rsid w:val="005B094D"/>
    <w:rsid w:val="005B14AE"/>
    <w:rsid w:val="005B1AE7"/>
    <w:rsid w:val="005B1CEC"/>
    <w:rsid w:val="005B477F"/>
    <w:rsid w:val="005B6B3D"/>
    <w:rsid w:val="005B7239"/>
    <w:rsid w:val="005C22F7"/>
    <w:rsid w:val="005C2DCD"/>
    <w:rsid w:val="005C3C7F"/>
    <w:rsid w:val="005C553D"/>
    <w:rsid w:val="005C7B65"/>
    <w:rsid w:val="005D0062"/>
    <w:rsid w:val="005D0F12"/>
    <w:rsid w:val="005D0F6D"/>
    <w:rsid w:val="005D10B8"/>
    <w:rsid w:val="005D148C"/>
    <w:rsid w:val="005D229F"/>
    <w:rsid w:val="005D2A6C"/>
    <w:rsid w:val="005D3EBC"/>
    <w:rsid w:val="005D430A"/>
    <w:rsid w:val="005D5449"/>
    <w:rsid w:val="005D6EB0"/>
    <w:rsid w:val="005D78DF"/>
    <w:rsid w:val="005D79FC"/>
    <w:rsid w:val="005D7D22"/>
    <w:rsid w:val="005E0C30"/>
    <w:rsid w:val="005E10D8"/>
    <w:rsid w:val="005E1104"/>
    <w:rsid w:val="005E5595"/>
    <w:rsid w:val="005F0550"/>
    <w:rsid w:val="005F2BF2"/>
    <w:rsid w:val="005F2C1B"/>
    <w:rsid w:val="005F3457"/>
    <w:rsid w:val="005F6BD1"/>
    <w:rsid w:val="005F7E0C"/>
    <w:rsid w:val="00600EF2"/>
    <w:rsid w:val="00602842"/>
    <w:rsid w:val="00603E23"/>
    <w:rsid w:val="006051E9"/>
    <w:rsid w:val="00605A92"/>
    <w:rsid w:val="00605DFB"/>
    <w:rsid w:val="0060618A"/>
    <w:rsid w:val="00610991"/>
    <w:rsid w:val="00610C09"/>
    <w:rsid w:val="00610E65"/>
    <w:rsid w:val="00610E8E"/>
    <w:rsid w:val="00612B32"/>
    <w:rsid w:val="00614256"/>
    <w:rsid w:val="00615513"/>
    <w:rsid w:val="006167C7"/>
    <w:rsid w:val="006174FA"/>
    <w:rsid w:val="00617B96"/>
    <w:rsid w:val="006221F1"/>
    <w:rsid w:val="00622727"/>
    <w:rsid w:val="00622FD0"/>
    <w:rsid w:val="00626695"/>
    <w:rsid w:val="00626C8F"/>
    <w:rsid w:val="00631DD7"/>
    <w:rsid w:val="0063218A"/>
    <w:rsid w:val="00632700"/>
    <w:rsid w:val="006344EF"/>
    <w:rsid w:val="00634602"/>
    <w:rsid w:val="0063479B"/>
    <w:rsid w:val="00634BD7"/>
    <w:rsid w:val="00637304"/>
    <w:rsid w:val="00640C85"/>
    <w:rsid w:val="00642AD3"/>
    <w:rsid w:val="00642F6A"/>
    <w:rsid w:val="0064383F"/>
    <w:rsid w:val="00647ACD"/>
    <w:rsid w:val="006507F4"/>
    <w:rsid w:val="0065210F"/>
    <w:rsid w:val="0065211F"/>
    <w:rsid w:val="0065602B"/>
    <w:rsid w:val="006564D8"/>
    <w:rsid w:val="006600BE"/>
    <w:rsid w:val="00660144"/>
    <w:rsid w:val="00660ABC"/>
    <w:rsid w:val="00661CFD"/>
    <w:rsid w:val="0066439D"/>
    <w:rsid w:val="0066575C"/>
    <w:rsid w:val="0066588B"/>
    <w:rsid w:val="006678D0"/>
    <w:rsid w:val="0067152E"/>
    <w:rsid w:val="0067189F"/>
    <w:rsid w:val="006722E9"/>
    <w:rsid w:val="00672668"/>
    <w:rsid w:val="006730BB"/>
    <w:rsid w:val="00676D01"/>
    <w:rsid w:val="0067781B"/>
    <w:rsid w:val="00677D53"/>
    <w:rsid w:val="00677F79"/>
    <w:rsid w:val="006807D7"/>
    <w:rsid w:val="0068186E"/>
    <w:rsid w:val="00682E9F"/>
    <w:rsid w:val="0068361C"/>
    <w:rsid w:val="00684969"/>
    <w:rsid w:val="00686163"/>
    <w:rsid w:val="0068687A"/>
    <w:rsid w:val="00687345"/>
    <w:rsid w:val="0069039E"/>
    <w:rsid w:val="00690A64"/>
    <w:rsid w:val="006946C1"/>
    <w:rsid w:val="0069528C"/>
    <w:rsid w:val="00695431"/>
    <w:rsid w:val="006956E8"/>
    <w:rsid w:val="0069654B"/>
    <w:rsid w:val="00696561"/>
    <w:rsid w:val="00697865"/>
    <w:rsid w:val="006A06ED"/>
    <w:rsid w:val="006A0932"/>
    <w:rsid w:val="006A0FCA"/>
    <w:rsid w:val="006A28B0"/>
    <w:rsid w:val="006A4067"/>
    <w:rsid w:val="006A43C7"/>
    <w:rsid w:val="006A57CD"/>
    <w:rsid w:val="006A5A4A"/>
    <w:rsid w:val="006A63F4"/>
    <w:rsid w:val="006A6575"/>
    <w:rsid w:val="006B0630"/>
    <w:rsid w:val="006B2047"/>
    <w:rsid w:val="006B2110"/>
    <w:rsid w:val="006B2E85"/>
    <w:rsid w:val="006B32E1"/>
    <w:rsid w:val="006B422B"/>
    <w:rsid w:val="006B464D"/>
    <w:rsid w:val="006B69CC"/>
    <w:rsid w:val="006B7465"/>
    <w:rsid w:val="006B7484"/>
    <w:rsid w:val="006C21AC"/>
    <w:rsid w:val="006C3FD8"/>
    <w:rsid w:val="006C4260"/>
    <w:rsid w:val="006C61F4"/>
    <w:rsid w:val="006C7FF3"/>
    <w:rsid w:val="006D2490"/>
    <w:rsid w:val="006D24C2"/>
    <w:rsid w:val="006D6D02"/>
    <w:rsid w:val="006D7FDC"/>
    <w:rsid w:val="006E00F6"/>
    <w:rsid w:val="006E1F9C"/>
    <w:rsid w:val="006E21D9"/>
    <w:rsid w:val="006E2BFF"/>
    <w:rsid w:val="006E2F71"/>
    <w:rsid w:val="006E3533"/>
    <w:rsid w:val="006E390A"/>
    <w:rsid w:val="006E46FA"/>
    <w:rsid w:val="006F182A"/>
    <w:rsid w:val="006F1B31"/>
    <w:rsid w:val="006F1ED4"/>
    <w:rsid w:val="006F2478"/>
    <w:rsid w:val="006F29FF"/>
    <w:rsid w:val="006F2D0D"/>
    <w:rsid w:val="006F3046"/>
    <w:rsid w:val="006F3E26"/>
    <w:rsid w:val="006F751F"/>
    <w:rsid w:val="007020EB"/>
    <w:rsid w:val="00703751"/>
    <w:rsid w:val="007040C2"/>
    <w:rsid w:val="00704281"/>
    <w:rsid w:val="00704C60"/>
    <w:rsid w:val="00704D82"/>
    <w:rsid w:val="00704F5F"/>
    <w:rsid w:val="00705A45"/>
    <w:rsid w:val="00710797"/>
    <w:rsid w:val="00710859"/>
    <w:rsid w:val="00711A3F"/>
    <w:rsid w:val="00712120"/>
    <w:rsid w:val="0071324B"/>
    <w:rsid w:val="007134A2"/>
    <w:rsid w:val="007143AD"/>
    <w:rsid w:val="007149B9"/>
    <w:rsid w:val="00716682"/>
    <w:rsid w:val="00717546"/>
    <w:rsid w:val="00721026"/>
    <w:rsid w:val="007212BA"/>
    <w:rsid w:val="00721564"/>
    <w:rsid w:val="00721900"/>
    <w:rsid w:val="00722E15"/>
    <w:rsid w:val="00723F33"/>
    <w:rsid w:val="0072454F"/>
    <w:rsid w:val="00725CD6"/>
    <w:rsid w:val="0072647D"/>
    <w:rsid w:val="00730604"/>
    <w:rsid w:val="00731257"/>
    <w:rsid w:val="007312F5"/>
    <w:rsid w:val="0073394F"/>
    <w:rsid w:val="00735580"/>
    <w:rsid w:val="00741684"/>
    <w:rsid w:val="007419D3"/>
    <w:rsid w:val="00741AAF"/>
    <w:rsid w:val="00742015"/>
    <w:rsid w:val="00743220"/>
    <w:rsid w:val="007455A3"/>
    <w:rsid w:val="00746E83"/>
    <w:rsid w:val="00750C2E"/>
    <w:rsid w:val="007516CE"/>
    <w:rsid w:val="00751C89"/>
    <w:rsid w:val="00752C28"/>
    <w:rsid w:val="00755F80"/>
    <w:rsid w:val="0075787F"/>
    <w:rsid w:val="00757B3E"/>
    <w:rsid w:val="00757C5C"/>
    <w:rsid w:val="00757F60"/>
    <w:rsid w:val="00761266"/>
    <w:rsid w:val="00761C2A"/>
    <w:rsid w:val="00763AEA"/>
    <w:rsid w:val="00764BEB"/>
    <w:rsid w:val="00765B19"/>
    <w:rsid w:val="007667C6"/>
    <w:rsid w:val="0076772E"/>
    <w:rsid w:val="00767FDF"/>
    <w:rsid w:val="00770F0C"/>
    <w:rsid w:val="00771072"/>
    <w:rsid w:val="0077247F"/>
    <w:rsid w:val="00775053"/>
    <w:rsid w:val="0077581E"/>
    <w:rsid w:val="007778F2"/>
    <w:rsid w:val="00777CE1"/>
    <w:rsid w:val="00783AAE"/>
    <w:rsid w:val="0078529F"/>
    <w:rsid w:val="007858E5"/>
    <w:rsid w:val="0078590A"/>
    <w:rsid w:val="007933C5"/>
    <w:rsid w:val="007936CD"/>
    <w:rsid w:val="00793817"/>
    <w:rsid w:val="00793D96"/>
    <w:rsid w:val="0079410F"/>
    <w:rsid w:val="0079434E"/>
    <w:rsid w:val="007944E6"/>
    <w:rsid w:val="0079622D"/>
    <w:rsid w:val="00796BC8"/>
    <w:rsid w:val="00796CC9"/>
    <w:rsid w:val="00796DBE"/>
    <w:rsid w:val="0079748A"/>
    <w:rsid w:val="00797956"/>
    <w:rsid w:val="007A03E5"/>
    <w:rsid w:val="007A0A9E"/>
    <w:rsid w:val="007A0D17"/>
    <w:rsid w:val="007A0EEC"/>
    <w:rsid w:val="007A18CD"/>
    <w:rsid w:val="007A2157"/>
    <w:rsid w:val="007A2722"/>
    <w:rsid w:val="007A3843"/>
    <w:rsid w:val="007A409C"/>
    <w:rsid w:val="007A4692"/>
    <w:rsid w:val="007A509B"/>
    <w:rsid w:val="007A612F"/>
    <w:rsid w:val="007A6264"/>
    <w:rsid w:val="007B02AD"/>
    <w:rsid w:val="007B0C1A"/>
    <w:rsid w:val="007B0FE3"/>
    <w:rsid w:val="007B1552"/>
    <w:rsid w:val="007B1613"/>
    <w:rsid w:val="007B1735"/>
    <w:rsid w:val="007B253E"/>
    <w:rsid w:val="007B2F1C"/>
    <w:rsid w:val="007B5648"/>
    <w:rsid w:val="007B68D0"/>
    <w:rsid w:val="007C11E5"/>
    <w:rsid w:val="007C20C8"/>
    <w:rsid w:val="007C2BE7"/>
    <w:rsid w:val="007C2E49"/>
    <w:rsid w:val="007C4A85"/>
    <w:rsid w:val="007C7199"/>
    <w:rsid w:val="007C7FAA"/>
    <w:rsid w:val="007D0825"/>
    <w:rsid w:val="007D222F"/>
    <w:rsid w:val="007D26FB"/>
    <w:rsid w:val="007D2A56"/>
    <w:rsid w:val="007D3A54"/>
    <w:rsid w:val="007D4094"/>
    <w:rsid w:val="007D4A4B"/>
    <w:rsid w:val="007D53AD"/>
    <w:rsid w:val="007D598F"/>
    <w:rsid w:val="007D5A93"/>
    <w:rsid w:val="007D5B5E"/>
    <w:rsid w:val="007D61ED"/>
    <w:rsid w:val="007D7608"/>
    <w:rsid w:val="007D7DA1"/>
    <w:rsid w:val="007E0571"/>
    <w:rsid w:val="007E0AF4"/>
    <w:rsid w:val="007E1245"/>
    <w:rsid w:val="007E32EB"/>
    <w:rsid w:val="007E422C"/>
    <w:rsid w:val="007E4BC1"/>
    <w:rsid w:val="007E4FD5"/>
    <w:rsid w:val="007E5238"/>
    <w:rsid w:val="007E682C"/>
    <w:rsid w:val="007E6BEC"/>
    <w:rsid w:val="007F0CCC"/>
    <w:rsid w:val="007F1EF4"/>
    <w:rsid w:val="007F240A"/>
    <w:rsid w:val="007F5A08"/>
    <w:rsid w:val="007F6136"/>
    <w:rsid w:val="007F63DB"/>
    <w:rsid w:val="007F6FB5"/>
    <w:rsid w:val="007F742C"/>
    <w:rsid w:val="007F77C2"/>
    <w:rsid w:val="00801430"/>
    <w:rsid w:val="0080249C"/>
    <w:rsid w:val="00803A62"/>
    <w:rsid w:val="0080540A"/>
    <w:rsid w:val="00806077"/>
    <w:rsid w:val="00806D6F"/>
    <w:rsid w:val="008078AF"/>
    <w:rsid w:val="00807BED"/>
    <w:rsid w:val="00811981"/>
    <w:rsid w:val="0081383C"/>
    <w:rsid w:val="00815C63"/>
    <w:rsid w:val="00816B88"/>
    <w:rsid w:val="00817892"/>
    <w:rsid w:val="00817DBD"/>
    <w:rsid w:val="00820ABA"/>
    <w:rsid w:val="00820C6F"/>
    <w:rsid w:val="00822DAE"/>
    <w:rsid w:val="008237FC"/>
    <w:rsid w:val="00824291"/>
    <w:rsid w:val="0082444D"/>
    <w:rsid w:val="00826B92"/>
    <w:rsid w:val="00827360"/>
    <w:rsid w:val="00827FBB"/>
    <w:rsid w:val="00835E6C"/>
    <w:rsid w:val="00840C39"/>
    <w:rsid w:val="00841780"/>
    <w:rsid w:val="00842E53"/>
    <w:rsid w:val="00843684"/>
    <w:rsid w:val="008458E9"/>
    <w:rsid w:val="00846816"/>
    <w:rsid w:val="00846B5B"/>
    <w:rsid w:val="008525AA"/>
    <w:rsid w:val="008528C0"/>
    <w:rsid w:val="008529D7"/>
    <w:rsid w:val="00855443"/>
    <w:rsid w:val="0086013E"/>
    <w:rsid w:val="00863694"/>
    <w:rsid w:val="008648B7"/>
    <w:rsid w:val="00864922"/>
    <w:rsid w:val="00866585"/>
    <w:rsid w:val="0086751B"/>
    <w:rsid w:val="0087071D"/>
    <w:rsid w:val="008727A0"/>
    <w:rsid w:val="00872F7D"/>
    <w:rsid w:val="008731F8"/>
    <w:rsid w:val="0087440E"/>
    <w:rsid w:val="008754BD"/>
    <w:rsid w:val="00875D88"/>
    <w:rsid w:val="00877823"/>
    <w:rsid w:val="00877F1E"/>
    <w:rsid w:val="008801C8"/>
    <w:rsid w:val="008804C9"/>
    <w:rsid w:val="008813AF"/>
    <w:rsid w:val="008826B2"/>
    <w:rsid w:val="00883002"/>
    <w:rsid w:val="00884096"/>
    <w:rsid w:val="008901FD"/>
    <w:rsid w:val="00893254"/>
    <w:rsid w:val="0089382C"/>
    <w:rsid w:val="008941E6"/>
    <w:rsid w:val="00896114"/>
    <w:rsid w:val="00896DAE"/>
    <w:rsid w:val="00896F18"/>
    <w:rsid w:val="008A1A29"/>
    <w:rsid w:val="008A23DA"/>
    <w:rsid w:val="008A376D"/>
    <w:rsid w:val="008A407F"/>
    <w:rsid w:val="008A4E94"/>
    <w:rsid w:val="008A5449"/>
    <w:rsid w:val="008A60BD"/>
    <w:rsid w:val="008A79C6"/>
    <w:rsid w:val="008B05B2"/>
    <w:rsid w:val="008B0BDC"/>
    <w:rsid w:val="008B2285"/>
    <w:rsid w:val="008B42C6"/>
    <w:rsid w:val="008B4EE9"/>
    <w:rsid w:val="008B5C65"/>
    <w:rsid w:val="008B6109"/>
    <w:rsid w:val="008B6D08"/>
    <w:rsid w:val="008C104A"/>
    <w:rsid w:val="008C28CD"/>
    <w:rsid w:val="008C30FE"/>
    <w:rsid w:val="008C3719"/>
    <w:rsid w:val="008C5F57"/>
    <w:rsid w:val="008C645A"/>
    <w:rsid w:val="008D1AF8"/>
    <w:rsid w:val="008D1F5D"/>
    <w:rsid w:val="008D3FCE"/>
    <w:rsid w:val="008D41F0"/>
    <w:rsid w:val="008D4A4F"/>
    <w:rsid w:val="008D5877"/>
    <w:rsid w:val="008D6D88"/>
    <w:rsid w:val="008E3482"/>
    <w:rsid w:val="008E49A2"/>
    <w:rsid w:val="008E514D"/>
    <w:rsid w:val="008E56EB"/>
    <w:rsid w:val="008E6518"/>
    <w:rsid w:val="008F03FB"/>
    <w:rsid w:val="008F58C3"/>
    <w:rsid w:val="008F5F11"/>
    <w:rsid w:val="008F7035"/>
    <w:rsid w:val="008F7871"/>
    <w:rsid w:val="00901517"/>
    <w:rsid w:val="00901800"/>
    <w:rsid w:val="00903DC1"/>
    <w:rsid w:val="00906E7A"/>
    <w:rsid w:val="0090704B"/>
    <w:rsid w:val="009072C9"/>
    <w:rsid w:val="00910951"/>
    <w:rsid w:val="0091135D"/>
    <w:rsid w:val="00914460"/>
    <w:rsid w:val="00914501"/>
    <w:rsid w:val="00915491"/>
    <w:rsid w:val="009177E8"/>
    <w:rsid w:val="0092077C"/>
    <w:rsid w:val="009216B9"/>
    <w:rsid w:val="00921BEE"/>
    <w:rsid w:val="00921D61"/>
    <w:rsid w:val="009221B4"/>
    <w:rsid w:val="0092264E"/>
    <w:rsid w:val="00922910"/>
    <w:rsid w:val="00924E90"/>
    <w:rsid w:val="00925653"/>
    <w:rsid w:val="00927F66"/>
    <w:rsid w:val="0093028B"/>
    <w:rsid w:val="00930E99"/>
    <w:rsid w:val="00932817"/>
    <w:rsid w:val="009352DC"/>
    <w:rsid w:val="00936046"/>
    <w:rsid w:val="00936944"/>
    <w:rsid w:val="0094284C"/>
    <w:rsid w:val="00944E27"/>
    <w:rsid w:val="0094591C"/>
    <w:rsid w:val="00947197"/>
    <w:rsid w:val="00947C9E"/>
    <w:rsid w:val="00947E72"/>
    <w:rsid w:val="00950101"/>
    <w:rsid w:val="009501B0"/>
    <w:rsid w:val="00950CFE"/>
    <w:rsid w:val="009557BF"/>
    <w:rsid w:val="00960EF3"/>
    <w:rsid w:val="00962237"/>
    <w:rsid w:val="009656D0"/>
    <w:rsid w:val="0096691A"/>
    <w:rsid w:val="00966A7E"/>
    <w:rsid w:val="0096716A"/>
    <w:rsid w:val="009676A0"/>
    <w:rsid w:val="00967B5F"/>
    <w:rsid w:val="00971316"/>
    <w:rsid w:val="0097140D"/>
    <w:rsid w:val="0097361C"/>
    <w:rsid w:val="009743A5"/>
    <w:rsid w:val="00974B51"/>
    <w:rsid w:val="00975682"/>
    <w:rsid w:val="0097698C"/>
    <w:rsid w:val="00977EE7"/>
    <w:rsid w:val="00980343"/>
    <w:rsid w:val="00982033"/>
    <w:rsid w:val="00982327"/>
    <w:rsid w:val="00983EB5"/>
    <w:rsid w:val="00985171"/>
    <w:rsid w:val="009851D5"/>
    <w:rsid w:val="009855F2"/>
    <w:rsid w:val="0098570C"/>
    <w:rsid w:val="00991009"/>
    <w:rsid w:val="009911AE"/>
    <w:rsid w:val="00992AAC"/>
    <w:rsid w:val="0099371B"/>
    <w:rsid w:val="00995605"/>
    <w:rsid w:val="009959B9"/>
    <w:rsid w:val="009A13AB"/>
    <w:rsid w:val="009A3179"/>
    <w:rsid w:val="009A50E7"/>
    <w:rsid w:val="009A5977"/>
    <w:rsid w:val="009A68F9"/>
    <w:rsid w:val="009A7E2F"/>
    <w:rsid w:val="009B19B7"/>
    <w:rsid w:val="009B1B97"/>
    <w:rsid w:val="009B2AD6"/>
    <w:rsid w:val="009B3148"/>
    <w:rsid w:val="009B3427"/>
    <w:rsid w:val="009B4FC8"/>
    <w:rsid w:val="009B627F"/>
    <w:rsid w:val="009B7E5C"/>
    <w:rsid w:val="009C2146"/>
    <w:rsid w:val="009C27CE"/>
    <w:rsid w:val="009C2CF7"/>
    <w:rsid w:val="009C3231"/>
    <w:rsid w:val="009C36E3"/>
    <w:rsid w:val="009C37B6"/>
    <w:rsid w:val="009C5862"/>
    <w:rsid w:val="009C60D8"/>
    <w:rsid w:val="009C6E78"/>
    <w:rsid w:val="009C6E95"/>
    <w:rsid w:val="009D073D"/>
    <w:rsid w:val="009D0C0B"/>
    <w:rsid w:val="009D0C3B"/>
    <w:rsid w:val="009D23E3"/>
    <w:rsid w:val="009D27C4"/>
    <w:rsid w:val="009D4DBE"/>
    <w:rsid w:val="009D5C4E"/>
    <w:rsid w:val="009D6051"/>
    <w:rsid w:val="009D613B"/>
    <w:rsid w:val="009D7C1C"/>
    <w:rsid w:val="009E0CC3"/>
    <w:rsid w:val="009E0F06"/>
    <w:rsid w:val="009E17AE"/>
    <w:rsid w:val="009E1D5F"/>
    <w:rsid w:val="009E38CB"/>
    <w:rsid w:val="009E3BC8"/>
    <w:rsid w:val="009E3CAE"/>
    <w:rsid w:val="009E593E"/>
    <w:rsid w:val="009E66C7"/>
    <w:rsid w:val="009E7078"/>
    <w:rsid w:val="009E756A"/>
    <w:rsid w:val="009E7C93"/>
    <w:rsid w:val="009F0A24"/>
    <w:rsid w:val="009F16A5"/>
    <w:rsid w:val="009F17F1"/>
    <w:rsid w:val="009F2213"/>
    <w:rsid w:val="009F2651"/>
    <w:rsid w:val="009F3312"/>
    <w:rsid w:val="009F5D90"/>
    <w:rsid w:val="009F65F5"/>
    <w:rsid w:val="009F6685"/>
    <w:rsid w:val="009F66BC"/>
    <w:rsid w:val="009F69C7"/>
    <w:rsid w:val="009F721E"/>
    <w:rsid w:val="009F74CB"/>
    <w:rsid w:val="009F76B1"/>
    <w:rsid w:val="00A0029C"/>
    <w:rsid w:val="00A013BF"/>
    <w:rsid w:val="00A025D5"/>
    <w:rsid w:val="00A027DF"/>
    <w:rsid w:val="00A04143"/>
    <w:rsid w:val="00A0470E"/>
    <w:rsid w:val="00A05CDC"/>
    <w:rsid w:val="00A06097"/>
    <w:rsid w:val="00A07421"/>
    <w:rsid w:val="00A074A4"/>
    <w:rsid w:val="00A0752E"/>
    <w:rsid w:val="00A07F30"/>
    <w:rsid w:val="00A106A7"/>
    <w:rsid w:val="00A1163F"/>
    <w:rsid w:val="00A12274"/>
    <w:rsid w:val="00A13F60"/>
    <w:rsid w:val="00A149BD"/>
    <w:rsid w:val="00A21656"/>
    <w:rsid w:val="00A22A2C"/>
    <w:rsid w:val="00A264B0"/>
    <w:rsid w:val="00A26B6C"/>
    <w:rsid w:val="00A26E5C"/>
    <w:rsid w:val="00A30985"/>
    <w:rsid w:val="00A310FC"/>
    <w:rsid w:val="00A314F0"/>
    <w:rsid w:val="00A31857"/>
    <w:rsid w:val="00A3381B"/>
    <w:rsid w:val="00A338E6"/>
    <w:rsid w:val="00A34BFA"/>
    <w:rsid w:val="00A35CA1"/>
    <w:rsid w:val="00A36B7E"/>
    <w:rsid w:val="00A40B98"/>
    <w:rsid w:val="00A42217"/>
    <w:rsid w:val="00A42E00"/>
    <w:rsid w:val="00A4393E"/>
    <w:rsid w:val="00A43A86"/>
    <w:rsid w:val="00A4519B"/>
    <w:rsid w:val="00A45AF2"/>
    <w:rsid w:val="00A45EF5"/>
    <w:rsid w:val="00A46714"/>
    <w:rsid w:val="00A50E98"/>
    <w:rsid w:val="00A5100E"/>
    <w:rsid w:val="00A5128A"/>
    <w:rsid w:val="00A51A77"/>
    <w:rsid w:val="00A52A5B"/>
    <w:rsid w:val="00A53D3C"/>
    <w:rsid w:val="00A56352"/>
    <w:rsid w:val="00A576F4"/>
    <w:rsid w:val="00A601B3"/>
    <w:rsid w:val="00A6020D"/>
    <w:rsid w:val="00A61DFF"/>
    <w:rsid w:val="00A62772"/>
    <w:rsid w:val="00A629FE"/>
    <w:rsid w:val="00A62F3A"/>
    <w:rsid w:val="00A63E36"/>
    <w:rsid w:val="00A6552A"/>
    <w:rsid w:val="00A65BF5"/>
    <w:rsid w:val="00A65DD4"/>
    <w:rsid w:val="00A66614"/>
    <w:rsid w:val="00A670FB"/>
    <w:rsid w:val="00A6736D"/>
    <w:rsid w:val="00A70AC2"/>
    <w:rsid w:val="00A7383B"/>
    <w:rsid w:val="00A74120"/>
    <w:rsid w:val="00A74726"/>
    <w:rsid w:val="00A74F75"/>
    <w:rsid w:val="00A75E77"/>
    <w:rsid w:val="00A76667"/>
    <w:rsid w:val="00A76EF7"/>
    <w:rsid w:val="00A8282E"/>
    <w:rsid w:val="00A8431D"/>
    <w:rsid w:val="00A84D8C"/>
    <w:rsid w:val="00A856A3"/>
    <w:rsid w:val="00A85BE7"/>
    <w:rsid w:val="00A863DE"/>
    <w:rsid w:val="00A86A10"/>
    <w:rsid w:val="00A90205"/>
    <w:rsid w:val="00A90BD7"/>
    <w:rsid w:val="00A918C1"/>
    <w:rsid w:val="00A91A55"/>
    <w:rsid w:val="00A92BEC"/>
    <w:rsid w:val="00A96FD4"/>
    <w:rsid w:val="00A975FF"/>
    <w:rsid w:val="00AA04B9"/>
    <w:rsid w:val="00AA2CD6"/>
    <w:rsid w:val="00AA59F2"/>
    <w:rsid w:val="00AA7AD5"/>
    <w:rsid w:val="00AB28D2"/>
    <w:rsid w:val="00AB52C0"/>
    <w:rsid w:val="00AB5C7B"/>
    <w:rsid w:val="00AB688C"/>
    <w:rsid w:val="00AC17E7"/>
    <w:rsid w:val="00AC1E25"/>
    <w:rsid w:val="00AC335C"/>
    <w:rsid w:val="00AC386E"/>
    <w:rsid w:val="00AC3D44"/>
    <w:rsid w:val="00AC4141"/>
    <w:rsid w:val="00AC4F33"/>
    <w:rsid w:val="00AC5160"/>
    <w:rsid w:val="00AC51D1"/>
    <w:rsid w:val="00AC70A6"/>
    <w:rsid w:val="00AC75AA"/>
    <w:rsid w:val="00AC7E3E"/>
    <w:rsid w:val="00AD4B20"/>
    <w:rsid w:val="00AD5A0B"/>
    <w:rsid w:val="00AD5C00"/>
    <w:rsid w:val="00AD5DDE"/>
    <w:rsid w:val="00AD7F89"/>
    <w:rsid w:val="00AE1C0E"/>
    <w:rsid w:val="00AE39E9"/>
    <w:rsid w:val="00AE6D12"/>
    <w:rsid w:val="00AE6E67"/>
    <w:rsid w:val="00AE7F61"/>
    <w:rsid w:val="00AF0291"/>
    <w:rsid w:val="00AF08F3"/>
    <w:rsid w:val="00AF14F4"/>
    <w:rsid w:val="00AF33A3"/>
    <w:rsid w:val="00AF38A9"/>
    <w:rsid w:val="00AF49A8"/>
    <w:rsid w:val="00AF4A49"/>
    <w:rsid w:val="00AF4AB9"/>
    <w:rsid w:val="00AF4EFA"/>
    <w:rsid w:val="00AF5D06"/>
    <w:rsid w:val="00AF64A9"/>
    <w:rsid w:val="00AF76D8"/>
    <w:rsid w:val="00B01C60"/>
    <w:rsid w:val="00B03322"/>
    <w:rsid w:val="00B0374B"/>
    <w:rsid w:val="00B04506"/>
    <w:rsid w:val="00B04E34"/>
    <w:rsid w:val="00B053D7"/>
    <w:rsid w:val="00B057AA"/>
    <w:rsid w:val="00B0658D"/>
    <w:rsid w:val="00B06906"/>
    <w:rsid w:val="00B06965"/>
    <w:rsid w:val="00B07D2D"/>
    <w:rsid w:val="00B10D6C"/>
    <w:rsid w:val="00B1397F"/>
    <w:rsid w:val="00B145E7"/>
    <w:rsid w:val="00B146CF"/>
    <w:rsid w:val="00B150AB"/>
    <w:rsid w:val="00B15237"/>
    <w:rsid w:val="00B15B9E"/>
    <w:rsid w:val="00B20073"/>
    <w:rsid w:val="00B2168F"/>
    <w:rsid w:val="00B21B64"/>
    <w:rsid w:val="00B22517"/>
    <w:rsid w:val="00B22AED"/>
    <w:rsid w:val="00B24E16"/>
    <w:rsid w:val="00B25502"/>
    <w:rsid w:val="00B25D86"/>
    <w:rsid w:val="00B260B7"/>
    <w:rsid w:val="00B273B3"/>
    <w:rsid w:val="00B30B4C"/>
    <w:rsid w:val="00B316A3"/>
    <w:rsid w:val="00B32542"/>
    <w:rsid w:val="00B32623"/>
    <w:rsid w:val="00B3425A"/>
    <w:rsid w:val="00B34864"/>
    <w:rsid w:val="00B36051"/>
    <w:rsid w:val="00B36B57"/>
    <w:rsid w:val="00B37A52"/>
    <w:rsid w:val="00B44D31"/>
    <w:rsid w:val="00B4565A"/>
    <w:rsid w:val="00B45AF5"/>
    <w:rsid w:val="00B4670D"/>
    <w:rsid w:val="00B46E11"/>
    <w:rsid w:val="00B50757"/>
    <w:rsid w:val="00B507C2"/>
    <w:rsid w:val="00B53997"/>
    <w:rsid w:val="00B53EDA"/>
    <w:rsid w:val="00B54D08"/>
    <w:rsid w:val="00B556CC"/>
    <w:rsid w:val="00B56A65"/>
    <w:rsid w:val="00B61315"/>
    <w:rsid w:val="00B625B6"/>
    <w:rsid w:val="00B6293B"/>
    <w:rsid w:val="00B62D17"/>
    <w:rsid w:val="00B63866"/>
    <w:rsid w:val="00B64136"/>
    <w:rsid w:val="00B6455C"/>
    <w:rsid w:val="00B671D3"/>
    <w:rsid w:val="00B679EC"/>
    <w:rsid w:val="00B71F50"/>
    <w:rsid w:val="00B7252E"/>
    <w:rsid w:val="00B7520C"/>
    <w:rsid w:val="00B76080"/>
    <w:rsid w:val="00B815C8"/>
    <w:rsid w:val="00B843F5"/>
    <w:rsid w:val="00B84BA6"/>
    <w:rsid w:val="00B855B5"/>
    <w:rsid w:val="00B87095"/>
    <w:rsid w:val="00B90639"/>
    <w:rsid w:val="00B90679"/>
    <w:rsid w:val="00B90D0C"/>
    <w:rsid w:val="00B90FE8"/>
    <w:rsid w:val="00B910BF"/>
    <w:rsid w:val="00B914A4"/>
    <w:rsid w:val="00B91FDC"/>
    <w:rsid w:val="00B936AE"/>
    <w:rsid w:val="00B93FB7"/>
    <w:rsid w:val="00B945C2"/>
    <w:rsid w:val="00B953F9"/>
    <w:rsid w:val="00B95827"/>
    <w:rsid w:val="00B97B01"/>
    <w:rsid w:val="00BA2131"/>
    <w:rsid w:val="00BA39A6"/>
    <w:rsid w:val="00BA5406"/>
    <w:rsid w:val="00BA6595"/>
    <w:rsid w:val="00BA7E0B"/>
    <w:rsid w:val="00BB12E1"/>
    <w:rsid w:val="00BB2447"/>
    <w:rsid w:val="00BB37E0"/>
    <w:rsid w:val="00BB55FF"/>
    <w:rsid w:val="00BB5BDD"/>
    <w:rsid w:val="00BB66EF"/>
    <w:rsid w:val="00BC019A"/>
    <w:rsid w:val="00BC01DF"/>
    <w:rsid w:val="00BC088F"/>
    <w:rsid w:val="00BC67ED"/>
    <w:rsid w:val="00BC7834"/>
    <w:rsid w:val="00BC7972"/>
    <w:rsid w:val="00BC7ABF"/>
    <w:rsid w:val="00BC7C18"/>
    <w:rsid w:val="00BD1B91"/>
    <w:rsid w:val="00BD5C83"/>
    <w:rsid w:val="00BD605F"/>
    <w:rsid w:val="00BE0D54"/>
    <w:rsid w:val="00BE13AF"/>
    <w:rsid w:val="00BE1F3B"/>
    <w:rsid w:val="00BE20E4"/>
    <w:rsid w:val="00BE2396"/>
    <w:rsid w:val="00BE42A0"/>
    <w:rsid w:val="00BE6A25"/>
    <w:rsid w:val="00BE72EB"/>
    <w:rsid w:val="00BE735E"/>
    <w:rsid w:val="00BF182F"/>
    <w:rsid w:val="00BF1B30"/>
    <w:rsid w:val="00BF2F2D"/>
    <w:rsid w:val="00BF3D66"/>
    <w:rsid w:val="00BF52E6"/>
    <w:rsid w:val="00BF7735"/>
    <w:rsid w:val="00BF7F60"/>
    <w:rsid w:val="00C01D37"/>
    <w:rsid w:val="00C02D22"/>
    <w:rsid w:val="00C02E4C"/>
    <w:rsid w:val="00C03879"/>
    <w:rsid w:val="00C03CDC"/>
    <w:rsid w:val="00C0633A"/>
    <w:rsid w:val="00C06B2D"/>
    <w:rsid w:val="00C1044D"/>
    <w:rsid w:val="00C11B6A"/>
    <w:rsid w:val="00C12237"/>
    <w:rsid w:val="00C1496D"/>
    <w:rsid w:val="00C15466"/>
    <w:rsid w:val="00C17C62"/>
    <w:rsid w:val="00C17D94"/>
    <w:rsid w:val="00C2541C"/>
    <w:rsid w:val="00C27404"/>
    <w:rsid w:val="00C30CEE"/>
    <w:rsid w:val="00C32BDB"/>
    <w:rsid w:val="00C34C26"/>
    <w:rsid w:val="00C3556A"/>
    <w:rsid w:val="00C3608E"/>
    <w:rsid w:val="00C407E7"/>
    <w:rsid w:val="00C42981"/>
    <w:rsid w:val="00C42C22"/>
    <w:rsid w:val="00C4387D"/>
    <w:rsid w:val="00C47367"/>
    <w:rsid w:val="00C51C37"/>
    <w:rsid w:val="00C53810"/>
    <w:rsid w:val="00C54980"/>
    <w:rsid w:val="00C54ED9"/>
    <w:rsid w:val="00C55C82"/>
    <w:rsid w:val="00C579D1"/>
    <w:rsid w:val="00C620B4"/>
    <w:rsid w:val="00C6237D"/>
    <w:rsid w:val="00C636CD"/>
    <w:rsid w:val="00C639AB"/>
    <w:rsid w:val="00C655DD"/>
    <w:rsid w:val="00C67305"/>
    <w:rsid w:val="00C703F2"/>
    <w:rsid w:val="00C704D7"/>
    <w:rsid w:val="00C70C07"/>
    <w:rsid w:val="00C71E01"/>
    <w:rsid w:val="00C73247"/>
    <w:rsid w:val="00C75596"/>
    <w:rsid w:val="00C8323A"/>
    <w:rsid w:val="00C83C9F"/>
    <w:rsid w:val="00C8417B"/>
    <w:rsid w:val="00C9039A"/>
    <w:rsid w:val="00C91389"/>
    <w:rsid w:val="00C91BE1"/>
    <w:rsid w:val="00C93A8B"/>
    <w:rsid w:val="00C94735"/>
    <w:rsid w:val="00C96338"/>
    <w:rsid w:val="00C96C73"/>
    <w:rsid w:val="00C97F56"/>
    <w:rsid w:val="00CA1792"/>
    <w:rsid w:val="00CA289C"/>
    <w:rsid w:val="00CA29F0"/>
    <w:rsid w:val="00CA495E"/>
    <w:rsid w:val="00CA504E"/>
    <w:rsid w:val="00CA53A2"/>
    <w:rsid w:val="00CA599E"/>
    <w:rsid w:val="00CA5E63"/>
    <w:rsid w:val="00CA7882"/>
    <w:rsid w:val="00CA7F8B"/>
    <w:rsid w:val="00CB22BE"/>
    <w:rsid w:val="00CB422A"/>
    <w:rsid w:val="00CB60B9"/>
    <w:rsid w:val="00CB64B9"/>
    <w:rsid w:val="00CB6680"/>
    <w:rsid w:val="00CC0815"/>
    <w:rsid w:val="00CC189A"/>
    <w:rsid w:val="00CC24CE"/>
    <w:rsid w:val="00CC26C6"/>
    <w:rsid w:val="00CC2BB5"/>
    <w:rsid w:val="00CC2BF5"/>
    <w:rsid w:val="00CC37D1"/>
    <w:rsid w:val="00CC3DED"/>
    <w:rsid w:val="00CC3FFF"/>
    <w:rsid w:val="00CC4C5B"/>
    <w:rsid w:val="00CC5472"/>
    <w:rsid w:val="00CC5C25"/>
    <w:rsid w:val="00CD1636"/>
    <w:rsid w:val="00CD224F"/>
    <w:rsid w:val="00CD29B2"/>
    <w:rsid w:val="00CD2E18"/>
    <w:rsid w:val="00CD42DF"/>
    <w:rsid w:val="00CD459E"/>
    <w:rsid w:val="00CD61E7"/>
    <w:rsid w:val="00CD64C2"/>
    <w:rsid w:val="00CD6B38"/>
    <w:rsid w:val="00CE067D"/>
    <w:rsid w:val="00CE1352"/>
    <w:rsid w:val="00CE20DE"/>
    <w:rsid w:val="00CE2499"/>
    <w:rsid w:val="00CE26C7"/>
    <w:rsid w:val="00CE2BFE"/>
    <w:rsid w:val="00CE317F"/>
    <w:rsid w:val="00CE4895"/>
    <w:rsid w:val="00CE5087"/>
    <w:rsid w:val="00CE67DE"/>
    <w:rsid w:val="00CE7DC6"/>
    <w:rsid w:val="00CF19AA"/>
    <w:rsid w:val="00CF1A42"/>
    <w:rsid w:val="00CF1F5F"/>
    <w:rsid w:val="00CF2C05"/>
    <w:rsid w:val="00CF2CD1"/>
    <w:rsid w:val="00CF2FDA"/>
    <w:rsid w:val="00CF576E"/>
    <w:rsid w:val="00CF5B6F"/>
    <w:rsid w:val="00CF61F2"/>
    <w:rsid w:val="00CF64AD"/>
    <w:rsid w:val="00D01699"/>
    <w:rsid w:val="00D0169D"/>
    <w:rsid w:val="00D01AD0"/>
    <w:rsid w:val="00D020C9"/>
    <w:rsid w:val="00D028E8"/>
    <w:rsid w:val="00D0594D"/>
    <w:rsid w:val="00D076C4"/>
    <w:rsid w:val="00D077DC"/>
    <w:rsid w:val="00D11DB8"/>
    <w:rsid w:val="00D126EB"/>
    <w:rsid w:val="00D13705"/>
    <w:rsid w:val="00D141B9"/>
    <w:rsid w:val="00D16347"/>
    <w:rsid w:val="00D21342"/>
    <w:rsid w:val="00D2180E"/>
    <w:rsid w:val="00D225F7"/>
    <w:rsid w:val="00D227ED"/>
    <w:rsid w:val="00D2393B"/>
    <w:rsid w:val="00D26D12"/>
    <w:rsid w:val="00D30138"/>
    <w:rsid w:val="00D31A26"/>
    <w:rsid w:val="00D31D66"/>
    <w:rsid w:val="00D32788"/>
    <w:rsid w:val="00D33CDD"/>
    <w:rsid w:val="00D34EFA"/>
    <w:rsid w:val="00D366ED"/>
    <w:rsid w:val="00D36DC4"/>
    <w:rsid w:val="00D36EFB"/>
    <w:rsid w:val="00D373D1"/>
    <w:rsid w:val="00D41A1F"/>
    <w:rsid w:val="00D43FF0"/>
    <w:rsid w:val="00D4426E"/>
    <w:rsid w:val="00D44D27"/>
    <w:rsid w:val="00D471CA"/>
    <w:rsid w:val="00D502A7"/>
    <w:rsid w:val="00D51DE1"/>
    <w:rsid w:val="00D526B2"/>
    <w:rsid w:val="00D526D9"/>
    <w:rsid w:val="00D54D4F"/>
    <w:rsid w:val="00D5621E"/>
    <w:rsid w:val="00D60545"/>
    <w:rsid w:val="00D6069D"/>
    <w:rsid w:val="00D61167"/>
    <w:rsid w:val="00D6294C"/>
    <w:rsid w:val="00D63E32"/>
    <w:rsid w:val="00D641DA"/>
    <w:rsid w:val="00D64423"/>
    <w:rsid w:val="00D658A7"/>
    <w:rsid w:val="00D6700F"/>
    <w:rsid w:val="00D67F3C"/>
    <w:rsid w:val="00D7034F"/>
    <w:rsid w:val="00D70705"/>
    <w:rsid w:val="00D7152D"/>
    <w:rsid w:val="00D71E6D"/>
    <w:rsid w:val="00D72876"/>
    <w:rsid w:val="00D72B9F"/>
    <w:rsid w:val="00D731D2"/>
    <w:rsid w:val="00D75567"/>
    <w:rsid w:val="00D75573"/>
    <w:rsid w:val="00D76AED"/>
    <w:rsid w:val="00D81699"/>
    <w:rsid w:val="00D81B7D"/>
    <w:rsid w:val="00D81C9C"/>
    <w:rsid w:val="00D824DE"/>
    <w:rsid w:val="00D82F8E"/>
    <w:rsid w:val="00D83C5F"/>
    <w:rsid w:val="00D85656"/>
    <w:rsid w:val="00D85CB6"/>
    <w:rsid w:val="00D86627"/>
    <w:rsid w:val="00D87065"/>
    <w:rsid w:val="00D87910"/>
    <w:rsid w:val="00D905BA"/>
    <w:rsid w:val="00D9135F"/>
    <w:rsid w:val="00D91766"/>
    <w:rsid w:val="00D91DBB"/>
    <w:rsid w:val="00D923AD"/>
    <w:rsid w:val="00D92BD8"/>
    <w:rsid w:val="00D935A3"/>
    <w:rsid w:val="00D93771"/>
    <w:rsid w:val="00D93B46"/>
    <w:rsid w:val="00D94216"/>
    <w:rsid w:val="00D952AE"/>
    <w:rsid w:val="00D96ED9"/>
    <w:rsid w:val="00D979B3"/>
    <w:rsid w:val="00D97B3D"/>
    <w:rsid w:val="00DA38EC"/>
    <w:rsid w:val="00DA5FFF"/>
    <w:rsid w:val="00DA65F3"/>
    <w:rsid w:val="00DA6BB7"/>
    <w:rsid w:val="00DB2481"/>
    <w:rsid w:val="00DB451C"/>
    <w:rsid w:val="00DB7A12"/>
    <w:rsid w:val="00DB7F39"/>
    <w:rsid w:val="00DC1888"/>
    <w:rsid w:val="00DC2765"/>
    <w:rsid w:val="00DC5254"/>
    <w:rsid w:val="00DC6871"/>
    <w:rsid w:val="00DC6889"/>
    <w:rsid w:val="00DD084A"/>
    <w:rsid w:val="00DD41B7"/>
    <w:rsid w:val="00DD5F04"/>
    <w:rsid w:val="00DD6C24"/>
    <w:rsid w:val="00DE0811"/>
    <w:rsid w:val="00DE09A1"/>
    <w:rsid w:val="00DE1E6D"/>
    <w:rsid w:val="00DE1F9F"/>
    <w:rsid w:val="00DE2E32"/>
    <w:rsid w:val="00DE5261"/>
    <w:rsid w:val="00DE65A7"/>
    <w:rsid w:val="00DF0477"/>
    <w:rsid w:val="00DF04BC"/>
    <w:rsid w:val="00DF0A09"/>
    <w:rsid w:val="00DF10C4"/>
    <w:rsid w:val="00DF486A"/>
    <w:rsid w:val="00DF49E8"/>
    <w:rsid w:val="00DF52F5"/>
    <w:rsid w:val="00DF61F6"/>
    <w:rsid w:val="00DF6B0A"/>
    <w:rsid w:val="00DF6D82"/>
    <w:rsid w:val="00DF6F9C"/>
    <w:rsid w:val="00DF7020"/>
    <w:rsid w:val="00DF7E92"/>
    <w:rsid w:val="00E003E7"/>
    <w:rsid w:val="00E02E8A"/>
    <w:rsid w:val="00E03661"/>
    <w:rsid w:val="00E04171"/>
    <w:rsid w:val="00E05DCB"/>
    <w:rsid w:val="00E062C3"/>
    <w:rsid w:val="00E10242"/>
    <w:rsid w:val="00E12691"/>
    <w:rsid w:val="00E1292A"/>
    <w:rsid w:val="00E12A3D"/>
    <w:rsid w:val="00E12AE3"/>
    <w:rsid w:val="00E1692E"/>
    <w:rsid w:val="00E17F22"/>
    <w:rsid w:val="00E225E7"/>
    <w:rsid w:val="00E24CB5"/>
    <w:rsid w:val="00E25CCB"/>
    <w:rsid w:val="00E25E37"/>
    <w:rsid w:val="00E26629"/>
    <w:rsid w:val="00E27660"/>
    <w:rsid w:val="00E30783"/>
    <w:rsid w:val="00E3081F"/>
    <w:rsid w:val="00E30CC3"/>
    <w:rsid w:val="00E312CC"/>
    <w:rsid w:val="00E337DA"/>
    <w:rsid w:val="00E338EC"/>
    <w:rsid w:val="00E344B4"/>
    <w:rsid w:val="00E34F0F"/>
    <w:rsid w:val="00E36F31"/>
    <w:rsid w:val="00E400F5"/>
    <w:rsid w:val="00E4011E"/>
    <w:rsid w:val="00E42451"/>
    <w:rsid w:val="00E425B9"/>
    <w:rsid w:val="00E427E7"/>
    <w:rsid w:val="00E43781"/>
    <w:rsid w:val="00E43ADF"/>
    <w:rsid w:val="00E43D7E"/>
    <w:rsid w:val="00E4490D"/>
    <w:rsid w:val="00E45A5C"/>
    <w:rsid w:val="00E46C85"/>
    <w:rsid w:val="00E46D35"/>
    <w:rsid w:val="00E47462"/>
    <w:rsid w:val="00E508EE"/>
    <w:rsid w:val="00E52A30"/>
    <w:rsid w:val="00E52B89"/>
    <w:rsid w:val="00E533DC"/>
    <w:rsid w:val="00E53D9A"/>
    <w:rsid w:val="00E541DF"/>
    <w:rsid w:val="00E5662B"/>
    <w:rsid w:val="00E572C7"/>
    <w:rsid w:val="00E575F4"/>
    <w:rsid w:val="00E577D4"/>
    <w:rsid w:val="00E57DF4"/>
    <w:rsid w:val="00E610EC"/>
    <w:rsid w:val="00E61175"/>
    <w:rsid w:val="00E666FD"/>
    <w:rsid w:val="00E6692C"/>
    <w:rsid w:val="00E67779"/>
    <w:rsid w:val="00E7116D"/>
    <w:rsid w:val="00E724B8"/>
    <w:rsid w:val="00E747AE"/>
    <w:rsid w:val="00E74CC4"/>
    <w:rsid w:val="00E74D73"/>
    <w:rsid w:val="00E74EAC"/>
    <w:rsid w:val="00E7535E"/>
    <w:rsid w:val="00E75BB7"/>
    <w:rsid w:val="00E75D04"/>
    <w:rsid w:val="00E76234"/>
    <w:rsid w:val="00E76D71"/>
    <w:rsid w:val="00E82CAB"/>
    <w:rsid w:val="00E83E87"/>
    <w:rsid w:val="00E85A75"/>
    <w:rsid w:val="00E85DAF"/>
    <w:rsid w:val="00E86FB6"/>
    <w:rsid w:val="00E87499"/>
    <w:rsid w:val="00E8767E"/>
    <w:rsid w:val="00E90228"/>
    <w:rsid w:val="00E930AC"/>
    <w:rsid w:val="00E94EB2"/>
    <w:rsid w:val="00E956C1"/>
    <w:rsid w:val="00E9695A"/>
    <w:rsid w:val="00E96E7A"/>
    <w:rsid w:val="00EA140E"/>
    <w:rsid w:val="00EA3406"/>
    <w:rsid w:val="00EA556E"/>
    <w:rsid w:val="00EA5BB2"/>
    <w:rsid w:val="00EA6202"/>
    <w:rsid w:val="00EA67C2"/>
    <w:rsid w:val="00EB0116"/>
    <w:rsid w:val="00EB0B91"/>
    <w:rsid w:val="00EB21FD"/>
    <w:rsid w:val="00EB29F8"/>
    <w:rsid w:val="00EB2B95"/>
    <w:rsid w:val="00EB4CBF"/>
    <w:rsid w:val="00EB7ABC"/>
    <w:rsid w:val="00EC032C"/>
    <w:rsid w:val="00EC06E1"/>
    <w:rsid w:val="00EC0821"/>
    <w:rsid w:val="00EC2AFD"/>
    <w:rsid w:val="00EC33AB"/>
    <w:rsid w:val="00EC4416"/>
    <w:rsid w:val="00EC4A3B"/>
    <w:rsid w:val="00EC57FD"/>
    <w:rsid w:val="00EC60A9"/>
    <w:rsid w:val="00EC73B9"/>
    <w:rsid w:val="00EC759B"/>
    <w:rsid w:val="00EC7657"/>
    <w:rsid w:val="00ED07C5"/>
    <w:rsid w:val="00ED0D39"/>
    <w:rsid w:val="00ED152D"/>
    <w:rsid w:val="00ED1C17"/>
    <w:rsid w:val="00ED2136"/>
    <w:rsid w:val="00ED248B"/>
    <w:rsid w:val="00ED24EF"/>
    <w:rsid w:val="00ED2693"/>
    <w:rsid w:val="00ED2C85"/>
    <w:rsid w:val="00ED3C27"/>
    <w:rsid w:val="00ED592A"/>
    <w:rsid w:val="00ED5A26"/>
    <w:rsid w:val="00ED605B"/>
    <w:rsid w:val="00ED65F1"/>
    <w:rsid w:val="00ED7C9A"/>
    <w:rsid w:val="00ED7F16"/>
    <w:rsid w:val="00EE1955"/>
    <w:rsid w:val="00EE1B72"/>
    <w:rsid w:val="00EE1D11"/>
    <w:rsid w:val="00EE3AE6"/>
    <w:rsid w:val="00EE535F"/>
    <w:rsid w:val="00EE6EAF"/>
    <w:rsid w:val="00EF0C3B"/>
    <w:rsid w:val="00EF0D65"/>
    <w:rsid w:val="00EF472E"/>
    <w:rsid w:val="00EF5144"/>
    <w:rsid w:val="00EF58A5"/>
    <w:rsid w:val="00F026E0"/>
    <w:rsid w:val="00F02782"/>
    <w:rsid w:val="00F0327A"/>
    <w:rsid w:val="00F059BA"/>
    <w:rsid w:val="00F05B06"/>
    <w:rsid w:val="00F05F02"/>
    <w:rsid w:val="00F06817"/>
    <w:rsid w:val="00F0784A"/>
    <w:rsid w:val="00F11AF5"/>
    <w:rsid w:val="00F149B5"/>
    <w:rsid w:val="00F15427"/>
    <w:rsid w:val="00F16CFA"/>
    <w:rsid w:val="00F1717E"/>
    <w:rsid w:val="00F17F45"/>
    <w:rsid w:val="00F2085B"/>
    <w:rsid w:val="00F20EBB"/>
    <w:rsid w:val="00F21A56"/>
    <w:rsid w:val="00F22B8C"/>
    <w:rsid w:val="00F22FA9"/>
    <w:rsid w:val="00F26410"/>
    <w:rsid w:val="00F2642B"/>
    <w:rsid w:val="00F26A5E"/>
    <w:rsid w:val="00F26AE3"/>
    <w:rsid w:val="00F27037"/>
    <w:rsid w:val="00F313A5"/>
    <w:rsid w:val="00F32D04"/>
    <w:rsid w:val="00F34011"/>
    <w:rsid w:val="00F35CDD"/>
    <w:rsid w:val="00F414A1"/>
    <w:rsid w:val="00F42965"/>
    <w:rsid w:val="00F42AC1"/>
    <w:rsid w:val="00F432E1"/>
    <w:rsid w:val="00F43A34"/>
    <w:rsid w:val="00F43CA6"/>
    <w:rsid w:val="00F4522C"/>
    <w:rsid w:val="00F45D50"/>
    <w:rsid w:val="00F503AE"/>
    <w:rsid w:val="00F5048C"/>
    <w:rsid w:val="00F50C39"/>
    <w:rsid w:val="00F5158F"/>
    <w:rsid w:val="00F51D89"/>
    <w:rsid w:val="00F56108"/>
    <w:rsid w:val="00F564FD"/>
    <w:rsid w:val="00F56959"/>
    <w:rsid w:val="00F5705D"/>
    <w:rsid w:val="00F60216"/>
    <w:rsid w:val="00F610EA"/>
    <w:rsid w:val="00F612A6"/>
    <w:rsid w:val="00F61FC7"/>
    <w:rsid w:val="00F63190"/>
    <w:rsid w:val="00F65B6A"/>
    <w:rsid w:val="00F66A9D"/>
    <w:rsid w:val="00F67331"/>
    <w:rsid w:val="00F70122"/>
    <w:rsid w:val="00F7294B"/>
    <w:rsid w:val="00F72CBA"/>
    <w:rsid w:val="00F731B3"/>
    <w:rsid w:val="00F738AF"/>
    <w:rsid w:val="00F738CC"/>
    <w:rsid w:val="00F74149"/>
    <w:rsid w:val="00F76185"/>
    <w:rsid w:val="00F76479"/>
    <w:rsid w:val="00F77444"/>
    <w:rsid w:val="00F818EF"/>
    <w:rsid w:val="00F81DE0"/>
    <w:rsid w:val="00F8233B"/>
    <w:rsid w:val="00F82583"/>
    <w:rsid w:val="00F841AD"/>
    <w:rsid w:val="00F92508"/>
    <w:rsid w:val="00F931F6"/>
    <w:rsid w:val="00F937E6"/>
    <w:rsid w:val="00F95924"/>
    <w:rsid w:val="00F9607B"/>
    <w:rsid w:val="00F961D8"/>
    <w:rsid w:val="00F96CBA"/>
    <w:rsid w:val="00F97369"/>
    <w:rsid w:val="00F97702"/>
    <w:rsid w:val="00F97B8B"/>
    <w:rsid w:val="00FA2BFC"/>
    <w:rsid w:val="00FA2DD2"/>
    <w:rsid w:val="00FA3BE7"/>
    <w:rsid w:val="00FA41F5"/>
    <w:rsid w:val="00FA4D66"/>
    <w:rsid w:val="00FA513B"/>
    <w:rsid w:val="00FA5EC7"/>
    <w:rsid w:val="00FA60F3"/>
    <w:rsid w:val="00FA6E66"/>
    <w:rsid w:val="00FB2A2D"/>
    <w:rsid w:val="00FB2CBF"/>
    <w:rsid w:val="00FB3127"/>
    <w:rsid w:val="00FB32BC"/>
    <w:rsid w:val="00FB3F57"/>
    <w:rsid w:val="00FB62D0"/>
    <w:rsid w:val="00FC212F"/>
    <w:rsid w:val="00FC266D"/>
    <w:rsid w:val="00FC498D"/>
    <w:rsid w:val="00FC4D8C"/>
    <w:rsid w:val="00FC5419"/>
    <w:rsid w:val="00FC545F"/>
    <w:rsid w:val="00FC592D"/>
    <w:rsid w:val="00FC5A26"/>
    <w:rsid w:val="00FC713A"/>
    <w:rsid w:val="00FD22B9"/>
    <w:rsid w:val="00FD3117"/>
    <w:rsid w:val="00FD4BBB"/>
    <w:rsid w:val="00FD5068"/>
    <w:rsid w:val="00FD58A1"/>
    <w:rsid w:val="00FD671E"/>
    <w:rsid w:val="00FD6D85"/>
    <w:rsid w:val="00FD6F67"/>
    <w:rsid w:val="00FE3B90"/>
    <w:rsid w:val="00FE3D1B"/>
    <w:rsid w:val="00FE497C"/>
    <w:rsid w:val="00FE4A04"/>
    <w:rsid w:val="00FE5C3C"/>
    <w:rsid w:val="00FE643F"/>
    <w:rsid w:val="00FE6B17"/>
    <w:rsid w:val="00FE790F"/>
    <w:rsid w:val="00FF0776"/>
    <w:rsid w:val="00FF1AFD"/>
    <w:rsid w:val="00FF2184"/>
    <w:rsid w:val="00FF4521"/>
    <w:rsid w:val="00FF482F"/>
    <w:rsid w:val="00FF4ECE"/>
    <w:rsid w:val="00FF7BD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707623A"/>
  <w15:docId w15:val="{1F19EFEF-EAC9-4D6E-A8E9-2D98F89A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361C"/>
    <w:rPr>
      <w:rFonts w:ascii="Tahoma" w:eastAsia="Times New Roman" w:hAnsi="Tahoma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057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9F331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C5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02D22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C02D22"/>
    <w:rPr>
      <w:rFonts w:ascii="Tahoma" w:eastAsia="Times New Roman" w:hAnsi="Tahoma" w:cs="Times New Roman"/>
      <w:sz w:val="20"/>
      <w:szCs w:val="24"/>
      <w:lang w:eastAsia="cs-CZ"/>
    </w:rPr>
  </w:style>
  <w:style w:type="paragraph" w:customStyle="1" w:styleId="SmlouvaA">
    <w:name w:val="Smlouva A"/>
    <w:rsid w:val="00C02D22"/>
    <w:pPr>
      <w:spacing w:line="300" w:lineRule="atLeast"/>
      <w:jc w:val="center"/>
    </w:pPr>
    <w:rPr>
      <w:rFonts w:ascii="Times New Roman" w:eastAsia="Times New Roman" w:hAnsi="Times New Roman"/>
      <w:b/>
      <w:color w:val="000000"/>
      <w:sz w:val="28"/>
    </w:rPr>
  </w:style>
  <w:style w:type="paragraph" w:customStyle="1" w:styleId="Default">
    <w:name w:val="Default"/>
    <w:rsid w:val="00FF077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F07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0776"/>
    <w:rPr>
      <w:rFonts w:ascii="Tahoma" w:eastAsia="Times New Roman" w:hAnsi="Tahoma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F07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0776"/>
    <w:rPr>
      <w:rFonts w:ascii="Tahoma" w:eastAsia="Times New Roman" w:hAnsi="Tahoma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64EAD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A66614"/>
    <w:pPr>
      <w:ind w:left="720"/>
      <w:contextualSpacing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rsid w:val="0090704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basedOn w:val="Standardnpsmoodstavce"/>
    <w:uiPriority w:val="22"/>
    <w:qFormat/>
    <w:rsid w:val="00236A14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777CE1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CE1"/>
    <w:rPr>
      <w:rFonts w:ascii="Tahoma" w:eastAsia="Times New Roman" w:hAnsi="Tahoma" w:cs="Tahoma"/>
      <w:sz w:val="16"/>
      <w:szCs w:val="16"/>
    </w:rPr>
  </w:style>
  <w:style w:type="character" w:customStyle="1" w:styleId="odstavec-cislo">
    <w:name w:val="odstavec-cislo"/>
    <w:basedOn w:val="Standardnpsmoodstavce"/>
    <w:rsid w:val="0064383F"/>
  </w:style>
  <w:style w:type="character" w:customStyle="1" w:styleId="Nadpis2Char">
    <w:name w:val="Nadpis 2 Char"/>
    <w:basedOn w:val="Standardnpsmoodstavce"/>
    <w:link w:val="Nadpis2"/>
    <w:uiPriority w:val="9"/>
    <w:rsid w:val="009F3312"/>
    <w:rPr>
      <w:rFonts w:ascii="Times New Roman" w:eastAsia="Times New Roman" w:hAnsi="Times New Roman"/>
      <w:b/>
      <w:bCs/>
      <w:sz w:val="36"/>
      <w:szCs w:val="36"/>
    </w:rPr>
  </w:style>
  <w:style w:type="character" w:styleId="Odkaznakoment">
    <w:name w:val="annotation reference"/>
    <w:basedOn w:val="Standardnpsmoodstavce"/>
    <w:uiPriority w:val="99"/>
    <w:semiHidden/>
    <w:unhideWhenUsed/>
    <w:rsid w:val="006722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22E9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22E9"/>
    <w:rPr>
      <w:rFonts w:ascii="Tahoma" w:eastAsia="Times New Roman" w:hAnsi="Tahom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22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22E9"/>
    <w:rPr>
      <w:rFonts w:ascii="Tahoma" w:eastAsia="Times New Roman" w:hAnsi="Tahoma"/>
      <w:b/>
      <w:bCs/>
    </w:rPr>
  </w:style>
  <w:style w:type="character" w:styleId="Zdraznnintenzivn">
    <w:name w:val="Intense Emphasis"/>
    <w:basedOn w:val="Standardnpsmoodstavce"/>
    <w:uiPriority w:val="21"/>
    <w:qFormat/>
    <w:rsid w:val="005124E6"/>
    <w:rPr>
      <w:b/>
      <w:bCs/>
      <w:i/>
      <w:iCs/>
      <w:color w:val="4F81BD"/>
    </w:rPr>
  </w:style>
  <w:style w:type="paragraph" w:styleId="Podnadpis">
    <w:name w:val="Subtitle"/>
    <w:basedOn w:val="Normln"/>
    <w:link w:val="PodnadpisChar"/>
    <w:qFormat/>
    <w:rsid w:val="00F2085B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rFonts w:ascii="Arial" w:hAnsi="Arial" w:cs="Arial"/>
      <w:b/>
      <w:sz w:val="24"/>
      <w:u w:val="single"/>
    </w:rPr>
  </w:style>
  <w:style w:type="character" w:customStyle="1" w:styleId="PodnadpisChar">
    <w:name w:val="Podnadpis Char"/>
    <w:basedOn w:val="Standardnpsmoodstavce"/>
    <w:link w:val="Podnadpis"/>
    <w:rsid w:val="00F2085B"/>
    <w:rPr>
      <w:rFonts w:ascii="Arial" w:eastAsia="Times New Roman" w:hAnsi="Arial" w:cs="Arial"/>
      <w:b/>
      <w:sz w:val="24"/>
      <w:szCs w:val="24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057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1a">
    <w:name w:val="h1a"/>
    <w:basedOn w:val="Standardnpsmoodstavce"/>
    <w:rsid w:val="00B057AA"/>
  </w:style>
  <w:style w:type="character" w:customStyle="1" w:styleId="highlight">
    <w:name w:val="highlight"/>
    <w:basedOn w:val="Standardnpsmoodstavce"/>
    <w:rsid w:val="00CA599E"/>
  </w:style>
  <w:style w:type="character" w:customStyle="1" w:styleId="msoins0">
    <w:name w:val="msoins"/>
    <w:basedOn w:val="Standardnpsmoodstavce"/>
    <w:rsid w:val="00921D61"/>
  </w:style>
  <w:style w:type="character" w:customStyle="1" w:styleId="OdstavecseseznamemChar">
    <w:name w:val="Odstavec se seznamem Char"/>
    <w:link w:val="Odstavecseseznamem"/>
    <w:uiPriority w:val="34"/>
    <w:locked/>
    <w:rsid w:val="00BC7C18"/>
    <w:rPr>
      <w:rFonts w:ascii="Times New Roman" w:eastAsia="Times New Roman" w:hAnsi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50248D"/>
    <w:rPr>
      <w:color w:val="800080" w:themeColor="followedHyperlink"/>
      <w:u w:val="single"/>
    </w:rPr>
  </w:style>
  <w:style w:type="paragraph" w:customStyle="1" w:styleId="A-odstavecodsazensodrkami">
    <w:name w:val="A-odstavec odsazený s odrážkami"/>
    <w:basedOn w:val="Normln"/>
    <w:rsid w:val="00DC1888"/>
    <w:pPr>
      <w:numPr>
        <w:numId w:val="16"/>
      </w:numPr>
      <w:jc w:val="both"/>
    </w:pPr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qFormat/>
    <w:rsid w:val="00037282"/>
    <w:pPr>
      <w:jc w:val="center"/>
    </w:pPr>
    <w:rPr>
      <w:rFonts w:ascii="Times New Roman" w:hAnsi="Times New Roman"/>
      <w:b/>
      <w:bCs/>
      <w:sz w:val="32"/>
      <w:lang w:val="x-none"/>
    </w:rPr>
  </w:style>
  <w:style w:type="character" w:customStyle="1" w:styleId="NzevChar">
    <w:name w:val="Název Char"/>
    <w:basedOn w:val="Standardnpsmoodstavce"/>
    <w:link w:val="Nzev"/>
    <w:rsid w:val="00037282"/>
    <w:rPr>
      <w:rFonts w:ascii="Times New Roman" w:eastAsia="Times New Roman" w:hAnsi="Times New Roman"/>
      <w:b/>
      <w:bCs/>
      <w:sz w:val="32"/>
      <w:szCs w:val="24"/>
      <w:lang w:val="x-none"/>
    </w:rPr>
  </w:style>
  <w:style w:type="paragraph" w:customStyle="1" w:styleId="Odstavecseseznamem1">
    <w:name w:val="Odstavec se seznamem1"/>
    <w:basedOn w:val="Normln"/>
    <w:uiPriority w:val="34"/>
    <w:qFormat/>
    <w:rsid w:val="00EE3AE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adpis41">
    <w:name w:val="Nadpis 41"/>
    <w:basedOn w:val="Normln"/>
    <w:next w:val="Normln"/>
    <w:rsid w:val="002C1352"/>
    <w:pPr>
      <w:widowControl w:val="0"/>
      <w:jc w:val="center"/>
    </w:pPr>
    <w:rPr>
      <w:rFonts w:ascii="Arial" w:hAnsi="Arial" w:cs="Arial"/>
      <w:b/>
      <w:sz w:val="22"/>
      <w:szCs w:val="20"/>
    </w:rPr>
  </w:style>
  <w:style w:type="character" w:customStyle="1" w:styleId="detail">
    <w:name w:val="detail"/>
    <w:basedOn w:val="Standardnpsmoodstavce"/>
    <w:rsid w:val="004A4F91"/>
  </w:style>
  <w:style w:type="paragraph" w:styleId="Zkladntext3">
    <w:name w:val="Body Text 3"/>
    <w:basedOn w:val="Normln"/>
    <w:link w:val="Zkladntext3Char"/>
    <w:uiPriority w:val="99"/>
    <w:semiHidden/>
    <w:unhideWhenUsed/>
    <w:rsid w:val="00F059B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059BA"/>
    <w:rPr>
      <w:rFonts w:ascii="Tahoma" w:eastAsia="Times New Roman" w:hAnsi="Tahoma"/>
      <w:sz w:val="16"/>
      <w:szCs w:val="16"/>
    </w:rPr>
  </w:style>
  <w:style w:type="paragraph" w:customStyle="1" w:styleId="Style2">
    <w:name w:val="Style 2"/>
    <w:basedOn w:val="Normln"/>
    <w:uiPriority w:val="99"/>
    <w:rsid w:val="00A56352"/>
    <w:pPr>
      <w:widowControl w:val="0"/>
      <w:autoSpaceDE w:val="0"/>
      <w:autoSpaceDN w:val="0"/>
      <w:ind w:left="432" w:hanging="432"/>
    </w:pPr>
    <w:rPr>
      <w:rFonts w:ascii="Times New Roman" w:hAnsi="Times New Roman"/>
      <w:sz w:val="24"/>
    </w:rPr>
  </w:style>
  <w:style w:type="paragraph" w:customStyle="1" w:styleId="Style3">
    <w:name w:val="Style 3"/>
    <w:basedOn w:val="Normln"/>
    <w:uiPriority w:val="99"/>
    <w:rsid w:val="00596AF6"/>
    <w:pPr>
      <w:widowControl w:val="0"/>
      <w:autoSpaceDE w:val="0"/>
      <w:autoSpaceDN w:val="0"/>
      <w:ind w:left="360" w:hanging="360"/>
      <w:jc w:val="both"/>
    </w:pPr>
    <w:rPr>
      <w:rFonts w:ascii="Times New Roman" w:hAnsi="Times New Roman"/>
      <w:sz w:val="24"/>
    </w:rPr>
  </w:style>
  <w:style w:type="character" w:customStyle="1" w:styleId="data">
    <w:name w:val="data"/>
    <w:basedOn w:val="Standardnpsmoodstavce"/>
    <w:rsid w:val="00455F38"/>
  </w:style>
  <w:style w:type="character" w:styleId="Nevyeenzmnka">
    <w:name w:val="Unresolved Mention"/>
    <w:basedOn w:val="Standardnpsmoodstavce"/>
    <w:uiPriority w:val="99"/>
    <w:semiHidden/>
    <w:unhideWhenUsed/>
    <w:rsid w:val="0018103E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C55"/>
    <w:rPr>
      <w:rFonts w:asciiTheme="majorHAnsi" w:eastAsiaTheme="majorEastAsia" w:hAnsiTheme="majorHAnsi" w:cstheme="majorBidi"/>
      <w:color w:val="365F91" w:themeColor="accent1" w:themeShade="B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6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877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73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956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s.npu.cz/ost/posta/brow_spis.php?cislo_spisu1=23631&amp;cislo_spisu2=2025&amp;doc_id=1002508394" TargetMode="External"/><Relationship Id="rId13" Type="http://schemas.openxmlformats.org/officeDocument/2006/relationships/hyperlink" Target="mailto: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selkova.svetlana@npu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npu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s.npu.cz/ost/posta/brow_spis.php?cislo_spisu1=20830&amp;cislo_spisu2=2025&amp;doc_id=10025168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eselkova.svetlana@npu.cz" TargetMode="External"/><Relationship Id="rId10" Type="http://schemas.openxmlformats.org/officeDocument/2006/relationships/hyperlink" Target="https://ess.npu.cz/ost/posta/brow_spis.php?cislo_spisu1=20830&amp;cislo_spisu2=2025&amp;doc_id=100250356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kladaljaroslav@seznam.cz" TargetMode="External"/><Relationship Id="rId14" Type="http://schemas.openxmlformats.org/officeDocument/2006/relationships/hyperlink" Target="mailto:veselkova.svetlana@npu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BEF13-34D5-4673-AAC6-A2A047D50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3032</Words>
  <Characters>17895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20886</CharactersWithSpaces>
  <SharedDoc>false</SharedDoc>
  <HLinks>
    <vt:vector size="24" baseType="variant">
      <vt:variant>
        <vt:i4>5177405</vt:i4>
      </vt:variant>
      <vt:variant>
        <vt:i4>9</vt:i4>
      </vt:variant>
      <vt:variant>
        <vt:i4>0</vt:i4>
      </vt:variant>
      <vt:variant>
        <vt:i4>5</vt:i4>
      </vt:variant>
      <vt:variant>
        <vt:lpwstr>mailto:slavik.jiri@npu.cz</vt:lpwstr>
      </vt:variant>
      <vt:variant>
        <vt:lpwstr/>
      </vt:variant>
      <vt:variant>
        <vt:i4>5308455</vt:i4>
      </vt:variant>
      <vt:variant>
        <vt:i4>6</vt:i4>
      </vt:variant>
      <vt:variant>
        <vt:i4>0</vt:i4>
      </vt:variant>
      <vt:variant>
        <vt:i4>5</vt:i4>
      </vt:variant>
      <vt:variant>
        <vt:lpwstr>mailto:balsky.jiri@npu.cz</vt:lpwstr>
      </vt:variant>
      <vt:variant>
        <vt:lpwstr/>
      </vt:variant>
      <vt:variant>
        <vt:i4>5177405</vt:i4>
      </vt:variant>
      <vt:variant>
        <vt:i4>3</vt:i4>
      </vt:variant>
      <vt:variant>
        <vt:i4>0</vt:i4>
      </vt:variant>
      <vt:variant>
        <vt:i4>5</vt:i4>
      </vt:variant>
      <vt:variant>
        <vt:lpwstr>mailto:slavik.jiri@npu.cz</vt:lpwstr>
      </vt:variant>
      <vt:variant>
        <vt:lpwstr/>
      </vt:variant>
      <vt:variant>
        <vt:i4>7667715</vt:i4>
      </vt:variant>
      <vt:variant>
        <vt:i4>0</vt:i4>
      </vt:variant>
      <vt:variant>
        <vt:i4>0</vt:i4>
      </vt:variant>
      <vt:variant>
        <vt:i4>5</vt:i4>
      </vt:variant>
      <vt:variant>
        <vt:lpwstr>mailto:veselkova.svetlana@npu.cz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Klimeš</dc:creator>
  <cp:lastModifiedBy>Kalferstová Jana</cp:lastModifiedBy>
  <cp:revision>4</cp:revision>
  <cp:lastPrinted>2023-10-26T04:59:00Z</cp:lastPrinted>
  <dcterms:created xsi:type="dcterms:W3CDTF">2025-04-01T18:18:00Z</dcterms:created>
  <dcterms:modified xsi:type="dcterms:W3CDTF">2025-04-03T05:15:00Z</dcterms:modified>
</cp:coreProperties>
</file>