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CD" w:rsidRDefault="002670ED">
      <w:pPr>
        <w:pStyle w:val="Nadpis10"/>
        <w:keepNext/>
        <w:keepLines/>
        <w:shd w:val="clear" w:color="auto" w:fill="auto"/>
        <w:spacing w:line="760" w:lineRule="exact"/>
      </w:pPr>
      <w:bookmarkStart w:id="0" w:name="bookmark0"/>
      <w:r>
        <w:rPr>
          <w:rStyle w:val="Nadpis138ptNetundkovn-3pt"/>
        </w:rPr>
        <w:t xml:space="preserve"> </w:t>
      </w:r>
      <w:proofErr w:type="spellStart"/>
      <w:r>
        <w:t>Potrusil</w:t>
      </w:r>
      <w:bookmarkEnd w:id="0"/>
      <w:proofErr w:type="spellEnd"/>
    </w:p>
    <w:p w:rsidR="007E4DCD" w:rsidRDefault="002670ED">
      <w:pPr>
        <w:pStyle w:val="Nadpis30"/>
        <w:keepNext/>
        <w:keepLines/>
        <w:shd w:val="clear" w:color="auto" w:fill="auto"/>
        <w:spacing w:line="180" w:lineRule="exact"/>
        <w:jc w:val="left"/>
      </w:pPr>
      <w:bookmarkStart w:id="1" w:name="bookmark1"/>
      <w:proofErr w:type="spellStart"/>
      <w:r>
        <w:t>Potrusil</w:t>
      </w:r>
      <w:proofErr w:type="spellEnd"/>
      <w:r>
        <w:t>, s.r.o.</w:t>
      </w:r>
      <w:bookmarkEnd w:id="1"/>
    </w:p>
    <w:p w:rsidR="007E4DCD" w:rsidRDefault="002670ED">
      <w:pPr>
        <w:pStyle w:val="Zkladntext21"/>
        <w:shd w:val="clear" w:color="auto" w:fill="auto"/>
        <w:tabs>
          <w:tab w:val="left" w:pos="6016"/>
        </w:tabs>
        <w:spacing w:line="150" w:lineRule="exact"/>
        <w:jc w:val="left"/>
      </w:pPr>
      <w:proofErr w:type="spellStart"/>
      <w:r>
        <w:t>Hybešova</w:t>
      </w:r>
      <w:proofErr w:type="spellEnd"/>
      <w:r>
        <w:t xml:space="preserve"> 1647, 664 51 </w:t>
      </w:r>
      <w:proofErr w:type="spellStart"/>
      <w:r>
        <w:t>šlapanice</w:t>
      </w:r>
      <w:proofErr w:type="spellEnd"/>
      <w:r>
        <w:tab/>
      </w:r>
      <w:r>
        <w:rPr>
          <w:rStyle w:val="Zkladntext2Tun"/>
        </w:rPr>
        <w:t>Psychiatrická nemocnice Brno</w:t>
      </w:r>
    </w:p>
    <w:p w:rsidR="008D5057" w:rsidRDefault="008D5057">
      <w:pPr>
        <w:pStyle w:val="Nadpis40"/>
        <w:keepNext/>
        <w:keepLines/>
        <w:shd w:val="clear" w:color="auto" w:fill="auto"/>
      </w:pPr>
      <w:bookmarkStart w:id="2" w:name="bookmark2"/>
    </w:p>
    <w:p w:rsidR="008D5057" w:rsidRDefault="002670ED" w:rsidP="008D5057">
      <w:pPr>
        <w:pStyle w:val="Nadpis40"/>
        <w:keepNext/>
        <w:keepLines/>
        <w:shd w:val="clear" w:color="auto" w:fill="auto"/>
        <w:ind w:left="5664" w:firstLine="708"/>
        <w:rPr>
          <w:rStyle w:val="Nadpis4dkovn1pt"/>
          <w:b/>
          <w:bCs/>
        </w:rPr>
      </w:pPr>
      <w:proofErr w:type="spellStart"/>
      <w:r>
        <w:t>Húskova</w:t>
      </w:r>
      <w:proofErr w:type="spellEnd"/>
      <w:r>
        <w:t xml:space="preserve"> </w:t>
      </w:r>
      <w:r>
        <w:rPr>
          <w:rStyle w:val="Nadpis4dkovn1pt"/>
          <w:b/>
          <w:bCs/>
        </w:rPr>
        <w:t xml:space="preserve">1123/2 </w:t>
      </w:r>
    </w:p>
    <w:p w:rsidR="007E4DCD" w:rsidRDefault="002670ED" w:rsidP="008D5057">
      <w:pPr>
        <w:pStyle w:val="Nadpis40"/>
        <w:keepNext/>
        <w:keepLines/>
        <w:shd w:val="clear" w:color="auto" w:fill="auto"/>
        <w:ind w:left="5664" w:firstLine="708"/>
      </w:pPr>
      <w:r>
        <w:rPr>
          <w:rStyle w:val="Nadpis41"/>
          <w:b/>
          <w:bCs/>
        </w:rPr>
        <w:t>618</w:t>
      </w:r>
      <w:r>
        <w:t xml:space="preserve"> 00, Brno</w:t>
      </w:r>
      <w:bookmarkEnd w:id="2"/>
    </w:p>
    <w:p w:rsidR="007E4DCD" w:rsidRDefault="008D5057">
      <w:pPr>
        <w:pStyle w:val="Zkladntext31"/>
        <w:shd w:val="clear" w:color="auto" w:fill="auto"/>
        <w:tabs>
          <w:tab w:val="left" w:pos="7418"/>
        </w:tabs>
        <w:spacing w:line="120" w:lineRule="exact"/>
        <w:jc w:val="left"/>
      </w:pPr>
      <w:r>
        <w:tab/>
      </w:r>
      <w:r w:rsidR="002670ED">
        <w:t>místo plnění:</w:t>
      </w:r>
      <w:r w:rsidR="002670ED">
        <w:tab/>
      </w:r>
      <w:r w:rsidR="002670ED">
        <w:rPr>
          <w:rStyle w:val="Zkladntext32"/>
        </w:rPr>
        <w:t>dtto adresa</w:t>
      </w:r>
    </w:p>
    <w:p w:rsidR="007E4DCD" w:rsidRDefault="002670ED">
      <w:pPr>
        <w:pStyle w:val="Zkladntext40"/>
        <w:shd w:val="clear" w:color="auto" w:fill="auto"/>
        <w:spacing w:line="150" w:lineRule="exact"/>
      </w:pPr>
      <w:r>
        <w:t>Věc;</w:t>
      </w:r>
    </w:p>
    <w:p w:rsidR="007E4DCD" w:rsidRDefault="002670ED">
      <w:pPr>
        <w:pStyle w:val="Zkladntext21"/>
        <w:shd w:val="clear" w:color="auto" w:fill="auto"/>
        <w:spacing w:line="150" w:lineRule="exact"/>
        <w:jc w:val="left"/>
      </w:pPr>
      <w:r>
        <w:rPr>
          <w:rStyle w:val="Zkladntext2"/>
        </w:rPr>
        <w:t>Nabídka</w:t>
      </w:r>
    </w:p>
    <w:p w:rsidR="007E4DCD" w:rsidRDefault="008D5057">
      <w:pPr>
        <w:pStyle w:val="Nadpis40"/>
        <w:keepNext/>
        <w:keepLines/>
        <w:shd w:val="clear" w:color="auto" w:fill="auto"/>
        <w:tabs>
          <w:tab w:val="left" w:pos="9272"/>
        </w:tabs>
        <w:spacing w:line="150" w:lineRule="exact"/>
      </w:pPr>
      <w:bookmarkStart w:id="3" w:name="bookmark3"/>
      <w:r>
        <w:t xml:space="preserve">                                                                                                                                              </w:t>
      </w:r>
      <w:r w:rsidR="002670ED">
        <w:t>Referent zakázky, tel.:</w:t>
      </w:r>
      <w:r w:rsidR="002670ED">
        <w:tab/>
        <w:t>Dne;</w:t>
      </w:r>
      <w:bookmarkEnd w:id="3"/>
    </w:p>
    <w:p w:rsidR="007E4DCD" w:rsidRDefault="008D5057">
      <w:pPr>
        <w:pStyle w:val="Zkladntext21"/>
        <w:shd w:val="clear" w:color="auto" w:fill="auto"/>
        <w:tabs>
          <w:tab w:val="left" w:pos="9510"/>
        </w:tabs>
        <w:spacing w:line="150" w:lineRule="exact"/>
        <w:jc w:val="left"/>
      </w:pPr>
      <w:r>
        <w:t xml:space="preserve">                                                                                                                                              </w:t>
      </w:r>
      <w:proofErr w:type="spellStart"/>
      <w:r w:rsidRPr="008D5057">
        <w:rPr>
          <w:highlight w:val="black"/>
        </w:rPr>
        <w:t>xxxxxxxxxxxxx</w:t>
      </w:r>
      <w:proofErr w:type="spellEnd"/>
      <w:r w:rsidR="002670ED">
        <w:t xml:space="preserve"> tel.: </w:t>
      </w:r>
      <w:proofErr w:type="spellStart"/>
      <w:r w:rsidRPr="008D5057">
        <w:rPr>
          <w:highlight w:val="black"/>
        </w:rPr>
        <w:t>xxxxxxxxxxxx</w:t>
      </w:r>
      <w:proofErr w:type="spellEnd"/>
      <w:r w:rsidR="002670ED">
        <w:tab/>
      </w:r>
      <w:proofErr w:type="gramStart"/>
      <w:r w:rsidR="002670ED">
        <w:t>11.03.2025</w:t>
      </w:r>
      <w:proofErr w:type="gramEnd"/>
    </w:p>
    <w:p w:rsidR="007E4DCD" w:rsidRDefault="002670ED">
      <w:pPr>
        <w:pStyle w:val="Nadpis20"/>
        <w:keepNext/>
        <w:keepLines/>
        <w:shd w:val="clear" w:color="auto" w:fill="auto"/>
      </w:pPr>
      <w:bookmarkStart w:id="4" w:name="bookmark4"/>
      <w:r>
        <w:t>Cenová nabídka č. 10-05987</w:t>
      </w:r>
      <w:r>
        <w:t xml:space="preserve"> / 2</w:t>
      </w:r>
      <w:bookmarkEnd w:id="4"/>
    </w:p>
    <w:p w:rsidR="007E4DCD" w:rsidRDefault="002670ED">
      <w:pPr>
        <w:pStyle w:val="Nadpis40"/>
        <w:keepNext/>
        <w:keepLines/>
        <w:shd w:val="clear" w:color="auto" w:fill="auto"/>
        <w:spacing w:line="464" w:lineRule="exact"/>
      </w:pPr>
      <w:bookmarkStart w:id="5" w:name="bookmark5"/>
      <w:r>
        <w:t>provedení: LTD bílá 18 mm</w:t>
      </w:r>
      <w:bookmarkEnd w:id="5"/>
    </w:p>
    <w:p w:rsidR="008D5057" w:rsidRDefault="008D5057">
      <w:pPr>
        <w:pStyle w:val="Zkladntext21"/>
        <w:shd w:val="clear" w:color="auto" w:fill="auto"/>
        <w:spacing w:line="212" w:lineRule="exact"/>
        <w:jc w:val="left"/>
      </w:pPr>
    </w:p>
    <w:p w:rsidR="008D5057" w:rsidRDefault="008D5057">
      <w:pPr>
        <w:pStyle w:val="Zkladntext21"/>
        <w:shd w:val="clear" w:color="auto" w:fill="auto"/>
        <w:spacing w:line="212" w:lineRule="exact"/>
        <w:jc w:val="left"/>
      </w:pPr>
    </w:p>
    <w:p w:rsidR="008D5057" w:rsidRDefault="008D5057">
      <w:pPr>
        <w:pStyle w:val="Zkladntext21"/>
        <w:shd w:val="clear" w:color="auto" w:fill="auto"/>
        <w:spacing w:line="212" w:lineRule="exact"/>
        <w:jc w:val="left"/>
      </w:pPr>
    </w:p>
    <w:p w:rsidR="008D5057" w:rsidRDefault="008D5057">
      <w:pPr>
        <w:pStyle w:val="Zkladntext21"/>
        <w:shd w:val="clear" w:color="auto" w:fill="auto"/>
        <w:spacing w:line="212" w:lineRule="exact"/>
        <w:jc w:val="left"/>
      </w:pPr>
      <w:proofErr w:type="gramStart"/>
      <w:r>
        <w:t>2     skříň</w:t>
      </w:r>
      <w:proofErr w:type="gramEnd"/>
      <w:r>
        <w:t xml:space="preserve"> šatní policová dělená dle VD 800x600x2000 zámky</w:t>
      </w:r>
      <w:r>
        <w:tab/>
      </w:r>
      <w:proofErr w:type="spellStart"/>
      <w:r>
        <w:t>dop.mont</w:t>
      </w:r>
      <w:proofErr w:type="spellEnd"/>
      <w:r>
        <w:t xml:space="preserve">.    6ks   </w:t>
      </w:r>
      <w:r w:rsidR="002670ED">
        <w:t xml:space="preserve"> </w:t>
      </w:r>
      <w:r>
        <w:t>21</w:t>
      </w:r>
      <w:r w:rsidR="002670ED">
        <w:t xml:space="preserve">%   10092,00 Kč/1ks   </w:t>
      </w:r>
      <w:proofErr w:type="spellStart"/>
      <w:r w:rsidR="002670ED">
        <w:t>vč</w:t>
      </w:r>
      <w:proofErr w:type="spellEnd"/>
      <w:r w:rsidR="002670ED">
        <w:t xml:space="preserve"> DPH 12211,32 Kč     </w:t>
      </w:r>
      <w:r>
        <w:t xml:space="preserve"> </w:t>
      </w:r>
    </w:p>
    <w:p w:rsidR="008D5057" w:rsidRDefault="008D5057">
      <w:pPr>
        <w:pStyle w:val="Zkladntext21"/>
        <w:shd w:val="clear" w:color="auto" w:fill="auto"/>
        <w:spacing w:line="212" w:lineRule="exact"/>
        <w:jc w:val="left"/>
      </w:pPr>
    </w:p>
    <w:p w:rsidR="002670ED" w:rsidRDefault="002670ED">
      <w:pPr>
        <w:pStyle w:val="Zkladntext21"/>
        <w:shd w:val="clear" w:color="auto" w:fill="auto"/>
        <w:spacing w:line="212" w:lineRule="exact"/>
        <w:jc w:val="left"/>
      </w:pPr>
      <w:r>
        <w:tab/>
      </w:r>
      <w:r>
        <w:tab/>
      </w:r>
      <w:r>
        <w:tab/>
      </w:r>
      <w:r>
        <w:tab/>
      </w:r>
      <w:r>
        <w:tab/>
        <w:t>Celkem vč. DPH</w:t>
      </w:r>
    </w:p>
    <w:p w:rsidR="002670ED" w:rsidRDefault="002670ED">
      <w:pPr>
        <w:pStyle w:val="Zkladntext21"/>
        <w:shd w:val="clear" w:color="auto" w:fill="auto"/>
        <w:spacing w:line="212" w:lineRule="exact"/>
        <w:jc w:val="left"/>
      </w:pPr>
    </w:p>
    <w:p w:rsidR="008D5057" w:rsidRDefault="002670ED">
      <w:pPr>
        <w:pStyle w:val="Zkladntext21"/>
        <w:shd w:val="clear" w:color="auto" w:fill="auto"/>
        <w:spacing w:line="212" w:lineRule="exact"/>
        <w:jc w:val="left"/>
      </w:pPr>
      <w:r>
        <w:t xml:space="preserve">Mezisoučet </w:t>
      </w:r>
      <w:r>
        <w:tab/>
      </w:r>
      <w:r>
        <w:tab/>
        <w:t xml:space="preserve">60552,00 </w:t>
      </w:r>
      <w:r>
        <w:tab/>
      </w:r>
      <w:r>
        <w:tab/>
        <w:t>73267,92</w:t>
      </w:r>
    </w:p>
    <w:p w:rsidR="002670ED" w:rsidRDefault="002670ED">
      <w:pPr>
        <w:pStyle w:val="Zkladntext21"/>
        <w:shd w:val="clear" w:color="auto" w:fill="auto"/>
        <w:spacing w:line="212" w:lineRule="exact"/>
        <w:jc w:val="left"/>
      </w:pPr>
      <w:r>
        <w:t xml:space="preserve">Doprava </w:t>
      </w:r>
      <w:r>
        <w:tab/>
      </w:r>
      <w:r>
        <w:tab/>
      </w:r>
      <w:r>
        <w:tab/>
        <w:t xml:space="preserve">10434,00 </w:t>
      </w:r>
      <w:r>
        <w:tab/>
      </w:r>
      <w:r>
        <w:tab/>
        <w:t>12625,14</w:t>
      </w:r>
    </w:p>
    <w:p w:rsidR="002670ED" w:rsidRDefault="002670ED">
      <w:pPr>
        <w:pStyle w:val="Zkladntext21"/>
        <w:shd w:val="clear" w:color="auto" w:fill="auto"/>
        <w:spacing w:line="212" w:lineRule="exact"/>
        <w:jc w:val="left"/>
      </w:pPr>
    </w:p>
    <w:p w:rsidR="002670ED" w:rsidRDefault="002670ED">
      <w:pPr>
        <w:pStyle w:val="Zkladntext21"/>
        <w:shd w:val="clear" w:color="auto" w:fill="auto"/>
        <w:spacing w:line="212" w:lineRule="exact"/>
        <w:jc w:val="left"/>
      </w:pPr>
      <w:r>
        <w:t>Výše DPH</w:t>
      </w:r>
      <w:r>
        <w:tab/>
      </w:r>
      <w:r>
        <w:tab/>
      </w:r>
      <w:r>
        <w:tab/>
      </w:r>
      <w:r>
        <w:tab/>
      </w:r>
      <w:r>
        <w:tab/>
        <w:t>14907,06</w:t>
      </w:r>
    </w:p>
    <w:p w:rsidR="002670ED" w:rsidRDefault="002670ED">
      <w:pPr>
        <w:pStyle w:val="Zkladntext21"/>
        <w:shd w:val="clear" w:color="auto" w:fill="auto"/>
        <w:spacing w:line="212" w:lineRule="exact"/>
        <w:jc w:val="left"/>
      </w:pPr>
    </w:p>
    <w:p w:rsidR="002670ED" w:rsidRDefault="002670ED">
      <w:pPr>
        <w:pStyle w:val="Zkladntext21"/>
        <w:shd w:val="clear" w:color="auto" w:fill="auto"/>
        <w:spacing w:line="212" w:lineRule="exact"/>
        <w:jc w:val="left"/>
      </w:pPr>
      <w:r>
        <w:t>Celková nabídnutá cena v Kč</w:t>
      </w:r>
      <w:r>
        <w:tab/>
      </w:r>
      <w:r>
        <w:tab/>
      </w:r>
      <w:r>
        <w:tab/>
      </w:r>
      <w:r w:rsidRPr="002670ED">
        <w:rPr>
          <w:b/>
        </w:rPr>
        <w:t xml:space="preserve">85893,06 </w:t>
      </w:r>
    </w:p>
    <w:p w:rsidR="008D5057" w:rsidRDefault="008D5057">
      <w:pPr>
        <w:pStyle w:val="Zkladntext21"/>
        <w:shd w:val="clear" w:color="auto" w:fill="auto"/>
        <w:spacing w:line="212" w:lineRule="exact"/>
        <w:jc w:val="left"/>
      </w:pPr>
    </w:p>
    <w:p w:rsidR="008D5057" w:rsidRDefault="008D5057">
      <w:pPr>
        <w:pStyle w:val="Zkladntext21"/>
        <w:shd w:val="clear" w:color="auto" w:fill="auto"/>
        <w:spacing w:line="212" w:lineRule="exact"/>
        <w:jc w:val="left"/>
      </w:pPr>
    </w:p>
    <w:p w:rsidR="007E4DCD" w:rsidRDefault="002670ED">
      <w:pPr>
        <w:pStyle w:val="Zkladntext21"/>
        <w:shd w:val="clear" w:color="auto" w:fill="auto"/>
        <w:spacing w:line="212" w:lineRule="exact"/>
        <w:jc w:val="left"/>
      </w:pPr>
      <w:r>
        <w:t>Záruční doba: 24 měsíců</w:t>
      </w:r>
    </w:p>
    <w:p w:rsidR="008D5057" w:rsidRDefault="008D5057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8D5057" w:rsidRDefault="008D5057" w:rsidP="008D5057">
      <w:pPr>
        <w:pStyle w:val="Zkladntext21"/>
        <w:shd w:val="clear" w:color="auto" w:fill="auto"/>
        <w:spacing w:line="212" w:lineRule="exact"/>
        <w:jc w:val="left"/>
      </w:pPr>
      <w:r>
        <w:t xml:space="preserve">Termín dodání a montáže: 6 - 8 týdnů od objednání </w:t>
      </w:r>
    </w:p>
    <w:p w:rsidR="008D5057" w:rsidRDefault="008D5057" w:rsidP="008D5057">
      <w:pPr>
        <w:pStyle w:val="Zkladntext21"/>
        <w:shd w:val="clear" w:color="auto" w:fill="auto"/>
        <w:spacing w:line="212" w:lineRule="exact"/>
        <w:jc w:val="left"/>
      </w:pPr>
      <w:r>
        <w:t>Platební podmínky: fakturace 30 dnů</w:t>
      </w:r>
    </w:p>
    <w:p w:rsidR="008D5057" w:rsidRDefault="008D5057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8D5057" w:rsidRDefault="008D5057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7E4DCD" w:rsidRDefault="002670ED">
      <w:pPr>
        <w:pStyle w:val="Zkladntext21"/>
        <w:shd w:val="clear" w:color="auto" w:fill="auto"/>
        <w:spacing w:line="150" w:lineRule="exact"/>
        <w:jc w:val="left"/>
      </w:pPr>
      <w:r>
        <w:rPr>
          <w:rStyle w:val="Zkladntext2"/>
        </w:rPr>
        <w:t>Podávám Vám tuto nabídku a těším se na další spolupráci s Vámi.</w:t>
      </w:r>
    </w:p>
    <w:p w:rsidR="007E4DCD" w:rsidRDefault="002670ED">
      <w:pPr>
        <w:pStyle w:val="Zkladntext21"/>
        <w:shd w:val="clear" w:color="auto" w:fill="auto"/>
        <w:spacing w:line="150" w:lineRule="exact"/>
        <w:jc w:val="left"/>
      </w:pPr>
      <w:r>
        <w:rPr>
          <w:rStyle w:val="Zkladntext2"/>
        </w:rPr>
        <w:t>S pozdravem</w:t>
      </w:r>
    </w:p>
    <w:p w:rsidR="007E4DCD" w:rsidRDefault="008D5057">
      <w:pPr>
        <w:pStyle w:val="Zkladntext40"/>
        <w:shd w:val="clear" w:color="auto" w:fill="auto"/>
        <w:spacing w:line="150" w:lineRule="exact"/>
      </w:pPr>
      <w:proofErr w:type="spellStart"/>
      <w:r w:rsidRPr="008D5057">
        <w:rPr>
          <w:highlight w:val="black"/>
        </w:rPr>
        <w:t>xxxxxxxxxxxxx</w:t>
      </w:r>
      <w:proofErr w:type="spellEnd"/>
    </w:p>
    <w:p w:rsidR="008D5057" w:rsidRDefault="008D5057">
      <w:pPr>
        <w:pStyle w:val="Zkladntext31"/>
        <w:shd w:val="clear" w:color="auto" w:fill="auto"/>
        <w:spacing w:line="120" w:lineRule="exact"/>
        <w:jc w:val="left"/>
        <w:rPr>
          <w:rStyle w:val="Zkladntext3"/>
        </w:rPr>
      </w:pPr>
    </w:p>
    <w:p w:rsidR="007E4DCD" w:rsidRDefault="002670ED">
      <w:pPr>
        <w:pStyle w:val="Zkladntext31"/>
        <w:shd w:val="clear" w:color="auto" w:fill="auto"/>
        <w:spacing w:line="120" w:lineRule="exact"/>
        <w:jc w:val="left"/>
      </w:pPr>
      <w:r>
        <w:rPr>
          <w:rStyle w:val="Zkladntext3"/>
        </w:rPr>
        <w:t>Referent zakázky</w:t>
      </w:r>
    </w:p>
    <w:p w:rsidR="008D5057" w:rsidRDefault="008D5057">
      <w:pPr>
        <w:pStyle w:val="Zkladntext21"/>
        <w:shd w:val="clear" w:color="auto" w:fill="auto"/>
        <w:spacing w:line="212" w:lineRule="exact"/>
        <w:jc w:val="left"/>
      </w:pPr>
    </w:p>
    <w:p w:rsidR="008D5057" w:rsidRDefault="002670ED">
      <w:pPr>
        <w:pStyle w:val="Zkladntext21"/>
        <w:shd w:val="clear" w:color="auto" w:fill="auto"/>
        <w:spacing w:line="281" w:lineRule="exact"/>
        <w:jc w:val="left"/>
      </w:pPr>
      <w:r>
        <w:t>Souhlasím</w:t>
      </w:r>
      <w:r>
        <w:t xml:space="preserve"> se specifikací a smluvní cenou. </w:t>
      </w:r>
    </w:p>
    <w:p w:rsidR="007E4DCD" w:rsidRDefault="002670ED">
      <w:pPr>
        <w:pStyle w:val="Zkladntext21"/>
        <w:shd w:val="clear" w:color="auto" w:fill="auto"/>
        <w:spacing w:line="281" w:lineRule="exact"/>
        <w:jc w:val="left"/>
      </w:pPr>
      <w:r>
        <w:t>Objednávám dle cenové nabídky</w:t>
      </w:r>
    </w:p>
    <w:p w:rsidR="008D5057" w:rsidRDefault="008D5057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8D5057" w:rsidRDefault="008D5057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7E4DCD" w:rsidRDefault="002670ED">
      <w:pPr>
        <w:pStyle w:val="Zkladntext21"/>
        <w:shd w:val="clear" w:color="auto" w:fill="auto"/>
        <w:spacing w:line="150" w:lineRule="exact"/>
        <w:jc w:val="left"/>
      </w:pPr>
      <w:r>
        <w:rPr>
          <w:rStyle w:val="Zkladntext2"/>
        </w:rPr>
        <w:t>Datum:</w:t>
      </w:r>
      <w:r w:rsidR="008D5057">
        <w:tab/>
      </w:r>
      <w:r w:rsidR="008D5057">
        <w:tab/>
      </w:r>
      <w:r w:rsidR="008D5057">
        <w:tab/>
      </w:r>
      <w:r w:rsidR="008D5057">
        <w:tab/>
      </w:r>
      <w:r w:rsidR="008D5057">
        <w:tab/>
      </w:r>
      <w:r w:rsidR="008D5057">
        <w:tab/>
      </w:r>
      <w:r w:rsidR="008D5057">
        <w:tab/>
      </w:r>
      <w:r w:rsidR="008D5057">
        <w:tab/>
      </w:r>
      <w:r w:rsidR="008D5057">
        <w:tab/>
      </w:r>
      <w:r>
        <w:t>Podpis odběratele:</w:t>
      </w:r>
    </w:p>
    <w:sectPr w:rsidR="007E4DCD" w:rsidSect="007E4DCD">
      <w:pgSz w:w="11909" w:h="16840"/>
      <w:pgMar w:top="360" w:right="501" w:bottom="1430" w:left="48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057" w:rsidRDefault="008D5057" w:rsidP="007E4DCD">
      <w:r>
        <w:separator/>
      </w:r>
    </w:p>
  </w:endnote>
  <w:endnote w:type="continuationSeparator" w:id="0">
    <w:p w:rsidR="008D5057" w:rsidRDefault="008D5057" w:rsidP="007E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057" w:rsidRDefault="008D5057"/>
  </w:footnote>
  <w:footnote w:type="continuationSeparator" w:id="0">
    <w:p w:rsidR="008D5057" w:rsidRDefault="008D505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E4DCD"/>
    <w:rsid w:val="002670ED"/>
    <w:rsid w:val="007E4DCD"/>
    <w:rsid w:val="008D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E4DC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E4DCD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7E4DCD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"/>
    <w:basedOn w:val="Standardnpsmoodstavce"/>
    <w:rsid w:val="007E4DC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"/>
    <w:basedOn w:val="Standardnpsmoodstavce"/>
    <w:rsid w:val="007E4DCD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sid w:val="007E4DCD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Nadpis138ptNetundkovn-3pt">
    <w:name w:val="Nadpis #1 + 38 pt;Ne tučné;Řádkování -3 pt"/>
    <w:basedOn w:val="Nadpis1"/>
    <w:rsid w:val="007E4DCD"/>
    <w:rPr>
      <w:b/>
      <w:bCs/>
      <w:color w:val="000000"/>
      <w:spacing w:val="-60"/>
      <w:w w:val="100"/>
      <w:position w:val="0"/>
      <w:sz w:val="76"/>
      <w:szCs w:val="76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7E4DC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0">
    <w:name w:val="Základní text (2)_"/>
    <w:basedOn w:val="Standardnpsmoodstavce"/>
    <w:link w:val="Zkladntext21"/>
    <w:rsid w:val="007E4DC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0"/>
    <w:rsid w:val="007E4DC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7E4DCD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dkovn1pt">
    <w:name w:val="Nadpis #4 + Řádkování 1 pt"/>
    <w:basedOn w:val="Nadpis4"/>
    <w:rsid w:val="007E4DCD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Nadpis41">
    <w:name w:val="Nadpis #4"/>
    <w:basedOn w:val="Nadpis4"/>
    <w:rsid w:val="007E4DC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7E4DCD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2">
    <w:name w:val="Základní text (3)"/>
    <w:basedOn w:val="Zkladntext30"/>
    <w:rsid w:val="007E4DC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7E4DC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40">
    <w:name w:val="Základní text (4)"/>
    <w:basedOn w:val="Normln"/>
    <w:link w:val="Zkladntext4"/>
    <w:rsid w:val="007E4DCD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Zkladntext21">
    <w:name w:val="Základní text (2)"/>
    <w:basedOn w:val="Normln"/>
    <w:link w:val="Zkladntext20"/>
    <w:rsid w:val="007E4DCD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31">
    <w:name w:val="Základní text (3)"/>
    <w:basedOn w:val="Normln"/>
    <w:link w:val="Zkladntext30"/>
    <w:rsid w:val="007E4DCD"/>
    <w:pPr>
      <w:shd w:val="clear" w:color="auto" w:fill="FFFFFF"/>
      <w:spacing w:line="0" w:lineRule="atLeast"/>
      <w:jc w:val="both"/>
    </w:pPr>
    <w:rPr>
      <w:rFonts w:ascii="Georgia" w:eastAsia="Georgia" w:hAnsi="Georgia" w:cs="Georgia"/>
      <w:sz w:val="12"/>
      <w:szCs w:val="12"/>
    </w:rPr>
  </w:style>
  <w:style w:type="paragraph" w:customStyle="1" w:styleId="Nadpis10">
    <w:name w:val="Nadpis #1"/>
    <w:basedOn w:val="Normln"/>
    <w:link w:val="Nadpis1"/>
    <w:rsid w:val="007E4DCD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34"/>
      <w:szCs w:val="34"/>
    </w:rPr>
  </w:style>
  <w:style w:type="paragraph" w:customStyle="1" w:styleId="Nadpis30">
    <w:name w:val="Nadpis #3"/>
    <w:basedOn w:val="Normln"/>
    <w:link w:val="Nadpis3"/>
    <w:rsid w:val="007E4DCD"/>
    <w:pPr>
      <w:shd w:val="clear" w:color="auto" w:fill="FFFFFF"/>
      <w:spacing w:line="0" w:lineRule="atLeast"/>
      <w:jc w:val="both"/>
      <w:outlineLvl w:val="2"/>
    </w:pPr>
    <w:rPr>
      <w:rFonts w:ascii="Trebuchet MS" w:eastAsia="Trebuchet MS" w:hAnsi="Trebuchet MS" w:cs="Trebuchet MS"/>
      <w:sz w:val="18"/>
      <w:szCs w:val="18"/>
    </w:rPr>
  </w:style>
  <w:style w:type="paragraph" w:customStyle="1" w:styleId="Nadpis40">
    <w:name w:val="Nadpis #4"/>
    <w:basedOn w:val="Normln"/>
    <w:link w:val="Nadpis4"/>
    <w:rsid w:val="007E4DCD"/>
    <w:pPr>
      <w:shd w:val="clear" w:color="auto" w:fill="FFFFFF"/>
      <w:spacing w:line="216" w:lineRule="exact"/>
      <w:outlineLvl w:val="3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rsid w:val="007E4DCD"/>
    <w:pPr>
      <w:shd w:val="clear" w:color="auto" w:fill="FFFFFF"/>
      <w:spacing w:line="464" w:lineRule="exact"/>
      <w:outlineLvl w:val="1"/>
    </w:pPr>
    <w:rPr>
      <w:rFonts w:ascii="Trebuchet MS" w:eastAsia="Trebuchet MS" w:hAnsi="Trebuchet MS" w:cs="Trebuchet MS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KM_horak-20250402125747</vt:lpstr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KM_horak-20250402125747</dc:title>
  <dc:creator>horak</dc:creator>
  <cp:lastModifiedBy>horak</cp:lastModifiedBy>
  <cp:revision>1</cp:revision>
  <dcterms:created xsi:type="dcterms:W3CDTF">2025-04-02T14:02:00Z</dcterms:created>
  <dcterms:modified xsi:type="dcterms:W3CDTF">2025-04-02T14:20:00Z</dcterms:modified>
</cp:coreProperties>
</file>