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DAB9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SMLOUVA O ZAJIŠTĚNÍ SLUŽEB V OBLASTI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E4EF0F" wp14:editId="3BB418CC">
            <wp:simplePos x="0" y="0"/>
            <wp:positionH relativeFrom="column">
              <wp:posOffset>1</wp:posOffset>
            </wp:positionH>
            <wp:positionV relativeFrom="paragraph">
              <wp:posOffset>2540</wp:posOffset>
            </wp:positionV>
            <wp:extent cx="762000" cy="83693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45CB6B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UBYTOVÁNÍ A STRAVOVÁNI ŽÁKŮ </w:t>
      </w:r>
    </w:p>
    <w:p w14:paraId="6D998409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6B4801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B6219B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uzavřená mezi:</w:t>
      </w:r>
    </w:p>
    <w:p w14:paraId="39342FF2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Základní škola Petřiny - sever</w:t>
      </w:r>
    </w:p>
    <w:p w14:paraId="22201B7A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IČ: 48133795</w:t>
      </w:r>
    </w:p>
    <w:p w14:paraId="44CAD284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sídlem: Na Okraji 43/305, Praha 6, 162 00</w:t>
      </w:r>
    </w:p>
    <w:p w14:paraId="33FAD876" w14:textId="5E31D101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</w:p>
    <w:p w14:paraId="394EFDC9" w14:textId="7CCCF722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Tel.: </w:t>
      </w:r>
    </w:p>
    <w:p w14:paraId="266AD679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Zastoupená Mgr. Janou Kindlovou, </w:t>
      </w:r>
    </w:p>
    <w:p w14:paraId="6BB29A40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Objednatel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14:paraId="3DD46F3A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</w:p>
    <w:p w14:paraId="19BBE627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93717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Společnost: Areál Krakonoš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IČ: 40196836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Se sídlem: Bílý Potok 150, 463 62 Hejnice</w:t>
      </w:r>
    </w:p>
    <w:p w14:paraId="3D434DCA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Doručovací adresa: Bílý Potok 150, 463 62 Hejnice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Zastoupená: Vlastimilem Součkem</w:t>
      </w:r>
    </w:p>
    <w:p w14:paraId="5A0C0F74" w14:textId="382C04BB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</w:p>
    <w:p w14:paraId="1BB9C383" w14:textId="0BBE4CF5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Tel.: </w:t>
      </w:r>
    </w:p>
    <w:p w14:paraId="408E416C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Poskytovatel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14:paraId="2C7094FE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610960F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(společně též „</w:t>
      </w:r>
      <w:r>
        <w:rPr>
          <w:rFonts w:ascii="Times New Roman" w:eastAsia="Times New Roman" w:hAnsi="Times New Roman" w:cs="Times New Roman"/>
          <w:b/>
          <w:color w:val="000000"/>
        </w:rPr>
        <w:t>Smluvní strany</w:t>
      </w:r>
      <w:r>
        <w:rPr>
          <w:rFonts w:ascii="Times New Roman" w:eastAsia="Times New Roman" w:hAnsi="Times New Roman" w:cs="Times New Roman"/>
          <w:color w:val="000000"/>
        </w:rPr>
        <w:t>“)</w:t>
      </w:r>
    </w:p>
    <w:p w14:paraId="7559A9B8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BD0E3D2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Poskytovatel v rámci své podnikatelské činnosti prohlašuje, že má k tomu veškerá potřebná oprávnění.</w:t>
      </w:r>
    </w:p>
    <w:p w14:paraId="67C09906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2BB5BAF" w14:textId="4D119E20" w:rsidR="005A2772" w:rsidRDefault="00890F05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      PŘEDMĚT SMLOUVY</w:t>
      </w:r>
    </w:p>
    <w:p w14:paraId="48B946FA" w14:textId="77777777" w:rsidR="005A2772" w:rsidRDefault="0085317D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Poskytovatel se </w:t>
      </w:r>
      <w:r>
        <w:rPr>
          <w:rFonts w:ascii="Times New Roman" w:eastAsia="Times New Roman" w:hAnsi="Times New Roman" w:cs="Times New Roman"/>
          <w:color w:val="000000"/>
        </w:rPr>
        <w:t>zavazuje pro Objednatele zorganizovat a zajistit dodávku specifikovanou v této Smlouvě a Objednatel se zavazuje Poskytovateli za zajištění kurzu uhradit sjednanou odměnu.</w:t>
      </w:r>
    </w:p>
    <w:p w14:paraId="06E4CF13" w14:textId="77777777" w:rsidR="005A2772" w:rsidRDefault="0085317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>POPIS OBJEDNÁVKY</w:t>
      </w:r>
    </w:p>
    <w:p w14:paraId="12E8AEBF" w14:textId="77777777" w:rsidR="005A2772" w:rsidRDefault="0085317D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Poskytovatel se zavazuje zajistit pro Objednatele </w:t>
      </w:r>
      <w:r>
        <w:rPr>
          <w:rFonts w:ascii="Times New Roman" w:eastAsia="Times New Roman" w:hAnsi="Times New Roman" w:cs="Times New Roman"/>
          <w:color w:val="000000"/>
        </w:rPr>
        <w:t>následující:</w:t>
      </w:r>
    </w:p>
    <w:p w14:paraId="03849AA0" w14:textId="77777777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ubytování a stravu pro Žáky a Doprovodné osoby.</w:t>
      </w:r>
    </w:p>
    <w:p w14:paraId="112C994F" w14:textId="720FAFA6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termín konání:</w:t>
      </w:r>
      <w:r>
        <w:rPr>
          <w:rFonts w:ascii="Times New Roman" w:eastAsia="Times New Roman" w:hAnsi="Times New Roman" w:cs="Times New Roman"/>
        </w:rPr>
        <w:t xml:space="preserve"> od ……</w:t>
      </w:r>
      <w:r>
        <w:rPr>
          <w:rFonts w:ascii="Times New Roman" w:eastAsia="Times New Roman" w:hAnsi="Times New Roman" w:cs="Times New Roman"/>
        </w:rPr>
        <w:t>. do ……</w:t>
      </w:r>
      <w:r>
        <w:rPr>
          <w:rFonts w:ascii="Times New Roman" w:eastAsia="Times New Roman" w:hAnsi="Times New Roman" w:cs="Times New Roman"/>
        </w:rPr>
        <w:t>. (dále jen „</w:t>
      </w:r>
      <w:r>
        <w:rPr>
          <w:rFonts w:ascii="Times New Roman" w:eastAsia="Times New Roman" w:hAnsi="Times New Roman" w:cs="Times New Roman"/>
          <w:b/>
        </w:rPr>
        <w:t>Termín kurzu</w:t>
      </w:r>
      <w:r>
        <w:rPr>
          <w:rFonts w:ascii="Times New Roman" w:eastAsia="Times New Roman" w:hAnsi="Times New Roman" w:cs="Times New Roman"/>
        </w:rPr>
        <w:t>“)</w:t>
      </w:r>
    </w:p>
    <w:p w14:paraId="7702337A" w14:textId="77777777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počet žáků: 24</w:t>
      </w:r>
      <w:r>
        <w:rPr>
          <w:rFonts w:ascii="Times New Roman" w:eastAsia="Times New Roman" w:hAnsi="Times New Roman" w:cs="Times New Roman"/>
        </w:rPr>
        <w:t xml:space="preserve"> Objednatele (dále jen „</w:t>
      </w:r>
      <w:r>
        <w:rPr>
          <w:rFonts w:ascii="Times New Roman" w:eastAsia="Times New Roman" w:hAnsi="Times New Roman" w:cs="Times New Roman"/>
          <w:b/>
        </w:rPr>
        <w:t>Žáci</w:t>
      </w:r>
      <w:r>
        <w:rPr>
          <w:rFonts w:ascii="Times New Roman" w:eastAsia="Times New Roman" w:hAnsi="Times New Roman" w:cs="Times New Roman"/>
        </w:rPr>
        <w:t>“)</w:t>
      </w:r>
    </w:p>
    <w:p w14:paraId="2A7DCFF9" w14:textId="77777777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počet doprovodných osob: 3</w:t>
      </w:r>
      <w:r>
        <w:rPr>
          <w:rFonts w:ascii="Times New Roman" w:eastAsia="Times New Roman" w:hAnsi="Times New Roman" w:cs="Times New Roman"/>
        </w:rPr>
        <w:t xml:space="preserve"> Objednatele (dále jen „</w:t>
      </w:r>
      <w:r>
        <w:rPr>
          <w:rFonts w:ascii="Times New Roman" w:eastAsia="Times New Roman" w:hAnsi="Times New Roman" w:cs="Times New Roman"/>
          <w:b/>
        </w:rPr>
        <w:t>Doprovodné osoby</w:t>
      </w:r>
      <w:r>
        <w:rPr>
          <w:rFonts w:ascii="Times New Roman" w:eastAsia="Times New Roman" w:hAnsi="Times New Roman" w:cs="Times New Roman"/>
        </w:rPr>
        <w:t>“)</w:t>
      </w:r>
    </w:p>
    <w:p w14:paraId="37A058A7" w14:textId="77777777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stravování:</w:t>
      </w:r>
      <w:r>
        <w:rPr>
          <w:rFonts w:ascii="Times New Roman" w:eastAsia="Times New Roman" w:hAnsi="Times New Roman" w:cs="Times New Roman"/>
        </w:rPr>
        <w:t xml:space="preserve"> plná penze zahrnující snídani, dopolední svačinu, teplý oběd, odpolední svačinu a teplou večeři </w:t>
      </w:r>
      <w:r>
        <w:rPr>
          <w:rFonts w:ascii="Times New Roman" w:eastAsia="Times New Roman" w:hAnsi="Times New Roman" w:cs="Times New Roman"/>
        </w:rPr>
        <w:lastRenderedPageBreak/>
        <w:t>a zajištění pitného režimu přístupného 24 hod./denně na místě přístupném Žákům a Doprovodným osobám. Zahájení stravování: první den Termínu kurzu stravování začíná obědem, poslední den Termínu kurzu končí obědem</w:t>
      </w:r>
    </w:p>
    <w:p w14:paraId="1D75C64D" w14:textId="77777777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Objednatel je oprávněn nejpozději 10 dní před zahájením Termínu kurzu upřesnit Poskytovateli závazně    přihlášený počet Žáků a Doprovodných osob.</w:t>
      </w:r>
    </w:p>
    <w:p w14:paraId="4A454453" w14:textId="77777777" w:rsidR="005A2772" w:rsidRDefault="005A27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E5B0183" w14:textId="77777777" w:rsidR="005A2772" w:rsidRDefault="0085317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>CENA KURZU</w:t>
      </w:r>
    </w:p>
    <w:p w14:paraId="6455E4DD" w14:textId="66470454" w:rsidR="005A2772" w:rsidRDefault="00890F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Smluvní strany se dohodly na ceně tak, že Objednatel uhradí podle počtu závazně přihlášených Žáků a Doprovodných osob celkovou cenu stanovenou takto:</w:t>
      </w:r>
    </w:p>
    <w:p w14:paraId="4E39F02A" w14:textId="30BC2185" w:rsidR="005A2772" w:rsidRDefault="00890F0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částkou ve výši 2.500,- Kč vč. DPH za každého závazně přihlášeného Žáka za celý pobyt. </w:t>
      </w:r>
    </w:p>
    <w:p w14:paraId="1FBF5B18" w14:textId="77777777" w:rsidR="005A2772" w:rsidRDefault="0085317D">
      <w:pPr>
        <w:widowControl w:val="0"/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(dále jen „</w:t>
      </w:r>
      <w:r>
        <w:rPr>
          <w:rFonts w:ascii="Times New Roman" w:eastAsia="Times New Roman" w:hAnsi="Times New Roman" w:cs="Times New Roman"/>
          <w:b/>
        </w:rPr>
        <w:t>Cena kurzu</w:t>
      </w:r>
      <w:r>
        <w:rPr>
          <w:rFonts w:ascii="Times New Roman" w:eastAsia="Times New Roman" w:hAnsi="Times New Roman" w:cs="Times New Roman"/>
        </w:rPr>
        <w:t>“).</w:t>
      </w:r>
    </w:p>
    <w:p w14:paraId="0B166769" w14:textId="48FF86E9" w:rsidR="005A2772" w:rsidRDefault="00890F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Smluvní strany se dohodly, že Cena kurzu bude Objednatelem uhrazena tak, že Objednatel uhradí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color w:val="000000"/>
        </w:rPr>
        <w:t>akturu    vystavenou Poskytovatelem po skončení Termínu kurzu, se </w:t>
      </w:r>
      <w:r>
        <w:rPr>
          <w:rFonts w:ascii="Times New Roman" w:eastAsia="Times New Roman" w:hAnsi="Times New Roman" w:cs="Times New Roman"/>
          <w:b/>
          <w:color w:val="000000"/>
        </w:rPr>
        <w:t>lhůtou splatnosti 14 dnů</w:t>
      </w:r>
      <w:r>
        <w:rPr>
          <w:rFonts w:ascii="Times New Roman" w:eastAsia="Times New Roman" w:hAnsi="Times New Roman" w:cs="Times New Roman"/>
          <w:color w:val="000000"/>
        </w:rPr>
        <w:t xml:space="preserve"> a se </w:t>
      </w:r>
      <w:r>
        <w:rPr>
          <w:rFonts w:ascii="Times New Roman" w:eastAsia="Times New Roman" w:hAnsi="Times New Roman" w:cs="Times New Roman"/>
          <w:color w:val="000000"/>
        </w:rPr>
        <w:tab/>
        <w:t xml:space="preserve">zasláním na email: </w:t>
      </w:r>
      <w:r w:rsidR="0085317D">
        <w:t>.</w:t>
      </w:r>
    </w:p>
    <w:p w14:paraId="7589E9C1" w14:textId="6C4E3423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Daňové doklady vystavované Poskytovatelem dle této Smlouvy budou splňovat veškeré náležitosti platného daňového dokladu v souladu se zák. č. 563/1991 Sb., o účetnictví, a zák. č. 235/2004 Sb., o dani z přidané hodnoty, případně dle jiných právních předpisů.</w:t>
      </w:r>
    </w:p>
    <w:p w14:paraId="46D97D4F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0A924A1" w14:textId="549153C1" w:rsidR="005A2772" w:rsidRDefault="00890F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POVINNOSTI SMLUVNÍCH STRAN</w:t>
      </w:r>
    </w:p>
    <w:p w14:paraId="13EF01AB" w14:textId="77777777" w:rsidR="005A2772" w:rsidRDefault="0085317D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Poskytovatel se zavazuje:</w:t>
      </w:r>
    </w:p>
    <w:p w14:paraId="531FB40B" w14:textId="7451CA56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zajistit ubytování a stravu, dle podmínek stanovených touto Smlouvou,</w:t>
      </w:r>
    </w:p>
    <w:p w14:paraId="024AE94F" w14:textId="77777777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5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 xml:space="preserve">poskytnout Objednateli kopii ubytovacího řádu, popř. jiných předpisů, ubytovacího či sportovního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zařízení.</w:t>
      </w:r>
    </w:p>
    <w:p w14:paraId="0EE530FA" w14:textId="00CC3BA2" w:rsidR="005A2772" w:rsidRDefault="00890F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Objednatel se zavazuje:</w:t>
      </w:r>
    </w:p>
    <w:p w14:paraId="09949FEC" w14:textId="216A0B2C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 xml:space="preserve">seznámit Žáky a Doprovodné osoby s ubytovacím řádem a jinými předpisy ubytovacího zařízení a zajistit, </w:t>
      </w:r>
      <w:r w:rsidR="00890F05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aby Žáci a Doprovodné osoby dodržovaly tyto předpisy,</w:t>
      </w:r>
    </w:p>
    <w:p w14:paraId="25C7D496" w14:textId="046B22C6" w:rsidR="005A2772" w:rsidRDefault="008531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zajistit, aby Žáci a Doprovodné osoby udržovaly pořádek a osobní hygienu a dodržovaly pokyny ubytovacího zařízení,</w:t>
      </w:r>
    </w:p>
    <w:p w14:paraId="7E334CA4" w14:textId="1D21A9E6" w:rsidR="005A2772" w:rsidRDefault="00890F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Smluvní strany jsou povinny poskytnout si vzájemnou součinnost při plnění této Smlouvy tak, aby Poskytovatel mohl poskytnout služby řádně a včas, s dostatečnou odbornou péčí a bez vad a byl naplněn účel Smlouvy.</w:t>
      </w:r>
      <w:r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  <w:t xml:space="preserve"> </w:t>
      </w:r>
    </w:p>
    <w:p w14:paraId="11101ABB" w14:textId="77777777" w:rsidR="005A2772" w:rsidRDefault="005A27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</w:pPr>
    </w:p>
    <w:p w14:paraId="31DE21D2" w14:textId="77777777" w:rsidR="005A2772" w:rsidRDefault="0085317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UKONČENÍ SMLOUVY / STORNO PODMÍNKY</w:t>
      </w:r>
    </w:p>
    <w:p w14:paraId="31C43D5F" w14:textId="2F7F973A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Smluvní strany se dohodly, že Objednatel je oprávněn změnit počet Žáků a Doprovodních osob z důvodu onemocnění do 19.5.2025.</w:t>
      </w:r>
    </w:p>
    <w:p w14:paraId="5073354F" w14:textId="77777777" w:rsidR="005A2772" w:rsidRDefault="005A2772">
      <w:pPr>
        <w:widowControl w:val="0"/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ED102B2" w14:textId="77777777" w:rsidR="005A2772" w:rsidRDefault="0085317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smallCaps/>
        </w:rPr>
        <w:t>ZÁVĚREČNÁ USTANOVENÍ</w:t>
      </w:r>
    </w:p>
    <w:p w14:paraId="63614F30" w14:textId="0108D5E8" w:rsidR="005A2772" w:rsidRDefault="00890F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Smluvní strany se dohodly, že Objednatel je oprávněn změnit počet Žáků a Doprovodních osob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 důvodu onemocnění do 19.5.2025.</w:t>
      </w:r>
    </w:p>
    <w:p w14:paraId="2727CD44" w14:textId="11BCCC15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Tato Smlouva se řídí právním řádem České republiky, konkrétně zák. č. 89/2012 Sb., občanským zákoníkem, v platném znění.</w:t>
      </w:r>
    </w:p>
    <w:p w14:paraId="3CFA619A" w14:textId="25945312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Veškeré spory z této Smlouvy nebo s ní související budou Smluvní strany nejprve řešit smírně ve snaze nalézt společně spravedlivé řešení. Veškeré soudní spory mezi Smluvními stranami budou rozhodovat věcně příslušné soudy České republiky s místní příslušností určenou dle sídla Objednavatele.</w:t>
      </w:r>
    </w:p>
    <w:p w14:paraId="6C7F17C0" w14:textId="46439EFF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Smluvní strany nejsou oprávněny postoupit nebo převést tuto Smlouvu a/nebo jakákoliv práva, pohledávky, povinnosti nebo dluhy z této Smlouvy bez předchozího souhlasu druhé Smluvní strany. </w:t>
      </w:r>
    </w:p>
    <w:p w14:paraId="62BF138A" w14:textId="2B378517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Tuto Smlouvu lze měnit nebo doplňovat pouze písemnými dodatky podepsanými oběma Smluvními stranami. Smluvní strany vylučují přijetí nabídky s dodatkem či odchylkou dle § 1740 odst. 3 zák. č. 89/2012 Sb., občanského zákoníku, a trvají na dosažení úplné shody o celém obsahu písemného dodatku.</w:t>
      </w:r>
    </w:p>
    <w:p w14:paraId="575D7976" w14:textId="0BF97EC7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Smluvní strany prohlašují a svým podpisem stvrzují, že se žádná z nich necítí a nepovažuje za slabší stranu v porovnání s druhou stranou, že měly možnost seznámit se s textem Smlouvy a že obsahu Smlouvy rozumí, chtějí jím být vázány a Smlouvu dostatečně projednaly. Smluvní strany dále prohlašují, že realizací této Smlouvy nedochází k neúměrnému zkrácení jedné ze stran dle § 1793 zák. č. 89/2012 Sb., občanský zákoník.</w:t>
      </w:r>
    </w:p>
    <w:p w14:paraId="38098606" w14:textId="7D814D57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Tato Smlouva se vyhotovuje ve dvou stejnopisech, z nichž každá Smluvní strana obdrží jeden stejnopis. </w:t>
      </w:r>
    </w:p>
    <w:p w14:paraId="60676C12" w14:textId="6480F385" w:rsidR="005A2772" w:rsidRDefault="00890F05">
      <w:pPr>
        <w:widowControl w:val="0"/>
        <w:numPr>
          <w:ilvl w:val="1"/>
          <w:numId w:val="2"/>
        </w:numPr>
        <w:tabs>
          <w:tab w:val="left" w:pos="709"/>
        </w:tabs>
        <w:spacing w:after="24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Tato Smlouva nabývá platnosti a účinnosti dnem jejího podpisu oběma Smluvními stranami.</w:t>
      </w:r>
    </w:p>
    <w:p w14:paraId="7AA9CAD9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ED7DEA4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Praze, dne 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V ____________ , dne ____________</w:t>
      </w:r>
    </w:p>
    <w:p w14:paraId="1A852481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D62410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323219F5" w14:textId="77777777" w:rsidR="005A2772" w:rsidRDefault="005A27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71AA2EC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______________________________ </w:t>
      </w:r>
    </w:p>
    <w:p w14:paraId="63E911AF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Základní škola Petřiny – sever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Dodavatel</w:t>
      </w:r>
    </w:p>
    <w:p w14:paraId="7F5855EA" w14:textId="77777777" w:rsidR="005A2772" w:rsidRDefault="008531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Mgr. Jana Kindlová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sectPr w:rsidR="005A2772"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EEC1" w14:textId="77777777" w:rsidR="00496AEF" w:rsidRDefault="00496AE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282657E" w14:textId="77777777" w:rsidR="00496AEF" w:rsidRDefault="00496AE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C54F" w14:textId="77777777" w:rsidR="005A2772" w:rsidRDefault="0085317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0F05">
      <w:rPr>
        <w:noProof/>
        <w:color w:val="000000"/>
      </w:rPr>
      <w:t>1</w:t>
    </w:r>
    <w:r>
      <w:rPr>
        <w:color w:val="000000"/>
      </w:rPr>
      <w:fldChar w:fldCharType="end"/>
    </w:r>
  </w:p>
  <w:p w14:paraId="25035F83" w14:textId="77777777" w:rsidR="005A2772" w:rsidRDefault="005A277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C0C8" w14:textId="77777777" w:rsidR="00496AEF" w:rsidRDefault="00496AE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E0221E3" w14:textId="77777777" w:rsidR="00496AEF" w:rsidRDefault="00496AEF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16AC"/>
    <w:multiLevelType w:val="multilevel"/>
    <w:tmpl w:val="0FE4F08E"/>
    <w:lvl w:ilvl="0">
      <w:start w:val="1"/>
      <w:numFmt w:val="decimal"/>
      <w:lvlText w:val="%1."/>
      <w:lvlJc w:val="right"/>
      <w:pPr>
        <w:ind w:left="366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798" w:hanging="432"/>
      </w:pPr>
      <w:rPr>
        <w:vertAlign w:val="baseline"/>
      </w:rPr>
    </w:lvl>
    <w:lvl w:ilvl="2">
      <w:start w:val="1"/>
      <w:numFmt w:val="decimal"/>
      <w:lvlText w:val="%1.%2.%3."/>
      <w:lvlJc w:val="right"/>
      <w:pPr>
        <w:ind w:left="6" w:firstLine="0"/>
      </w:pPr>
      <w:rPr>
        <w:rFonts w:ascii="Calibri" w:eastAsia="Calibri" w:hAnsi="Calibri" w:cs="Calibri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right"/>
      <w:pPr>
        <w:ind w:left="1734" w:hanging="647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238" w:hanging="792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2742" w:hanging="935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246" w:hanging="10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3750" w:hanging="1224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6" w:hanging="1440"/>
      </w:pPr>
      <w:rPr>
        <w:vertAlign w:val="baseline"/>
      </w:rPr>
    </w:lvl>
  </w:abstractNum>
  <w:abstractNum w:abstractNumId="1" w15:restartNumberingAfterBreak="0">
    <w:nsid w:val="612474E2"/>
    <w:multiLevelType w:val="multilevel"/>
    <w:tmpl w:val="4D481A02"/>
    <w:lvl w:ilvl="0">
      <w:start w:val="1"/>
      <w:numFmt w:val="decimal"/>
      <w:pStyle w:val="Nadpis1"/>
      <w:lvlText w:val="%1."/>
      <w:lvlJc w:val="right"/>
      <w:pPr>
        <w:ind w:left="36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decimal"/>
      <w:pStyle w:val="Nadpis2"/>
      <w:lvlText w:val="%1.%2."/>
      <w:lvlJc w:val="righ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right"/>
      <w:pPr>
        <w:ind w:left="425" w:hanging="510"/>
      </w:pPr>
      <w:rPr>
        <w:rFonts w:ascii="Times New Roman" w:eastAsia="Arial" w:hAnsi="Times New Roman" w:cs="Times New Roman" w:hint="default"/>
        <w:b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vertAlign w:val="baseline"/>
      </w:rPr>
    </w:lvl>
  </w:abstractNum>
  <w:num w:numId="1" w16cid:durableId="1036076569">
    <w:abstractNumId w:val="0"/>
  </w:num>
  <w:num w:numId="2" w16cid:durableId="163736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72"/>
    <w:rsid w:val="00496AEF"/>
    <w:rsid w:val="005A2772"/>
    <w:rsid w:val="0085317D"/>
    <w:rsid w:val="00890F05"/>
    <w:rsid w:val="00A11F12"/>
    <w:rsid w:val="00E2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2A29"/>
  <w15:docId w15:val="{F40DFB1B-DA28-49F5-8D8C-2E47829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adpis2"/>
    <w:uiPriority w:val="9"/>
    <w:qFormat/>
    <w:pPr>
      <w:keepNext/>
      <w:widowControl w:val="0"/>
      <w:numPr>
        <w:numId w:val="2"/>
      </w:numPr>
      <w:overflowPunct w:val="0"/>
      <w:autoSpaceDE w:val="0"/>
      <w:autoSpaceDN w:val="0"/>
      <w:adjustRightInd w:val="0"/>
      <w:spacing w:before="360" w:after="240" w:line="240" w:lineRule="auto"/>
      <w:ind w:left="-1" w:hanging="1"/>
      <w:jc w:val="both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numPr>
        <w:ilvl w:val="1"/>
        <w:numId w:val="2"/>
      </w:numPr>
      <w:spacing w:before="200" w:after="0"/>
      <w:ind w:left="-1" w:hanging="1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rPr>
      <w:rFonts w:ascii="Arial" w:eastAsia="Times New Roman" w:hAnsi="Arial" w:cs="Times New Roman"/>
      <w:w w:val="100"/>
      <w:position w:val="-1"/>
      <w:sz w:val="20"/>
      <w:szCs w:val="24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spacing w:after="0" w:line="240" w:lineRule="auto"/>
    </w:pPr>
  </w:style>
  <w:style w:type="character" w:customStyle="1" w:styleId="ZhlavChar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spacing w:after="0" w:line="240" w:lineRule="auto"/>
    </w:pPr>
  </w:style>
  <w:style w:type="character" w:customStyle="1" w:styleId="ZpatChar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aps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color w:val="4472C4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376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DWBWcsP6Ul8z5z7lUptMeaQr6A==">CgMxLjA4AHIhMXhqbVNnTlFkY3hyVTNLUVV1OHNMSHBqby14ODR5d3pN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Šarochová Tatiana</dc:creator>
  <cp:lastModifiedBy>Šarochová Tatiana</cp:lastModifiedBy>
  <cp:revision>2</cp:revision>
  <dcterms:created xsi:type="dcterms:W3CDTF">2025-04-02T08:52:00Z</dcterms:created>
  <dcterms:modified xsi:type="dcterms:W3CDTF">2025-04-02T08:52:00Z</dcterms:modified>
</cp:coreProperties>
</file>