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68F645" w14:textId="179062DB" w:rsidR="0015265B" w:rsidRPr="0015265B" w:rsidRDefault="00D34D61" w:rsidP="0015265B">
      <w:pPr>
        <w:spacing w:after="0" w:line="240" w:lineRule="auto"/>
        <w:ind w:left="284" w:right="260"/>
        <w:jc w:val="center"/>
        <w:rPr>
          <w:b/>
          <w:sz w:val="30"/>
        </w:rPr>
      </w:pPr>
      <w:r>
        <w:rPr>
          <w:b/>
          <w:sz w:val="30"/>
        </w:rPr>
        <w:t xml:space="preserve">Veřejnoprávní smlouva o poskytnutí </w:t>
      </w:r>
      <w:r w:rsidR="007202E0">
        <w:rPr>
          <w:b/>
          <w:sz w:val="30"/>
        </w:rPr>
        <w:t xml:space="preserve">neinvestiční </w:t>
      </w:r>
      <w:r>
        <w:rPr>
          <w:b/>
          <w:sz w:val="30"/>
        </w:rPr>
        <w:t>dotace z rozpočtu města Moravská Třebová č. OF</w:t>
      </w:r>
      <w:r w:rsidR="00260D55">
        <w:rPr>
          <w:b/>
          <w:sz w:val="30"/>
        </w:rPr>
        <w:t xml:space="preserve"> </w:t>
      </w:r>
      <w:r w:rsidR="00B05FEE">
        <w:rPr>
          <w:b/>
          <w:sz w:val="30"/>
        </w:rPr>
        <w:t>–</w:t>
      </w:r>
      <w:r w:rsidR="00260D55">
        <w:rPr>
          <w:b/>
          <w:sz w:val="30"/>
        </w:rPr>
        <w:t xml:space="preserve"> 00</w:t>
      </w:r>
      <w:r w:rsidR="00F100D6">
        <w:rPr>
          <w:b/>
          <w:sz w:val="30"/>
        </w:rPr>
        <w:t>05</w:t>
      </w:r>
      <w:r>
        <w:rPr>
          <w:b/>
          <w:sz w:val="30"/>
        </w:rPr>
        <w:t>/2</w:t>
      </w:r>
      <w:r w:rsidR="00E94DDA">
        <w:rPr>
          <w:b/>
          <w:sz w:val="30"/>
        </w:rPr>
        <w:t>5</w:t>
      </w:r>
    </w:p>
    <w:p w14:paraId="00BC78CE" w14:textId="77777777" w:rsidR="0015265B" w:rsidRPr="0015265B" w:rsidRDefault="0015265B" w:rsidP="0015265B">
      <w:pPr>
        <w:spacing w:after="0" w:line="240" w:lineRule="auto"/>
        <w:ind w:left="284" w:right="260"/>
      </w:pPr>
    </w:p>
    <w:p w14:paraId="65C4BD36" w14:textId="77777777" w:rsidR="0015265B" w:rsidRPr="0067086E" w:rsidRDefault="0015265B" w:rsidP="0015265B">
      <w:pPr>
        <w:spacing w:after="0" w:line="240" w:lineRule="auto"/>
        <w:ind w:left="284" w:right="260"/>
      </w:pPr>
      <w:r w:rsidRPr="0067086E">
        <w:t>SMLUVNÍ STRANY</w:t>
      </w:r>
    </w:p>
    <w:p w14:paraId="479BA0FA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B2D78" wp14:editId="479C0260">
                <wp:simplePos x="0" y="0"/>
                <wp:positionH relativeFrom="column">
                  <wp:posOffset>180975</wp:posOffset>
                </wp:positionH>
                <wp:positionV relativeFrom="paragraph">
                  <wp:posOffset>175260</wp:posOffset>
                </wp:positionV>
                <wp:extent cx="6324600" cy="0"/>
                <wp:effectExtent l="9525" t="9525" r="9525" b="952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31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14.25pt;margin-top:13.8pt;width:49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"/>
            </w:pict>
          </mc:Fallback>
        </mc:AlternateContent>
      </w:r>
    </w:p>
    <w:p w14:paraId="387B60ED" w14:textId="77777777" w:rsidR="0015265B" w:rsidRPr="0067086E" w:rsidRDefault="0015265B" w:rsidP="0015265B">
      <w:pPr>
        <w:spacing w:after="0" w:line="240" w:lineRule="auto"/>
        <w:ind w:left="284" w:right="260"/>
      </w:pPr>
    </w:p>
    <w:p w14:paraId="70423039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Město Moravská Třebová</w:t>
      </w:r>
    </w:p>
    <w:p w14:paraId="3640E987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IČO: 00277037</w:t>
      </w:r>
    </w:p>
    <w:p w14:paraId="734BAC64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DIČ: CZ00277037</w:t>
      </w:r>
    </w:p>
    <w:p w14:paraId="39217C0E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se sídlem nám. T. G. Masaryka 32/29, Město, 571 01 Moravská Třebová </w:t>
      </w:r>
    </w:p>
    <w:p w14:paraId="54A0E526" w14:textId="0EE237E2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zastoupené </w:t>
      </w:r>
      <w:r w:rsidR="00CA1A11">
        <w:t>Ing. Pavlem Charvátem</w:t>
      </w:r>
      <w:r w:rsidRPr="0067086E">
        <w:t>, starostou města</w:t>
      </w:r>
    </w:p>
    <w:p w14:paraId="3B83C842" w14:textId="67E13280" w:rsidR="0015265B" w:rsidRDefault="0015265B" w:rsidP="0015265B">
      <w:pPr>
        <w:spacing w:after="0" w:line="240" w:lineRule="auto"/>
        <w:ind w:left="284" w:right="261"/>
      </w:pPr>
      <w:r w:rsidRPr="0067086E">
        <w:t xml:space="preserve">bankovní spojení: </w:t>
      </w:r>
      <w:r w:rsidR="000A1672">
        <w:t>XXXXXXXXXX</w:t>
      </w:r>
    </w:p>
    <w:p w14:paraId="0A5E746A" w14:textId="6F0C8CBA" w:rsidR="00D34D61" w:rsidRPr="0067086E" w:rsidRDefault="00D34D61" w:rsidP="0015265B">
      <w:pPr>
        <w:spacing w:after="0" w:line="240" w:lineRule="auto"/>
        <w:ind w:left="284" w:right="261"/>
      </w:pPr>
      <w:r>
        <w:t>dále jen „poskytovatel“</w:t>
      </w:r>
    </w:p>
    <w:p w14:paraId="0F46987B" w14:textId="77777777" w:rsidR="0015265B" w:rsidRPr="0067086E" w:rsidRDefault="0015265B" w:rsidP="0015265B">
      <w:pPr>
        <w:spacing w:after="0" w:line="240" w:lineRule="auto"/>
        <w:ind w:left="284" w:right="261"/>
      </w:pPr>
    </w:p>
    <w:p w14:paraId="22546241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a</w:t>
      </w:r>
    </w:p>
    <w:p w14:paraId="1A4A1A9A" w14:textId="77777777" w:rsidR="0015265B" w:rsidRPr="0067086E" w:rsidRDefault="0015265B" w:rsidP="0015265B">
      <w:pPr>
        <w:spacing w:after="0" w:line="240" w:lineRule="auto"/>
        <w:ind w:left="284" w:right="261"/>
      </w:pPr>
    </w:p>
    <w:p w14:paraId="01F40EB0" w14:textId="77777777" w:rsidR="005F0CBA" w:rsidRPr="005F0CBA" w:rsidRDefault="005F0CBA" w:rsidP="005F0CBA">
      <w:pPr>
        <w:spacing w:after="0" w:line="240" w:lineRule="auto"/>
        <w:ind w:left="284" w:right="261"/>
      </w:pPr>
      <w:r w:rsidRPr="005F0CBA">
        <w:t>Gymnázium a Letecká střední odborná škola Moravská Třebová</w:t>
      </w:r>
    </w:p>
    <w:p w14:paraId="3B0B1E6C" w14:textId="71E014A1" w:rsidR="00D34D61" w:rsidRDefault="00CA1A11" w:rsidP="00CA1A11">
      <w:pPr>
        <w:spacing w:after="0" w:line="240" w:lineRule="auto"/>
        <w:ind w:left="284" w:right="261"/>
      </w:pPr>
      <w:r w:rsidRPr="00CA1A11">
        <w:t xml:space="preserve">IČO: </w:t>
      </w:r>
      <w:r w:rsidR="005F0CBA" w:rsidRPr="005F0CBA">
        <w:t>62033131</w:t>
      </w:r>
    </w:p>
    <w:p w14:paraId="7B0430E0" w14:textId="496C6394" w:rsidR="00CA1A11" w:rsidRPr="00CA1A11" w:rsidRDefault="00CA1A11" w:rsidP="00CA1A11">
      <w:pPr>
        <w:spacing w:after="0" w:line="240" w:lineRule="auto"/>
        <w:ind w:left="284" w:right="261"/>
      </w:pPr>
      <w:r w:rsidRPr="00CA1A11">
        <w:t xml:space="preserve">se sídlem: </w:t>
      </w:r>
      <w:r w:rsidR="005F0CBA">
        <w:t>Svitavská 310, 571 01 Moravská Třebová</w:t>
      </w:r>
    </w:p>
    <w:p w14:paraId="27A21848" w14:textId="3FB64EB5" w:rsidR="00CA1A11" w:rsidRPr="00CA1A11" w:rsidRDefault="005F0CBA" w:rsidP="00CA1A11">
      <w:pPr>
        <w:spacing w:after="0" w:line="240" w:lineRule="auto"/>
        <w:ind w:left="284" w:right="261"/>
      </w:pPr>
      <w:r>
        <w:t xml:space="preserve">zastoupené </w:t>
      </w:r>
      <w:r w:rsidRPr="005F0CBA">
        <w:t>ředitel</w:t>
      </w:r>
      <w:r w:rsidR="00E73A51">
        <w:t>em</w:t>
      </w:r>
      <w:r w:rsidRPr="005F0CBA">
        <w:t xml:space="preserve"> </w:t>
      </w:r>
      <w:r w:rsidR="00E73A51">
        <w:t>Mgr. Jiřím Hrbatou</w:t>
      </w:r>
    </w:p>
    <w:p w14:paraId="7E5B6DC4" w14:textId="1E80336B" w:rsidR="000A1672" w:rsidRDefault="00CA1A11" w:rsidP="000A1672">
      <w:pPr>
        <w:spacing w:after="0" w:line="240" w:lineRule="auto"/>
        <w:ind w:left="284" w:right="261"/>
      </w:pPr>
      <w:r w:rsidRPr="00CA1A11">
        <w:t xml:space="preserve">bankovní spojení: </w:t>
      </w:r>
      <w:r w:rsidR="000A1672">
        <w:t>XXXXXXXXXX</w:t>
      </w:r>
    </w:p>
    <w:p w14:paraId="088FC289" w14:textId="148EFC88" w:rsidR="005F0CBA" w:rsidRDefault="005F0CBA" w:rsidP="00CA1A11">
      <w:pPr>
        <w:spacing w:after="0" w:line="240" w:lineRule="auto"/>
        <w:ind w:left="284" w:right="261"/>
        <w:rPr>
          <w:rFonts w:ascii="Arial" w:hAnsi="Arial" w:cs="Arial"/>
          <w:sz w:val="24"/>
          <w:szCs w:val="24"/>
        </w:rPr>
      </w:pPr>
    </w:p>
    <w:p w14:paraId="4F7FBBB2" w14:textId="0E26B94B" w:rsidR="00D34D61" w:rsidRPr="00CA1A11" w:rsidRDefault="00D34D61" w:rsidP="00CA1A11">
      <w:pPr>
        <w:spacing w:after="0" w:line="240" w:lineRule="auto"/>
        <w:ind w:left="284" w:right="261"/>
      </w:pPr>
      <w:r>
        <w:t>dále jen „příjemce“</w:t>
      </w:r>
    </w:p>
    <w:p w14:paraId="27EB4842" w14:textId="65941DE6" w:rsidR="0015265B" w:rsidRPr="0067086E" w:rsidRDefault="0015265B" w:rsidP="0015265B">
      <w:pPr>
        <w:spacing w:after="0" w:line="240" w:lineRule="auto"/>
        <w:ind w:left="284" w:right="261"/>
      </w:pPr>
    </w:p>
    <w:p w14:paraId="14F34506" w14:textId="77777777" w:rsidR="0015265B" w:rsidRPr="0067086E" w:rsidRDefault="0015265B" w:rsidP="0015265B">
      <w:pPr>
        <w:pStyle w:val="Smluvnstrana"/>
        <w:widowControl/>
        <w:spacing w:line="240" w:lineRule="auto"/>
        <w:ind w:left="284" w:right="260"/>
        <w:rPr>
          <w:rFonts w:ascii="Open Sans" w:hAnsi="Open Sans"/>
          <w:b w:val="0"/>
          <w:sz w:val="22"/>
          <w:szCs w:val="22"/>
          <w:lang w:eastAsia="cs-CZ"/>
        </w:rPr>
      </w:pPr>
    </w:p>
    <w:p w14:paraId="53ABC2DB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3F60B" wp14:editId="63D2D451">
                <wp:simplePos x="0" y="0"/>
                <wp:positionH relativeFrom="column">
                  <wp:posOffset>180975</wp:posOffset>
                </wp:positionH>
                <wp:positionV relativeFrom="paragraph">
                  <wp:posOffset>6350</wp:posOffset>
                </wp:positionV>
                <wp:extent cx="6324600" cy="0"/>
                <wp:effectExtent l="9525" t="9525" r="9525" b="952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7F5BB" id="Přímá spojnice se šipkou 6" o:spid="_x0000_s1026" type="#_x0000_t32" style="position:absolute;margin-left:14.25pt;margin-top:.5pt;width:49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"/>
            </w:pict>
          </mc:Fallback>
        </mc:AlternateContent>
      </w:r>
    </w:p>
    <w:p w14:paraId="04CEF9BD" w14:textId="6EE75C87" w:rsidR="00D34D61" w:rsidRPr="00B00BD2" w:rsidRDefault="0015265B" w:rsidP="007202E0">
      <w:pPr>
        <w:spacing w:line="240" w:lineRule="auto"/>
        <w:ind w:left="284"/>
      </w:pPr>
      <w:r w:rsidRPr="00B00BD2">
        <w:t xml:space="preserve">uzavřely níže uvedeného dne, měsíce a roku dle </w:t>
      </w:r>
      <w:r w:rsidR="007202E0" w:rsidRPr="00B00BD2">
        <w:t>v souladu s ustanovením § 10a odstavce (5) zákona č. 250/2000 Sb., o rozpočtových pravidlech územních rozpočt</w:t>
      </w:r>
      <w:r w:rsidR="00EE411D" w:rsidRPr="00B00BD2">
        <w:t xml:space="preserve">ů ve znění pozdějších předpisů, </w:t>
      </w:r>
      <w:r w:rsidR="007202E0" w:rsidRPr="00B00BD2">
        <w:t>ná</w:t>
      </w:r>
      <w:r w:rsidR="00D34D61" w:rsidRPr="00B00BD2">
        <w:t xml:space="preserve">sledující veřejnoprávní smlouvu o poskytnutí </w:t>
      </w:r>
      <w:r w:rsidR="007202E0" w:rsidRPr="00B00BD2">
        <w:t xml:space="preserve">neinvestiční </w:t>
      </w:r>
      <w:r w:rsidR="00D34D61" w:rsidRPr="00B00BD2">
        <w:t>dotace z rozpočtu města (dále jen „smlouva“):</w:t>
      </w:r>
    </w:p>
    <w:p w14:paraId="62C81E2C" w14:textId="77777777" w:rsidR="00D34D61" w:rsidRPr="00B00BD2" w:rsidRDefault="00D34D61" w:rsidP="0015265B">
      <w:pPr>
        <w:spacing w:after="0" w:line="240" w:lineRule="auto"/>
        <w:ind w:left="284" w:right="260"/>
        <w:rPr>
          <w:color w:val="FF0000"/>
        </w:rPr>
      </w:pPr>
    </w:p>
    <w:p w14:paraId="4BE65781" w14:textId="77777777" w:rsidR="0015265B" w:rsidRPr="00B00BD2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64E3F7CE" w14:textId="77777777" w:rsidR="0015265B" w:rsidRPr="00B00BD2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B00BD2">
        <w:rPr>
          <w:b/>
        </w:rPr>
        <w:t>Článek I.</w:t>
      </w:r>
    </w:p>
    <w:p w14:paraId="315C56AB" w14:textId="27AA3B6B" w:rsidR="00D34D61" w:rsidRPr="00B00BD2" w:rsidRDefault="00203F55" w:rsidP="0015265B">
      <w:pPr>
        <w:spacing w:after="0" w:line="240" w:lineRule="auto"/>
        <w:ind w:left="284" w:right="260"/>
        <w:jc w:val="center"/>
        <w:rPr>
          <w:b/>
        </w:rPr>
      </w:pPr>
      <w:r w:rsidRPr="00B00BD2">
        <w:rPr>
          <w:b/>
        </w:rPr>
        <w:t>Typ dotace</w:t>
      </w:r>
    </w:p>
    <w:p w14:paraId="55D70D60" w14:textId="77777777" w:rsidR="00B00BD2" w:rsidRPr="00B00BD2" w:rsidRDefault="00B00BD2" w:rsidP="0015265B">
      <w:pPr>
        <w:spacing w:after="0" w:line="240" w:lineRule="auto"/>
        <w:ind w:left="284" w:right="260"/>
        <w:jc w:val="center"/>
        <w:rPr>
          <w:b/>
        </w:rPr>
      </w:pPr>
    </w:p>
    <w:p w14:paraId="7C1D6E53" w14:textId="2C605824" w:rsidR="00AF7740" w:rsidRPr="00AF7740" w:rsidRDefault="00AF7740" w:rsidP="003C124A">
      <w:pPr>
        <w:pStyle w:val="Odstavecseseznamem"/>
        <w:numPr>
          <w:ilvl w:val="0"/>
          <w:numId w:val="16"/>
        </w:numPr>
        <w:spacing w:after="0"/>
      </w:pPr>
      <w:r w:rsidRPr="00AF7740">
        <w:t>Dotace je účelová a je určena na podporu a propagaci nového studijního oboru Letecké technické lyceum.</w:t>
      </w:r>
    </w:p>
    <w:p w14:paraId="101E4E28" w14:textId="77777777" w:rsidR="00AF7740" w:rsidRPr="00AF7740" w:rsidRDefault="00AF7740" w:rsidP="003C124A">
      <w:pPr>
        <w:spacing w:after="0"/>
      </w:pPr>
    </w:p>
    <w:p w14:paraId="75A90C80" w14:textId="4FF64D92" w:rsidR="00AF7740" w:rsidRPr="00AF7740" w:rsidRDefault="00AF7740" w:rsidP="003C124A">
      <w:pPr>
        <w:pStyle w:val="Odstavecseseznamem"/>
        <w:numPr>
          <w:ilvl w:val="0"/>
          <w:numId w:val="16"/>
        </w:numPr>
        <w:spacing w:after="0"/>
      </w:pPr>
      <w:r w:rsidRPr="00AF7740">
        <w:t xml:space="preserve">Dotace bude poskytnuta v celkové výši </w:t>
      </w:r>
      <w:r w:rsidR="00E94DDA">
        <w:t>150</w:t>
      </w:r>
      <w:r w:rsidRPr="00AF7740">
        <w:t xml:space="preserve">.000 Kč (slovy </w:t>
      </w:r>
      <w:r w:rsidR="00E94DDA">
        <w:t>sto</w:t>
      </w:r>
      <w:r w:rsidR="00E73A51">
        <w:t xml:space="preserve"> </w:t>
      </w:r>
      <w:r w:rsidR="00E94DDA">
        <w:t>padesát</w:t>
      </w:r>
      <w:r w:rsidRPr="00AF7740">
        <w:t xml:space="preserve"> tisíc korun českých), k výše uvedenému účelu.</w:t>
      </w:r>
    </w:p>
    <w:p w14:paraId="5E742208" w14:textId="2A856BCC" w:rsidR="00AF7740" w:rsidRPr="00AF7740" w:rsidRDefault="00AF7740" w:rsidP="003C124A">
      <w:pPr>
        <w:pStyle w:val="Odstavecseseznamem"/>
        <w:numPr>
          <w:ilvl w:val="0"/>
          <w:numId w:val="16"/>
        </w:numPr>
        <w:spacing w:after="0"/>
      </w:pPr>
      <w:r w:rsidRPr="00AF7740">
        <w:lastRenderedPageBreak/>
        <w:t>Příjemce dotace prohlašuje, že stanoveného účelu bude dosaženo v době nejpozději do 31.12.202</w:t>
      </w:r>
      <w:r w:rsidR="00E94DDA">
        <w:t>5</w:t>
      </w:r>
      <w:r w:rsidRPr="00AF7740">
        <w:t>.</w:t>
      </w:r>
    </w:p>
    <w:p w14:paraId="21392EA8" w14:textId="77777777" w:rsidR="0015265B" w:rsidRPr="00B00BD2" w:rsidRDefault="0015265B" w:rsidP="0015265B">
      <w:pPr>
        <w:spacing w:after="0" w:line="240" w:lineRule="auto"/>
        <w:ind w:left="284" w:right="260"/>
        <w:jc w:val="center"/>
        <w:rPr>
          <w:b/>
          <w:color w:val="FF0000"/>
        </w:rPr>
      </w:pPr>
    </w:p>
    <w:p w14:paraId="5369CC8B" w14:textId="77777777" w:rsidR="00BD59E0" w:rsidRPr="00B00BD2" w:rsidRDefault="00BD59E0" w:rsidP="00203F55">
      <w:pPr>
        <w:spacing w:line="240" w:lineRule="auto"/>
        <w:rPr>
          <w:rFonts w:ascii="Arial" w:hAnsi="Arial" w:cs="Arial"/>
          <w:sz w:val="24"/>
          <w:szCs w:val="24"/>
        </w:rPr>
      </w:pPr>
    </w:p>
    <w:p w14:paraId="39E4B2E7" w14:textId="63042905" w:rsidR="0015265B" w:rsidRPr="00B00BD2" w:rsidRDefault="0015265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B00BD2">
        <w:rPr>
          <w:b/>
        </w:rPr>
        <w:t>Článek II.</w:t>
      </w:r>
    </w:p>
    <w:p w14:paraId="66CEDE9D" w14:textId="45F829DC" w:rsidR="00D34D61" w:rsidRPr="00B00BD2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B00BD2">
        <w:rPr>
          <w:b/>
        </w:rPr>
        <w:t>Účelovost dotace</w:t>
      </w:r>
    </w:p>
    <w:p w14:paraId="31A68566" w14:textId="77777777" w:rsidR="00D34D61" w:rsidRPr="00B00BD2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06FD50FA" w14:textId="445EB02F" w:rsidR="00BD59E0" w:rsidRDefault="00BD59E0" w:rsidP="004F028E">
      <w:pPr>
        <w:spacing w:line="240" w:lineRule="auto"/>
        <w:ind w:left="284"/>
      </w:pPr>
      <w:r w:rsidRPr="00B00BD2">
        <w:t xml:space="preserve">Příjemce dotace se zavazuje, že poskytnutou dotaci užije bezvýhradně k účelu uvedenému v čl. 1 této smlouvy. </w:t>
      </w:r>
    </w:p>
    <w:p w14:paraId="574A5FED" w14:textId="77777777" w:rsidR="000F75CB" w:rsidRPr="00B00BD2" w:rsidRDefault="000F75CB" w:rsidP="00BD59E0">
      <w:pPr>
        <w:spacing w:after="0" w:line="240" w:lineRule="auto"/>
      </w:pPr>
    </w:p>
    <w:p w14:paraId="3F184B15" w14:textId="77777777" w:rsidR="00BD59E0" w:rsidRPr="00B00BD2" w:rsidRDefault="00BD59E0" w:rsidP="00BD59E0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5C6AC465" w14:textId="77777777" w:rsidR="00BD59E0" w:rsidRPr="00B00BD2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  <w:color w:val="FF0000"/>
        </w:rPr>
      </w:pPr>
    </w:p>
    <w:p w14:paraId="2C9BBD0B" w14:textId="6BCEF0FE" w:rsidR="00D34D61" w:rsidRPr="00C25B8A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C25B8A">
        <w:rPr>
          <w:b/>
        </w:rPr>
        <w:t>Článek III.</w:t>
      </w:r>
    </w:p>
    <w:p w14:paraId="6DB02CE1" w14:textId="02CDF38A" w:rsidR="00D34D61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C25B8A">
        <w:rPr>
          <w:b/>
        </w:rPr>
        <w:t>Další povinnosti příjemce dotace</w:t>
      </w:r>
    </w:p>
    <w:p w14:paraId="3C33967D" w14:textId="77777777" w:rsidR="000F75CB" w:rsidRDefault="000F75C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669F35F1" w14:textId="04257AFC" w:rsidR="000F75CB" w:rsidRPr="000F75C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0F75CB">
        <w:t>Příjemce dotace je při porušení účelovosti poskytnuté dotace povinen do 15 dnů od doručení výzvy zaslané poskytovatelem vrátit finanční prostředky použité v rozporu s touto smlouvou na účet města, uvedený v záhlaví této smlouvy.</w:t>
      </w:r>
    </w:p>
    <w:p w14:paraId="04E54E46" w14:textId="77777777" w:rsidR="000F75CB" w:rsidRPr="000F75CB" w:rsidRDefault="000F75CB" w:rsidP="000F75CB">
      <w:pPr>
        <w:pStyle w:val="Odstavecseseznamem"/>
        <w:spacing w:after="0" w:line="240" w:lineRule="auto"/>
      </w:pPr>
    </w:p>
    <w:p w14:paraId="6BF8803C" w14:textId="15BF821C" w:rsidR="000F75CB" w:rsidRPr="000F75C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0F75CB">
        <w:t>Případnou nevyčerpanou část dotace je příjemce dotace povinen vrátit na účet města, uvedený v záhlaví této smlouvy, nejpozději do 31.01.202</w:t>
      </w:r>
      <w:r w:rsidR="00E94DDA">
        <w:t>6</w:t>
      </w:r>
      <w:r w:rsidRPr="000F75CB">
        <w:t>.</w:t>
      </w:r>
    </w:p>
    <w:p w14:paraId="375C6F77" w14:textId="77777777" w:rsidR="000F75CB" w:rsidRPr="000F75CB" w:rsidRDefault="000F75CB" w:rsidP="000F75CB">
      <w:pPr>
        <w:pStyle w:val="Odstavecseseznamem"/>
        <w:spacing w:after="0" w:line="240" w:lineRule="auto"/>
      </w:pPr>
    </w:p>
    <w:p w14:paraId="702CF0D5" w14:textId="6A4E15DE" w:rsidR="000F75CB" w:rsidRPr="000F75C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0F75CB">
        <w:t xml:space="preserve">V případě přeměny příjemce dotace (§ 174 a násl. zákona č. 89/2012 Sb., občanský zákoník) přecházejí práva a povinnosti z této smlouvy na nástupnickou osobu. </w:t>
      </w:r>
    </w:p>
    <w:p w14:paraId="07201BF6" w14:textId="77777777" w:rsidR="000F75CB" w:rsidRPr="000F75CB" w:rsidRDefault="000F75CB" w:rsidP="000F75CB">
      <w:pPr>
        <w:pStyle w:val="Odstavecseseznamem"/>
        <w:spacing w:after="0" w:line="240" w:lineRule="auto"/>
      </w:pPr>
    </w:p>
    <w:p w14:paraId="75DD5427" w14:textId="7CE5642A" w:rsidR="000F75CB" w:rsidRPr="000F75C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0F75CB">
        <w:t>V případě zrušení právnické osoby s likvidací použije likvidátor poskytnuté finanční prostředky v souladu s touto smlouvou (§ 196 zákona č. 89/2012 Sb., občanský zákoník).</w:t>
      </w:r>
    </w:p>
    <w:p w14:paraId="664D53D2" w14:textId="77777777" w:rsidR="00BD59E0" w:rsidRDefault="00BD59E0" w:rsidP="000F75CB">
      <w:pPr>
        <w:pStyle w:val="Odstavecseseznamem"/>
        <w:spacing w:after="0" w:line="240" w:lineRule="auto"/>
      </w:pPr>
    </w:p>
    <w:p w14:paraId="08AEB80D" w14:textId="77777777" w:rsidR="000F75CB" w:rsidRPr="000F75CB" w:rsidRDefault="000F75CB" w:rsidP="000F75CB">
      <w:pPr>
        <w:pStyle w:val="Odstavecseseznamem"/>
        <w:spacing w:after="0" w:line="240" w:lineRule="auto"/>
      </w:pPr>
    </w:p>
    <w:p w14:paraId="37E954C9" w14:textId="66FCABCE" w:rsidR="0015265B" w:rsidRPr="00C25B8A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C25B8A">
        <w:rPr>
          <w:b/>
        </w:rPr>
        <w:t>Článek I</w:t>
      </w:r>
      <w:r w:rsidR="00FC4D4E" w:rsidRPr="00C25B8A">
        <w:rPr>
          <w:b/>
        </w:rPr>
        <w:t>V</w:t>
      </w:r>
      <w:r w:rsidRPr="00C25B8A">
        <w:rPr>
          <w:b/>
        </w:rPr>
        <w:t>.</w:t>
      </w:r>
    </w:p>
    <w:p w14:paraId="0657F221" w14:textId="5117356D" w:rsidR="00FC4D4E" w:rsidRPr="00C25B8A" w:rsidRDefault="00BD59E0" w:rsidP="0015265B">
      <w:pPr>
        <w:spacing w:after="0" w:line="240" w:lineRule="auto"/>
        <w:ind w:left="284" w:right="260"/>
        <w:jc w:val="center"/>
        <w:rPr>
          <w:b/>
        </w:rPr>
      </w:pPr>
      <w:r w:rsidRPr="00C25B8A">
        <w:rPr>
          <w:b/>
        </w:rPr>
        <w:t>Čerpání dotace</w:t>
      </w:r>
    </w:p>
    <w:p w14:paraId="21FCEB02" w14:textId="77777777" w:rsidR="00BD59E0" w:rsidRPr="00C25B8A" w:rsidRDefault="00BD59E0" w:rsidP="00BD59E0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7ED0735B" w14:textId="77777777" w:rsidR="00BD59E0" w:rsidRPr="00C25B8A" w:rsidRDefault="00BD59E0" w:rsidP="00BD59E0">
      <w:pPr>
        <w:pStyle w:val="Odstavecseseznamem"/>
        <w:numPr>
          <w:ilvl w:val="0"/>
          <w:numId w:val="12"/>
        </w:numPr>
        <w:spacing w:line="240" w:lineRule="auto"/>
      </w:pPr>
      <w:r w:rsidRPr="00C25B8A">
        <w:t>Čerpání dotace je možno pouze bezhotovostním převodem finančních prostředků na účet příjemce dotace, uvedený v záhlaví této smlouvy.</w:t>
      </w:r>
    </w:p>
    <w:p w14:paraId="58733C4F" w14:textId="77777777" w:rsidR="00BD59E0" w:rsidRPr="00C25B8A" w:rsidRDefault="00BD59E0" w:rsidP="00BD59E0">
      <w:pPr>
        <w:pStyle w:val="Odstavecseseznamem"/>
        <w:spacing w:line="240" w:lineRule="auto"/>
      </w:pPr>
    </w:p>
    <w:p w14:paraId="1DE673C7" w14:textId="69E26F57" w:rsidR="00BD59E0" w:rsidRDefault="00C25B8A" w:rsidP="00BD59E0">
      <w:pPr>
        <w:pStyle w:val="Odstavecseseznamem"/>
        <w:numPr>
          <w:ilvl w:val="0"/>
          <w:numId w:val="12"/>
        </w:numPr>
        <w:spacing w:line="240" w:lineRule="auto"/>
      </w:pPr>
      <w:r w:rsidRPr="00C25B8A">
        <w:t xml:space="preserve">Dotace </w:t>
      </w:r>
      <w:r w:rsidR="000F75CB">
        <w:t>bude poskytnuta nejpozději do 31</w:t>
      </w:r>
      <w:r w:rsidRPr="00C25B8A">
        <w:t>.0</w:t>
      </w:r>
      <w:r w:rsidR="000F75CB">
        <w:t>5</w:t>
      </w:r>
      <w:r w:rsidRPr="00C25B8A">
        <w:t>.202</w:t>
      </w:r>
      <w:r w:rsidR="00E94DDA">
        <w:t>5</w:t>
      </w:r>
      <w:r w:rsidR="00BD59E0" w:rsidRPr="00C25B8A">
        <w:t>.</w:t>
      </w:r>
    </w:p>
    <w:p w14:paraId="123C298B" w14:textId="370AAF62" w:rsidR="0015265B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2FF7182C" w14:textId="77777777" w:rsidR="00E73A51" w:rsidRDefault="00E73A51" w:rsidP="0015265B">
      <w:pPr>
        <w:spacing w:after="0" w:line="240" w:lineRule="auto"/>
        <w:ind w:left="284" w:right="260"/>
        <w:rPr>
          <w:color w:val="FF0000"/>
        </w:rPr>
      </w:pPr>
    </w:p>
    <w:p w14:paraId="28A85891" w14:textId="77777777" w:rsidR="003C124A" w:rsidRPr="00B00BD2" w:rsidRDefault="003C124A" w:rsidP="0015265B">
      <w:pPr>
        <w:spacing w:after="0" w:line="240" w:lineRule="auto"/>
        <w:ind w:left="284" w:right="260"/>
        <w:rPr>
          <w:color w:val="FF0000"/>
        </w:rPr>
      </w:pPr>
    </w:p>
    <w:p w14:paraId="32AD77E4" w14:textId="34EBBFE1" w:rsidR="00FC4D4E" w:rsidRPr="00C25B8A" w:rsidRDefault="00FC4D4E" w:rsidP="00FC4D4E">
      <w:pPr>
        <w:spacing w:after="0" w:line="240" w:lineRule="auto"/>
        <w:ind w:left="284" w:right="260"/>
        <w:jc w:val="center"/>
        <w:rPr>
          <w:b/>
        </w:rPr>
      </w:pPr>
      <w:r w:rsidRPr="00C25B8A">
        <w:rPr>
          <w:b/>
        </w:rPr>
        <w:lastRenderedPageBreak/>
        <w:t>Článek V.</w:t>
      </w:r>
    </w:p>
    <w:p w14:paraId="43DD3015" w14:textId="19BE197F" w:rsidR="00FC4D4E" w:rsidRPr="00C25B8A" w:rsidRDefault="00BD59E0" w:rsidP="00FC4D4E">
      <w:pPr>
        <w:spacing w:after="0" w:line="240" w:lineRule="auto"/>
        <w:ind w:left="284" w:right="260"/>
        <w:jc w:val="center"/>
        <w:rPr>
          <w:b/>
        </w:rPr>
      </w:pPr>
      <w:r w:rsidRPr="00C25B8A">
        <w:rPr>
          <w:b/>
        </w:rPr>
        <w:t>Kontrolní činnost</w:t>
      </w:r>
    </w:p>
    <w:p w14:paraId="0E19A893" w14:textId="77777777" w:rsidR="00BD59E0" w:rsidRPr="00C25B8A" w:rsidRDefault="00BD59E0" w:rsidP="00FC4D4E">
      <w:pPr>
        <w:spacing w:after="0" w:line="240" w:lineRule="auto"/>
        <w:ind w:left="284" w:right="260"/>
        <w:jc w:val="center"/>
        <w:rPr>
          <w:b/>
        </w:rPr>
      </w:pPr>
    </w:p>
    <w:p w14:paraId="63688E95" w14:textId="6F2694B7" w:rsidR="00BD59E0" w:rsidRPr="00C25B8A" w:rsidRDefault="00BD59E0" w:rsidP="003C124A">
      <w:pPr>
        <w:pStyle w:val="Odstavecseseznamem"/>
        <w:numPr>
          <w:ilvl w:val="0"/>
          <w:numId w:val="18"/>
        </w:numPr>
        <w:spacing w:after="0" w:line="240" w:lineRule="auto"/>
      </w:pPr>
      <w:r w:rsidRPr="00C25B8A">
        <w:t xml:space="preserve">Odboru finančnímu městského úřadu příjemce dotace předloží nejpozději do </w:t>
      </w:r>
      <w:r w:rsidR="004F028E">
        <w:t>28.02.202</w:t>
      </w:r>
      <w:r w:rsidR="00E94DDA">
        <w:t>6</w:t>
      </w:r>
      <w:r w:rsidRPr="00C25B8A">
        <w:t xml:space="preserve"> vyúčtování poskytnuté dotace.</w:t>
      </w:r>
    </w:p>
    <w:p w14:paraId="78818E7D" w14:textId="77777777" w:rsidR="00C25B8A" w:rsidRPr="00C25B8A" w:rsidRDefault="00C25B8A" w:rsidP="00C25B8A">
      <w:pPr>
        <w:pStyle w:val="Odstavecseseznamem"/>
        <w:spacing w:after="0" w:line="240" w:lineRule="auto"/>
      </w:pPr>
    </w:p>
    <w:p w14:paraId="613E3FA0" w14:textId="77777777" w:rsidR="00BD59E0" w:rsidRDefault="00BD59E0" w:rsidP="003C124A">
      <w:pPr>
        <w:pStyle w:val="Odstavecseseznamem"/>
        <w:numPr>
          <w:ilvl w:val="0"/>
          <w:numId w:val="18"/>
        </w:numPr>
        <w:spacing w:after="0" w:line="240" w:lineRule="auto"/>
      </w:pPr>
      <w:r w:rsidRPr="00C25B8A">
        <w:t xml:space="preserve">Příjemce dotace souhlasí s kontrolním působením města.  Příjemce dotace se zavazuje umožnit mu kontrolu, zaměřenou zejména na účelové vynaložení poskytnutých finančních prostředků. </w:t>
      </w:r>
    </w:p>
    <w:p w14:paraId="5FFED129" w14:textId="77777777" w:rsidR="00C25B8A" w:rsidRDefault="00C25B8A" w:rsidP="00C25B8A">
      <w:pPr>
        <w:pStyle w:val="Odstavecseseznamem"/>
      </w:pPr>
    </w:p>
    <w:p w14:paraId="05305797" w14:textId="77777777" w:rsidR="00BD59E0" w:rsidRPr="00C25B8A" w:rsidRDefault="00BD59E0" w:rsidP="00BD59E0">
      <w:pPr>
        <w:spacing w:after="0" w:line="240" w:lineRule="auto"/>
      </w:pPr>
    </w:p>
    <w:p w14:paraId="4CEE6C6D" w14:textId="4A1C3F4F" w:rsidR="00BD59E0" w:rsidRPr="00C25B8A" w:rsidRDefault="00BD59E0" w:rsidP="00BD59E0">
      <w:pPr>
        <w:spacing w:after="0" w:line="240" w:lineRule="auto"/>
        <w:ind w:left="284" w:right="260"/>
        <w:jc w:val="center"/>
        <w:rPr>
          <w:b/>
        </w:rPr>
      </w:pPr>
      <w:r w:rsidRPr="00C25B8A">
        <w:rPr>
          <w:b/>
        </w:rPr>
        <w:t>Článek VI.</w:t>
      </w:r>
    </w:p>
    <w:p w14:paraId="746B216E" w14:textId="353895DB" w:rsidR="00BD59E0" w:rsidRPr="00C25B8A" w:rsidRDefault="003C124A" w:rsidP="00BD59E0">
      <w:pPr>
        <w:spacing w:after="0" w:line="240" w:lineRule="auto"/>
        <w:jc w:val="center"/>
        <w:rPr>
          <w:b/>
        </w:rPr>
      </w:pPr>
      <w:r>
        <w:rPr>
          <w:b/>
        </w:rPr>
        <w:t>Závěrečná ustanovení</w:t>
      </w:r>
    </w:p>
    <w:p w14:paraId="38B590D7" w14:textId="77777777" w:rsidR="00BD59E0" w:rsidRPr="00C25B8A" w:rsidRDefault="00BD59E0" w:rsidP="00BD59E0">
      <w:pPr>
        <w:spacing w:after="0" w:line="240" w:lineRule="auto"/>
        <w:jc w:val="center"/>
      </w:pPr>
    </w:p>
    <w:p w14:paraId="5A288C7E" w14:textId="05F07285" w:rsidR="00BD59E0" w:rsidRPr="00C25B8A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C25B8A">
        <w:t>Pokud není ve smlouvě uvedeno jinak, platí příslušná ustanovení zákona č. 89/2012 Sb., občanský zákoník a zákona č. 128/2000 Sb., o obcích. Veškeré změny a doplňky lze provádět pouze písemně po dohodě obou smluvních stran. Smlouva se vyhotovuje ve 2 stejnopisech, z nichž každý má platnost originálu a obdrží jej 1x poskytovatel dotace, 1x   příjemce dotace.</w:t>
      </w:r>
    </w:p>
    <w:p w14:paraId="60A2AD7D" w14:textId="77777777" w:rsidR="00BD59E0" w:rsidRPr="00C25B8A" w:rsidRDefault="00BD59E0" w:rsidP="00BD59E0">
      <w:pPr>
        <w:spacing w:after="0" w:line="240" w:lineRule="auto"/>
      </w:pPr>
    </w:p>
    <w:p w14:paraId="5BE68DF1" w14:textId="4B93EE6F" w:rsidR="00BD59E0" w:rsidRPr="00C25B8A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C25B8A">
        <w:t>Tato smlouva nabývá platnosti dnem podpisu oběma smluvními stranami a účinnosti dnem uveřejnění v registru smluv (§ 6 zák. č. 340/2015 Sb.). Smluvní strany s přihlédnutím k uveřejnění prohlašují, že skutečnosti uvedené v této smlouvě nepovažují za obchodní tajemství ve smyslu ustanovení § 504 a násl. zák. č. 89/2012 Sb., občanský zákoník. Uveřejnění smlouvy prostřednictvím registru smluv (§ 5 zák. č. 340/2015 Sb.) zabezpečí Město Moravská Třebová a to nejpozději do 30 dnů od podpisu smlouvy.</w:t>
      </w:r>
    </w:p>
    <w:p w14:paraId="5A3457A7" w14:textId="77777777" w:rsidR="0023591F" w:rsidRPr="00C25B8A" w:rsidRDefault="0023591F" w:rsidP="0023591F">
      <w:pPr>
        <w:pStyle w:val="Odstavecseseznamem"/>
      </w:pPr>
    </w:p>
    <w:p w14:paraId="3C0D3ED2" w14:textId="06CF6BC5" w:rsidR="0023591F" w:rsidRPr="00C25B8A" w:rsidRDefault="0023591F" w:rsidP="0023591F">
      <w:pPr>
        <w:pStyle w:val="Odstavecseseznamem"/>
        <w:widowControl/>
        <w:numPr>
          <w:ilvl w:val="0"/>
          <w:numId w:val="15"/>
        </w:numPr>
        <w:spacing w:before="200" w:after="0" w:line="240" w:lineRule="auto"/>
      </w:pPr>
      <w:r w:rsidRPr="00C25B8A">
        <w:t xml:space="preserve">Poskytnutí dotace a uzavření veřejnoprávní smlouvy bylo projednáno Zastupitelstvem města Moravská Třebová dne </w:t>
      </w:r>
      <w:r w:rsidR="00260D55">
        <w:t>2</w:t>
      </w:r>
      <w:r w:rsidR="00E94DDA">
        <w:t>4</w:t>
      </w:r>
      <w:r w:rsidR="00260D55">
        <w:t>.03.</w:t>
      </w:r>
      <w:r w:rsidRPr="00C25B8A">
        <w:t>202</w:t>
      </w:r>
      <w:r w:rsidR="00E94DDA">
        <w:t>5</w:t>
      </w:r>
      <w:r w:rsidRPr="00C25B8A">
        <w:t xml:space="preserve"> a schváleno usnesením č. </w:t>
      </w:r>
      <w:r w:rsidR="0044348B">
        <w:t>505</w:t>
      </w:r>
      <w:r w:rsidR="00260D55">
        <w:t>/Z/2</w:t>
      </w:r>
      <w:r w:rsidR="00E94DDA">
        <w:t>4</w:t>
      </w:r>
      <w:r w:rsidR="00B05FEE">
        <w:t>032</w:t>
      </w:r>
      <w:r w:rsidR="00E94DDA">
        <w:t>5</w:t>
      </w:r>
      <w:r w:rsidRPr="00C25B8A">
        <w:t xml:space="preserve"> a </w:t>
      </w:r>
      <w:r w:rsidR="0044348B">
        <w:t>506</w:t>
      </w:r>
      <w:r w:rsidR="00260D55">
        <w:t>/Z/2</w:t>
      </w:r>
      <w:r w:rsidR="00E94DDA">
        <w:t>4</w:t>
      </w:r>
      <w:r w:rsidR="00B05FEE">
        <w:t>032</w:t>
      </w:r>
      <w:r w:rsidR="00E94DDA">
        <w:t>5</w:t>
      </w:r>
      <w:r w:rsidR="00260D55">
        <w:t>.</w:t>
      </w:r>
    </w:p>
    <w:p w14:paraId="4B5014A2" w14:textId="77777777" w:rsidR="0023591F" w:rsidRPr="00C25B8A" w:rsidRDefault="0023591F" w:rsidP="0023591F">
      <w:pPr>
        <w:pStyle w:val="Odstavecseseznamem"/>
        <w:spacing w:after="0" w:line="240" w:lineRule="auto"/>
      </w:pPr>
    </w:p>
    <w:p w14:paraId="0E02CC2E" w14:textId="77777777" w:rsidR="0044348B" w:rsidRDefault="0044348B" w:rsidP="00EC1665">
      <w:pPr>
        <w:spacing w:after="0" w:line="240" w:lineRule="auto"/>
        <w:ind w:right="260"/>
      </w:pPr>
    </w:p>
    <w:p w14:paraId="1F11C14B" w14:textId="77777777" w:rsidR="0044348B" w:rsidRDefault="0044348B" w:rsidP="00EC1665">
      <w:pPr>
        <w:spacing w:after="0" w:line="240" w:lineRule="auto"/>
        <w:ind w:right="260"/>
      </w:pPr>
    </w:p>
    <w:p w14:paraId="106B0B4B" w14:textId="1C5FB790" w:rsidR="0015265B" w:rsidRPr="00C25B8A" w:rsidRDefault="0015265B" w:rsidP="00EC1665">
      <w:pPr>
        <w:spacing w:after="0" w:line="240" w:lineRule="auto"/>
        <w:ind w:right="260"/>
      </w:pPr>
      <w:r w:rsidRPr="00C25B8A">
        <w:t>………………………….</w:t>
      </w:r>
      <w:r w:rsidRPr="00C25B8A">
        <w:tab/>
      </w:r>
      <w:r w:rsidRPr="00C25B8A">
        <w:tab/>
      </w:r>
      <w:r w:rsidRPr="00C25B8A">
        <w:tab/>
      </w:r>
      <w:r w:rsidRPr="00C25B8A">
        <w:tab/>
      </w:r>
      <w:r w:rsidRPr="00C25B8A">
        <w:tab/>
      </w:r>
      <w:r w:rsidR="00EC1665" w:rsidRPr="00C25B8A">
        <w:tab/>
      </w:r>
      <w:r w:rsidRPr="00C25B8A">
        <w:t>……………………………….</w:t>
      </w:r>
    </w:p>
    <w:p w14:paraId="759CF590" w14:textId="38CEDA00" w:rsidR="0015265B" w:rsidRPr="00B00BD2" w:rsidRDefault="00CA1A11" w:rsidP="00EC1665">
      <w:pPr>
        <w:spacing w:after="0" w:line="240" w:lineRule="auto"/>
        <w:ind w:right="260"/>
        <w:rPr>
          <w:color w:val="FF0000"/>
        </w:rPr>
      </w:pPr>
      <w:r w:rsidRPr="00C25B8A">
        <w:t>Ing. Pavel Charvát</w:t>
      </w:r>
      <w:r w:rsidR="007A149D" w:rsidRPr="00C25B8A">
        <w:tab/>
      </w:r>
      <w:r w:rsidR="007A149D" w:rsidRPr="00C25B8A">
        <w:tab/>
      </w:r>
      <w:r w:rsidR="007A149D" w:rsidRPr="00C25B8A">
        <w:tab/>
      </w:r>
      <w:r w:rsidR="007A149D" w:rsidRPr="00C25B8A">
        <w:tab/>
      </w:r>
      <w:r w:rsidR="007A149D" w:rsidRPr="00C25B8A">
        <w:tab/>
      </w:r>
      <w:r w:rsidR="007A149D" w:rsidRPr="00C25B8A">
        <w:tab/>
      </w:r>
      <w:r w:rsidR="00E73A51">
        <w:t>Mgr. Jiří Hrbata</w:t>
      </w:r>
      <w:r w:rsidR="0015265B" w:rsidRPr="00C25B8A">
        <w:tab/>
      </w:r>
      <w:r w:rsidR="0015265B" w:rsidRPr="00B00BD2">
        <w:rPr>
          <w:color w:val="FF0000"/>
        </w:rPr>
        <w:tab/>
        <w:t xml:space="preserve">       </w:t>
      </w:r>
      <w:r w:rsidR="007A149D" w:rsidRPr="000F75CB">
        <w:t>starosta města</w:t>
      </w:r>
      <w:r w:rsidR="00E73A51">
        <w:tab/>
      </w:r>
      <w:r w:rsidR="00E73A51">
        <w:tab/>
      </w:r>
      <w:r w:rsidR="00E73A51">
        <w:tab/>
      </w:r>
      <w:r w:rsidR="00E73A51">
        <w:tab/>
      </w:r>
      <w:r w:rsidR="00E73A51">
        <w:tab/>
      </w:r>
      <w:r w:rsidR="00E73A51">
        <w:tab/>
        <w:t>ředitel školy</w:t>
      </w:r>
      <w:r w:rsidRPr="00B00BD2">
        <w:rPr>
          <w:color w:val="FF0000"/>
        </w:rPr>
        <w:tab/>
      </w:r>
    </w:p>
    <w:p w14:paraId="65E107A7" w14:textId="04399150" w:rsidR="0015265B" w:rsidRPr="000B2BE5" w:rsidRDefault="00720EC5" w:rsidP="00FC4D4E">
      <w:pPr>
        <w:spacing w:after="0" w:line="240" w:lineRule="auto"/>
        <w:ind w:right="260"/>
        <w:rPr>
          <w:b/>
          <w:szCs w:val="24"/>
        </w:rPr>
      </w:pPr>
      <w:r w:rsidRPr="00B00BD2">
        <w:rPr>
          <w:color w:val="FF0000"/>
        </w:rPr>
        <w:tab/>
      </w:r>
      <w:r w:rsidRPr="00B00BD2">
        <w:rPr>
          <w:color w:val="FF0000"/>
        </w:rPr>
        <w:tab/>
      </w:r>
      <w:r w:rsidRPr="00B00BD2">
        <w:rPr>
          <w:color w:val="FF0000"/>
        </w:rPr>
        <w:tab/>
      </w:r>
      <w:r w:rsidRPr="00B00BD2">
        <w:rPr>
          <w:color w:val="FF0000"/>
        </w:rPr>
        <w:tab/>
      </w:r>
      <w:r w:rsidR="0015265B" w:rsidRPr="00B00BD2">
        <w:rPr>
          <w:color w:val="FF0000"/>
        </w:rPr>
        <w:tab/>
      </w:r>
      <w:r w:rsidR="0015265B" w:rsidRPr="00B00BD2">
        <w:rPr>
          <w:color w:val="FF0000"/>
        </w:rPr>
        <w:tab/>
      </w:r>
      <w:r w:rsidR="0015265B" w:rsidRPr="00B00BD2">
        <w:rPr>
          <w:color w:val="FF0000"/>
        </w:rPr>
        <w:tab/>
      </w:r>
      <w:r w:rsidR="0015265B" w:rsidRPr="00B00BD2">
        <w:rPr>
          <w:color w:val="FF0000"/>
        </w:rPr>
        <w:tab/>
      </w:r>
      <w:r w:rsidR="0015265B" w:rsidRPr="00B00BD2">
        <w:rPr>
          <w:color w:val="FF0000"/>
        </w:rPr>
        <w:tab/>
      </w:r>
      <w:r w:rsidR="0015265B" w:rsidRPr="000B2BE5">
        <w:tab/>
      </w:r>
    </w:p>
    <w:sectPr w:rsidR="0015265B" w:rsidRPr="000B2BE5" w:rsidSect="00FB4FDF">
      <w:headerReference w:type="default" r:id="rId12"/>
      <w:footerReference w:type="default" r:id="rId13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68D20" w14:textId="77777777" w:rsidR="001F3C75" w:rsidRDefault="001F3C75">
      <w:pPr>
        <w:spacing w:after="0" w:line="240" w:lineRule="auto"/>
      </w:pPr>
      <w:r>
        <w:separator/>
      </w:r>
    </w:p>
  </w:endnote>
  <w:endnote w:type="continuationSeparator" w:id="0">
    <w:p w14:paraId="33269A80" w14:textId="77777777" w:rsidR="001F3C75" w:rsidRDefault="001F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660A" w14:textId="77777777" w:rsidR="0077127F" w:rsidRPr="00137452" w:rsidRDefault="0077127F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79E666" wp14:editId="2D889DA3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D145419" wp14:editId="3FEB33C6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71D0" w14:textId="77777777" w:rsidR="0077127F" w:rsidRPr="00B329F8" w:rsidRDefault="0077127F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+420 461 353 111</w:t>
                          </w: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54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14:paraId="55D371D0" w14:textId="77777777" w:rsidR="0077127F" w:rsidRPr="00B329F8" w:rsidRDefault="0077127F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+420 461 353 111</w:t>
                    </w: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3D2E13F6" wp14:editId="2BC0A6D3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2AF17" w14:textId="77777777" w:rsidR="0077127F" w:rsidRPr="001C6E55" w:rsidRDefault="0077127F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60D55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2E13F6"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14:paraId="5052AF17" w14:textId="77777777" w:rsidR="0077127F" w:rsidRPr="001C6E55" w:rsidRDefault="0077127F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260D55">
                      <w:rPr>
                        <w:rFonts w:cs="Open Sans"/>
                        <w:noProof/>
                        <w:sz w:val="20"/>
                        <w:szCs w:val="20"/>
                      </w:rPr>
                      <w:t>1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33F8E" w14:textId="77777777" w:rsidR="001F3C75" w:rsidRDefault="001F3C75">
      <w:pPr>
        <w:spacing w:after="0" w:line="240" w:lineRule="auto"/>
      </w:pPr>
      <w:r>
        <w:separator/>
      </w:r>
    </w:p>
  </w:footnote>
  <w:footnote w:type="continuationSeparator" w:id="0">
    <w:p w14:paraId="05F037BA" w14:textId="77777777" w:rsidR="001F3C75" w:rsidRDefault="001F3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B391" w14:textId="77777777" w:rsidR="0077127F" w:rsidRDefault="0077127F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82634D9" wp14:editId="3CC61856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BA0E" w14:textId="77777777" w:rsidR="0077127F" w:rsidRPr="007A336C" w:rsidRDefault="0077127F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14:paraId="010A76EB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nám. T. G. Masaryka 32/29</w:t>
                          </w:r>
                        </w:p>
                        <w:p w14:paraId="0980C1F5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63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14:paraId="18CCBA0E" w14:textId="77777777" w:rsidR="0077127F" w:rsidRPr="007A336C" w:rsidRDefault="0077127F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14:paraId="010A76EB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nám. T. G. Masaryka 32/29</w:t>
                    </w:r>
                  </w:p>
                  <w:p w14:paraId="0980C1F5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16A07B3A" wp14:editId="25A42DB3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C42B7"/>
    <w:multiLevelType w:val="hybridMultilevel"/>
    <w:tmpl w:val="791C8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42B5"/>
    <w:multiLevelType w:val="hybridMultilevel"/>
    <w:tmpl w:val="11ECC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0CB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2527F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01E6A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6EC9"/>
    <w:multiLevelType w:val="hybridMultilevel"/>
    <w:tmpl w:val="183E8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01216"/>
    <w:multiLevelType w:val="hybridMultilevel"/>
    <w:tmpl w:val="8DE64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B3C69"/>
    <w:multiLevelType w:val="hybridMultilevel"/>
    <w:tmpl w:val="6E10C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1BC55FF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1" w15:restartNumberingAfterBreak="0">
    <w:nsid w:val="51EF7802"/>
    <w:multiLevelType w:val="hybridMultilevel"/>
    <w:tmpl w:val="513E4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96165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21648"/>
    <w:multiLevelType w:val="hybridMultilevel"/>
    <w:tmpl w:val="E74E47CE"/>
    <w:lvl w:ilvl="0" w:tplc="FFFFFFFF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DFE727B"/>
    <w:multiLevelType w:val="hybridMultilevel"/>
    <w:tmpl w:val="7792A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5674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50B71"/>
    <w:multiLevelType w:val="hybridMultilevel"/>
    <w:tmpl w:val="338A7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865B4"/>
    <w:multiLevelType w:val="hybridMultilevel"/>
    <w:tmpl w:val="B7E68BE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15"/>
  </w:num>
  <w:num w:numId="8">
    <w:abstractNumId w:val="17"/>
  </w:num>
  <w:num w:numId="9">
    <w:abstractNumId w:val="8"/>
  </w:num>
  <w:num w:numId="10">
    <w:abstractNumId w:val="11"/>
  </w:num>
  <w:num w:numId="11">
    <w:abstractNumId w:val="14"/>
  </w:num>
  <w:num w:numId="12">
    <w:abstractNumId w:val="3"/>
  </w:num>
  <w:num w:numId="13">
    <w:abstractNumId w:val="4"/>
  </w:num>
  <w:num w:numId="14">
    <w:abstractNumId w:val="7"/>
  </w:num>
  <w:num w:numId="15">
    <w:abstractNumId w:val="16"/>
  </w:num>
  <w:num w:numId="16">
    <w:abstractNumId w:val="2"/>
  </w:num>
  <w:num w:numId="17">
    <w:abstractNumId w:val="6"/>
  </w:num>
  <w:num w:numId="1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8"/>
    <w:rsid w:val="00002E60"/>
    <w:rsid w:val="00064EB1"/>
    <w:rsid w:val="000A1672"/>
    <w:rsid w:val="000A35CE"/>
    <w:rsid w:val="000A4513"/>
    <w:rsid w:val="000B2BE5"/>
    <w:rsid w:val="000D35C5"/>
    <w:rsid w:val="000E46FD"/>
    <w:rsid w:val="000F75CB"/>
    <w:rsid w:val="00107DAA"/>
    <w:rsid w:val="00125787"/>
    <w:rsid w:val="001353C0"/>
    <w:rsid w:val="00137452"/>
    <w:rsid w:val="00146867"/>
    <w:rsid w:val="0015265B"/>
    <w:rsid w:val="00154734"/>
    <w:rsid w:val="0015523B"/>
    <w:rsid w:val="00165245"/>
    <w:rsid w:val="00166642"/>
    <w:rsid w:val="0017041C"/>
    <w:rsid w:val="00174E79"/>
    <w:rsid w:val="0019253F"/>
    <w:rsid w:val="001A1397"/>
    <w:rsid w:val="001B292B"/>
    <w:rsid w:val="001C6E55"/>
    <w:rsid w:val="001F3C75"/>
    <w:rsid w:val="001F7F2A"/>
    <w:rsid w:val="00203F55"/>
    <w:rsid w:val="0023591F"/>
    <w:rsid w:val="00244496"/>
    <w:rsid w:val="00252C41"/>
    <w:rsid w:val="00260D55"/>
    <w:rsid w:val="002636FF"/>
    <w:rsid w:val="00294047"/>
    <w:rsid w:val="002A5B6A"/>
    <w:rsid w:val="002A6E25"/>
    <w:rsid w:val="002B1318"/>
    <w:rsid w:val="002D532B"/>
    <w:rsid w:val="002E080E"/>
    <w:rsid w:val="002E1C93"/>
    <w:rsid w:val="002E5A64"/>
    <w:rsid w:val="002F37D1"/>
    <w:rsid w:val="003270E5"/>
    <w:rsid w:val="003371AF"/>
    <w:rsid w:val="003439F5"/>
    <w:rsid w:val="00385D6B"/>
    <w:rsid w:val="003A4AB8"/>
    <w:rsid w:val="003C124A"/>
    <w:rsid w:val="003C34C4"/>
    <w:rsid w:val="003C516B"/>
    <w:rsid w:val="003C7F04"/>
    <w:rsid w:val="003D7EB6"/>
    <w:rsid w:val="00426EB7"/>
    <w:rsid w:val="0044348B"/>
    <w:rsid w:val="00447769"/>
    <w:rsid w:val="004544F0"/>
    <w:rsid w:val="00470F5B"/>
    <w:rsid w:val="0047291F"/>
    <w:rsid w:val="004740E0"/>
    <w:rsid w:val="004832CD"/>
    <w:rsid w:val="0049246B"/>
    <w:rsid w:val="00492D48"/>
    <w:rsid w:val="004A78AD"/>
    <w:rsid w:val="004C1F6E"/>
    <w:rsid w:val="004D1DB3"/>
    <w:rsid w:val="004E0AD4"/>
    <w:rsid w:val="004F028E"/>
    <w:rsid w:val="00500C8D"/>
    <w:rsid w:val="00544757"/>
    <w:rsid w:val="00555435"/>
    <w:rsid w:val="00561E24"/>
    <w:rsid w:val="005644F0"/>
    <w:rsid w:val="005703FC"/>
    <w:rsid w:val="00584F1E"/>
    <w:rsid w:val="005F0CBA"/>
    <w:rsid w:val="00641B2F"/>
    <w:rsid w:val="00652834"/>
    <w:rsid w:val="00656281"/>
    <w:rsid w:val="00663A28"/>
    <w:rsid w:val="0067086E"/>
    <w:rsid w:val="006742BA"/>
    <w:rsid w:val="0068000C"/>
    <w:rsid w:val="00696782"/>
    <w:rsid w:val="006B1E36"/>
    <w:rsid w:val="006C64DA"/>
    <w:rsid w:val="006D6B07"/>
    <w:rsid w:val="006E0F0C"/>
    <w:rsid w:val="007202E0"/>
    <w:rsid w:val="00720EC5"/>
    <w:rsid w:val="0073770A"/>
    <w:rsid w:val="00742CEC"/>
    <w:rsid w:val="00765E32"/>
    <w:rsid w:val="0077127F"/>
    <w:rsid w:val="007A149D"/>
    <w:rsid w:val="007A16D4"/>
    <w:rsid w:val="007A336C"/>
    <w:rsid w:val="007C1197"/>
    <w:rsid w:val="00815541"/>
    <w:rsid w:val="00821885"/>
    <w:rsid w:val="008229AD"/>
    <w:rsid w:val="0084228A"/>
    <w:rsid w:val="00846C9D"/>
    <w:rsid w:val="0085748C"/>
    <w:rsid w:val="0087260C"/>
    <w:rsid w:val="008926C8"/>
    <w:rsid w:val="008A1509"/>
    <w:rsid w:val="008A68D4"/>
    <w:rsid w:val="008D24E5"/>
    <w:rsid w:val="008F6017"/>
    <w:rsid w:val="008F662D"/>
    <w:rsid w:val="00903471"/>
    <w:rsid w:val="00906BE2"/>
    <w:rsid w:val="009107C6"/>
    <w:rsid w:val="00914E02"/>
    <w:rsid w:val="00954569"/>
    <w:rsid w:val="009B177C"/>
    <w:rsid w:val="009B453B"/>
    <w:rsid w:val="009C4F7B"/>
    <w:rsid w:val="009E3EF8"/>
    <w:rsid w:val="009E4BAE"/>
    <w:rsid w:val="009F7F27"/>
    <w:rsid w:val="00A037BD"/>
    <w:rsid w:val="00A0517C"/>
    <w:rsid w:val="00A07B86"/>
    <w:rsid w:val="00A43E58"/>
    <w:rsid w:val="00A7314A"/>
    <w:rsid w:val="00A940AB"/>
    <w:rsid w:val="00AB2341"/>
    <w:rsid w:val="00AD137D"/>
    <w:rsid w:val="00AF5EB6"/>
    <w:rsid w:val="00AF7740"/>
    <w:rsid w:val="00B00BD2"/>
    <w:rsid w:val="00B05FEE"/>
    <w:rsid w:val="00B15871"/>
    <w:rsid w:val="00B21645"/>
    <w:rsid w:val="00B329F8"/>
    <w:rsid w:val="00B33118"/>
    <w:rsid w:val="00B40B1B"/>
    <w:rsid w:val="00B46FBA"/>
    <w:rsid w:val="00B47AE2"/>
    <w:rsid w:val="00B85996"/>
    <w:rsid w:val="00BB4A73"/>
    <w:rsid w:val="00BC4E7C"/>
    <w:rsid w:val="00BD59E0"/>
    <w:rsid w:val="00C1633B"/>
    <w:rsid w:val="00C25B8A"/>
    <w:rsid w:val="00C47E8D"/>
    <w:rsid w:val="00C52AA3"/>
    <w:rsid w:val="00C57907"/>
    <w:rsid w:val="00C62AF5"/>
    <w:rsid w:val="00C65F53"/>
    <w:rsid w:val="00C82273"/>
    <w:rsid w:val="00C856EA"/>
    <w:rsid w:val="00CA1A11"/>
    <w:rsid w:val="00CA70E8"/>
    <w:rsid w:val="00CD4D17"/>
    <w:rsid w:val="00CE2455"/>
    <w:rsid w:val="00CF4281"/>
    <w:rsid w:val="00CF5118"/>
    <w:rsid w:val="00D03F6C"/>
    <w:rsid w:val="00D12758"/>
    <w:rsid w:val="00D34D61"/>
    <w:rsid w:val="00D3672A"/>
    <w:rsid w:val="00D47AB6"/>
    <w:rsid w:val="00D51D38"/>
    <w:rsid w:val="00D54F18"/>
    <w:rsid w:val="00D5700B"/>
    <w:rsid w:val="00D6485F"/>
    <w:rsid w:val="00D648F3"/>
    <w:rsid w:val="00D8598A"/>
    <w:rsid w:val="00DB3BE8"/>
    <w:rsid w:val="00DB57C5"/>
    <w:rsid w:val="00DD6C8B"/>
    <w:rsid w:val="00DD6E71"/>
    <w:rsid w:val="00E336CE"/>
    <w:rsid w:val="00E73A51"/>
    <w:rsid w:val="00E94DDA"/>
    <w:rsid w:val="00EA008C"/>
    <w:rsid w:val="00EC1665"/>
    <w:rsid w:val="00ED6E2A"/>
    <w:rsid w:val="00ED6FF8"/>
    <w:rsid w:val="00EE411D"/>
    <w:rsid w:val="00EE6EB8"/>
    <w:rsid w:val="00EF2099"/>
    <w:rsid w:val="00EF2112"/>
    <w:rsid w:val="00F02328"/>
    <w:rsid w:val="00F100D6"/>
    <w:rsid w:val="00F1477D"/>
    <w:rsid w:val="00F56C0D"/>
    <w:rsid w:val="00F610AB"/>
    <w:rsid w:val="00F83836"/>
    <w:rsid w:val="00F87868"/>
    <w:rsid w:val="00FB4FDF"/>
    <w:rsid w:val="00FC4D4E"/>
    <w:rsid w:val="00FE1B34"/>
    <w:rsid w:val="00FE2682"/>
    <w:rsid w:val="00FF067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2F6386"/>
  <w15:chartTrackingRefBased/>
  <w15:docId w15:val="{FFEBDF1E-BBF9-47EA-A755-DF1A312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link w:val="ZhlavChar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nadpis">
    <w:name w:val="Subtitle"/>
    <w:basedOn w:val="Normln"/>
    <w:link w:val="Podnadpis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  <w:style w:type="paragraph" w:customStyle="1" w:styleId="Default">
    <w:name w:val="Default"/>
    <w:rsid w:val="008926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F5EB6"/>
    <w:pPr>
      <w:widowControl/>
      <w:suppressAutoHyphens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F5EB6"/>
    <w:rPr>
      <w:rFonts w:ascii="Times New Roman" w:hAnsi="Times New Roman"/>
      <w:b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0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086E"/>
    <w:rPr>
      <w:rFonts w:ascii="Open Sans" w:hAnsi="Open San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0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086E"/>
    <w:rPr>
      <w:rFonts w:ascii="Open Sans" w:hAnsi="Open Sans"/>
    </w:rPr>
  </w:style>
  <w:style w:type="paragraph" w:customStyle="1" w:styleId="Nadpislnku">
    <w:name w:val="Nadpis článku"/>
    <w:basedOn w:val="slovanseznam"/>
    <w:next w:val="slovanseznam"/>
    <w:qFormat/>
    <w:rsid w:val="0067086E"/>
    <w:pPr>
      <w:keepNext/>
      <w:widowControl/>
      <w:numPr>
        <w:numId w:val="0"/>
      </w:numPr>
      <w:suppressAutoHyphens w:val="0"/>
      <w:spacing w:before="360" w:after="240" w:line="240" w:lineRule="auto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customStyle="1" w:styleId="Smluvnstrana">
    <w:name w:val="Smluvní strana"/>
    <w:basedOn w:val="Normln"/>
    <w:rsid w:val="0067086E"/>
    <w:pPr>
      <w:suppressAutoHyphens w:val="0"/>
      <w:spacing w:after="0" w:line="280" w:lineRule="atLeast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Odstavec">
    <w:name w:val="Odstavec"/>
    <w:basedOn w:val="Normln"/>
    <w:link w:val="OdstavecChar"/>
    <w:qFormat/>
    <w:rsid w:val="0067086E"/>
    <w:pPr>
      <w:widowControl/>
      <w:numPr>
        <w:ilvl w:val="1"/>
        <w:numId w:val="3"/>
      </w:numPr>
      <w:suppressAutoHyphens w:val="0"/>
      <w:spacing w:before="240" w:after="120" w:line="240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67086E"/>
    <w:rPr>
      <w:rFonts w:ascii="Calibri" w:hAnsi="Calibri" w:cs="Calibri"/>
      <w:color w:val="000000"/>
      <w:sz w:val="20"/>
      <w:szCs w:val="20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67086E"/>
    <w:pPr>
      <w:numPr>
        <w:numId w:val="2"/>
      </w:numPr>
      <w:contextualSpacing/>
    </w:pPr>
  </w:style>
  <w:style w:type="character" w:customStyle="1" w:styleId="ZhlavChar">
    <w:name w:val="Záhlaví Char"/>
    <w:basedOn w:val="Standardnpsmoodstavce"/>
    <w:link w:val="Zhlav"/>
    <w:rsid w:val="00B00BD2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E71A2-97D9-4FD1-9315-1E28B56CA711}">
  <ds:schemaRefs>
    <ds:schemaRef ds:uri="http://schemas.microsoft.com/office/2006/metadata/properties"/>
    <ds:schemaRef ds:uri="http://schemas.microsoft.com/office/infopath/2007/PartnerControls"/>
    <ds:schemaRef ds:uri="f33d52b5-23bc-41ed-be7e-bf6aa4102f05"/>
  </ds:schemaRefs>
</ds:datastoreItem>
</file>

<file path=customXml/itemProps3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5A3DB-8CD5-4C6B-B85F-1EFF80AA2A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Dana Buriánková</cp:lastModifiedBy>
  <cp:revision>3</cp:revision>
  <cp:lastPrinted>2020-05-29T11:53:00Z</cp:lastPrinted>
  <dcterms:created xsi:type="dcterms:W3CDTF">2025-03-26T14:26:00Z</dcterms:created>
  <dcterms:modified xsi:type="dcterms:W3CDTF">2025-03-30T07:24:00Z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