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F38C7" w14:textId="63BC94E0" w:rsidR="00FF3EED" w:rsidRDefault="00F24DDB" w:rsidP="00BB5014">
      <w:pPr>
        <w:rPr>
          <w:rFonts w:cs="Calibri"/>
          <w:b/>
          <w:sz w:val="24"/>
          <w:lang w:eastAsia="en-US"/>
        </w:rPr>
      </w:pPr>
      <w:r>
        <w:rPr>
          <w:rFonts w:cs="Calibri"/>
          <w:b/>
          <w:sz w:val="24"/>
          <w:lang w:eastAsia="en-US"/>
        </w:rPr>
        <w:t>Smlouva</w:t>
      </w:r>
      <w:r w:rsidR="00FF3EED" w:rsidRPr="00ED48A6">
        <w:rPr>
          <w:rFonts w:cs="Calibri"/>
          <w:b/>
          <w:sz w:val="24"/>
          <w:lang w:eastAsia="en-US"/>
        </w:rPr>
        <w:t xml:space="preserve"> o dílo</w:t>
      </w:r>
      <w:r w:rsidR="00020E74">
        <w:rPr>
          <w:rFonts w:cs="Calibri"/>
          <w:b/>
          <w:sz w:val="24"/>
          <w:lang w:eastAsia="en-US"/>
        </w:rPr>
        <w:t xml:space="preserve"> č. SML/0067/25</w:t>
      </w:r>
    </w:p>
    <w:p w14:paraId="1CE1303E" w14:textId="705DFC2E" w:rsidR="00B120DA" w:rsidRPr="00ED48A6" w:rsidRDefault="00B120DA" w:rsidP="00BB5014">
      <w:pPr>
        <w:rPr>
          <w:rFonts w:cs="Calibri"/>
          <w:b/>
          <w:sz w:val="24"/>
          <w:lang w:eastAsia="en-US"/>
        </w:rPr>
      </w:pPr>
      <w:r>
        <w:rPr>
          <w:rFonts w:cs="Calibri"/>
          <w:b/>
          <w:sz w:val="24"/>
          <w:lang w:eastAsia="en-US"/>
        </w:rPr>
        <w:t xml:space="preserve">č. zhotovitele </w:t>
      </w:r>
      <w:r w:rsidR="00884C02">
        <w:rPr>
          <w:rFonts w:cs="Calibri"/>
          <w:b/>
          <w:sz w:val="24"/>
          <w:lang w:eastAsia="en-US"/>
        </w:rPr>
        <w:t>25001006</w:t>
      </w:r>
    </w:p>
    <w:p w14:paraId="34C70C8B" w14:textId="53C326A7" w:rsidR="00FF3EED" w:rsidRPr="001D2E86" w:rsidRDefault="00FF3EED" w:rsidP="00BB5014">
      <w:pPr>
        <w:widowControl w:val="0"/>
        <w:spacing w:before="120"/>
        <w:rPr>
          <w:b/>
          <w:caps/>
          <w:sz w:val="22"/>
          <w:szCs w:val="22"/>
        </w:rPr>
      </w:pPr>
      <w:r w:rsidRPr="00ED48A6">
        <w:rPr>
          <w:color w:val="000000"/>
          <w:sz w:val="24"/>
        </w:rPr>
        <w:t xml:space="preserve">Stavba </w:t>
      </w:r>
      <w:r w:rsidRPr="00ED48A6">
        <w:rPr>
          <w:b/>
          <w:caps/>
          <w:sz w:val="24"/>
        </w:rPr>
        <w:t>„</w:t>
      </w:r>
      <w:r w:rsidR="00D918B7">
        <w:rPr>
          <w:b/>
          <w:caps/>
          <w:sz w:val="24"/>
        </w:rPr>
        <w:t>SILNICE III/36726: MĚRŮTKY</w:t>
      </w:r>
      <w:r w:rsidR="00B655B9">
        <w:rPr>
          <w:b/>
          <w:caps/>
          <w:sz w:val="24"/>
        </w:rPr>
        <w:t xml:space="preserve"> (STAVEBNÍ ČÁST ŘSZK)</w:t>
      </w:r>
      <w:r w:rsidRPr="001D2E86">
        <w:rPr>
          <w:b/>
          <w:caps/>
          <w:sz w:val="24"/>
        </w:rPr>
        <w:t>“</w:t>
      </w:r>
    </w:p>
    <w:p w14:paraId="4C0CC997" w14:textId="77777777" w:rsidR="00FF3EED" w:rsidRPr="001D2E86" w:rsidRDefault="00FF3EED" w:rsidP="00BB5014">
      <w:pPr>
        <w:rPr>
          <w:rFonts w:cs="Calibri"/>
          <w:b/>
          <w:sz w:val="24"/>
          <w:lang w:eastAsia="en-US"/>
        </w:rPr>
      </w:pPr>
    </w:p>
    <w:p w14:paraId="6A941BC5" w14:textId="275F4957" w:rsidR="008877EC" w:rsidRPr="001D2E86" w:rsidRDefault="008877EC" w:rsidP="00BB5014">
      <w:pPr>
        <w:spacing w:before="120"/>
        <w:jc w:val="both"/>
        <w:rPr>
          <w:rFonts w:cs="Calibri"/>
          <w:szCs w:val="18"/>
          <w:lang w:eastAsia="en-US"/>
        </w:rPr>
      </w:pPr>
      <w:r w:rsidRPr="001D2E86">
        <w:rPr>
          <w:rFonts w:cs="Calibri"/>
          <w:szCs w:val="18"/>
          <w:lang w:eastAsia="en-US"/>
        </w:rPr>
        <w:t xml:space="preserve">uzavřená dle příslušných ustanovení </w:t>
      </w:r>
      <w:r w:rsidR="00FF3EED" w:rsidRPr="001D2E86">
        <w:rPr>
          <w:rFonts w:cs="Calibri"/>
          <w:szCs w:val="18"/>
          <w:lang w:eastAsia="en-US"/>
        </w:rPr>
        <w:t>zákona č. 89/2012 Sb. občanský zákoník, ve znění pozdějších předpisů (dále jen „</w:t>
      </w:r>
      <w:r w:rsidR="00FF3EED" w:rsidRPr="001D2E86">
        <w:rPr>
          <w:rFonts w:cs="Calibri"/>
          <w:b/>
          <w:bCs/>
          <w:szCs w:val="18"/>
          <w:lang w:eastAsia="en-US"/>
        </w:rPr>
        <w:t>OZ</w:t>
      </w:r>
      <w:r w:rsidR="00FF3EED" w:rsidRPr="001D2E86">
        <w:rPr>
          <w:rFonts w:cs="Calibri"/>
          <w:szCs w:val="18"/>
          <w:lang w:eastAsia="en-US"/>
        </w:rPr>
        <w:t>“) a zákona č. 134/2016 Sb., o zadávání veřejných zakázek, ve znění pozdějších předpisů (dále jen „</w:t>
      </w:r>
      <w:r w:rsidR="00FF3EED" w:rsidRPr="001D2E86">
        <w:rPr>
          <w:rFonts w:cs="Calibri"/>
          <w:b/>
          <w:bCs/>
          <w:szCs w:val="18"/>
          <w:lang w:eastAsia="en-US"/>
        </w:rPr>
        <w:t>ZZVZ</w:t>
      </w:r>
      <w:r w:rsidR="00FF3EED" w:rsidRPr="001D2E86">
        <w:rPr>
          <w:rFonts w:cs="Calibri"/>
          <w:szCs w:val="18"/>
          <w:lang w:eastAsia="en-US"/>
        </w:rPr>
        <w:t>“) mezi smluvními stranami</w:t>
      </w:r>
      <w:r w:rsidRPr="001D2E86">
        <w:rPr>
          <w:rFonts w:cs="Calibri"/>
          <w:szCs w:val="18"/>
          <w:lang w:eastAsia="en-US"/>
        </w:rPr>
        <w:t>, kterými jsou:</w:t>
      </w:r>
    </w:p>
    <w:p w14:paraId="1114EF37" w14:textId="24EB97FF" w:rsidR="00FF3EED" w:rsidRPr="001D2E86" w:rsidRDefault="00FF3EED" w:rsidP="00BB5014">
      <w:pPr>
        <w:widowControl w:val="0"/>
        <w:spacing w:before="120"/>
        <w:jc w:val="both"/>
        <w:rPr>
          <w:rFonts w:cs="Calibri"/>
          <w:b/>
          <w:szCs w:val="18"/>
        </w:rPr>
      </w:pPr>
      <w:r w:rsidRPr="001D2E86">
        <w:rPr>
          <w:rFonts w:cs="Calibri"/>
          <w:b/>
          <w:szCs w:val="18"/>
        </w:rPr>
        <w:t>Ředitelství silnic Zlínského kraje, příspěvková organizace</w:t>
      </w:r>
    </w:p>
    <w:p w14:paraId="6B29BCE3" w14:textId="777206F1" w:rsidR="00FF3EED" w:rsidRPr="001D2E86" w:rsidRDefault="00FF3EED" w:rsidP="00BB5014">
      <w:pPr>
        <w:widowControl w:val="0"/>
        <w:jc w:val="both"/>
        <w:rPr>
          <w:rFonts w:cs="Calibri"/>
          <w:szCs w:val="18"/>
        </w:rPr>
      </w:pPr>
      <w:r w:rsidRPr="001D2E86">
        <w:rPr>
          <w:rFonts w:cs="Calibri"/>
          <w:szCs w:val="18"/>
        </w:rPr>
        <w:t>Sídlo:</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K Majáku 5001, 760 01 Zlín</w:t>
      </w:r>
    </w:p>
    <w:p w14:paraId="3B403B3D" w14:textId="77777777" w:rsidR="00FF3EED" w:rsidRPr="001D2E86" w:rsidRDefault="00FF3EED" w:rsidP="00BB5014">
      <w:pPr>
        <w:widowControl w:val="0"/>
        <w:jc w:val="both"/>
        <w:rPr>
          <w:rFonts w:cs="Calibri"/>
          <w:szCs w:val="18"/>
        </w:rPr>
      </w:pPr>
      <w:r w:rsidRPr="001D2E86">
        <w:rPr>
          <w:rFonts w:cs="Calibri"/>
          <w:szCs w:val="18"/>
        </w:rPr>
        <w:t>Zápis v obchodním rejstříku:</w:t>
      </w:r>
      <w:r w:rsidRPr="001D2E86">
        <w:rPr>
          <w:rFonts w:cs="Calibri"/>
          <w:szCs w:val="18"/>
        </w:rPr>
        <w:tab/>
      </w:r>
      <w:r w:rsidRPr="001D2E86">
        <w:rPr>
          <w:rFonts w:cs="Calibri"/>
          <w:szCs w:val="18"/>
        </w:rPr>
        <w:tab/>
      </w:r>
      <w:r w:rsidRPr="001D2E86">
        <w:rPr>
          <w:rFonts w:cs="Calibri"/>
          <w:szCs w:val="18"/>
        </w:rPr>
        <w:tab/>
        <w:t xml:space="preserve">Krajský soud Brno, oddíl </w:t>
      </w:r>
      <w:proofErr w:type="spellStart"/>
      <w:r w:rsidRPr="001D2E86">
        <w:rPr>
          <w:rFonts w:cs="Calibri"/>
          <w:szCs w:val="18"/>
        </w:rPr>
        <w:t>Pr</w:t>
      </w:r>
      <w:proofErr w:type="spellEnd"/>
      <w:r w:rsidRPr="001D2E86">
        <w:rPr>
          <w:rFonts w:cs="Calibri"/>
          <w:szCs w:val="18"/>
        </w:rPr>
        <w:t>., vložka 295</w:t>
      </w:r>
    </w:p>
    <w:p w14:paraId="2A2D66DB" w14:textId="12EE3D22" w:rsidR="00FF3EED" w:rsidRPr="001D2E86" w:rsidRDefault="00FF3EED" w:rsidP="00BB5014">
      <w:pPr>
        <w:widowControl w:val="0"/>
        <w:jc w:val="both"/>
        <w:rPr>
          <w:rFonts w:cs="Calibri"/>
          <w:szCs w:val="18"/>
        </w:rPr>
      </w:pPr>
      <w:r w:rsidRPr="001D2E86">
        <w:rPr>
          <w:rFonts w:cs="Calibri"/>
          <w:szCs w:val="18"/>
        </w:rPr>
        <w:t>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70934860</w:t>
      </w:r>
    </w:p>
    <w:p w14:paraId="2ACFB547" w14:textId="2D8099C1" w:rsidR="00FF3EED" w:rsidRPr="00ED48A6" w:rsidRDefault="00FF3EED" w:rsidP="00BB5014">
      <w:pPr>
        <w:widowControl w:val="0"/>
        <w:jc w:val="both"/>
        <w:rPr>
          <w:rFonts w:cs="Calibri"/>
          <w:szCs w:val="18"/>
        </w:rPr>
      </w:pPr>
      <w:r w:rsidRPr="001D2E86">
        <w:rPr>
          <w:rFonts w:cs="Calibri"/>
          <w:szCs w:val="18"/>
        </w:rPr>
        <w:t>DIČ: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CZ70934860</w:t>
      </w:r>
      <w:r w:rsidRPr="00ED48A6">
        <w:rPr>
          <w:rFonts w:cs="Calibri"/>
          <w:szCs w:val="18"/>
        </w:rPr>
        <w:t xml:space="preserve"> </w:t>
      </w:r>
    </w:p>
    <w:p w14:paraId="7D6A36D6" w14:textId="50276829" w:rsidR="00FF3EED" w:rsidRPr="00ED48A6" w:rsidRDefault="00FF3EED" w:rsidP="00BB5014">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Ing. Bronislav Malý, ředitel</w:t>
      </w:r>
    </w:p>
    <w:p w14:paraId="6EC6ABF9" w14:textId="77777777" w:rsidR="00FF3EED" w:rsidRPr="00ED48A6" w:rsidRDefault="00FF3EED" w:rsidP="00BB5014">
      <w:pPr>
        <w:widowControl w:val="0"/>
        <w:jc w:val="both"/>
        <w:rPr>
          <w:rFonts w:cs="Calibri"/>
          <w:szCs w:val="18"/>
        </w:rPr>
      </w:pPr>
      <w:r w:rsidRPr="00ED48A6">
        <w:rPr>
          <w:rFonts w:cs="Calibri"/>
          <w:szCs w:val="18"/>
        </w:rPr>
        <w:t>K jednání o technických věcech pověřen:</w:t>
      </w:r>
      <w:r w:rsidRPr="00ED48A6">
        <w:rPr>
          <w:rFonts w:cs="Calibri"/>
          <w:szCs w:val="18"/>
        </w:rPr>
        <w:tab/>
      </w:r>
    </w:p>
    <w:p w14:paraId="2EB8E674" w14:textId="2028FC64" w:rsidR="0001759A" w:rsidRPr="0097458B" w:rsidRDefault="0001759A" w:rsidP="0001759A">
      <w:pPr>
        <w:widowControl w:val="0"/>
        <w:numPr>
          <w:ilvl w:val="0"/>
          <w:numId w:val="15"/>
        </w:numPr>
        <w:contextualSpacing/>
        <w:jc w:val="both"/>
        <w:rPr>
          <w:rFonts w:cs="Calibri"/>
          <w:szCs w:val="18"/>
        </w:rPr>
      </w:pPr>
      <w:r w:rsidRPr="0097458B">
        <w:rPr>
          <w:rFonts w:cs="Calibri"/>
          <w:szCs w:val="18"/>
        </w:rPr>
        <w:t>ve věcech přípravy stavby</w:t>
      </w:r>
      <w:r w:rsidRPr="0097458B">
        <w:rPr>
          <w:rFonts w:cs="Calibri"/>
          <w:szCs w:val="18"/>
        </w:rPr>
        <w:tab/>
      </w:r>
      <w:r w:rsidRPr="0097458B">
        <w:rPr>
          <w:rFonts w:cs="Calibri"/>
          <w:szCs w:val="18"/>
        </w:rPr>
        <w:tab/>
      </w:r>
      <w:proofErr w:type="spellStart"/>
      <w:r w:rsidR="004553A2">
        <w:rPr>
          <w:rFonts w:cs="Calibri"/>
          <w:szCs w:val="18"/>
        </w:rPr>
        <w:t>xxxxxxxxxxxx</w:t>
      </w:r>
      <w:proofErr w:type="spellEnd"/>
    </w:p>
    <w:p w14:paraId="066DC124" w14:textId="1BE34DDF" w:rsidR="0001759A" w:rsidRPr="0097458B" w:rsidRDefault="0001759A" w:rsidP="0001759A">
      <w:pPr>
        <w:widowControl w:val="0"/>
        <w:numPr>
          <w:ilvl w:val="0"/>
          <w:numId w:val="15"/>
        </w:numPr>
        <w:contextualSpacing/>
        <w:jc w:val="both"/>
        <w:rPr>
          <w:rFonts w:cs="Calibri"/>
          <w:szCs w:val="18"/>
        </w:rPr>
      </w:pPr>
      <w:r w:rsidRPr="0097458B">
        <w:rPr>
          <w:rFonts w:cs="Calibri"/>
          <w:szCs w:val="18"/>
        </w:rPr>
        <w:t>ve věcech realizace stavby</w:t>
      </w:r>
      <w:r w:rsidRPr="0097458B">
        <w:rPr>
          <w:rFonts w:cs="Calibri"/>
          <w:szCs w:val="18"/>
        </w:rPr>
        <w:tab/>
      </w:r>
      <w:r w:rsidRPr="0097458B">
        <w:rPr>
          <w:rFonts w:cs="Calibri"/>
          <w:szCs w:val="18"/>
        </w:rPr>
        <w:tab/>
      </w:r>
      <w:proofErr w:type="spellStart"/>
      <w:r w:rsidR="004553A2">
        <w:rPr>
          <w:rFonts w:cs="Calibri"/>
          <w:szCs w:val="18"/>
        </w:rPr>
        <w:t>xxxxxxx</w:t>
      </w:r>
      <w:proofErr w:type="spellEnd"/>
    </w:p>
    <w:p w14:paraId="3B97431E" w14:textId="49C859E7" w:rsidR="0001759A" w:rsidRPr="0097458B" w:rsidRDefault="0001759A" w:rsidP="0001759A">
      <w:pPr>
        <w:widowControl w:val="0"/>
        <w:jc w:val="both"/>
        <w:rPr>
          <w:rFonts w:cs="Calibri"/>
          <w:szCs w:val="18"/>
        </w:rPr>
      </w:pPr>
      <w:r w:rsidRPr="0097458B">
        <w:rPr>
          <w:rFonts w:cs="Calibri"/>
          <w:szCs w:val="18"/>
        </w:rPr>
        <w:t>Technický dozor:</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4553A2">
        <w:rPr>
          <w:rFonts w:cs="Calibri"/>
          <w:szCs w:val="18"/>
        </w:rPr>
        <w:t>xxxxxxx</w:t>
      </w:r>
      <w:proofErr w:type="spellEnd"/>
    </w:p>
    <w:p w14:paraId="34F6A2DA" w14:textId="46B8DF31" w:rsidR="0001759A" w:rsidRPr="0097458B" w:rsidRDefault="0001759A" w:rsidP="0001759A">
      <w:pPr>
        <w:widowControl w:val="0"/>
        <w:jc w:val="both"/>
        <w:rPr>
          <w:rFonts w:cs="Calibri"/>
          <w:szCs w:val="18"/>
        </w:rPr>
      </w:pPr>
      <w:r w:rsidRPr="0097458B">
        <w:rPr>
          <w:rFonts w:cs="Calibri"/>
          <w:szCs w:val="18"/>
        </w:rPr>
        <w:t>Tel.: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4553A2">
        <w:rPr>
          <w:rFonts w:cs="Calibri"/>
          <w:szCs w:val="18"/>
        </w:rPr>
        <w:t>xxxxx</w:t>
      </w:r>
      <w:proofErr w:type="spellEnd"/>
    </w:p>
    <w:p w14:paraId="74D24D93" w14:textId="2B267789" w:rsidR="0001759A" w:rsidRPr="00ED48A6" w:rsidRDefault="0001759A" w:rsidP="0001759A">
      <w:pPr>
        <w:widowControl w:val="0"/>
        <w:jc w:val="both"/>
        <w:rPr>
          <w:rFonts w:cs="Calibri"/>
          <w:szCs w:val="18"/>
        </w:rPr>
      </w:pPr>
      <w:r w:rsidRPr="0097458B">
        <w:rPr>
          <w:rFonts w:cs="Calibri"/>
          <w:szCs w:val="18"/>
        </w:rPr>
        <w:t>E-mail: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hyperlink r:id="rId8" w:history="1">
        <w:proofErr w:type="spellStart"/>
        <w:r w:rsidR="004553A2">
          <w:rPr>
            <w:rStyle w:val="Hypertextovodkaz"/>
            <w:rFonts w:cs="Calibri"/>
            <w:szCs w:val="18"/>
          </w:rPr>
          <w:t>xxxxxx</w:t>
        </w:r>
        <w:proofErr w:type="spellEnd"/>
      </w:hyperlink>
      <w:r>
        <w:rPr>
          <w:rFonts w:cs="Calibri"/>
          <w:szCs w:val="18"/>
        </w:rPr>
        <w:t xml:space="preserve"> </w:t>
      </w:r>
    </w:p>
    <w:p w14:paraId="42F6EC13" w14:textId="77777777" w:rsidR="0001759A" w:rsidRPr="00ED48A6" w:rsidRDefault="0001759A" w:rsidP="0001759A">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 xml:space="preserve">Česká spořitelna, a. s., č. </w:t>
      </w:r>
      <w:proofErr w:type="spellStart"/>
      <w:r w:rsidRPr="00ED48A6">
        <w:rPr>
          <w:rFonts w:cs="Calibri"/>
          <w:szCs w:val="18"/>
        </w:rPr>
        <w:t>ú.</w:t>
      </w:r>
      <w:proofErr w:type="spellEnd"/>
      <w:r w:rsidRPr="00ED48A6">
        <w:rPr>
          <w:rFonts w:cs="Calibri"/>
          <w:szCs w:val="18"/>
        </w:rPr>
        <w:t xml:space="preserve"> 3464732/0800</w:t>
      </w:r>
    </w:p>
    <w:p w14:paraId="15CB6F7E" w14:textId="77777777" w:rsidR="0001759A" w:rsidRPr="00ED48A6" w:rsidRDefault="0001759A" w:rsidP="0001759A">
      <w:pPr>
        <w:widowControl w:val="0"/>
        <w:spacing w:before="60"/>
        <w:jc w:val="both"/>
        <w:rPr>
          <w:rFonts w:cs="Calibri"/>
          <w:szCs w:val="18"/>
        </w:rPr>
      </w:pPr>
      <w:r w:rsidRPr="00ED48A6">
        <w:rPr>
          <w:rFonts w:cs="Calibri"/>
          <w:szCs w:val="18"/>
        </w:rPr>
        <w:t>(dále jen „</w:t>
      </w:r>
      <w:r w:rsidRPr="00ED48A6">
        <w:rPr>
          <w:rFonts w:cs="Calibri"/>
          <w:b/>
          <w:szCs w:val="18"/>
        </w:rPr>
        <w:t>Objednatel</w:t>
      </w:r>
      <w:r w:rsidRPr="00ED48A6">
        <w:rPr>
          <w:rFonts w:cs="Calibri"/>
          <w:szCs w:val="18"/>
        </w:rPr>
        <w:t>“)</w:t>
      </w:r>
    </w:p>
    <w:p w14:paraId="3880FF67" w14:textId="77777777" w:rsidR="0001759A" w:rsidRPr="00ED48A6" w:rsidRDefault="0001759A" w:rsidP="0001759A">
      <w:pPr>
        <w:widowControl w:val="0"/>
        <w:spacing w:before="120"/>
        <w:jc w:val="both"/>
        <w:rPr>
          <w:rFonts w:cs="Calibri"/>
          <w:szCs w:val="18"/>
        </w:rPr>
      </w:pPr>
      <w:r w:rsidRPr="00ED48A6">
        <w:rPr>
          <w:rFonts w:cs="Calibri"/>
          <w:szCs w:val="18"/>
        </w:rPr>
        <w:t>a</w:t>
      </w:r>
    </w:p>
    <w:p w14:paraId="70009A5D" w14:textId="6ABC3334" w:rsidR="0001759A" w:rsidRPr="00020E74" w:rsidRDefault="005460BC" w:rsidP="00020E74">
      <w:pPr>
        <w:pStyle w:val="Odstavecseseznamem"/>
        <w:widowControl w:val="0"/>
        <w:numPr>
          <w:ilvl w:val="0"/>
          <w:numId w:val="40"/>
        </w:numPr>
        <w:spacing w:before="120"/>
        <w:jc w:val="both"/>
        <w:rPr>
          <w:rFonts w:cs="Calibri"/>
          <w:b/>
          <w:szCs w:val="18"/>
        </w:rPr>
      </w:pPr>
      <w:r w:rsidRPr="00020E74">
        <w:rPr>
          <w:rFonts w:cs="Calibri"/>
          <w:b/>
          <w:szCs w:val="18"/>
        </w:rPr>
        <w:t>Vedoucí společník</w:t>
      </w:r>
    </w:p>
    <w:p w14:paraId="47D2E8F6" w14:textId="376670C2" w:rsidR="0001759A" w:rsidRPr="00ED48A6" w:rsidRDefault="0001759A" w:rsidP="0001759A">
      <w:pPr>
        <w:widowControl w:val="0"/>
        <w:spacing w:before="120"/>
        <w:jc w:val="both"/>
        <w:rPr>
          <w:rFonts w:cs="Calibri"/>
          <w:b/>
          <w:szCs w:val="18"/>
        </w:rPr>
      </w:pPr>
      <w:r>
        <w:rPr>
          <w:rFonts w:cs="Calibri"/>
          <w:b/>
          <w:szCs w:val="18"/>
        </w:rPr>
        <w:t>SMO a. s.</w:t>
      </w:r>
    </w:p>
    <w:p w14:paraId="013FF758" w14:textId="77777777" w:rsidR="0001759A" w:rsidRPr="00ED48A6" w:rsidRDefault="0001759A" w:rsidP="0001759A">
      <w:pPr>
        <w:widowControl w:val="0"/>
        <w:jc w:val="both"/>
        <w:rPr>
          <w:rFonts w:cs="Calibri"/>
          <w:szCs w:val="18"/>
        </w:rPr>
      </w:pPr>
      <w:r w:rsidRPr="00ED48A6">
        <w:rPr>
          <w:rFonts w:cs="Calibri"/>
          <w:szCs w:val="18"/>
        </w:rPr>
        <w:t>Sídlo:</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973705">
        <w:rPr>
          <w:rFonts w:cs="Calibri"/>
          <w:szCs w:val="18"/>
        </w:rPr>
        <w:t>Zlínská 172, Kvítkovice, 765 02 Otrokovice</w:t>
      </w:r>
    </w:p>
    <w:p w14:paraId="0E009382" w14:textId="77777777" w:rsidR="0001759A" w:rsidRPr="00ED48A6" w:rsidRDefault="0001759A" w:rsidP="0001759A">
      <w:pPr>
        <w:widowControl w:val="0"/>
        <w:jc w:val="both"/>
        <w:rPr>
          <w:rFonts w:cs="Calibri"/>
          <w:szCs w:val="18"/>
        </w:rPr>
      </w:pPr>
      <w:r w:rsidRPr="00ED48A6">
        <w:rPr>
          <w:rFonts w:cs="Calibri"/>
          <w:szCs w:val="18"/>
        </w:rPr>
        <w:t>Zápis v obchodním rejstříku:</w:t>
      </w:r>
      <w:r w:rsidRPr="00ED48A6">
        <w:rPr>
          <w:rFonts w:cs="Calibri"/>
          <w:szCs w:val="18"/>
        </w:rPr>
        <w:tab/>
      </w:r>
      <w:r w:rsidRPr="00ED48A6">
        <w:rPr>
          <w:rFonts w:cs="Calibri"/>
          <w:szCs w:val="18"/>
        </w:rPr>
        <w:tab/>
      </w:r>
      <w:r w:rsidRPr="00ED48A6">
        <w:rPr>
          <w:rFonts w:cs="Calibri"/>
          <w:szCs w:val="18"/>
        </w:rPr>
        <w:tab/>
      </w:r>
      <w:r w:rsidRPr="00973705">
        <w:rPr>
          <w:rFonts w:cs="Calibri"/>
          <w:szCs w:val="18"/>
        </w:rPr>
        <w:t>Krajský soud v Brně, oddíl B, vložka 3624</w:t>
      </w:r>
    </w:p>
    <w:p w14:paraId="47279FF8" w14:textId="77777777" w:rsidR="0001759A" w:rsidRPr="00ED48A6" w:rsidRDefault="0001759A" w:rsidP="0001759A">
      <w:pPr>
        <w:widowControl w:val="0"/>
        <w:jc w:val="both"/>
        <w:rPr>
          <w:rFonts w:cs="Calibri"/>
          <w:szCs w:val="18"/>
        </w:rPr>
      </w:pPr>
      <w:r w:rsidRPr="00ED48A6">
        <w:rPr>
          <w:rFonts w:cs="Calibri"/>
          <w:szCs w:val="18"/>
        </w:rPr>
        <w:t>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973705">
        <w:rPr>
          <w:rFonts w:cs="Calibri"/>
          <w:szCs w:val="18"/>
        </w:rPr>
        <w:t>42339839</w:t>
      </w:r>
    </w:p>
    <w:p w14:paraId="5630C5D8" w14:textId="77777777" w:rsidR="0001759A" w:rsidRPr="00ED48A6" w:rsidRDefault="0001759A" w:rsidP="0001759A">
      <w:pPr>
        <w:widowControl w:val="0"/>
        <w:jc w:val="both"/>
        <w:rPr>
          <w:rFonts w:cs="Calibri"/>
          <w:szCs w:val="18"/>
        </w:rPr>
      </w:pPr>
      <w:r w:rsidRPr="00ED48A6">
        <w:rPr>
          <w:rFonts w:cs="Calibri"/>
          <w:szCs w:val="18"/>
        </w:rPr>
        <w:t>DIČ: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Pr>
          <w:rFonts w:cs="Calibri"/>
          <w:szCs w:val="18"/>
        </w:rPr>
        <w:t>CZ</w:t>
      </w:r>
      <w:r>
        <w:t>42339839</w:t>
      </w:r>
    </w:p>
    <w:p w14:paraId="2822E269" w14:textId="77777777" w:rsidR="0001759A" w:rsidRPr="00ED48A6" w:rsidRDefault="0001759A" w:rsidP="0001759A">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Pr>
          <w:rFonts w:cs="Calibri"/>
          <w:szCs w:val="18"/>
        </w:rPr>
        <w:t>Ing. Michalem Dlabačem, členem správní rady</w:t>
      </w:r>
    </w:p>
    <w:p w14:paraId="5D54A20C" w14:textId="77777777" w:rsidR="0001759A" w:rsidRPr="00ED48A6" w:rsidRDefault="0001759A" w:rsidP="0001759A">
      <w:pPr>
        <w:widowControl w:val="0"/>
        <w:jc w:val="both"/>
        <w:rPr>
          <w:rFonts w:cs="Calibri"/>
          <w:szCs w:val="18"/>
        </w:rPr>
      </w:pPr>
      <w:r w:rsidRPr="00ED48A6">
        <w:rPr>
          <w:rFonts w:cs="Calibri"/>
          <w:szCs w:val="18"/>
        </w:rPr>
        <w:t>K jednání o technických věcech pověřen:</w:t>
      </w:r>
      <w:r w:rsidRPr="00ED48A6">
        <w:rPr>
          <w:rFonts w:cs="Calibri"/>
          <w:szCs w:val="18"/>
        </w:rPr>
        <w:tab/>
      </w:r>
      <w:r>
        <w:rPr>
          <w:rFonts w:cs="Calibri"/>
          <w:szCs w:val="18"/>
        </w:rPr>
        <w:t xml:space="preserve">Ing. Marián </w:t>
      </w:r>
      <w:proofErr w:type="spellStart"/>
      <w:r>
        <w:rPr>
          <w:rFonts w:cs="Calibri"/>
          <w:szCs w:val="18"/>
        </w:rPr>
        <w:t>Selecký</w:t>
      </w:r>
      <w:proofErr w:type="spellEnd"/>
      <w:r>
        <w:rPr>
          <w:rFonts w:cs="Calibri"/>
          <w:szCs w:val="18"/>
        </w:rPr>
        <w:t>, ředitel divize stavební</w:t>
      </w:r>
    </w:p>
    <w:p w14:paraId="3D1AD612" w14:textId="131AD3AF" w:rsidR="0001759A" w:rsidRPr="00ED48A6" w:rsidRDefault="0001759A" w:rsidP="0001759A">
      <w:pPr>
        <w:widowControl w:val="0"/>
        <w:jc w:val="both"/>
        <w:rPr>
          <w:rFonts w:cs="Calibri"/>
          <w:szCs w:val="18"/>
        </w:rPr>
      </w:pPr>
      <w:r w:rsidRPr="00ED48A6">
        <w:rPr>
          <w:rFonts w:cs="Calibri"/>
          <w:szCs w:val="18"/>
        </w:rPr>
        <w:t>Tel.: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proofErr w:type="spellStart"/>
      <w:r w:rsidR="004553A2">
        <w:rPr>
          <w:rFonts w:cs="Calibri"/>
          <w:szCs w:val="18"/>
        </w:rPr>
        <w:t>xxxxxxx</w:t>
      </w:r>
      <w:proofErr w:type="spellEnd"/>
    </w:p>
    <w:p w14:paraId="499345CF" w14:textId="6608F81D" w:rsidR="0001759A" w:rsidRPr="00ED48A6" w:rsidRDefault="0001759A" w:rsidP="0001759A">
      <w:pPr>
        <w:widowControl w:val="0"/>
        <w:jc w:val="both"/>
        <w:rPr>
          <w:rFonts w:cs="Calibri"/>
          <w:szCs w:val="18"/>
        </w:rPr>
      </w:pPr>
      <w:r w:rsidRPr="00ED48A6">
        <w:rPr>
          <w:rFonts w:cs="Calibri"/>
          <w:szCs w:val="18"/>
        </w:rPr>
        <w:t>E-mail: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hyperlink r:id="rId9" w:history="1">
        <w:proofErr w:type="spellStart"/>
        <w:r w:rsidR="004553A2">
          <w:rPr>
            <w:rStyle w:val="Hypertextovodkaz"/>
            <w:rFonts w:cs="Calibri"/>
            <w:szCs w:val="18"/>
          </w:rPr>
          <w:t>xxxxxx</w:t>
        </w:r>
        <w:proofErr w:type="spellEnd"/>
      </w:hyperlink>
      <w:r>
        <w:rPr>
          <w:rFonts w:cs="Calibri"/>
          <w:szCs w:val="18"/>
        </w:rPr>
        <w:t xml:space="preserve"> </w:t>
      </w:r>
    </w:p>
    <w:p w14:paraId="31E9E4CD" w14:textId="77777777" w:rsidR="0001759A" w:rsidRPr="00ED48A6" w:rsidRDefault="0001759A" w:rsidP="0001759A">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973705">
        <w:rPr>
          <w:rFonts w:cs="Calibri"/>
          <w:szCs w:val="18"/>
        </w:rPr>
        <w:t xml:space="preserve">Komerční banka, a. s., č. </w:t>
      </w:r>
      <w:proofErr w:type="spellStart"/>
      <w:r w:rsidRPr="00973705">
        <w:rPr>
          <w:rFonts w:cs="Calibri"/>
          <w:szCs w:val="18"/>
        </w:rPr>
        <w:t>ú.</w:t>
      </w:r>
      <w:proofErr w:type="spellEnd"/>
      <w:r w:rsidRPr="00973705">
        <w:rPr>
          <w:rFonts w:cs="Calibri"/>
          <w:szCs w:val="18"/>
        </w:rPr>
        <w:t xml:space="preserve"> 102946921/0100</w:t>
      </w:r>
    </w:p>
    <w:p w14:paraId="6E02A43B" w14:textId="7AA8BC24" w:rsidR="0001759A" w:rsidRPr="00020E74" w:rsidRDefault="00020E74" w:rsidP="00020E74">
      <w:pPr>
        <w:pStyle w:val="Odstavecseseznamem"/>
        <w:widowControl w:val="0"/>
        <w:numPr>
          <w:ilvl w:val="0"/>
          <w:numId w:val="40"/>
        </w:numPr>
        <w:spacing w:before="120"/>
        <w:jc w:val="both"/>
        <w:rPr>
          <w:rFonts w:cs="Calibri"/>
          <w:b/>
          <w:szCs w:val="18"/>
        </w:rPr>
      </w:pPr>
      <w:r>
        <w:rPr>
          <w:rFonts w:cs="Calibri"/>
          <w:b/>
          <w:szCs w:val="18"/>
        </w:rPr>
        <w:t>Společník</w:t>
      </w:r>
    </w:p>
    <w:p w14:paraId="0A934BE1" w14:textId="77777777" w:rsidR="0001759A" w:rsidRDefault="0001759A" w:rsidP="0001759A">
      <w:pPr>
        <w:widowControl w:val="0"/>
        <w:jc w:val="both"/>
        <w:rPr>
          <w:rFonts w:cs="Calibri"/>
          <w:b/>
          <w:szCs w:val="18"/>
        </w:rPr>
      </w:pPr>
      <w:r w:rsidRPr="0001759A">
        <w:rPr>
          <w:rFonts w:cs="Calibri"/>
          <w:b/>
          <w:szCs w:val="18"/>
        </w:rPr>
        <w:t>FIRESTA-Fišer, rekonstrukce, stavby a.s.</w:t>
      </w:r>
    </w:p>
    <w:p w14:paraId="6BD9A001" w14:textId="58B2EB67" w:rsidR="0001759A" w:rsidRPr="00ED48A6" w:rsidRDefault="0001759A" w:rsidP="0001759A">
      <w:pPr>
        <w:widowControl w:val="0"/>
        <w:jc w:val="both"/>
        <w:rPr>
          <w:rFonts w:cs="Calibri"/>
          <w:szCs w:val="18"/>
        </w:rPr>
      </w:pPr>
      <w:r w:rsidRPr="00ED48A6">
        <w:rPr>
          <w:rFonts w:cs="Calibri"/>
          <w:szCs w:val="18"/>
        </w:rPr>
        <w:t>Sídlo:</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01759A">
        <w:rPr>
          <w:rFonts w:cs="Calibri"/>
          <w:szCs w:val="18"/>
        </w:rPr>
        <w:t>Mlýnská 68, 602 00 Brno</w:t>
      </w:r>
    </w:p>
    <w:p w14:paraId="16DC3EA0" w14:textId="77777777" w:rsidR="0001759A" w:rsidRPr="00ED48A6" w:rsidRDefault="0001759A" w:rsidP="0001759A">
      <w:pPr>
        <w:widowControl w:val="0"/>
        <w:jc w:val="both"/>
        <w:rPr>
          <w:rFonts w:cs="Calibri"/>
          <w:szCs w:val="18"/>
        </w:rPr>
      </w:pPr>
      <w:r w:rsidRPr="00ED48A6">
        <w:rPr>
          <w:rFonts w:cs="Calibri"/>
          <w:szCs w:val="18"/>
        </w:rPr>
        <w:t>Zápis v obchodním rejstříku:</w:t>
      </w:r>
      <w:r w:rsidRPr="00ED48A6">
        <w:rPr>
          <w:rFonts w:cs="Calibri"/>
          <w:szCs w:val="18"/>
        </w:rPr>
        <w:tab/>
      </w:r>
      <w:r w:rsidRPr="00ED48A6">
        <w:rPr>
          <w:rFonts w:cs="Calibri"/>
          <w:szCs w:val="18"/>
        </w:rPr>
        <w:tab/>
      </w:r>
      <w:r w:rsidRPr="00ED48A6">
        <w:rPr>
          <w:rFonts w:cs="Calibri"/>
          <w:szCs w:val="18"/>
        </w:rPr>
        <w:tab/>
      </w:r>
      <w:r w:rsidRPr="00973705">
        <w:rPr>
          <w:rFonts w:cs="Calibri"/>
          <w:szCs w:val="18"/>
        </w:rPr>
        <w:t>Krajský soud v Brně, oddíl B, vložka 3624</w:t>
      </w:r>
    </w:p>
    <w:p w14:paraId="1A5B4822" w14:textId="0E83D15C" w:rsidR="0001759A" w:rsidRPr="00ED48A6" w:rsidRDefault="0001759A" w:rsidP="0001759A">
      <w:pPr>
        <w:widowControl w:val="0"/>
        <w:jc w:val="both"/>
        <w:rPr>
          <w:rFonts w:cs="Calibri"/>
          <w:szCs w:val="18"/>
        </w:rPr>
      </w:pPr>
      <w:r w:rsidRPr="00ED48A6">
        <w:rPr>
          <w:rFonts w:cs="Calibri"/>
          <w:szCs w:val="18"/>
        </w:rPr>
        <w:t>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01759A">
        <w:rPr>
          <w:rFonts w:cs="Calibri"/>
          <w:szCs w:val="18"/>
        </w:rPr>
        <w:t>25317628</w:t>
      </w:r>
    </w:p>
    <w:p w14:paraId="3AEB092F" w14:textId="74861F7D" w:rsidR="0001759A" w:rsidRPr="00ED48A6" w:rsidRDefault="0001759A" w:rsidP="0001759A">
      <w:pPr>
        <w:widowControl w:val="0"/>
        <w:jc w:val="both"/>
        <w:rPr>
          <w:rFonts w:cs="Calibri"/>
          <w:szCs w:val="18"/>
        </w:rPr>
      </w:pPr>
      <w:r w:rsidRPr="00ED48A6">
        <w:rPr>
          <w:rFonts w:cs="Calibri"/>
          <w:szCs w:val="18"/>
        </w:rPr>
        <w:t>DIČ: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Pr>
          <w:rFonts w:cs="Calibri"/>
          <w:szCs w:val="18"/>
        </w:rPr>
        <w:t>CZ</w:t>
      </w:r>
      <w:r w:rsidRPr="0001759A">
        <w:t xml:space="preserve"> 25317628</w:t>
      </w:r>
    </w:p>
    <w:p w14:paraId="65CC18D4" w14:textId="5E11F6D7" w:rsidR="0001759A" w:rsidRPr="00ED48A6" w:rsidRDefault="0001759A" w:rsidP="0001759A">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01759A">
        <w:rPr>
          <w:rFonts w:cs="Calibri"/>
          <w:szCs w:val="18"/>
        </w:rPr>
        <w:t>Ing. Pav</w:t>
      </w:r>
      <w:r>
        <w:rPr>
          <w:rFonts w:cs="Calibri"/>
          <w:szCs w:val="18"/>
        </w:rPr>
        <w:t>lem</w:t>
      </w:r>
      <w:r w:rsidRPr="0001759A">
        <w:rPr>
          <w:rFonts w:cs="Calibri"/>
          <w:szCs w:val="18"/>
        </w:rPr>
        <w:t xml:space="preserve"> Bork</w:t>
      </w:r>
      <w:r>
        <w:rPr>
          <w:rFonts w:cs="Calibri"/>
          <w:szCs w:val="18"/>
        </w:rPr>
        <w:t>em</w:t>
      </w:r>
      <w:r w:rsidRPr="0001759A">
        <w:rPr>
          <w:rFonts w:cs="Calibri"/>
          <w:szCs w:val="18"/>
        </w:rPr>
        <w:t>, člen</w:t>
      </w:r>
      <w:r>
        <w:rPr>
          <w:rFonts w:cs="Calibri"/>
          <w:szCs w:val="18"/>
        </w:rPr>
        <w:t>em</w:t>
      </w:r>
      <w:r w:rsidRPr="0001759A">
        <w:rPr>
          <w:rFonts w:cs="Calibri"/>
          <w:szCs w:val="18"/>
        </w:rPr>
        <w:t xml:space="preserve"> představenstva</w:t>
      </w:r>
    </w:p>
    <w:p w14:paraId="67CF6EF0" w14:textId="3CB62F10" w:rsidR="0001759A" w:rsidRPr="00ED48A6" w:rsidRDefault="0001759A" w:rsidP="0001759A">
      <w:pPr>
        <w:widowControl w:val="0"/>
        <w:jc w:val="both"/>
        <w:rPr>
          <w:rFonts w:cs="Calibri"/>
          <w:szCs w:val="18"/>
        </w:rPr>
      </w:pPr>
      <w:r w:rsidRPr="00ED48A6">
        <w:rPr>
          <w:rFonts w:cs="Calibri"/>
          <w:szCs w:val="18"/>
        </w:rPr>
        <w:t>Tel.: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proofErr w:type="spellStart"/>
      <w:r w:rsidR="004553A2">
        <w:rPr>
          <w:rFonts w:cs="Calibri"/>
          <w:szCs w:val="18"/>
        </w:rPr>
        <w:t>xxxxxxx</w:t>
      </w:r>
      <w:proofErr w:type="spellEnd"/>
    </w:p>
    <w:p w14:paraId="1BDFDC9C" w14:textId="4EC4512D" w:rsidR="0001759A" w:rsidRPr="00ED48A6" w:rsidRDefault="0001759A" w:rsidP="0001759A">
      <w:pPr>
        <w:widowControl w:val="0"/>
        <w:jc w:val="both"/>
        <w:rPr>
          <w:rFonts w:cs="Calibri"/>
          <w:szCs w:val="18"/>
        </w:rPr>
      </w:pPr>
      <w:r w:rsidRPr="00ED48A6">
        <w:rPr>
          <w:rFonts w:cs="Calibri"/>
          <w:szCs w:val="18"/>
        </w:rPr>
        <w:t>E-mail: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hyperlink r:id="rId10" w:history="1">
        <w:proofErr w:type="spellStart"/>
        <w:r w:rsidR="004553A2">
          <w:rPr>
            <w:rStyle w:val="Hypertextovodkaz"/>
          </w:rPr>
          <w:t>xxxxxxx</w:t>
        </w:r>
        <w:proofErr w:type="spellEnd"/>
      </w:hyperlink>
      <w:r>
        <w:t xml:space="preserve"> </w:t>
      </w:r>
    </w:p>
    <w:p w14:paraId="761F03F7" w14:textId="77777777" w:rsidR="0001759A" w:rsidRPr="00ED48A6" w:rsidRDefault="0001759A" w:rsidP="0001759A">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973705">
        <w:rPr>
          <w:rFonts w:cs="Calibri"/>
          <w:szCs w:val="18"/>
        </w:rPr>
        <w:t xml:space="preserve">Komerční banka, a. s., č. </w:t>
      </w:r>
      <w:proofErr w:type="spellStart"/>
      <w:r w:rsidRPr="00973705">
        <w:rPr>
          <w:rFonts w:cs="Calibri"/>
          <w:szCs w:val="18"/>
        </w:rPr>
        <w:t>ú.</w:t>
      </w:r>
      <w:proofErr w:type="spellEnd"/>
      <w:r w:rsidRPr="00973705">
        <w:rPr>
          <w:rFonts w:cs="Calibri"/>
          <w:szCs w:val="18"/>
        </w:rPr>
        <w:t xml:space="preserve"> 102946921/0100</w:t>
      </w:r>
    </w:p>
    <w:p w14:paraId="100DF47F" w14:textId="77777777" w:rsidR="0001759A" w:rsidRDefault="0001759A" w:rsidP="00BB5014">
      <w:pPr>
        <w:spacing w:before="60"/>
        <w:rPr>
          <w:bCs/>
        </w:rPr>
      </w:pPr>
    </w:p>
    <w:p w14:paraId="24F51047" w14:textId="6C7AD75E" w:rsidR="00020E74" w:rsidRDefault="00020E74" w:rsidP="00020E74">
      <w:pPr>
        <w:widowControl w:val="0"/>
        <w:jc w:val="both"/>
        <w:rPr>
          <w:rFonts w:cs="Calibri"/>
          <w:szCs w:val="18"/>
        </w:rPr>
      </w:pPr>
      <w:r w:rsidRPr="00ED48A6">
        <w:rPr>
          <w:rFonts w:cs="Calibri"/>
          <w:szCs w:val="18"/>
        </w:rPr>
        <w:t>Stavbyvedoucí: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proofErr w:type="spellStart"/>
      <w:r w:rsidR="004553A2">
        <w:rPr>
          <w:rFonts w:cs="Calibri"/>
          <w:szCs w:val="18"/>
        </w:rPr>
        <w:t>xxxxxx</w:t>
      </w:r>
      <w:proofErr w:type="spellEnd"/>
    </w:p>
    <w:p w14:paraId="687E4C0E" w14:textId="7796A8E4" w:rsidR="00020E74" w:rsidRPr="00ED48A6" w:rsidRDefault="00020E74" w:rsidP="00020E74">
      <w:pPr>
        <w:widowControl w:val="0"/>
        <w:jc w:val="both"/>
        <w:rPr>
          <w:rFonts w:cs="Calibri"/>
          <w:szCs w:val="18"/>
        </w:rPr>
      </w:pPr>
      <w:r>
        <w:rPr>
          <w:rFonts w:cs="Calibri"/>
          <w:szCs w:val="18"/>
        </w:rPr>
        <w:t>O</w:t>
      </w:r>
      <w:r w:rsidRPr="005460BC">
        <w:rPr>
          <w:rFonts w:cs="Calibri"/>
          <w:szCs w:val="18"/>
        </w:rPr>
        <w:t>soba zodpovědná za stavbu mostu</w:t>
      </w:r>
      <w:r>
        <w:rPr>
          <w:rFonts w:cs="Calibri"/>
          <w:szCs w:val="18"/>
        </w:rPr>
        <w:t>:</w:t>
      </w:r>
      <w:r>
        <w:rPr>
          <w:rFonts w:cs="Calibri"/>
          <w:szCs w:val="18"/>
        </w:rPr>
        <w:tab/>
      </w:r>
      <w:r>
        <w:rPr>
          <w:rFonts w:cs="Calibri"/>
          <w:szCs w:val="18"/>
        </w:rPr>
        <w:tab/>
      </w:r>
      <w:proofErr w:type="spellStart"/>
      <w:r w:rsidR="004553A2">
        <w:rPr>
          <w:rFonts w:cs="Calibri"/>
          <w:szCs w:val="18"/>
        </w:rPr>
        <w:t>xxxxxxxxxx</w:t>
      </w:r>
      <w:proofErr w:type="spellEnd"/>
    </w:p>
    <w:p w14:paraId="671E3639" w14:textId="77777777" w:rsidR="00020E74" w:rsidRDefault="00020E74" w:rsidP="00BB5014">
      <w:pPr>
        <w:spacing w:before="60"/>
        <w:rPr>
          <w:bCs/>
        </w:rPr>
      </w:pPr>
    </w:p>
    <w:p w14:paraId="0BCD4AC3" w14:textId="1791D431" w:rsidR="0001759A" w:rsidRPr="0001759A" w:rsidRDefault="0001759A" w:rsidP="0001759A">
      <w:pPr>
        <w:widowControl w:val="0"/>
        <w:jc w:val="both"/>
        <w:rPr>
          <w:rFonts w:cs="Calibri"/>
          <w:szCs w:val="18"/>
        </w:rPr>
      </w:pPr>
      <w:r w:rsidRPr="0001759A">
        <w:rPr>
          <w:rFonts w:cs="Calibri"/>
          <w:szCs w:val="18"/>
        </w:rPr>
        <w:t>jako společníci společnosti s názvem „</w:t>
      </w:r>
      <w:r w:rsidRPr="00020E74">
        <w:rPr>
          <w:rFonts w:cs="Calibri"/>
          <w:b/>
          <w:bCs/>
          <w:szCs w:val="18"/>
        </w:rPr>
        <w:t>SILNICE MĚRŮTKY</w:t>
      </w:r>
      <w:r w:rsidRPr="0001759A">
        <w:rPr>
          <w:rFonts w:cs="Calibri"/>
          <w:szCs w:val="18"/>
        </w:rPr>
        <w:t>“ na základě smlouvy o společnosti uzavřené podle § 2716 a násl. zákona č. 89/2012 Sb., občanský zákoník dne 17.12.2024.</w:t>
      </w:r>
    </w:p>
    <w:p w14:paraId="5DB9E1CC" w14:textId="7AB726E1" w:rsidR="0001759A" w:rsidRPr="0001759A" w:rsidRDefault="0001759A" w:rsidP="0001759A">
      <w:pPr>
        <w:widowControl w:val="0"/>
        <w:jc w:val="both"/>
        <w:rPr>
          <w:rFonts w:cs="Calibri"/>
          <w:szCs w:val="18"/>
        </w:rPr>
      </w:pPr>
      <w:r w:rsidRPr="0001759A">
        <w:rPr>
          <w:rFonts w:cs="Calibri"/>
          <w:szCs w:val="18"/>
        </w:rPr>
        <w:t xml:space="preserve">Korespondenční adresa: </w:t>
      </w:r>
      <w:r w:rsidRPr="0001759A">
        <w:rPr>
          <w:rFonts w:cs="Calibri"/>
          <w:szCs w:val="18"/>
        </w:rPr>
        <w:tab/>
      </w:r>
      <w:r w:rsidRPr="0001759A">
        <w:rPr>
          <w:rFonts w:cs="Calibri"/>
          <w:szCs w:val="18"/>
        </w:rPr>
        <w:tab/>
      </w:r>
      <w:r w:rsidRPr="0001759A">
        <w:rPr>
          <w:rFonts w:cs="Calibri"/>
          <w:szCs w:val="18"/>
        </w:rPr>
        <w:tab/>
        <w:t>Zlínská 172, Kvítkovice, 765 02 Otrokovice</w:t>
      </w:r>
    </w:p>
    <w:p w14:paraId="1CFBE30C" w14:textId="5B44371B" w:rsidR="0001759A" w:rsidRPr="0001759A" w:rsidRDefault="0001759A" w:rsidP="0001759A">
      <w:pPr>
        <w:widowControl w:val="0"/>
        <w:jc w:val="both"/>
        <w:rPr>
          <w:rFonts w:cs="Calibri"/>
          <w:szCs w:val="18"/>
        </w:rPr>
      </w:pPr>
      <w:r w:rsidRPr="0001759A">
        <w:rPr>
          <w:rFonts w:cs="Calibri"/>
          <w:szCs w:val="18"/>
        </w:rPr>
        <w:t>Bankovní spojení:</w:t>
      </w:r>
      <w:r w:rsidRPr="0001759A">
        <w:rPr>
          <w:rFonts w:cs="Calibri"/>
          <w:szCs w:val="18"/>
        </w:rPr>
        <w:tab/>
      </w:r>
      <w:r w:rsidRPr="0001759A">
        <w:rPr>
          <w:rFonts w:cs="Calibri"/>
          <w:szCs w:val="18"/>
        </w:rPr>
        <w:tab/>
      </w:r>
      <w:r w:rsidRPr="0001759A">
        <w:rPr>
          <w:rFonts w:cs="Calibri"/>
          <w:szCs w:val="18"/>
        </w:rPr>
        <w:tab/>
      </w:r>
      <w:r w:rsidRPr="0001759A">
        <w:rPr>
          <w:rFonts w:cs="Calibri"/>
          <w:szCs w:val="18"/>
        </w:rPr>
        <w:tab/>
      </w:r>
      <w:r w:rsidR="00884C02">
        <w:rPr>
          <w:rFonts w:cs="Calibri"/>
          <w:szCs w:val="18"/>
        </w:rPr>
        <w:t xml:space="preserve">Komerční banka, a. s., č. </w:t>
      </w:r>
      <w:proofErr w:type="spellStart"/>
      <w:r w:rsidR="00884C02">
        <w:rPr>
          <w:rFonts w:cs="Calibri"/>
          <w:szCs w:val="18"/>
        </w:rPr>
        <w:t>ú.</w:t>
      </w:r>
      <w:proofErr w:type="spellEnd"/>
      <w:r w:rsidR="00884C02">
        <w:rPr>
          <w:rFonts w:cs="Calibri"/>
          <w:szCs w:val="18"/>
        </w:rPr>
        <w:t xml:space="preserve"> 131-3384500277/0100</w:t>
      </w:r>
    </w:p>
    <w:p w14:paraId="15BE01B5" w14:textId="4D526BE9" w:rsidR="00FF3EED" w:rsidRPr="00ED48A6" w:rsidRDefault="00FF3EED" w:rsidP="00BB5014">
      <w:pPr>
        <w:spacing w:before="60"/>
        <w:rPr>
          <w:bCs/>
        </w:rPr>
      </w:pPr>
      <w:r w:rsidRPr="00ED48A6">
        <w:rPr>
          <w:bCs/>
        </w:rPr>
        <w:t>(dále jen „</w:t>
      </w:r>
      <w:r w:rsidR="000E3C8F" w:rsidRPr="00ED48A6">
        <w:rPr>
          <w:b/>
        </w:rPr>
        <w:t>Zhotovitel</w:t>
      </w:r>
      <w:r w:rsidRPr="00ED48A6">
        <w:rPr>
          <w:bCs/>
        </w:rPr>
        <w:t>“)</w:t>
      </w:r>
    </w:p>
    <w:p w14:paraId="60642276" w14:textId="4FC521E6" w:rsidR="00206C07" w:rsidRPr="00ED48A6" w:rsidRDefault="00806DCF" w:rsidP="00BB5014">
      <w:pPr>
        <w:keepNext/>
        <w:spacing w:before="240"/>
        <w:jc w:val="both"/>
        <w:rPr>
          <w:rFonts w:cs="Calibri"/>
          <w:b/>
          <w:szCs w:val="16"/>
          <w:lang w:eastAsia="en-US"/>
        </w:rPr>
      </w:pPr>
      <w:r w:rsidRPr="00ED48A6">
        <w:rPr>
          <w:rFonts w:cs="Calibri"/>
          <w:b/>
          <w:szCs w:val="16"/>
          <w:lang w:eastAsia="en-US"/>
        </w:rPr>
        <w:lastRenderedPageBreak/>
        <w:t xml:space="preserve">I. </w:t>
      </w:r>
      <w:r w:rsidR="00CE71AD" w:rsidRPr="00ED48A6">
        <w:rPr>
          <w:rFonts w:cs="Calibri"/>
          <w:b/>
          <w:szCs w:val="16"/>
          <w:lang w:eastAsia="en-US"/>
        </w:rPr>
        <w:t>Úvodní prohlášení</w:t>
      </w:r>
    </w:p>
    <w:p w14:paraId="79ABEE74" w14:textId="437EA698" w:rsidR="00206C07" w:rsidRPr="00ED48A6" w:rsidRDefault="000E3C8F" w:rsidP="00BB5014">
      <w:pPr>
        <w:pStyle w:val="Odstavecseseznamem"/>
        <w:numPr>
          <w:ilvl w:val="1"/>
          <w:numId w:val="1"/>
        </w:numPr>
        <w:spacing w:before="120"/>
        <w:ind w:left="459" w:hanging="425"/>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prohlašuje a podpisem této </w:t>
      </w:r>
      <w:r w:rsidR="00E73026" w:rsidRPr="00ED48A6">
        <w:rPr>
          <w:rFonts w:cs="Calibri"/>
          <w:szCs w:val="18"/>
          <w:lang w:eastAsia="en-US"/>
        </w:rPr>
        <w:t>s</w:t>
      </w:r>
      <w:r w:rsidR="00206C07" w:rsidRPr="00ED48A6">
        <w:rPr>
          <w:rFonts w:cs="Calibri"/>
          <w:szCs w:val="18"/>
          <w:lang w:eastAsia="en-US"/>
        </w:rPr>
        <w:t xml:space="preserve">mlouvy </w:t>
      </w:r>
      <w:r w:rsidR="00E73026" w:rsidRPr="00ED48A6">
        <w:rPr>
          <w:rFonts w:cs="Calibri"/>
          <w:szCs w:val="18"/>
          <w:lang w:eastAsia="en-US"/>
        </w:rPr>
        <w:t>(dále jen „</w:t>
      </w:r>
      <w:r w:rsidR="00270AAE">
        <w:rPr>
          <w:rFonts w:cs="Calibri"/>
          <w:b/>
          <w:bCs/>
          <w:szCs w:val="18"/>
          <w:lang w:eastAsia="en-US"/>
        </w:rPr>
        <w:t>Smlouv</w:t>
      </w:r>
      <w:r w:rsidR="00E73026" w:rsidRPr="00ED48A6">
        <w:rPr>
          <w:rFonts w:cs="Calibri"/>
          <w:b/>
          <w:bCs/>
          <w:szCs w:val="18"/>
          <w:lang w:eastAsia="en-US"/>
        </w:rPr>
        <w:t>a</w:t>
      </w:r>
      <w:r w:rsidR="00E73026" w:rsidRPr="00ED48A6">
        <w:rPr>
          <w:rFonts w:cs="Calibri"/>
          <w:szCs w:val="18"/>
          <w:lang w:eastAsia="en-US"/>
        </w:rPr>
        <w:t xml:space="preserve">“) </w:t>
      </w:r>
      <w:r w:rsidR="00206C07" w:rsidRPr="00ED48A6">
        <w:rPr>
          <w:rFonts w:cs="Calibri"/>
          <w:szCs w:val="18"/>
          <w:lang w:eastAsia="en-US"/>
        </w:rPr>
        <w:t xml:space="preserve">potvrzuje, že je </w:t>
      </w:r>
      <w:r w:rsidR="00206C07" w:rsidRPr="00ED48A6">
        <w:t>obchodní společností</w:t>
      </w:r>
      <w:r w:rsidR="00206C07" w:rsidRPr="00ED48A6">
        <w:rPr>
          <w:rFonts w:cs="Calibri"/>
          <w:szCs w:val="18"/>
          <w:lang w:eastAsia="en-US"/>
        </w:rPr>
        <w:t xml:space="preserve"> řádně založenou a existující podle právního řádu </w:t>
      </w:r>
      <w:r w:rsidR="00206C07" w:rsidRPr="00ED48A6">
        <w:t>České republiky</w:t>
      </w:r>
      <w:r w:rsidR="00206C07" w:rsidRPr="00ED48A6">
        <w:rPr>
          <w:rFonts w:cs="Calibri"/>
          <w:szCs w:val="18"/>
          <w:lang w:eastAsia="en-US"/>
        </w:rPr>
        <w:t xml:space="preserve">, že má veškeré pravomoci a způsobilost k tomu, aby uzavřel tuto </w:t>
      </w:r>
      <w:r w:rsidR="00270AAE">
        <w:rPr>
          <w:rFonts w:cs="Calibri"/>
          <w:szCs w:val="18"/>
          <w:lang w:eastAsia="en-US"/>
        </w:rPr>
        <w:t>Smlouv</w:t>
      </w:r>
      <w:r w:rsidR="00206C07" w:rsidRPr="00ED48A6">
        <w:rPr>
          <w:rFonts w:cs="Calibri"/>
          <w:szCs w:val="18"/>
          <w:lang w:eastAsia="en-US"/>
        </w:rPr>
        <w:t xml:space="preserve">u, a veškeré odborné, materiální a další potřebné předpoklady, aby řádně a včas splnil veškeré závazky </w:t>
      </w:r>
      <w:r w:rsidR="00270AAE">
        <w:rPr>
          <w:rFonts w:cs="Calibri"/>
          <w:szCs w:val="18"/>
          <w:lang w:eastAsia="en-US"/>
        </w:rPr>
        <w:t>Smlouv</w:t>
      </w:r>
      <w:r w:rsidR="00206C07" w:rsidRPr="00ED48A6">
        <w:rPr>
          <w:rFonts w:cs="Calibri"/>
          <w:szCs w:val="18"/>
          <w:lang w:eastAsia="en-US"/>
        </w:rPr>
        <w:t xml:space="preserve">ou sjednané a z této </w:t>
      </w:r>
      <w:r w:rsidR="00270AAE">
        <w:rPr>
          <w:rFonts w:cs="Calibri"/>
          <w:szCs w:val="18"/>
          <w:lang w:eastAsia="en-US"/>
        </w:rPr>
        <w:t>Smlouv</w:t>
      </w:r>
      <w:r w:rsidR="00206C07" w:rsidRPr="00ED48A6">
        <w:rPr>
          <w:rFonts w:cs="Calibri"/>
          <w:szCs w:val="18"/>
          <w:lang w:eastAsia="en-US"/>
        </w:rPr>
        <w:t xml:space="preserve">y vyplývající. </w:t>
      </w:r>
    </w:p>
    <w:p w14:paraId="7FFBFE5E" w14:textId="20A29C0E" w:rsidR="00206C07" w:rsidRPr="001D2E86" w:rsidRDefault="001A351C" w:rsidP="00BB5014">
      <w:pPr>
        <w:pStyle w:val="Odstavecseseznamem"/>
        <w:numPr>
          <w:ilvl w:val="1"/>
          <w:numId w:val="1"/>
        </w:numPr>
        <w:spacing w:before="120"/>
        <w:ind w:left="459" w:hanging="425"/>
        <w:contextualSpacing w:val="0"/>
        <w:jc w:val="both"/>
        <w:rPr>
          <w:rFonts w:cs="Calibri"/>
          <w:szCs w:val="18"/>
          <w:lang w:eastAsia="en-US"/>
        </w:rPr>
      </w:pPr>
      <w:r w:rsidRPr="00ED48A6">
        <w:rPr>
          <w:rFonts w:cs="Calibri"/>
          <w:szCs w:val="18"/>
          <w:lang w:eastAsia="en-US"/>
        </w:rPr>
        <w:t xml:space="preserve">Obě smluvní strany prohlašují, že tato </w:t>
      </w:r>
      <w:r w:rsidR="00270AAE">
        <w:rPr>
          <w:rFonts w:cs="Calibri"/>
          <w:szCs w:val="18"/>
          <w:lang w:eastAsia="en-US"/>
        </w:rPr>
        <w:t>Smlouv</w:t>
      </w:r>
      <w:r w:rsidRPr="00ED48A6">
        <w:rPr>
          <w:rFonts w:cs="Calibri"/>
          <w:szCs w:val="18"/>
          <w:lang w:eastAsia="en-US"/>
        </w:rPr>
        <w:t xml:space="preserve">a je projevem jejich pravé, svobodné a omylu prosté vůle. Smluvní strany </w:t>
      </w:r>
      <w:r w:rsidRPr="001D2E86">
        <w:rPr>
          <w:rFonts w:cs="Calibri"/>
          <w:szCs w:val="18"/>
          <w:lang w:eastAsia="en-US"/>
        </w:rPr>
        <w:t xml:space="preserve">považují tuto </w:t>
      </w:r>
      <w:r w:rsidR="00270AAE">
        <w:rPr>
          <w:rFonts w:cs="Calibri"/>
          <w:szCs w:val="18"/>
          <w:lang w:eastAsia="en-US"/>
        </w:rPr>
        <w:t>Smlouv</w:t>
      </w:r>
      <w:r w:rsidRPr="001D2E86">
        <w:rPr>
          <w:rFonts w:cs="Calibri"/>
          <w:szCs w:val="18"/>
          <w:lang w:eastAsia="en-US"/>
        </w:rPr>
        <w:t xml:space="preserve">u za ujednání v souladu s dobrými mravy a pravidly poctivého obchodního styku, a shodně prohlašují, že tato </w:t>
      </w:r>
      <w:r w:rsidR="00270AAE">
        <w:rPr>
          <w:rFonts w:cs="Calibri"/>
          <w:szCs w:val="18"/>
          <w:lang w:eastAsia="en-US"/>
        </w:rPr>
        <w:t>Smlouv</w:t>
      </w:r>
      <w:r w:rsidRPr="001D2E86">
        <w:rPr>
          <w:rFonts w:cs="Calibri"/>
          <w:szCs w:val="18"/>
          <w:lang w:eastAsia="en-US"/>
        </w:rPr>
        <w:t>a nebyla uzavřena v tísni ani za nápadně jednostranně nevýhodných podmínek</w:t>
      </w:r>
      <w:r w:rsidR="00206C07" w:rsidRPr="001D2E86">
        <w:rPr>
          <w:rFonts w:cs="Calibri"/>
          <w:szCs w:val="18"/>
          <w:lang w:eastAsia="en-US"/>
        </w:rPr>
        <w:t>.</w:t>
      </w:r>
    </w:p>
    <w:p w14:paraId="745B1D33" w14:textId="1949812E" w:rsidR="00206C07" w:rsidRPr="001D2E86" w:rsidRDefault="00806DCF" w:rsidP="00BB5014">
      <w:pPr>
        <w:pStyle w:val="Odstavecseseznamem"/>
        <w:keepNext/>
        <w:spacing w:before="240"/>
        <w:ind w:left="0"/>
        <w:contextualSpacing w:val="0"/>
        <w:jc w:val="both"/>
        <w:rPr>
          <w:b/>
          <w:bCs/>
          <w:lang w:eastAsia="en-US"/>
        </w:rPr>
      </w:pPr>
      <w:r w:rsidRPr="001D2E86">
        <w:rPr>
          <w:rFonts w:cs="Calibri"/>
          <w:b/>
          <w:bCs/>
          <w:szCs w:val="18"/>
          <w:lang w:eastAsia="en-US"/>
        </w:rPr>
        <w:t xml:space="preserve">II. </w:t>
      </w:r>
      <w:r w:rsidR="00206C07" w:rsidRPr="001D2E86">
        <w:rPr>
          <w:b/>
          <w:bCs/>
          <w:lang w:eastAsia="en-US"/>
        </w:rPr>
        <w:t xml:space="preserve">Předmět </w:t>
      </w:r>
      <w:r w:rsidR="00270AAE">
        <w:rPr>
          <w:b/>
          <w:bCs/>
          <w:lang w:eastAsia="en-US"/>
        </w:rPr>
        <w:t>Smlouv</w:t>
      </w:r>
      <w:r w:rsidR="00206C07" w:rsidRPr="001D2E86">
        <w:rPr>
          <w:b/>
          <w:bCs/>
          <w:lang w:eastAsia="en-US"/>
        </w:rPr>
        <w:t>y</w:t>
      </w:r>
    </w:p>
    <w:p w14:paraId="44C3ABC6" w14:textId="3925171D" w:rsidR="00206C07" w:rsidRPr="001D2E86" w:rsidRDefault="00206C07"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Touto </w:t>
      </w:r>
      <w:r w:rsidR="00270AAE">
        <w:rPr>
          <w:rFonts w:cs="Calibri"/>
          <w:szCs w:val="18"/>
          <w:lang w:eastAsia="en-US"/>
        </w:rPr>
        <w:t>Smlouv</w:t>
      </w:r>
      <w:r w:rsidRPr="001D2E86">
        <w:rPr>
          <w:rFonts w:cs="Calibri"/>
          <w:szCs w:val="18"/>
          <w:lang w:eastAsia="en-US"/>
        </w:rPr>
        <w:t xml:space="preserve">ou se </w:t>
      </w:r>
      <w:r w:rsidR="000E3C8F" w:rsidRPr="001D2E86">
        <w:rPr>
          <w:rFonts w:cs="Calibri"/>
          <w:szCs w:val="18"/>
          <w:lang w:eastAsia="en-US"/>
        </w:rPr>
        <w:t>Zhotovitel</w:t>
      </w:r>
      <w:r w:rsidRPr="001D2E86">
        <w:rPr>
          <w:rFonts w:cs="Calibri"/>
          <w:szCs w:val="18"/>
          <w:lang w:eastAsia="en-US"/>
        </w:rPr>
        <w:t xml:space="preserve"> zavazuje pro </w:t>
      </w:r>
      <w:r w:rsidR="000E3C8F" w:rsidRPr="001D2E86">
        <w:rPr>
          <w:rFonts w:cs="Calibri"/>
          <w:szCs w:val="18"/>
          <w:lang w:eastAsia="en-US"/>
        </w:rPr>
        <w:t>Objednatel</w:t>
      </w:r>
      <w:r w:rsidRPr="001D2E86">
        <w:rPr>
          <w:rFonts w:cs="Calibri"/>
          <w:szCs w:val="18"/>
          <w:lang w:eastAsia="en-US"/>
        </w:rPr>
        <w:t xml:space="preserve">e provést </w:t>
      </w:r>
      <w:r w:rsidR="003E0883" w:rsidRPr="001D2E86">
        <w:rPr>
          <w:rFonts w:cs="Calibri"/>
          <w:szCs w:val="18"/>
          <w:lang w:eastAsia="en-US"/>
        </w:rPr>
        <w:t xml:space="preserve">svým jménem, </w:t>
      </w:r>
      <w:r w:rsidRPr="001D2E86">
        <w:rPr>
          <w:rFonts w:cs="Calibri"/>
          <w:szCs w:val="18"/>
          <w:lang w:eastAsia="en-US"/>
        </w:rPr>
        <w:t xml:space="preserve">na svůj náklad, na své nebezpečí, způsobem, v rozsahu, v kvalitě, v množství (objemu) a za podmínek sjednaných v této </w:t>
      </w:r>
      <w:r w:rsidR="00270AAE">
        <w:rPr>
          <w:rFonts w:cs="Calibri"/>
          <w:szCs w:val="18"/>
          <w:lang w:eastAsia="en-US"/>
        </w:rPr>
        <w:t>Smlouv</w:t>
      </w:r>
      <w:r w:rsidRPr="001D2E86">
        <w:rPr>
          <w:rFonts w:cs="Calibri"/>
          <w:szCs w:val="18"/>
          <w:lang w:eastAsia="en-US"/>
        </w:rPr>
        <w:t xml:space="preserve">ě dílo </w:t>
      </w:r>
      <w:r w:rsidR="00AE357F" w:rsidRPr="00AE357F">
        <w:rPr>
          <w:rFonts w:cs="Calibri"/>
          <w:szCs w:val="18"/>
          <w:lang w:eastAsia="en-US"/>
        </w:rPr>
        <w:t>jako „</w:t>
      </w:r>
      <w:bookmarkStart w:id="0" w:name="_Hlk147481522"/>
      <w:r w:rsidR="00D918B7">
        <w:rPr>
          <w:rFonts w:cs="Calibri"/>
          <w:szCs w:val="18"/>
          <w:lang w:eastAsia="en-US"/>
        </w:rPr>
        <w:t>SILNICE III/36726: MĚRŮTKY</w:t>
      </w:r>
      <w:r w:rsidR="00AE357F" w:rsidRPr="00AE357F">
        <w:rPr>
          <w:rFonts w:cs="Calibri"/>
          <w:szCs w:val="18"/>
          <w:lang w:eastAsia="en-US"/>
        </w:rPr>
        <w:t xml:space="preserve"> (STAVEBNÍ ČÁST ŘSZK)</w:t>
      </w:r>
      <w:bookmarkEnd w:id="0"/>
      <w:r w:rsidR="00AE357F" w:rsidRPr="00AE357F">
        <w:rPr>
          <w:rFonts w:cs="Calibri"/>
          <w:szCs w:val="18"/>
          <w:lang w:eastAsia="en-US"/>
        </w:rPr>
        <w:t>“ (dále jako „</w:t>
      </w:r>
      <w:r w:rsidR="00AE357F" w:rsidRPr="00AE357F">
        <w:rPr>
          <w:rFonts w:cs="Calibri"/>
          <w:b/>
          <w:bCs/>
          <w:szCs w:val="18"/>
          <w:lang w:eastAsia="en-US"/>
        </w:rPr>
        <w:t>Dílo</w:t>
      </w:r>
      <w:r w:rsidR="00AE357F" w:rsidRPr="00AE357F">
        <w:rPr>
          <w:rFonts w:cs="Calibri"/>
          <w:szCs w:val="18"/>
          <w:lang w:eastAsia="en-US"/>
        </w:rPr>
        <w:t>“) v rámci společné veřejné zakázky dvou zadavatelů s názvem „</w:t>
      </w:r>
      <w:r w:rsidR="00D918B7">
        <w:rPr>
          <w:rFonts w:cs="Calibri"/>
          <w:szCs w:val="18"/>
          <w:lang w:eastAsia="en-US"/>
        </w:rPr>
        <w:t>SILNICE III/36726: MĚRŮTKY</w:t>
      </w:r>
      <w:r w:rsidR="00AE357F" w:rsidRPr="00AE357F">
        <w:rPr>
          <w:rFonts w:cs="Calibri"/>
          <w:szCs w:val="18"/>
          <w:lang w:eastAsia="en-US"/>
        </w:rPr>
        <w:t>“</w:t>
      </w:r>
      <w:r w:rsidR="00C6422C" w:rsidRPr="00C6422C">
        <w:t xml:space="preserve"> </w:t>
      </w:r>
      <w:r w:rsidR="00C6422C" w:rsidRPr="00C6422C">
        <w:rPr>
          <w:rFonts w:cs="Calibri"/>
          <w:szCs w:val="18"/>
          <w:lang w:eastAsia="en-US"/>
        </w:rPr>
        <w:t xml:space="preserve">(Ředitelství silnic Zlínského kraje, příspěvková organizace a obec </w:t>
      </w:r>
      <w:r w:rsidR="00D918B7">
        <w:rPr>
          <w:rFonts w:cs="Calibri"/>
          <w:szCs w:val="18"/>
          <w:lang w:eastAsia="en-US"/>
        </w:rPr>
        <w:t>Lutopecny</w:t>
      </w:r>
      <w:r w:rsidR="00C6422C" w:rsidRPr="00C6422C">
        <w:rPr>
          <w:rFonts w:cs="Calibri"/>
          <w:szCs w:val="18"/>
          <w:lang w:eastAsia="en-US"/>
        </w:rPr>
        <w:t>)</w:t>
      </w:r>
      <w:r w:rsidRPr="001D2E86">
        <w:rPr>
          <w:rFonts w:cs="Calibri"/>
          <w:szCs w:val="18"/>
          <w:lang w:eastAsia="en-US"/>
        </w:rPr>
        <w:t xml:space="preserve">, jak je blíže vymezeno </w:t>
      </w:r>
      <w:r w:rsidR="002409C7" w:rsidRPr="001D2E86">
        <w:rPr>
          <w:rFonts w:cs="Calibri"/>
          <w:szCs w:val="18"/>
          <w:lang w:eastAsia="en-US"/>
        </w:rPr>
        <w:t xml:space="preserve">touto </w:t>
      </w:r>
      <w:r w:rsidR="00270AAE">
        <w:rPr>
          <w:rFonts w:cs="Calibri"/>
          <w:szCs w:val="18"/>
          <w:lang w:eastAsia="en-US"/>
        </w:rPr>
        <w:t>Smlouv</w:t>
      </w:r>
      <w:r w:rsidR="002409C7" w:rsidRPr="001D2E86">
        <w:rPr>
          <w:rFonts w:cs="Calibri"/>
          <w:szCs w:val="18"/>
          <w:lang w:eastAsia="en-US"/>
        </w:rPr>
        <w:t xml:space="preserve">ou, zejména </w:t>
      </w:r>
      <w:r w:rsidR="000C67E0" w:rsidRPr="001D2E86">
        <w:rPr>
          <w:rFonts w:cs="Calibri"/>
          <w:szCs w:val="18"/>
          <w:lang w:eastAsia="en-US"/>
        </w:rPr>
        <w:t>odst</w:t>
      </w:r>
      <w:r w:rsidRPr="001D2E86">
        <w:rPr>
          <w:rFonts w:cs="Calibri"/>
          <w:szCs w:val="18"/>
          <w:lang w:eastAsia="en-US"/>
        </w:rPr>
        <w:t>. 3.1 a 3.</w:t>
      </w:r>
      <w:r w:rsidR="00FD0C9D" w:rsidRPr="001D2E86">
        <w:rPr>
          <w:rFonts w:cs="Calibri"/>
          <w:szCs w:val="18"/>
          <w:lang w:eastAsia="en-US"/>
        </w:rPr>
        <w:t>2</w:t>
      </w:r>
      <w:r w:rsidRPr="001D2E86">
        <w:rPr>
          <w:rFonts w:cs="Calibri"/>
          <w:szCs w:val="18"/>
          <w:lang w:eastAsia="en-US"/>
        </w:rPr>
        <w:t xml:space="preserve"> této </w:t>
      </w:r>
      <w:r w:rsidR="00270AAE">
        <w:rPr>
          <w:rFonts w:cs="Calibri"/>
          <w:szCs w:val="18"/>
          <w:lang w:eastAsia="en-US"/>
        </w:rPr>
        <w:t>Smlouv</w:t>
      </w:r>
      <w:r w:rsidRPr="001D2E86">
        <w:rPr>
          <w:rFonts w:cs="Calibri"/>
          <w:szCs w:val="18"/>
          <w:lang w:eastAsia="en-US"/>
        </w:rPr>
        <w:t xml:space="preserve">y, a takto zhotovené Dílo předat </w:t>
      </w:r>
      <w:r w:rsidR="000E3C8F" w:rsidRPr="001D2E86">
        <w:rPr>
          <w:rFonts w:cs="Calibri"/>
          <w:szCs w:val="18"/>
          <w:lang w:eastAsia="en-US"/>
        </w:rPr>
        <w:t>Objednatel</w:t>
      </w:r>
      <w:r w:rsidRPr="001D2E86">
        <w:rPr>
          <w:rFonts w:cs="Calibri"/>
          <w:szCs w:val="18"/>
          <w:lang w:eastAsia="en-US"/>
        </w:rPr>
        <w:t xml:space="preserve">i. Bližší specifikace Díla a podmínky jeho zhotovení jsou uvedeny v dalších ustanoveních této </w:t>
      </w:r>
      <w:r w:rsidR="00270AAE">
        <w:rPr>
          <w:rFonts w:cs="Calibri"/>
          <w:szCs w:val="18"/>
          <w:lang w:eastAsia="en-US"/>
        </w:rPr>
        <w:t>Smlouv</w:t>
      </w:r>
      <w:r w:rsidRPr="001D2E86">
        <w:rPr>
          <w:rFonts w:cs="Calibri"/>
          <w:szCs w:val="18"/>
          <w:lang w:eastAsia="en-US"/>
        </w:rPr>
        <w:t xml:space="preserve">y. </w:t>
      </w:r>
      <w:r w:rsidR="000E3C8F" w:rsidRPr="001D2E86">
        <w:rPr>
          <w:rFonts w:cs="Calibri"/>
          <w:szCs w:val="18"/>
          <w:lang w:eastAsia="en-US"/>
        </w:rPr>
        <w:t>Zhotovitel</w:t>
      </w:r>
      <w:r w:rsidRPr="001D2E86">
        <w:rPr>
          <w:rFonts w:cs="Calibri"/>
          <w:szCs w:val="18"/>
          <w:lang w:eastAsia="en-US"/>
        </w:rPr>
        <w:t xml:space="preserve"> se rovněž zavazuje za podmínek sjednaných v této </w:t>
      </w:r>
      <w:r w:rsidR="00270AAE">
        <w:rPr>
          <w:rFonts w:cs="Calibri"/>
          <w:szCs w:val="18"/>
          <w:lang w:eastAsia="en-US"/>
        </w:rPr>
        <w:t>Smlouv</w:t>
      </w:r>
      <w:r w:rsidRPr="001D2E86">
        <w:rPr>
          <w:rFonts w:cs="Calibri"/>
          <w:szCs w:val="18"/>
          <w:lang w:eastAsia="en-US"/>
        </w:rPr>
        <w:t xml:space="preserve">ě odstranit jakékoli vady na Díle, jejichž odstranění požaduje </w:t>
      </w:r>
      <w:r w:rsidR="000E3C8F" w:rsidRPr="001D2E86">
        <w:rPr>
          <w:rFonts w:cs="Calibri"/>
          <w:szCs w:val="18"/>
          <w:lang w:eastAsia="en-US"/>
        </w:rPr>
        <w:t>Objednatel</w:t>
      </w:r>
      <w:r w:rsidRPr="001D2E86">
        <w:rPr>
          <w:rFonts w:cs="Calibri"/>
          <w:szCs w:val="18"/>
          <w:lang w:eastAsia="en-US"/>
        </w:rPr>
        <w:t xml:space="preserve"> v průběhu provádění Díla, při předání Díla anebo v záruční době.</w:t>
      </w:r>
    </w:p>
    <w:p w14:paraId="51BC456B" w14:textId="6C80A4A9" w:rsidR="00206C07" w:rsidRPr="001D2E86" w:rsidRDefault="000E3C8F"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Objednatel</w:t>
      </w:r>
      <w:r w:rsidR="00206C07" w:rsidRPr="001D2E86">
        <w:rPr>
          <w:rFonts w:cs="Calibri"/>
          <w:szCs w:val="18"/>
          <w:lang w:eastAsia="en-US"/>
        </w:rPr>
        <w:t xml:space="preserve"> se zavazuje poskytnout </w:t>
      </w:r>
      <w:r w:rsidRPr="001D2E86">
        <w:rPr>
          <w:rFonts w:cs="Calibri"/>
          <w:szCs w:val="18"/>
          <w:lang w:eastAsia="en-US"/>
        </w:rPr>
        <w:t>Zhotovitel</w:t>
      </w:r>
      <w:r w:rsidR="00206C07" w:rsidRPr="001D2E86">
        <w:rPr>
          <w:rFonts w:cs="Calibri"/>
          <w:szCs w:val="18"/>
          <w:lang w:eastAsia="en-US"/>
        </w:rPr>
        <w:t xml:space="preserve">i touto </w:t>
      </w:r>
      <w:r w:rsidR="00270AAE">
        <w:rPr>
          <w:rFonts w:cs="Calibri"/>
          <w:szCs w:val="18"/>
          <w:lang w:eastAsia="en-US"/>
        </w:rPr>
        <w:t>Smlouv</w:t>
      </w:r>
      <w:r w:rsidR="00206C07" w:rsidRPr="001D2E86">
        <w:rPr>
          <w:rFonts w:cs="Calibri"/>
          <w:szCs w:val="18"/>
          <w:lang w:eastAsia="en-US"/>
        </w:rPr>
        <w:t xml:space="preserve">ou dohodnuté spolupůsobení, </w:t>
      </w:r>
      <w:r w:rsidR="007A47BA" w:rsidRPr="001D2E86">
        <w:rPr>
          <w:rFonts w:cs="Calibri"/>
          <w:szCs w:val="18"/>
          <w:lang w:eastAsia="en-US"/>
        </w:rPr>
        <w:t xml:space="preserve">řádně dokončené </w:t>
      </w:r>
      <w:r w:rsidR="00206C07" w:rsidRPr="001D2E86">
        <w:rPr>
          <w:rFonts w:cs="Calibri"/>
          <w:szCs w:val="18"/>
          <w:lang w:eastAsia="en-US"/>
        </w:rPr>
        <w:t xml:space="preserve">Dílo za podmínek sjednaných v této </w:t>
      </w:r>
      <w:r w:rsidR="00270AAE">
        <w:rPr>
          <w:rFonts w:cs="Calibri"/>
          <w:szCs w:val="18"/>
          <w:lang w:eastAsia="en-US"/>
        </w:rPr>
        <w:t>Smlouv</w:t>
      </w:r>
      <w:r w:rsidR="00206C07" w:rsidRPr="001D2E86">
        <w:rPr>
          <w:rFonts w:cs="Calibri"/>
          <w:szCs w:val="18"/>
          <w:lang w:eastAsia="en-US"/>
        </w:rPr>
        <w:t xml:space="preserve">ě převzít a zaplatit </w:t>
      </w:r>
      <w:r w:rsidRPr="001D2E86">
        <w:rPr>
          <w:rFonts w:cs="Calibri"/>
          <w:szCs w:val="18"/>
          <w:lang w:eastAsia="en-US"/>
        </w:rPr>
        <w:t>Zhotovitel</w:t>
      </w:r>
      <w:r w:rsidR="00206C07" w:rsidRPr="001D2E86">
        <w:rPr>
          <w:rFonts w:cs="Calibri"/>
          <w:szCs w:val="18"/>
          <w:lang w:eastAsia="en-US"/>
        </w:rPr>
        <w:t xml:space="preserve">i odměnu za provedení Díla, a to ve výši a za podmínek sjednaných v této </w:t>
      </w:r>
      <w:r w:rsidR="00270AAE">
        <w:rPr>
          <w:rFonts w:cs="Calibri"/>
          <w:szCs w:val="18"/>
          <w:lang w:eastAsia="en-US"/>
        </w:rPr>
        <w:t>Smlouv</w:t>
      </w:r>
      <w:r w:rsidR="00206C07" w:rsidRPr="001D2E86">
        <w:rPr>
          <w:rFonts w:cs="Calibri"/>
          <w:szCs w:val="18"/>
          <w:lang w:eastAsia="en-US"/>
        </w:rPr>
        <w:t>ě.</w:t>
      </w:r>
    </w:p>
    <w:p w14:paraId="256FBCC1" w14:textId="1A16B058" w:rsidR="000C3E35" w:rsidRPr="001D2E86" w:rsidRDefault="000C3E35"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Tato </w:t>
      </w:r>
      <w:r w:rsidR="00270AAE">
        <w:rPr>
          <w:rFonts w:cs="Calibri"/>
          <w:szCs w:val="18"/>
          <w:lang w:eastAsia="en-US"/>
        </w:rPr>
        <w:t>Smlouv</w:t>
      </w:r>
      <w:r w:rsidRPr="001D2E86">
        <w:rPr>
          <w:rFonts w:cs="Calibri"/>
          <w:szCs w:val="18"/>
          <w:lang w:eastAsia="en-US"/>
        </w:rPr>
        <w:t>a se uzavírá v rámci zadávacího řízení veřejné zakázky „</w:t>
      </w:r>
      <w:r w:rsidR="00D918B7">
        <w:rPr>
          <w:rFonts w:cs="Calibri"/>
          <w:caps/>
          <w:szCs w:val="18"/>
          <w:lang w:eastAsia="en-US"/>
        </w:rPr>
        <w:t>SILNICE III/36726: MĚRŮTKY</w:t>
      </w:r>
      <w:r w:rsidRPr="001D2E86">
        <w:rPr>
          <w:rFonts w:cs="Calibri"/>
          <w:szCs w:val="18"/>
          <w:lang w:eastAsia="en-US"/>
        </w:rPr>
        <w:t xml:space="preserve">“ (dále jen </w:t>
      </w:r>
      <w:r w:rsidR="003B58B0" w:rsidRPr="001D2E86">
        <w:rPr>
          <w:rFonts w:cs="Calibri"/>
          <w:szCs w:val="18"/>
          <w:lang w:eastAsia="en-US"/>
        </w:rPr>
        <w:t>„</w:t>
      </w:r>
      <w:r w:rsidR="003B58B0" w:rsidRPr="001D2E86">
        <w:rPr>
          <w:rFonts w:cs="Calibri"/>
          <w:b/>
          <w:bCs/>
          <w:szCs w:val="18"/>
          <w:lang w:eastAsia="en-US"/>
        </w:rPr>
        <w:t>Veřejná zakázka</w:t>
      </w:r>
      <w:r w:rsidR="003B58B0" w:rsidRPr="001D2E86">
        <w:rPr>
          <w:rFonts w:cs="Calibri"/>
          <w:szCs w:val="18"/>
          <w:lang w:eastAsia="en-US"/>
        </w:rPr>
        <w:t xml:space="preserve">“ nebo </w:t>
      </w:r>
      <w:r w:rsidRPr="001D2E86">
        <w:rPr>
          <w:rFonts w:cs="Calibri"/>
          <w:szCs w:val="18"/>
          <w:lang w:eastAsia="en-US"/>
        </w:rPr>
        <w:t>„</w:t>
      </w:r>
      <w:r w:rsidRPr="001D2E86">
        <w:rPr>
          <w:rFonts w:cs="Calibri"/>
          <w:b/>
          <w:bCs/>
          <w:szCs w:val="18"/>
          <w:lang w:eastAsia="en-US"/>
        </w:rPr>
        <w:t>VZ</w:t>
      </w:r>
      <w:r w:rsidRPr="001D2E86">
        <w:rPr>
          <w:rFonts w:cs="Calibri"/>
          <w:szCs w:val="18"/>
          <w:lang w:eastAsia="en-US"/>
        </w:rPr>
        <w:t xml:space="preserve">“) přičemž </w:t>
      </w:r>
      <w:r w:rsidR="000E3C8F" w:rsidRPr="001D2E86">
        <w:rPr>
          <w:rFonts w:cs="Calibri"/>
          <w:szCs w:val="18"/>
          <w:lang w:eastAsia="en-US"/>
        </w:rPr>
        <w:t>Objednatel</w:t>
      </w:r>
      <w:r w:rsidRPr="001D2E86">
        <w:rPr>
          <w:rFonts w:cs="Calibri"/>
          <w:szCs w:val="18"/>
          <w:lang w:eastAsia="en-US"/>
        </w:rPr>
        <w:t xml:space="preserve"> má v tomto zadávacím řízení postavení veřejného zadavatele.</w:t>
      </w:r>
    </w:p>
    <w:p w14:paraId="3BFCF223" w14:textId="75F969B3" w:rsidR="00206C07" w:rsidRPr="001D2E86" w:rsidRDefault="00806DCF" w:rsidP="00BB5014">
      <w:pPr>
        <w:pStyle w:val="Odstavecseseznamem"/>
        <w:keepNext/>
        <w:spacing w:before="240"/>
        <w:ind w:left="0"/>
        <w:contextualSpacing w:val="0"/>
        <w:jc w:val="both"/>
        <w:rPr>
          <w:b/>
          <w:bCs/>
        </w:rPr>
      </w:pPr>
      <w:r w:rsidRPr="001D2E86">
        <w:rPr>
          <w:rFonts w:cs="Calibri"/>
          <w:b/>
          <w:bCs/>
          <w:szCs w:val="18"/>
          <w:lang w:eastAsia="en-US"/>
        </w:rPr>
        <w:t xml:space="preserve">III. </w:t>
      </w:r>
      <w:r w:rsidR="00206C07" w:rsidRPr="001D2E86">
        <w:rPr>
          <w:b/>
          <w:bCs/>
          <w:lang w:eastAsia="en-US"/>
        </w:rPr>
        <w:t>Specifikace a rozsah Díla</w:t>
      </w:r>
    </w:p>
    <w:p w14:paraId="62409B0D" w14:textId="587E7C7F" w:rsidR="00BD3121" w:rsidRPr="001D2E86" w:rsidRDefault="00AF6744"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Dílo spočívá zejm</w:t>
      </w:r>
      <w:r w:rsidR="00B65E86" w:rsidRPr="001D2E86">
        <w:rPr>
          <w:rFonts w:cs="Calibri"/>
          <w:szCs w:val="18"/>
          <w:lang w:eastAsia="en-US"/>
        </w:rPr>
        <w:t>éna</w:t>
      </w:r>
      <w:r w:rsidRPr="001D2E86">
        <w:rPr>
          <w:rFonts w:cs="Calibri"/>
          <w:szCs w:val="18"/>
          <w:lang w:eastAsia="en-US"/>
        </w:rPr>
        <w:t xml:space="preserve"> ve zhotovení (provedení) </w:t>
      </w:r>
      <w:r w:rsidR="00BD3121" w:rsidRPr="001D2E86">
        <w:rPr>
          <w:rFonts w:cs="Calibri"/>
          <w:szCs w:val="18"/>
          <w:lang w:eastAsia="en-US"/>
        </w:rPr>
        <w:t>stavby</w:t>
      </w:r>
      <w:r w:rsidR="003B58B0" w:rsidRPr="001D2E86">
        <w:rPr>
          <w:rFonts w:cs="Calibri"/>
          <w:szCs w:val="18"/>
          <w:lang w:eastAsia="en-US"/>
        </w:rPr>
        <w:t xml:space="preserve"> „</w:t>
      </w:r>
      <w:r w:rsidR="00D918B7">
        <w:rPr>
          <w:rFonts w:cs="Calibri"/>
          <w:szCs w:val="18"/>
          <w:lang w:eastAsia="en-US"/>
        </w:rPr>
        <w:t>SILNICE III/36726: MĚRŮTKY</w:t>
      </w:r>
      <w:r w:rsidR="00AE357F">
        <w:rPr>
          <w:rFonts w:cs="Calibri"/>
          <w:szCs w:val="18"/>
          <w:lang w:eastAsia="en-US"/>
        </w:rPr>
        <w:t xml:space="preserve"> </w:t>
      </w:r>
      <w:r w:rsidR="00AE357F" w:rsidRPr="00AE357F">
        <w:rPr>
          <w:rFonts w:cs="Calibri"/>
          <w:szCs w:val="18"/>
          <w:lang w:eastAsia="en-US"/>
        </w:rPr>
        <w:t>(STAVEBNÍ ČÁST ŘSZK)</w:t>
      </w:r>
      <w:r w:rsidR="003B58B0" w:rsidRPr="001D2E86">
        <w:rPr>
          <w:rFonts w:cs="Calibri"/>
          <w:szCs w:val="18"/>
          <w:lang w:eastAsia="en-US"/>
        </w:rPr>
        <w:t xml:space="preserve">“ </w:t>
      </w:r>
      <w:r w:rsidR="00BD3121" w:rsidRPr="001D2E86">
        <w:rPr>
          <w:rFonts w:cs="Calibri"/>
          <w:szCs w:val="18"/>
          <w:lang w:eastAsia="en-US"/>
        </w:rPr>
        <w:t>specifikované zejména</w:t>
      </w:r>
      <w:r w:rsidR="003B58B0" w:rsidRPr="001D2E86">
        <w:rPr>
          <w:rFonts w:cs="Calibri"/>
          <w:szCs w:val="18"/>
          <w:lang w:eastAsia="en-US"/>
        </w:rPr>
        <w:t xml:space="preserve"> následujícími podklady (dále souhrnně jen „</w:t>
      </w:r>
      <w:r w:rsidR="003B58B0" w:rsidRPr="001D2E86">
        <w:rPr>
          <w:rFonts w:cs="Calibri"/>
          <w:b/>
          <w:bCs/>
          <w:szCs w:val="18"/>
          <w:lang w:eastAsia="en-US"/>
        </w:rPr>
        <w:t>Podklady</w:t>
      </w:r>
      <w:r w:rsidR="003B58B0" w:rsidRPr="001D2E86">
        <w:rPr>
          <w:rFonts w:cs="Calibri"/>
          <w:szCs w:val="18"/>
          <w:lang w:eastAsia="en-US"/>
        </w:rPr>
        <w:t>“)</w:t>
      </w:r>
      <w:r w:rsidR="00BD3121" w:rsidRPr="001D2E86">
        <w:rPr>
          <w:rFonts w:cs="Calibri"/>
          <w:szCs w:val="18"/>
          <w:lang w:eastAsia="en-US"/>
        </w:rPr>
        <w:t>:</w:t>
      </w:r>
    </w:p>
    <w:p w14:paraId="248AEA01" w14:textId="098F70F1" w:rsidR="00BA6030" w:rsidRPr="001D2E86" w:rsidRDefault="003B58B0">
      <w:pPr>
        <w:pStyle w:val="Odstavecseseznamem"/>
        <w:numPr>
          <w:ilvl w:val="0"/>
          <w:numId w:val="19"/>
        </w:numPr>
        <w:spacing w:before="60"/>
        <w:ind w:left="1134" w:hanging="567"/>
        <w:contextualSpacing w:val="0"/>
        <w:jc w:val="both"/>
        <w:rPr>
          <w:rFonts w:cs="Calibri"/>
          <w:szCs w:val="18"/>
          <w:lang w:eastAsia="en-US"/>
        </w:rPr>
      </w:pPr>
      <w:r w:rsidRPr="001D2E86">
        <w:rPr>
          <w:rFonts w:cs="Calibri"/>
          <w:szCs w:val="18"/>
          <w:lang w:eastAsia="en-US"/>
        </w:rPr>
        <w:t>Oznámení o zahájení zadávacího řízení Veřejné zakázky</w:t>
      </w:r>
      <w:r w:rsidR="00536CEA" w:rsidRPr="001D2E86">
        <w:rPr>
          <w:rFonts w:cs="Calibri"/>
          <w:szCs w:val="18"/>
          <w:lang w:eastAsia="en-US"/>
        </w:rPr>
        <w:t xml:space="preserve"> uveřejněné na profilu zadavatele (Objednatele) (a v případě, že se taková </w:t>
      </w:r>
      <w:proofErr w:type="spellStart"/>
      <w:r w:rsidR="00536CEA" w:rsidRPr="001D2E86">
        <w:rPr>
          <w:rFonts w:cs="Calibri"/>
          <w:szCs w:val="18"/>
          <w:lang w:eastAsia="en-US"/>
        </w:rPr>
        <w:t>uveřejňovací</w:t>
      </w:r>
      <w:proofErr w:type="spellEnd"/>
      <w:r w:rsidR="00536CEA" w:rsidRPr="001D2E86">
        <w:rPr>
          <w:rFonts w:cs="Calibri"/>
          <w:szCs w:val="18"/>
          <w:lang w:eastAsia="en-US"/>
        </w:rPr>
        <w:t xml:space="preserve"> povinnost vztahuje na Veřejnou zakázku, pak i oznámení uveřejněná</w:t>
      </w:r>
      <w:r w:rsidRPr="001D2E86">
        <w:rPr>
          <w:rFonts w:cs="Calibri"/>
          <w:szCs w:val="18"/>
          <w:lang w:eastAsia="en-US"/>
        </w:rPr>
        <w:t xml:space="preserve"> ve Věstníku veřejných zakázek a Úřední</w:t>
      </w:r>
      <w:r w:rsidR="00594B6D">
        <w:rPr>
          <w:rFonts w:cs="Calibri"/>
          <w:szCs w:val="18"/>
          <w:lang w:eastAsia="en-US"/>
        </w:rPr>
        <w:t>m</w:t>
      </w:r>
      <w:r w:rsidRPr="001D2E86">
        <w:rPr>
          <w:rFonts w:cs="Calibri"/>
          <w:szCs w:val="18"/>
          <w:lang w:eastAsia="en-US"/>
        </w:rPr>
        <w:t xml:space="preserve"> věstníku Evropské unie</w:t>
      </w:r>
      <w:r w:rsidR="00536CEA" w:rsidRPr="001D2E86">
        <w:rPr>
          <w:rFonts w:cs="Calibri"/>
          <w:szCs w:val="18"/>
          <w:lang w:eastAsia="en-US"/>
        </w:rPr>
        <w:t>)</w:t>
      </w:r>
      <w:r w:rsidRPr="001D2E86">
        <w:rPr>
          <w:rFonts w:cs="Calibri"/>
          <w:szCs w:val="18"/>
          <w:lang w:eastAsia="en-US"/>
        </w:rPr>
        <w:t>;</w:t>
      </w:r>
    </w:p>
    <w:p w14:paraId="12C9A1BE" w14:textId="63440614" w:rsidR="003B58B0" w:rsidRPr="001D2E86" w:rsidRDefault="003B58B0">
      <w:pPr>
        <w:pStyle w:val="Odstavecseseznamem"/>
        <w:numPr>
          <w:ilvl w:val="0"/>
          <w:numId w:val="19"/>
        </w:numPr>
        <w:spacing w:before="60"/>
        <w:ind w:left="1134" w:hanging="567"/>
        <w:contextualSpacing w:val="0"/>
        <w:jc w:val="both"/>
        <w:rPr>
          <w:rFonts w:cs="Calibri"/>
          <w:szCs w:val="18"/>
          <w:lang w:eastAsia="en-US"/>
        </w:rPr>
      </w:pPr>
      <w:bookmarkStart w:id="1" w:name="_Hlk129849868"/>
      <w:r w:rsidRPr="001D2E86">
        <w:rPr>
          <w:rFonts w:cs="Calibri"/>
          <w:szCs w:val="18"/>
          <w:lang w:eastAsia="en-US"/>
        </w:rPr>
        <w:t xml:space="preserve">Kompletní zadávací </w:t>
      </w:r>
      <w:r w:rsidR="006901BD" w:rsidRPr="001D2E86">
        <w:rPr>
          <w:rFonts w:cs="Calibri"/>
          <w:szCs w:val="18"/>
          <w:lang w:eastAsia="en-US"/>
        </w:rPr>
        <w:t>dokumentace</w:t>
      </w:r>
      <w:r w:rsidRPr="001D2E86">
        <w:rPr>
          <w:rFonts w:cs="Calibri"/>
          <w:szCs w:val="18"/>
          <w:lang w:eastAsia="en-US"/>
        </w:rPr>
        <w:t xml:space="preserve"> VZ uveřejněn</w:t>
      </w:r>
      <w:r w:rsidR="006901BD" w:rsidRPr="001D2E86">
        <w:rPr>
          <w:rFonts w:cs="Calibri"/>
          <w:szCs w:val="18"/>
          <w:lang w:eastAsia="en-US"/>
        </w:rPr>
        <w:t>á</w:t>
      </w:r>
      <w:r w:rsidRPr="001D2E86">
        <w:rPr>
          <w:rFonts w:cs="Calibri"/>
          <w:szCs w:val="18"/>
          <w:lang w:eastAsia="en-US"/>
        </w:rPr>
        <w:t xml:space="preserve"> na profilu zadavatele (</w:t>
      </w:r>
      <w:r w:rsidR="000E3C8F" w:rsidRPr="001D2E86">
        <w:rPr>
          <w:rFonts w:cs="Calibri"/>
          <w:szCs w:val="18"/>
          <w:lang w:eastAsia="en-US"/>
        </w:rPr>
        <w:t>Objednatel</w:t>
      </w:r>
      <w:r w:rsidRPr="001D2E86">
        <w:rPr>
          <w:rFonts w:cs="Calibri"/>
          <w:szCs w:val="18"/>
          <w:lang w:eastAsia="en-US"/>
        </w:rPr>
        <w:t>e)</w:t>
      </w:r>
      <w:r w:rsidR="006901BD" w:rsidRPr="001D2E86">
        <w:rPr>
          <w:rFonts w:cs="Calibri"/>
          <w:szCs w:val="18"/>
          <w:lang w:eastAsia="en-US"/>
        </w:rPr>
        <w:t xml:space="preserve"> </w:t>
      </w:r>
      <w:r w:rsidR="003C3430" w:rsidRPr="001D2E86">
        <w:rPr>
          <w:rFonts w:cs="Calibri"/>
          <w:szCs w:val="18"/>
          <w:lang w:eastAsia="en-US"/>
        </w:rPr>
        <w:t>ve znění případných vysvětlení zadávací dokumentace VZ dle ustanovení § 98 ZZVZ</w:t>
      </w:r>
      <w:r w:rsidR="008F3988">
        <w:rPr>
          <w:rFonts w:cs="Calibri"/>
          <w:szCs w:val="18"/>
          <w:lang w:eastAsia="en-US"/>
        </w:rPr>
        <w:t>,</w:t>
      </w:r>
      <w:r w:rsidR="003C3430" w:rsidRPr="001D2E86">
        <w:rPr>
          <w:rFonts w:cs="Calibri"/>
          <w:szCs w:val="18"/>
          <w:lang w:eastAsia="en-US"/>
        </w:rPr>
        <w:t xml:space="preserve"> jakož i </w:t>
      </w:r>
      <w:r w:rsidR="006901BD" w:rsidRPr="001D2E86">
        <w:rPr>
          <w:rFonts w:cs="Calibri"/>
          <w:szCs w:val="18"/>
          <w:lang w:eastAsia="en-US"/>
        </w:rPr>
        <w:t xml:space="preserve">ve znění případných změn a/nebo doplnění, k nimž </w:t>
      </w:r>
      <w:r w:rsidR="000E3C8F" w:rsidRPr="001D2E86">
        <w:rPr>
          <w:rFonts w:cs="Calibri"/>
          <w:szCs w:val="18"/>
          <w:lang w:eastAsia="en-US"/>
        </w:rPr>
        <w:t>Objednatel</w:t>
      </w:r>
      <w:r w:rsidR="006901BD" w:rsidRPr="001D2E86">
        <w:rPr>
          <w:rFonts w:cs="Calibri"/>
          <w:szCs w:val="18"/>
          <w:lang w:eastAsia="en-US"/>
        </w:rPr>
        <w:t xml:space="preserve"> (jako zadavatel) přistoupil dle ustanovení § 99 ZZVZV</w:t>
      </w:r>
      <w:r w:rsidRPr="001D2E86">
        <w:rPr>
          <w:rFonts w:cs="Calibri"/>
          <w:szCs w:val="18"/>
          <w:lang w:eastAsia="en-US"/>
        </w:rPr>
        <w:t>, kter</w:t>
      </w:r>
      <w:r w:rsidR="006901BD" w:rsidRPr="001D2E86">
        <w:rPr>
          <w:rFonts w:cs="Calibri"/>
          <w:szCs w:val="18"/>
          <w:lang w:eastAsia="en-US"/>
        </w:rPr>
        <w:t>ou</w:t>
      </w:r>
      <w:r w:rsidR="007515A9" w:rsidRPr="001D2E86">
        <w:rPr>
          <w:rFonts w:cs="Calibri"/>
          <w:szCs w:val="18"/>
          <w:lang w:eastAsia="en-US"/>
        </w:rPr>
        <w:t xml:space="preserve"> </w:t>
      </w:r>
      <w:r w:rsidRPr="001D2E86">
        <w:rPr>
          <w:rFonts w:cs="Calibri"/>
          <w:szCs w:val="18"/>
          <w:lang w:eastAsia="en-US"/>
        </w:rPr>
        <w:t>tvoří zejména:</w:t>
      </w:r>
    </w:p>
    <w:bookmarkEnd w:id="1"/>
    <w:p w14:paraId="3A02C07B" w14:textId="00BF2487" w:rsidR="00A15A64" w:rsidRPr="00000C35" w:rsidRDefault="006901BD" w:rsidP="00AA16D3">
      <w:pPr>
        <w:pStyle w:val="Odstavecseseznamem"/>
        <w:numPr>
          <w:ilvl w:val="0"/>
          <w:numId w:val="33"/>
        </w:numPr>
        <w:spacing w:before="60"/>
        <w:ind w:left="1701" w:hanging="567"/>
        <w:contextualSpacing w:val="0"/>
        <w:jc w:val="both"/>
        <w:rPr>
          <w:rFonts w:cs="Calibri"/>
          <w:szCs w:val="18"/>
          <w:lang w:eastAsia="en-US"/>
        </w:rPr>
      </w:pPr>
      <w:r w:rsidRPr="00000C35">
        <w:rPr>
          <w:rFonts w:cs="Calibri"/>
          <w:szCs w:val="18"/>
          <w:lang w:eastAsia="en-US"/>
        </w:rPr>
        <w:t>Projektov</w:t>
      </w:r>
      <w:r w:rsidR="00000C35" w:rsidRPr="00000C35">
        <w:rPr>
          <w:rFonts w:cs="Calibri"/>
          <w:szCs w:val="18"/>
          <w:lang w:eastAsia="en-US"/>
        </w:rPr>
        <w:t>á</w:t>
      </w:r>
      <w:r w:rsidR="006F4DC8" w:rsidRPr="00000C35">
        <w:rPr>
          <w:rFonts w:cs="Calibri"/>
          <w:szCs w:val="18"/>
          <w:lang w:eastAsia="en-US"/>
        </w:rPr>
        <w:t xml:space="preserve"> dokumentace </w:t>
      </w:r>
      <w:r w:rsidR="00A04BBD" w:rsidRPr="00000C35">
        <w:rPr>
          <w:rFonts w:cs="Calibri"/>
          <w:szCs w:val="18"/>
          <w:lang w:eastAsia="en-US"/>
        </w:rPr>
        <w:t xml:space="preserve">s názvem </w:t>
      </w:r>
      <w:r w:rsidR="00AE357F">
        <w:rPr>
          <w:rFonts w:cs="Calibri"/>
          <w:szCs w:val="18"/>
          <w:lang w:eastAsia="en-US"/>
        </w:rPr>
        <w:t>„</w:t>
      </w:r>
      <w:r w:rsidR="00D918B7">
        <w:rPr>
          <w:rFonts w:cs="Calibri"/>
          <w:szCs w:val="18"/>
          <w:lang w:eastAsia="en-US"/>
        </w:rPr>
        <w:t>SILNICE III/36726: MĚRŮTKY</w:t>
      </w:r>
      <w:r w:rsidR="004149A5">
        <w:rPr>
          <w:rFonts w:cs="Calibri"/>
          <w:szCs w:val="18"/>
          <w:lang w:eastAsia="en-US"/>
        </w:rPr>
        <w:t>, PRŮJEZDNÍ ÚSEK</w:t>
      </w:r>
      <w:r w:rsidR="00AE357F">
        <w:rPr>
          <w:rFonts w:cs="Calibri"/>
          <w:szCs w:val="18"/>
          <w:lang w:eastAsia="en-US"/>
        </w:rPr>
        <w:t>“</w:t>
      </w:r>
      <w:r w:rsidR="00A04BBD" w:rsidRPr="00000C35">
        <w:rPr>
          <w:rFonts w:cs="Calibri"/>
          <w:szCs w:val="18"/>
          <w:lang w:eastAsia="en-US"/>
        </w:rPr>
        <w:t xml:space="preserve"> </w:t>
      </w:r>
      <w:r w:rsidR="006F4DC8" w:rsidRPr="00000C35">
        <w:rPr>
          <w:rFonts w:cs="Calibri"/>
          <w:szCs w:val="18"/>
          <w:lang w:eastAsia="en-US"/>
        </w:rPr>
        <w:t>vypracovan</w:t>
      </w:r>
      <w:r w:rsidR="00000C35" w:rsidRPr="00000C35">
        <w:rPr>
          <w:rFonts w:cs="Calibri"/>
          <w:szCs w:val="18"/>
          <w:lang w:eastAsia="en-US"/>
        </w:rPr>
        <w:t>á</w:t>
      </w:r>
      <w:r w:rsidR="006F4DC8" w:rsidRPr="00000C35">
        <w:rPr>
          <w:rFonts w:cs="Calibri"/>
          <w:szCs w:val="18"/>
          <w:lang w:eastAsia="en-US"/>
        </w:rPr>
        <w:t xml:space="preserve"> společností </w:t>
      </w:r>
      <w:r w:rsidR="004149A5" w:rsidRPr="004149A5">
        <w:rPr>
          <w:rFonts w:cs="Calibri"/>
          <w:szCs w:val="18"/>
          <w:lang w:eastAsia="en-US"/>
        </w:rPr>
        <w:t>PK OSSENDORF s.</w:t>
      </w:r>
      <w:r w:rsidR="00AD5251">
        <w:rPr>
          <w:rFonts w:cs="Calibri"/>
          <w:szCs w:val="18"/>
          <w:lang w:eastAsia="en-US"/>
        </w:rPr>
        <w:t xml:space="preserve"> </w:t>
      </w:r>
      <w:r w:rsidR="004149A5" w:rsidRPr="004149A5">
        <w:rPr>
          <w:rFonts w:cs="Calibri"/>
          <w:szCs w:val="18"/>
          <w:lang w:eastAsia="en-US"/>
        </w:rPr>
        <w:t>r.</w:t>
      </w:r>
      <w:r w:rsidR="00AD5251">
        <w:rPr>
          <w:rFonts w:cs="Calibri"/>
          <w:szCs w:val="18"/>
          <w:lang w:eastAsia="en-US"/>
        </w:rPr>
        <w:t xml:space="preserve"> </w:t>
      </w:r>
      <w:r w:rsidR="004149A5" w:rsidRPr="004149A5">
        <w:rPr>
          <w:rFonts w:cs="Calibri"/>
          <w:szCs w:val="18"/>
          <w:lang w:eastAsia="en-US"/>
        </w:rPr>
        <w:t>o., Tomešova 503/1, 602 00 Brno</w:t>
      </w:r>
      <w:r w:rsidR="00000C35" w:rsidRPr="00000C35">
        <w:rPr>
          <w:rFonts w:cs="Calibri"/>
          <w:szCs w:val="18"/>
          <w:lang w:eastAsia="en-US"/>
        </w:rPr>
        <w:t xml:space="preserve">, ve st. </w:t>
      </w:r>
      <w:r w:rsidR="00AE357F">
        <w:rPr>
          <w:rFonts w:cs="Calibri"/>
          <w:szCs w:val="18"/>
          <w:lang w:eastAsia="en-US"/>
        </w:rPr>
        <w:t>DSP/</w:t>
      </w:r>
      <w:r w:rsidR="00BD31BA" w:rsidRPr="00BD31BA">
        <w:t>PDPS</w:t>
      </w:r>
      <w:r w:rsidR="004149A5">
        <w:t>/RDS</w:t>
      </w:r>
      <w:r w:rsidR="00000C35">
        <w:t xml:space="preserve"> v</w:t>
      </w:r>
      <w:r w:rsidR="00BD31BA">
        <w:t> </w:t>
      </w:r>
      <w:r w:rsidR="00AE357F">
        <w:t>červnu</w:t>
      </w:r>
      <w:r w:rsidR="00BD31BA">
        <w:t xml:space="preserve"> 202</w:t>
      </w:r>
      <w:r w:rsidR="004149A5">
        <w:t>1</w:t>
      </w:r>
      <w:r w:rsidR="00000C35">
        <w:t xml:space="preserve"> </w:t>
      </w:r>
      <w:r w:rsidR="00A15A64" w:rsidRPr="00000C35">
        <w:rPr>
          <w:rFonts w:cs="Calibri"/>
          <w:szCs w:val="18"/>
          <w:lang w:eastAsia="en-US"/>
        </w:rPr>
        <w:t>(dále jen „</w:t>
      </w:r>
      <w:r w:rsidR="00A15A64" w:rsidRPr="00000C35">
        <w:rPr>
          <w:rFonts w:cs="Calibri"/>
          <w:b/>
          <w:bCs/>
          <w:szCs w:val="18"/>
          <w:lang w:eastAsia="en-US"/>
        </w:rPr>
        <w:t>PD</w:t>
      </w:r>
      <w:r w:rsidR="00A15A64" w:rsidRPr="00000C35">
        <w:rPr>
          <w:rFonts w:cs="Calibri"/>
          <w:szCs w:val="18"/>
          <w:lang w:eastAsia="en-US"/>
        </w:rPr>
        <w:t>“).</w:t>
      </w:r>
    </w:p>
    <w:p w14:paraId="4671ABD6" w14:textId="1A50C931" w:rsidR="00710B7F" w:rsidRPr="001D2E86" w:rsidRDefault="00710B7F" w:rsidP="00AA16D3">
      <w:pPr>
        <w:pStyle w:val="Odstavecseseznamem"/>
        <w:numPr>
          <w:ilvl w:val="0"/>
          <w:numId w:val="33"/>
        </w:numPr>
        <w:spacing w:before="60"/>
        <w:ind w:left="1701" w:hanging="567"/>
        <w:contextualSpacing w:val="0"/>
        <w:jc w:val="both"/>
        <w:rPr>
          <w:rFonts w:cs="Calibri"/>
          <w:szCs w:val="18"/>
          <w:lang w:eastAsia="en-US"/>
        </w:rPr>
      </w:pPr>
      <w:r w:rsidRPr="001D2E86">
        <w:rPr>
          <w:rFonts w:cs="Calibri"/>
          <w:szCs w:val="18"/>
          <w:lang w:eastAsia="en-US"/>
        </w:rPr>
        <w:t>Příslušná rozhodnutí, a to</w:t>
      </w:r>
      <w:r w:rsidR="00A15A64" w:rsidRPr="001D2E86">
        <w:rPr>
          <w:rFonts w:cs="Calibri"/>
          <w:szCs w:val="18"/>
          <w:lang w:eastAsia="en-US"/>
        </w:rPr>
        <w:t xml:space="preserve"> konkrétně</w:t>
      </w:r>
      <w:r w:rsidRPr="001D2E86">
        <w:rPr>
          <w:rFonts w:cs="Calibri"/>
          <w:szCs w:val="18"/>
          <w:lang w:eastAsia="en-US"/>
        </w:rPr>
        <w:t>:</w:t>
      </w:r>
    </w:p>
    <w:p w14:paraId="09164385" w14:textId="77777777" w:rsidR="00C453DC" w:rsidRDefault="00C453DC" w:rsidP="00AA16D3">
      <w:pPr>
        <w:pStyle w:val="Odstavecseseznamem"/>
        <w:numPr>
          <w:ilvl w:val="0"/>
          <w:numId w:val="34"/>
        </w:numPr>
        <w:spacing w:before="60"/>
        <w:ind w:left="2268" w:hanging="567"/>
        <w:contextualSpacing w:val="0"/>
        <w:jc w:val="both"/>
        <w:rPr>
          <w:rFonts w:cs="Calibri"/>
          <w:szCs w:val="18"/>
          <w:lang w:eastAsia="en-US"/>
        </w:rPr>
      </w:pPr>
      <w:r w:rsidRPr="00C453DC">
        <w:rPr>
          <w:rFonts w:cs="Calibri"/>
          <w:szCs w:val="18"/>
          <w:lang w:eastAsia="en-US"/>
        </w:rPr>
        <w:t>Územní rozhodnutí č.</w:t>
      </w:r>
      <w:r>
        <w:rPr>
          <w:rFonts w:cs="Calibri"/>
          <w:szCs w:val="18"/>
          <w:lang w:eastAsia="en-US"/>
        </w:rPr>
        <w:t xml:space="preserve"> </w:t>
      </w:r>
      <w:r w:rsidRPr="00C453DC">
        <w:rPr>
          <w:rFonts w:cs="Calibri"/>
          <w:szCs w:val="18"/>
          <w:lang w:eastAsia="en-US"/>
        </w:rPr>
        <w:t>j. 02/328/008332/358/2/2018/Bach, ze dne 23.</w:t>
      </w:r>
      <w:r>
        <w:rPr>
          <w:rFonts w:cs="Calibri"/>
          <w:szCs w:val="18"/>
          <w:lang w:eastAsia="en-US"/>
        </w:rPr>
        <w:t>0</w:t>
      </w:r>
      <w:r w:rsidRPr="00C453DC">
        <w:rPr>
          <w:rFonts w:cs="Calibri"/>
          <w:szCs w:val="18"/>
          <w:lang w:eastAsia="en-US"/>
        </w:rPr>
        <w:t xml:space="preserve">9.2020, </w:t>
      </w:r>
      <w:r>
        <w:rPr>
          <w:rFonts w:cs="Calibri"/>
          <w:szCs w:val="18"/>
          <w:lang w:eastAsia="en-US"/>
        </w:rPr>
        <w:t xml:space="preserve">vydané </w:t>
      </w:r>
      <w:r w:rsidRPr="00C453DC">
        <w:rPr>
          <w:rFonts w:cs="Calibri"/>
          <w:szCs w:val="18"/>
          <w:lang w:eastAsia="en-US"/>
        </w:rPr>
        <w:t>Městský</w:t>
      </w:r>
      <w:r>
        <w:rPr>
          <w:rFonts w:cs="Calibri"/>
          <w:szCs w:val="18"/>
          <w:lang w:eastAsia="en-US"/>
        </w:rPr>
        <w:t>m</w:t>
      </w:r>
      <w:r w:rsidRPr="00C453DC">
        <w:rPr>
          <w:rFonts w:cs="Calibri"/>
          <w:szCs w:val="18"/>
          <w:lang w:eastAsia="en-US"/>
        </w:rPr>
        <w:t xml:space="preserve"> úřad</w:t>
      </w:r>
      <w:r>
        <w:rPr>
          <w:rFonts w:cs="Calibri"/>
          <w:szCs w:val="18"/>
          <w:lang w:eastAsia="en-US"/>
        </w:rPr>
        <w:t>em</w:t>
      </w:r>
      <w:r w:rsidRPr="00C453DC">
        <w:rPr>
          <w:rFonts w:cs="Calibri"/>
          <w:szCs w:val="18"/>
          <w:lang w:eastAsia="en-US"/>
        </w:rPr>
        <w:t xml:space="preserve"> Kroměříž, stavební úřad, </w:t>
      </w:r>
      <w:r>
        <w:rPr>
          <w:rFonts w:cs="Calibri"/>
          <w:szCs w:val="18"/>
          <w:lang w:eastAsia="en-US"/>
        </w:rPr>
        <w:t>nabytí právní moci dne</w:t>
      </w:r>
      <w:r w:rsidRPr="00C453DC">
        <w:rPr>
          <w:rFonts w:cs="Calibri"/>
          <w:szCs w:val="18"/>
          <w:lang w:eastAsia="en-US"/>
        </w:rPr>
        <w:t xml:space="preserve"> 30.10.2020</w:t>
      </w:r>
    </w:p>
    <w:p w14:paraId="26E9C637" w14:textId="63696157" w:rsidR="00C453DC" w:rsidRDefault="00C453DC" w:rsidP="00AA16D3">
      <w:pPr>
        <w:pStyle w:val="Odstavecseseznamem"/>
        <w:numPr>
          <w:ilvl w:val="0"/>
          <w:numId w:val="34"/>
        </w:numPr>
        <w:spacing w:before="60"/>
        <w:ind w:left="2268" w:hanging="567"/>
        <w:contextualSpacing w:val="0"/>
        <w:jc w:val="both"/>
        <w:rPr>
          <w:rFonts w:cs="Calibri"/>
          <w:szCs w:val="18"/>
          <w:lang w:eastAsia="en-US"/>
        </w:rPr>
      </w:pPr>
      <w:r w:rsidRPr="00C453DC">
        <w:rPr>
          <w:rFonts w:cs="Calibri"/>
          <w:szCs w:val="18"/>
          <w:lang w:eastAsia="en-US"/>
        </w:rPr>
        <w:t>Stavební povolení č.</w:t>
      </w:r>
      <w:r>
        <w:rPr>
          <w:rFonts w:cs="Calibri"/>
          <w:szCs w:val="18"/>
          <w:lang w:eastAsia="en-US"/>
        </w:rPr>
        <w:t xml:space="preserve"> </w:t>
      </w:r>
      <w:r w:rsidRPr="00C453DC">
        <w:rPr>
          <w:rFonts w:cs="Calibri"/>
          <w:szCs w:val="18"/>
          <w:lang w:eastAsia="en-US"/>
        </w:rPr>
        <w:t xml:space="preserve">j. </w:t>
      </w:r>
      <w:proofErr w:type="spellStart"/>
      <w:r w:rsidRPr="00C453DC">
        <w:rPr>
          <w:rFonts w:cs="Calibri"/>
          <w:szCs w:val="18"/>
          <w:lang w:eastAsia="en-US"/>
        </w:rPr>
        <w:t>MeUKM</w:t>
      </w:r>
      <w:proofErr w:type="spellEnd"/>
      <w:r w:rsidRPr="00C453DC">
        <w:rPr>
          <w:rFonts w:cs="Calibri"/>
          <w:szCs w:val="18"/>
          <w:lang w:eastAsia="en-US"/>
        </w:rPr>
        <w:t>/035579/2021, ze dne 29.</w:t>
      </w:r>
      <w:r>
        <w:rPr>
          <w:rFonts w:cs="Calibri"/>
          <w:szCs w:val="18"/>
          <w:lang w:eastAsia="en-US"/>
        </w:rPr>
        <w:t>0</w:t>
      </w:r>
      <w:r w:rsidRPr="00C453DC">
        <w:rPr>
          <w:rFonts w:cs="Calibri"/>
          <w:szCs w:val="18"/>
          <w:lang w:eastAsia="en-US"/>
        </w:rPr>
        <w:t>4.2021,</w:t>
      </w:r>
      <w:r>
        <w:rPr>
          <w:rFonts w:cs="Calibri"/>
          <w:szCs w:val="18"/>
          <w:lang w:eastAsia="en-US"/>
        </w:rPr>
        <w:t xml:space="preserve"> vydané</w:t>
      </w:r>
      <w:r w:rsidRPr="00C453DC">
        <w:rPr>
          <w:rFonts w:cs="Calibri"/>
          <w:szCs w:val="18"/>
          <w:lang w:eastAsia="en-US"/>
        </w:rPr>
        <w:t xml:space="preserve"> Městský</w:t>
      </w:r>
      <w:r>
        <w:rPr>
          <w:rFonts w:cs="Calibri"/>
          <w:szCs w:val="18"/>
          <w:lang w:eastAsia="en-US"/>
        </w:rPr>
        <w:t>m</w:t>
      </w:r>
      <w:r w:rsidRPr="00C453DC">
        <w:rPr>
          <w:rFonts w:cs="Calibri"/>
          <w:szCs w:val="18"/>
          <w:lang w:eastAsia="en-US"/>
        </w:rPr>
        <w:t xml:space="preserve"> úřad</w:t>
      </w:r>
      <w:r>
        <w:rPr>
          <w:rFonts w:cs="Calibri"/>
          <w:szCs w:val="18"/>
          <w:lang w:eastAsia="en-US"/>
        </w:rPr>
        <w:t>em</w:t>
      </w:r>
      <w:r w:rsidRPr="00C453DC">
        <w:rPr>
          <w:rFonts w:cs="Calibri"/>
          <w:szCs w:val="18"/>
          <w:lang w:eastAsia="en-US"/>
        </w:rPr>
        <w:t xml:space="preserve"> Kroměříž, odbor občansko-správních agend, oddělení dopravy a silničního hospodářství, </w:t>
      </w:r>
      <w:r>
        <w:rPr>
          <w:rFonts w:cs="Calibri"/>
          <w:szCs w:val="18"/>
          <w:lang w:eastAsia="en-US"/>
        </w:rPr>
        <w:t>nabytí právní moci dne</w:t>
      </w:r>
      <w:r w:rsidRPr="00C453DC">
        <w:rPr>
          <w:rFonts w:cs="Calibri"/>
          <w:szCs w:val="18"/>
          <w:lang w:eastAsia="en-US"/>
        </w:rPr>
        <w:t xml:space="preserve"> </w:t>
      </w:r>
      <w:r>
        <w:rPr>
          <w:rFonts w:cs="Calibri"/>
          <w:szCs w:val="18"/>
          <w:lang w:eastAsia="en-US"/>
        </w:rPr>
        <w:t>0</w:t>
      </w:r>
      <w:r w:rsidRPr="00C453DC">
        <w:rPr>
          <w:rFonts w:cs="Calibri"/>
          <w:szCs w:val="18"/>
          <w:lang w:eastAsia="en-US"/>
        </w:rPr>
        <w:t>1.</w:t>
      </w:r>
      <w:r>
        <w:rPr>
          <w:rFonts w:cs="Calibri"/>
          <w:szCs w:val="18"/>
          <w:lang w:eastAsia="en-US"/>
        </w:rPr>
        <w:t>0</w:t>
      </w:r>
      <w:r w:rsidRPr="00C453DC">
        <w:rPr>
          <w:rFonts w:cs="Calibri"/>
          <w:szCs w:val="18"/>
          <w:lang w:eastAsia="en-US"/>
        </w:rPr>
        <w:t xml:space="preserve">6.2021 </w:t>
      </w:r>
    </w:p>
    <w:p w14:paraId="2AA6FDF5" w14:textId="77777777" w:rsidR="00C453DC" w:rsidRDefault="00C453DC" w:rsidP="00AA16D3">
      <w:pPr>
        <w:pStyle w:val="Odstavecseseznamem"/>
        <w:numPr>
          <w:ilvl w:val="0"/>
          <w:numId w:val="34"/>
        </w:numPr>
        <w:spacing w:before="60"/>
        <w:ind w:left="2268" w:hanging="567"/>
        <w:contextualSpacing w:val="0"/>
        <w:jc w:val="both"/>
        <w:rPr>
          <w:rFonts w:cs="Calibri"/>
          <w:szCs w:val="18"/>
          <w:lang w:eastAsia="en-US"/>
        </w:rPr>
      </w:pPr>
      <w:r w:rsidRPr="00C453DC">
        <w:rPr>
          <w:rFonts w:cs="Calibri"/>
          <w:szCs w:val="18"/>
          <w:lang w:eastAsia="en-US"/>
        </w:rPr>
        <w:t>Stavební povolení č.</w:t>
      </w:r>
      <w:r>
        <w:rPr>
          <w:rFonts w:cs="Calibri"/>
          <w:szCs w:val="18"/>
          <w:lang w:eastAsia="en-US"/>
        </w:rPr>
        <w:t xml:space="preserve"> </w:t>
      </w:r>
      <w:r w:rsidRPr="00C453DC">
        <w:rPr>
          <w:rFonts w:cs="Calibri"/>
          <w:szCs w:val="18"/>
          <w:lang w:eastAsia="en-US"/>
        </w:rPr>
        <w:t xml:space="preserve">j. </w:t>
      </w:r>
      <w:proofErr w:type="spellStart"/>
      <w:r w:rsidRPr="00C453DC">
        <w:rPr>
          <w:rFonts w:cs="Calibri"/>
          <w:szCs w:val="18"/>
          <w:lang w:eastAsia="en-US"/>
        </w:rPr>
        <w:t>MeUKM</w:t>
      </w:r>
      <w:proofErr w:type="spellEnd"/>
      <w:r w:rsidRPr="00C453DC">
        <w:rPr>
          <w:rFonts w:cs="Calibri"/>
          <w:szCs w:val="18"/>
          <w:lang w:eastAsia="en-US"/>
        </w:rPr>
        <w:t>/043086/87/2021, ze dne 24.</w:t>
      </w:r>
      <w:r>
        <w:rPr>
          <w:rFonts w:cs="Calibri"/>
          <w:szCs w:val="18"/>
          <w:lang w:eastAsia="en-US"/>
        </w:rPr>
        <w:t>0</w:t>
      </w:r>
      <w:r w:rsidRPr="00C453DC">
        <w:rPr>
          <w:rFonts w:cs="Calibri"/>
          <w:szCs w:val="18"/>
          <w:lang w:eastAsia="en-US"/>
        </w:rPr>
        <w:t xml:space="preserve">5.2021, </w:t>
      </w:r>
      <w:r>
        <w:rPr>
          <w:rFonts w:cs="Calibri"/>
          <w:szCs w:val="18"/>
          <w:lang w:eastAsia="en-US"/>
        </w:rPr>
        <w:t xml:space="preserve">vydané </w:t>
      </w:r>
      <w:r w:rsidRPr="00C453DC">
        <w:rPr>
          <w:rFonts w:cs="Calibri"/>
          <w:szCs w:val="18"/>
          <w:lang w:eastAsia="en-US"/>
        </w:rPr>
        <w:t>Městský</w:t>
      </w:r>
      <w:r>
        <w:rPr>
          <w:rFonts w:cs="Calibri"/>
          <w:szCs w:val="18"/>
          <w:lang w:eastAsia="en-US"/>
        </w:rPr>
        <w:t>m</w:t>
      </w:r>
      <w:r w:rsidRPr="00C453DC">
        <w:rPr>
          <w:rFonts w:cs="Calibri"/>
          <w:szCs w:val="18"/>
          <w:lang w:eastAsia="en-US"/>
        </w:rPr>
        <w:t xml:space="preserve"> úřad</w:t>
      </w:r>
      <w:r>
        <w:rPr>
          <w:rFonts w:cs="Calibri"/>
          <w:szCs w:val="18"/>
          <w:lang w:eastAsia="en-US"/>
        </w:rPr>
        <w:t>em</w:t>
      </w:r>
      <w:r w:rsidRPr="00C453DC">
        <w:rPr>
          <w:rFonts w:cs="Calibri"/>
          <w:szCs w:val="18"/>
          <w:lang w:eastAsia="en-US"/>
        </w:rPr>
        <w:t xml:space="preserve"> Kroměříž, odbor životního prostředí, oddělení ochrany vod a prostředí – vodoprávní úřad, </w:t>
      </w:r>
      <w:r>
        <w:rPr>
          <w:rFonts w:cs="Calibri"/>
          <w:szCs w:val="18"/>
          <w:lang w:eastAsia="en-US"/>
        </w:rPr>
        <w:t>nabytí právní moci dne</w:t>
      </w:r>
      <w:r w:rsidRPr="00C453DC">
        <w:rPr>
          <w:rFonts w:cs="Calibri"/>
          <w:szCs w:val="18"/>
          <w:lang w:eastAsia="en-US"/>
        </w:rPr>
        <w:t xml:space="preserve"> 29.</w:t>
      </w:r>
      <w:r>
        <w:rPr>
          <w:rFonts w:cs="Calibri"/>
          <w:szCs w:val="18"/>
          <w:lang w:eastAsia="en-US"/>
        </w:rPr>
        <w:t>0</w:t>
      </w:r>
      <w:r w:rsidRPr="00C453DC">
        <w:rPr>
          <w:rFonts w:cs="Calibri"/>
          <w:szCs w:val="18"/>
          <w:lang w:eastAsia="en-US"/>
        </w:rPr>
        <w:t xml:space="preserve">6.2021 </w:t>
      </w:r>
    </w:p>
    <w:p w14:paraId="0A259608" w14:textId="7CC4B8C5" w:rsidR="00DF7C23" w:rsidRDefault="00C453DC" w:rsidP="00AA16D3">
      <w:pPr>
        <w:pStyle w:val="Odstavecseseznamem"/>
        <w:numPr>
          <w:ilvl w:val="0"/>
          <w:numId w:val="34"/>
        </w:numPr>
        <w:spacing w:before="60"/>
        <w:ind w:left="2268" w:hanging="567"/>
        <w:contextualSpacing w:val="0"/>
        <w:jc w:val="both"/>
        <w:rPr>
          <w:rFonts w:cs="Calibri"/>
          <w:szCs w:val="18"/>
          <w:lang w:eastAsia="en-US"/>
        </w:rPr>
      </w:pPr>
      <w:r w:rsidRPr="00C453DC">
        <w:rPr>
          <w:rFonts w:cs="Calibri"/>
          <w:szCs w:val="18"/>
          <w:lang w:eastAsia="en-US"/>
        </w:rPr>
        <w:t xml:space="preserve">Územní rozhodnutí </w:t>
      </w:r>
      <w:r>
        <w:rPr>
          <w:rFonts w:cs="Calibri"/>
          <w:szCs w:val="18"/>
          <w:lang w:eastAsia="en-US"/>
        </w:rPr>
        <w:t>–</w:t>
      </w:r>
      <w:r w:rsidRPr="00C453DC">
        <w:rPr>
          <w:rFonts w:cs="Calibri"/>
          <w:szCs w:val="18"/>
          <w:lang w:eastAsia="en-US"/>
        </w:rPr>
        <w:t xml:space="preserve"> prodloužení č.</w:t>
      </w:r>
      <w:r>
        <w:rPr>
          <w:rFonts w:cs="Calibri"/>
          <w:szCs w:val="18"/>
          <w:lang w:eastAsia="en-US"/>
        </w:rPr>
        <w:t xml:space="preserve"> </w:t>
      </w:r>
      <w:r w:rsidRPr="00C453DC">
        <w:rPr>
          <w:rFonts w:cs="Calibri"/>
          <w:szCs w:val="18"/>
          <w:lang w:eastAsia="en-US"/>
        </w:rPr>
        <w:t xml:space="preserve">j. 02/328/083480/3765/139/2022/Bach, ze dne </w:t>
      </w:r>
      <w:r>
        <w:rPr>
          <w:rFonts w:cs="Calibri"/>
          <w:szCs w:val="18"/>
          <w:lang w:eastAsia="en-US"/>
        </w:rPr>
        <w:t>0</w:t>
      </w:r>
      <w:r w:rsidRPr="00C453DC">
        <w:rPr>
          <w:rFonts w:cs="Calibri"/>
          <w:szCs w:val="18"/>
          <w:lang w:eastAsia="en-US"/>
        </w:rPr>
        <w:t>4.</w:t>
      </w:r>
      <w:r>
        <w:rPr>
          <w:rFonts w:cs="Calibri"/>
          <w:szCs w:val="18"/>
          <w:lang w:eastAsia="en-US"/>
        </w:rPr>
        <w:t>0</w:t>
      </w:r>
      <w:r w:rsidRPr="00C453DC">
        <w:rPr>
          <w:rFonts w:cs="Calibri"/>
          <w:szCs w:val="18"/>
          <w:lang w:eastAsia="en-US"/>
        </w:rPr>
        <w:t xml:space="preserve">1.2023, </w:t>
      </w:r>
      <w:r>
        <w:rPr>
          <w:rFonts w:cs="Calibri"/>
          <w:szCs w:val="18"/>
          <w:lang w:eastAsia="en-US"/>
        </w:rPr>
        <w:t xml:space="preserve">vydané </w:t>
      </w:r>
      <w:r w:rsidRPr="00C453DC">
        <w:rPr>
          <w:rFonts w:cs="Calibri"/>
          <w:szCs w:val="18"/>
          <w:lang w:eastAsia="en-US"/>
        </w:rPr>
        <w:t>Městský</w:t>
      </w:r>
      <w:r>
        <w:rPr>
          <w:rFonts w:cs="Calibri"/>
          <w:szCs w:val="18"/>
          <w:lang w:eastAsia="en-US"/>
        </w:rPr>
        <w:t>m</w:t>
      </w:r>
      <w:r w:rsidRPr="00C453DC">
        <w:rPr>
          <w:rFonts w:cs="Calibri"/>
          <w:szCs w:val="18"/>
          <w:lang w:eastAsia="en-US"/>
        </w:rPr>
        <w:t xml:space="preserve"> úřad</w:t>
      </w:r>
      <w:r>
        <w:rPr>
          <w:rFonts w:cs="Calibri"/>
          <w:szCs w:val="18"/>
          <w:lang w:eastAsia="en-US"/>
        </w:rPr>
        <w:t>em</w:t>
      </w:r>
      <w:r w:rsidRPr="00C453DC">
        <w:rPr>
          <w:rFonts w:cs="Calibri"/>
          <w:szCs w:val="18"/>
          <w:lang w:eastAsia="en-US"/>
        </w:rPr>
        <w:t xml:space="preserve"> Kroměříž, stavební úřad, </w:t>
      </w:r>
      <w:r>
        <w:rPr>
          <w:rFonts w:cs="Calibri"/>
          <w:szCs w:val="18"/>
          <w:lang w:eastAsia="en-US"/>
        </w:rPr>
        <w:t>nabytí právní moci dne</w:t>
      </w:r>
      <w:r w:rsidRPr="00C453DC">
        <w:rPr>
          <w:rFonts w:cs="Calibri"/>
          <w:szCs w:val="18"/>
          <w:lang w:eastAsia="en-US"/>
        </w:rPr>
        <w:t xml:space="preserve"> 30.10.2020</w:t>
      </w:r>
    </w:p>
    <w:p w14:paraId="44DD9259" w14:textId="160963E7" w:rsidR="00C453DC" w:rsidRDefault="00C453DC" w:rsidP="00AA16D3">
      <w:pPr>
        <w:pStyle w:val="Odstavecseseznamem"/>
        <w:numPr>
          <w:ilvl w:val="0"/>
          <w:numId w:val="34"/>
        </w:numPr>
        <w:spacing w:before="60"/>
        <w:ind w:left="2268" w:hanging="567"/>
        <w:contextualSpacing w:val="0"/>
        <w:jc w:val="both"/>
        <w:rPr>
          <w:rFonts w:cs="Calibri"/>
          <w:szCs w:val="18"/>
          <w:lang w:eastAsia="en-US"/>
        </w:rPr>
      </w:pPr>
      <w:r w:rsidRPr="00C453DC">
        <w:rPr>
          <w:rFonts w:cs="Calibri"/>
          <w:szCs w:val="18"/>
          <w:lang w:eastAsia="en-US"/>
        </w:rPr>
        <w:t xml:space="preserve">Stavební povolení </w:t>
      </w:r>
      <w:r>
        <w:rPr>
          <w:rFonts w:cs="Calibri"/>
          <w:szCs w:val="18"/>
          <w:lang w:eastAsia="en-US"/>
        </w:rPr>
        <w:t>–</w:t>
      </w:r>
      <w:r w:rsidRPr="00C453DC">
        <w:rPr>
          <w:rFonts w:cs="Calibri"/>
          <w:szCs w:val="18"/>
          <w:lang w:eastAsia="en-US"/>
        </w:rPr>
        <w:t xml:space="preserve"> prodloužení č.</w:t>
      </w:r>
      <w:r>
        <w:rPr>
          <w:rFonts w:cs="Calibri"/>
          <w:szCs w:val="18"/>
          <w:lang w:eastAsia="en-US"/>
        </w:rPr>
        <w:t xml:space="preserve"> </w:t>
      </w:r>
      <w:r w:rsidRPr="00C453DC">
        <w:rPr>
          <w:rFonts w:cs="Calibri"/>
          <w:szCs w:val="18"/>
          <w:lang w:eastAsia="en-US"/>
        </w:rPr>
        <w:t xml:space="preserve">j. </w:t>
      </w:r>
      <w:proofErr w:type="spellStart"/>
      <w:r w:rsidRPr="00C453DC">
        <w:rPr>
          <w:rFonts w:cs="Calibri"/>
          <w:szCs w:val="18"/>
          <w:lang w:eastAsia="en-US"/>
        </w:rPr>
        <w:t>MeUKM</w:t>
      </w:r>
      <w:proofErr w:type="spellEnd"/>
      <w:r w:rsidRPr="00C453DC">
        <w:rPr>
          <w:rFonts w:cs="Calibri"/>
          <w:szCs w:val="18"/>
          <w:lang w:eastAsia="en-US"/>
        </w:rPr>
        <w:t>/056341/2023, ze dne 16.</w:t>
      </w:r>
      <w:r w:rsidR="003E3B04">
        <w:rPr>
          <w:rFonts w:cs="Calibri"/>
          <w:szCs w:val="18"/>
          <w:lang w:eastAsia="en-US"/>
        </w:rPr>
        <w:t>0</w:t>
      </w:r>
      <w:r w:rsidRPr="00C453DC">
        <w:rPr>
          <w:rFonts w:cs="Calibri"/>
          <w:szCs w:val="18"/>
          <w:lang w:eastAsia="en-US"/>
        </w:rPr>
        <w:t xml:space="preserve">6.2023, </w:t>
      </w:r>
      <w:r w:rsidR="003E3B04">
        <w:rPr>
          <w:rFonts w:cs="Calibri"/>
          <w:szCs w:val="18"/>
          <w:lang w:eastAsia="en-US"/>
        </w:rPr>
        <w:t xml:space="preserve">vydané </w:t>
      </w:r>
      <w:r w:rsidRPr="00C453DC">
        <w:rPr>
          <w:rFonts w:cs="Calibri"/>
          <w:szCs w:val="18"/>
          <w:lang w:eastAsia="en-US"/>
        </w:rPr>
        <w:t>Městský</w:t>
      </w:r>
      <w:r w:rsidR="003E3B04">
        <w:rPr>
          <w:rFonts w:cs="Calibri"/>
          <w:szCs w:val="18"/>
          <w:lang w:eastAsia="en-US"/>
        </w:rPr>
        <w:t>m</w:t>
      </w:r>
      <w:r w:rsidRPr="00C453DC">
        <w:rPr>
          <w:rFonts w:cs="Calibri"/>
          <w:szCs w:val="18"/>
          <w:lang w:eastAsia="en-US"/>
        </w:rPr>
        <w:t xml:space="preserve"> úřad</w:t>
      </w:r>
      <w:r w:rsidR="003E3B04">
        <w:rPr>
          <w:rFonts w:cs="Calibri"/>
          <w:szCs w:val="18"/>
          <w:lang w:eastAsia="en-US"/>
        </w:rPr>
        <w:t>em</w:t>
      </w:r>
      <w:r w:rsidRPr="00C453DC">
        <w:rPr>
          <w:rFonts w:cs="Calibri"/>
          <w:szCs w:val="18"/>
          <w:lang w:eastAsia="en-US"/>
        </w:rPr>
        <w:t xml:space="preserve"> Kroměříž, odbor občansko-správních agend, oddělení dopravy a silničního hospodářství, </w:t>
      </w:r>
      <w:r w:rsidR="003E3B04">
        <w:rPr>
          <w:rFonts w:cs="Calibri"/>
          <w:szCs w:val="18"/>
          <w:lang w:eastAsia="en-US"/>
        </w:rPr>
        <w:t>nabytí právní moci dne</w:t>
      </w:r>
      <w:r w:rsidRPr="00C453DC">
        <w:rPr>
          <w:rFonts w:cs="Calibri"/>
          <w:szCs w:val="18"/>
          <w:lang w:eastAsia="en-US"/>
        </w:rPr>
        <w:t xml:space="preserve"> </w:t>
      </w:r>
      <w:r w:rsidR="003E3B04">
        <w:rPr>
          <w:rFonts w:cs="Calibri"/>
          <w:szCs w:val="18"/>
          <w:lang w:eastAsia="en-US"/>
        </w:rPr>
        <w:t>0</w:t>
      </w:r>
      <w:r w:rsidRPr="00C453DC">
        <w:rPr>
          <w:rFonts w:cs="Calibri"/>
          <w:szCs w:val="18"/>
          <w:lang w:eastAsia="en-US"/>
        </w:rPr>
        <w:t>1.</w:t>
      </w:r>
      <w:r w:rsidR="003E3B04">
        <w:rPr>
          <w:rFonts w:cs="Calibri"/>
          <w:szCs w:val="18"/>
          <w:lang w:eastAsia="en-US"/>
        </w:rPr>
        <w:t>0</w:t>
      </w:r>
      <w:r w:rsidRPr="00C453DC">
        <w:rPr>
          <w:rFonts w:cs="Calibri"/>
          <w:szCs w:val="18"/>
          <w:lang w:eastAsia="en-US"/>
        </w:rPr>
        <w:t>6.2021</w:t>
      </w:r>
      <w:r w:rsidR="003E3B04">
        <w:rPr>
          <w:rFonts w:cs="Calibri"/>
          <w:szCs w:val="18"/>
          <w:lang w:eastAsia="en-US"/>
        </w:rPr>
        <w:t>.</w:t>
      </w:r>
      <w:r w:rsidRPr="00C453DC">
        <w:rPr>
          <w:rFonts w:cs="Calibri"/>
          <w:szCs w:val="18"/>
          <w:lang w:eastAsia="en-US"/>
        </w:rPr>
        <w:t xml:space="preserve">       </w:t>
      </w:r>
    </w:p>
    <w:p w14:paraId="5DB12A62" w14:textId="6869839A" w:rsidR="00B727D7" w:rsidRPr="00125E7E" w:rsidRDefault="00B727D7" w:rsidP="009A44DF">
      <w:pPr>
        <w:pStyle w:val="Odstavecseseznamem"/>
        <w:numPr>
          <w:ilvl w:val="0"/>
          <w:numId w:val="19"/>
        </w:numPr>
        <w:spacing w:before="60"/>
        <w:ind w:left="1134" w:hanging="567"/>
        <w:contextualSpacing w:val="0"/>
        <w:jc w:val="both"/>
        <w:rPr>
          <w:rFonts w:cs="Calibri"/>
          <w:szCs w:val="18"/>
          <w:lang w:eastAsia="en-US"/>
        </w:rPr>
      </w:pPr>
      <w:r w:rsidRPr="00125E7E">
        <w:rPr>
          <w:rFonts w:cs="Calibri"/>
          <w:szCs w:val="18"/>
          <w:lang w:eastAsia="en-US"/>
        </w:rPr>
        <w:t xml:space="preserve">Nabídka Zhotovitele předložená </w:t>
      </w:r>
      <w:r w:rsidR="00B25FCF" w:rsidRPr="00125E7E">
        <w:rPr>
          <w:rFonts w:cs="Calibri"/>
          <w:szCs w:val="18"/>
          <w:lang w:eastAsia="en-US"/>
        </w:rPr>
        <w:t xml:space="preserve">(podaná) </w:t>
      </w:r>
      <w:r w:rsidRPr="00125E7E">
        <w:rPr>
          <w:rFonts w:cs="Calibri"/>
          <w:szCs w:val="18"/>
          <w:lang w:eastAsia="en-US"/>
        </w:rPr>
        <w:t xml:space="preserve">v zadávacím řízení </w:t>
      </w:r>
      <w:r w:rsidR="001929B5" w:rsidRPr="00125E7E">
        <w:rPr>
          <w:rFonts w:cs="Calibri"/>
          <w:szCs w:val="18"/>
          <w:lang w:eastAsia="en-US"/>
        </w:rPr>
        <w:t>VZ</w:t>
      </w:r>
      <w:r w:rsidRPr="00125E7E">
        <w:rPr>
          <w:rFonts w:cs="Calibri"/>
          <w:szCs w:val="18"/>
          <w:lang w:eastAsia="en-US"/>
        </w:rPr>
        <w:t xml:space="preserve"> </w:t>
      </w:r>
      <w:r w:rsidR="00B25FCF" w:rsidRPr="00125E7E">
        <w:rPr>
          <w:rFonts w:cs="Calibri"/>
          <w:szCs w:val="18"/>
          <w:lang w:eastAsia="en-US"/>
        </w:rPr>
        <w:t>(</w:t>
      </w:r>
      <w:r w:rsidRPr="00125E7E">
        <w:rPr>
          <w:rFonts w:cs="Calibri"/>
          <w:szCs w:val="18"/>
          <w:lang w:eastAsia="en-US"/>
        </w:rPr>
        <w:t>ve znění jejího případného objasnění a/nebo doplnění dle ustanovení § 46 ZZVZ</w:t>
      </w:r>
      <w:r w:rsidR="00B25FCF" w:rsidRPr="00125E7E">
        <w:rPr>
          <w:rFonts w:cs="Calibri"/>
          <w:szCs w:val="18"/>
          <w:lang w:eastAsia="en-US"/>
        </w:rPr>
        <w:t xml:space="preserve">), zejména </w:t>
      </w:r>
      <w:r w:rsidR="008B2B78" w:rsidRPr="00125E7E">
        <w:rPr>
          <w:rFonts w:cs="Calibri"/>
          <w:szCs w:val="18"/>
          <w:lang w:eastAsia="en-US"/>
        </w:rPr>
        <w:t xml:space="preserve">v rámci nabídky </w:t>
      </w:r>
      <w:r w:rsidR="00B25FCF" w:rsidRPr="00125E7E">
        <w:rPr>
          <w:rFonts w:cs="Calibri"/>
          <w:szCs w:val="18"/>
          <w:lang w:eastAsia="en-US"/>
        </w:rPr>
        <w:t>předložen</w:t>
      </w:r>
      <w:r w:rsidR="00AA24C2" w:rsidRPr="00125E7E">
        <w:rPr>
          <w:rFonts w:cs="Calibri"/>
          <w:szCs w:val="18"/>
          <w:lang w:eastAsia="en-US"/>
        </w:rPr>
        <w:t>ý položkový rozpočet (dále jen „Rozpočet“)</w:t>
      </w:r>
      <w:r w:rsidRPr="00125E7E">
        <w:rPr>
          <w:rFonts w:cs="Calibri"/>
          <w:szCs w:val="18"/>
          <w:lang w:eastAsia="en-US"/>
        </w:rPr>
        <w:t>.</w:t>
      </w:r>
    </w:p>
    <w:p w14:paraId="45ECCF70" w14:textId="3C269A56" w:rsidR="001C5B5F" w:rsidRPr="001D2E86" w:rsidRDefault="000E3C8F" w:rsidP="00BB5014">
      <w:pPr>
        <w:spacing w:before="60"/>
        <w:ind w:left="567"/>
        <w:jc w:val="both"/>
        <w:rPr>
          <w:rFonts w:cs="Calibri"/>
          <w:szCs w:val="18"/>
          <w:lang w:eastAsia="en-US"/>
        </w:rPr>
      </w:pPr>
      <w:r w:rsidRPr="001D2E86">
        <w:rPr>
          <w:rFonts w:cs="Calibri"/>
          <w:szCs w:val="18"/>
          <w:lang w:eastAsia="en-US"/>
        </w:rPr>
        <w:t>Zhotovitel</w:t>
      </w:r>
      <w:r w:rsidR="00774AC0" w:rsidRPr="001D2E86">
        <w:rPr>
          <w:rFonts w:cs="Calibri"/>
          <w:szCs w:val="18"/>
          <w:lang w:eastAsia="en-US"/>
        </w:rPr>
        <w:t xml:space="preserve"> podpisem této </w:t>
      </w:r>
      <w:r w:rsidR="00270AAE">
        <w:rPr>
          <w:rFonts w:cs="Calibri"/>
          <w:szCs w:val="18"/>
          <w:lang w:eastAsia="en-US"/>
        </w:rPr>
        <w:t>Smlouv</w:t>
      </w:r>
      <w:r w:rsidR="00774AC0" w:rsidRPr="001D2E86">
        <w:rPr>
          <w:rFonts w:cs="Calibri"/>
          <w:szCs w:val="18"/>
          <w:lang w:eastAsia="en-US"/>
        </w:rPr>
        <w:t xml:space="preserve">y potvrzuje, že Podklady od </w:t>
      </w:r>
      <w:r w:rsidRPr="001D2E86">
        <w:rPr>
          <w:rFonts w:cs="Calibri"/>
          <w:szCs w:val="18"/>
          <w:lang w:eastAsia="en-US"/>
        </w:rPr>
        <w:t>Objednatel</w:t>
      </w:r>
      <w:r w:rsidR="00774AC0" w:rsidRPr="001D2E86">
        <w:rPr>
          <w:rFonts w:cs="Calibri"/>
          <w:szCs w:val="18"/>
          <w:lang w:eastAsia="en-US"/>
        </w:rPr>
        <w:t xml:space="preserve">e převzal před uzavřením této </w:t>
      </w:r>
      <w:r w:rsidR="00270AAE">
        <w:rPr>
          <w:rFonts w:cs="Calibri"/>
          <w:szCs w:val="18"/>
          <w:lang w:eastAsia="en-US"/>
        </w:rPr>
        <w:t>Smlouv</w:t>
      </w:r>
      <w:r w:rsidR="00774AC0" w:rsidRPr="001D2E86">
        <w:rPr>
          <w:rFonts w:cs="Calibri"/>
          <w:szCs w:val="18"/>
          <w:lang w:eastAsia="en-US"/>
        </w:rPr>
        <w:t xml:space="preserve">y, </w:t>
      </w:r>
      <w:r w:rsidR="001C5B5F" w:rsidRPr="001D2E86">
        <w:rPr>
          <w:rFonts w:cs="Calibri"/>
          <w:szCs w:val="18"/>
          <w:lang w:eastAsia="en-US"/>
        </w:rPr>
        <w:t xml:space="preserve">jako odborně způsobilý se </w:t>
      </w:r>
      <w:r w:rsidR="008F3988">
        <w:rPr>
          <w:rFonts w:cs="Calibri"/>
          <w:szCs w:val="18"/>
          <w:lang w:eastAsia="en-US"/>
        </w:rPr>
        <w:t xml:space="preserve">s </w:t>
      </w:r>
      <w:r w:rsidR="001C5B5F" w:rsidRPr="001D2E86">
        <w:rPr>
          <w:rFonts w:cs="Calibri"/>
          <w:szCs w:val="18"/>
          <w:lang w:eastAsia="en-US"/>
        </w:rPr>
        <w:t xml:space="preserve">nimi </w:t>
      </w:r>
      <w:r w:rsidR="00774AC0" w:rsidRPr="001D2E86">
        <w:rPr>
          <w:rFonts w:cs="Calibri"/>
          <w:szCs w:val="18"/>
          <w:lang w:eastAsia="en-US"/>
        </w:rPr>
        <w:t>dostatečně seznámil</w:t>
      </w:r>
      <w:r w:rsidR="001C5B5F" w:rsidRPr="001D2E86">
        <w:rPr>
          <w:rFonts w:cs="Calibri"/>
          <w:szCs w:val="18"/>
          <w:lang w:eastAsia="en-US"/>
        </w:rPr>
        <w:t xml:space="preserve"> (zejména podrobně prostudoval soupis stavebních prací, dodávek a služeb </w:t>
      </w:r>
      <w:r w:rsidR="001C5B5F" w:rsidRPr="001D2E86">
        <w:rPr>
          <w:rFonts w:cs="Calibri"/>
          <w:szCs w:val="18"/>
          <w:lang w:eastAsia="en-US"/>
        </w:rPr>
        <w:lastRenderedPageBreak/>
        <w:t>vč. výkazu výměr a na základě toho přistoupil ke zpracování nabídky</w:t>
      </w:r>
      <w:r w:rsidR="007A457D" w:rsidRPr="001D2E86">
        <w:rPr>
          <w:rFonts w:cs="Calibri"/>
          <w:szCs w:val="18"/>
          <w:lang w:eastAsia="en-US"/>
        </w:rPr>
        <w:t>, kterou v rámci VZ podal</w:t>
      </w:r>
      <w:r w:rsidR="001C5B5F" w:rsidRPr="001D2E86">
        <w:rPr>
          <w:rFonts w:cs="Calibri"/>
          <w:szCs w:val="18"/>
          <w:lang w:eastAsia="en-US"/>
        </w:rPr>
        <w:t>)</w:t>
      </w:r>
      <w:r w:rsidR="00774AC0" w:rsidRPr="001D2E86">
        <w:rPr>
          <w:rFonts w:cs="Calibri"/>
          <w:szCs w:val="18"/>
          <w:lang w:eastAsia="en-US"/>
        </w:rPr>
        <w:t xml:space="preserve">, má je k dispozici a považuje Podklady za dostatečný podklad pro řádné provedení Díla tak, aby sloužilo svému účelu a splňovalo všechny podmínky sjednané touto </w:t>
      </w:r>
      <w:r w:rsidR="00270AAE">
        <w:rPr>
          <w:rFonts w:cs="Calibri"/>
          <w:szCs w:val="18"/>
          <w:lang w:eastAsia="en-US"/>
        </w:rPr>
        <w:t>Smlouv</w:t>
      </w:r>
      <w:r w:rsidR="00774AC0" w:rsidRPr="001D2E86">
        <w:rPr>
          <w:rFonts w:cs="Calibri"/>
          <w:szCs w:val="18"/>
          <w:lang w:eastAsia="en-US"/>
        </w:rPr>
        <w:t>ou</w:t>
      </w:r>
      <w:r w:rsidR="001C5B5F" w:rsidRPr="001D2E86">
        <w:rPr>
          <w:rFonts w:cs="Calibri"/>
          <w:szCs w:val="18"/>
          <w:lang w:eastAsia="en-US"/>
        </w:rPr>
        <w:t xml:space="preserve"> a všechny požadavky na něj kladené a očekávané</w:t>
      </w:r>
      <w:r w:rsidR="00774AC0" w:rsidRPr="001D2E86">
        <w:rPr>
          <w:rFonts w:cs="Calibri"/>
          <w:szCs w:val="18"/>
          <w:lang w:eastAsia="en-US"/>
        </w:rPr>
        <w:t xml:space="preserve">. </w:t>
      </w:r>
      <w:r w:rsidRPr="001D2E86">
        <w:rPr>
          <w:rFonts w:cs="Calibri"/>
          <w:szCs w:val="18"/>
          <w:lang w:eastAsia="en-US"/>
        </w:rPr>
        <w:t>Zhotovitel</w:t>
      </w:r>
      <w:r w:rsidR="00774AC0" w:rsidRPr="001D2E86">
        <w:rPr>
          <w:rFonts w:cs="Calibri"/>
          <w:szCs w:val="18"/>
          <w:lang w:eastAsia="en-US"/>
        </w:rPr>
        <w:t xml:space="preserve"> </w:t>
      </w:r>
      <w:r w:rsidR="00FE760E" w:rsidRPr="001D2E86">
        <w:rPr>
          <w:rFonts w:cs="Calibri"/>
          <w:szCs w:val="18"/>
          <w:lang w:eastAsia="en-US"/>
        </w:rPr>
        <w:t xml:space="preserve">podpisem této </w:t>
      </w:r>
      <w:r w:rsidR="00270AAE">
        <w:rPr>
          <w:rFonts w:cs="Calibri"/>
          <w:szCs w:val="18"/>
          <w:lang w:eastAsia="en-US"/>
        </w:rPr>
        <w:t>Smlouv</w:t>
      </w:r>
      <w:r w:rsidR="00FE760E" w:rsidRPr="001D2E86">
        <w:rPr>
          <w:rFonts w:cs="Calibri"/>
          <w:szCs w:val="18"/>
          <w:lang w:eastAsia="en-US"/>
        </w:rPr>
        <w:t xml:space="preserve">y rovněž potvrzuje, že </w:t>
      </w:r>
      <w:r w:rsidR="00774AC0" w:rsidRPr="001D2E86">
        <w:rPr>
          <w:rFonts w:cs="Calibri"/>
          <w:szCs w:val="18"/>
          <w:lang w:eastAsia="en-US"/>
        </w:rPr>
        <w:t>měl možnost v průběhu zadávací</w:t>
      </w:r>
      <w:r w:rsidR="008043FD" w:rsidRPr="001D2E86">
        <w:rPr>
          <w:rFonts w:cs="Calibri"/>
          <w:szCs w:val="18"/>
          <w:lang w:eastAsia="en-US"/>
        </w:rPr>
        <w:t>ho</w:t>
      </w:r>
      <w:r w:rsidR="00774AC0" w:rsidRPr="001D2E86">
        <w:rPr>
          <w:rFonts w:cs="Calibri"/>
          <w:szCs w:val="18"/>
          <w:lang w:eastAsia="en-US"/>
        </w:rPr>
        <w:t xml:space="preserve"> řízení Veřejné zakázky požádat </w:t>
      </w:r>
      <w:r w:rsidRPr="001D2E86">
        <w:rPr>
          <w:rFonts w:cs="Calibri"/>
          <w:szCs w:val="18"/>
          <w:lang w:eastAsia="en-US"/>
        </w:rPr>
        <w:t>Objednatel</w:t>
      </w:r>
      <w:r w:rsidR="00774AC0" w:rsidRPr="001D2E86">
        <w:rPr>
          <w:rFonts w:cs="Calibri"/>
          <w:szCs w:val="18"/>
          <w:lang w:eastAsia="en-US"/>
        </w:rPr>
        <w:t xml:space="preserve">e o vysvětlení zadávací dokumentace </w:t>
      </w:r>
      <w:r w:rsidR="00F53638" w:rsidRPr="001D2E86">
        <w:rPr>
          <w:rFonts w:cs="Calibri"/>
          <w:szCs w:val="18"/>
          <w:lang w:eastAsia="en-US"/>
        </w:rPr>
        <w:t xml:space="preserve">VZ </w:t>
      </w:r>
      <w:r w:rsidR="00774AC0" w:rsidRPr="001D2E86">
        <w:rPr>
          <w:rFonts w:cs="Calibri"/>
          <w:szCs w:val="18"/>
          <w:lang w:eastAsia="en-US"/>
        </w:rPr>
        <w:t>dle ustanovení § 98 ZZVZ.</w:t>
      </w:r>
      <w:r w:rsidR="001C5B5F" w:rsidRPr="001D2E86">
        <w:rPr>
          <w:rFonts w:cs="Calibri"/>
          <w:szCs w:val="18"/>
          <w:lang w:eastAsia="en-US"/>
        </w:rPr>
        <w:t xml:space="preserve"> </w:t>
      </w:r>
      <w:r w:rsidR="001C46A3" w:rsidRPr="001D2E86">
        <w:rPr>
          <w:rFonts w:cs="Calibri"/>
          <w:szCs w:val="18"/>
          <w:lang w:eastAsia="en-US"/>
        </w:rPr>
        <w:t xml:space="preserve">Ustanovení § 36 odst. 3) ZZVZ věty druhé zůstává nedotčeno (za správnost a úplnost zadávacích podmínek VZ tedy odpovídá </w:t>
      </w:r>
      <w:r w:rsidRPr="001D2E86">
        <w:rPr>
          <w:rFonts w:cs="Calibri"/>
          <w:szCs w:val="18"/>
          <w:lang w:eastAsia="en-US"/>
        </w:rPr>
        <w:t>Objednatel</w:t>
      </w:r>
      <w:r w:rsidR="001C46A3" w:rsidRPr="001D2E86">
        <w:rPr>
          <w:rFonts w:cs="Calibri"/>
          <w:szCs w:val="18"/>
          <w:lang w:eastAsia="en-US"/>
        </w:rPr>
        <w:t xml:space="preserve"> jako zadavatel).</w:t>
      </w:r>
    </w:p>
    <w:p w14:paraId="3D84B80C" w14:textId="75B9A2E5" w:rsidR="000C67E0" w:rsidRPr="001D2E86" w:rsidRDefault="002D27A6"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 xml:space="preserve">Dílo podle této </w:t>
      </w:r>
      <w:r w:rsidR="00270AAE">
        <w:rPr>
          <w:rFonts w:cs="Calibri"/>
          <w:szCs w:val="18"/>
          <w:lang w:eastAsia="en-US"/>
        </w:rPr>
        <w:t>Smlouv</w:t>
      </w:r>
      <w:r w:rsidRPr="001D2E86">
        <w:rPr>
          <w:rFonts w:cs="Calibri"/>
          <w:szCs w:val="18"/>
          <w:lang w:eastAsia="en-US"/>
        </w:rPr>
        <w:t>y zahrnuje zejména:</w:t>
      </w:r>
    </w:p>
    <w:p w14:paraId="3FFC21A5" w14:textId="6DAB1A9B" w:rsidR="00B4646E" w:rsidRPr="001D2E86" w:rsidRDefault="00C44DED">
      <w:pPr>
        <w:pStyle w:val="Odstavecseseznamem"/>
        <w:numPr>
          <w:ilvl w:val="0"/>
          <w:numId w:val="14"/>
        </w:numPr>
        <w:tabs>
          <w:tab w:val="left" w:pos="1134"/>
        </w:tabs>
        <w:spacing w:before="60"/>
        <w:ind w:left="1134" w:hanging="437"/>
        <w:contextualSpacing w:val="0"/>
        <w:jc w:val="both"/>
        <w:rPr>
          <w:rFonts w:cs="Calibri"/>
          <w:szCs w:val="18"/>
          <w:lang w:eastAsia="en-US"/>
        </w:rPr>
      </w:pPr>
      <w:r w:rsidRPr="001D2E86">
        <w:rPr>
          <w:rFonts w:cs="Calibri"/>
          <w:szCs w:val="18"/>
          <w:lang w:eastAsia="en-US"/>
        </w:rPr>
        <w:t>Kompletní zhotovení stavby</w:t>
      </w:r>
      <w:r w:rsidR="005C7F78" w:rsidRPr="001D2E86">
        <w:rPr>
          <w:rFonts w:cs="Calibri"/>
          <w:szCs w:val="18"/>
          <w:lang w:eastAsia="en-US"/>
        </w:rPr>
        <w:t xml:space="preserve"> </w:t>
      </w:r>
      <w:r w:rsidR="00B4646E" w:rsidRPr="001D2E86">
        <w:rPr>
          <w:rFonts w:cs="Calibri"/>
          <w:szCs w:val="18"/>
          <w:lang w:eastAsia="en-US"/>
        </w:rPr>
        <w:t xml:space="preserve">(kompletní zhotovení stavby pro účely této </w:t>
      </w:r>
      <w:r w:rsidR="00270AAE">
        <w:rPr>
          <w:rFonts w:cs="Calibri"/>
          <w:szCs w:val="18"/>
          <w:lang w:eastAsia="en-US"/>
        </w:rPr>
        <w:t>Smlouv</w:t>
      </w:r>
      <w:r w:rsidR="00B4646E" w:rsidRPr="001D2E86">
        <w:rPr>
          <w:rFonts w:cs="Calibri"/>
          <w:szCs w:val="18"/>
          <w:lang w:eastAsia="en-US"/>
        </w:rPr>
        <w:t>y zahrnuje úplné, funkční a bezvadné provedení všech stavebních a montážních prací bez vad a nedodělků, včetně dodávek potřebných materiálů, výrobků a konstrukcí nezbytných pro řádné dokončení provozuschopné stavby, provedení všech činností souvisejících s dodávkou stavebních a montážních prací, jejichž provedení je pro řádné dokončení Díla nezbytné):</w:t>
      </w:r>
    </w:p>
    <w:p w14:paraId="546FA5BB" w14:textId="755A6356" w:rsidR="00F62D6A" w:rsidRPr="00F62D6A" w:rsidRDefault="00CA31BD" w:rsidP="00F62D6A">
      <w:pPr>
        <w:pStyle w:val="Odstavecseseznamem"/>
        <w:tabs>
          <w:tab w:val="left" w:pos="1134"/>
        </w:tabs>
        <w:spacing w:before="60"/>
        <w:ind w:left="1134"/>
        <w:contextualSpacing w:val="0"/>
        <w:jc w:val="both"/>
        <w:rPr>
          <w:bCs/>
        </w:rPr>
      </w:pPr>
      <w:r>
        <w:rPr>
          <w:bCs/>
        </w:rPr>
        <w:t xml:space="preserve">Předmětem díla je </w:t>
      </w:r>
      <w:r w:rsidR="00F62D6A" w:rsidRPr="00F62D6A">
        <w:rPr>
          <w:bCs/>
        </w:rPr>
        <w:t xml:space="preserve">stavební úprava silnice III/36726 v průjezdním úseku obce Lutopecny, místní části </w:t>
      </w:r>
      <w:proofErr w:type="spellStart"/>
      <w:r w:rsidR="00F62D6A" w:rsidRPr="00F62D6A">
        <w:rPr>
          <w:bCs/>
        </w:rPr>
        <w:t>Měrůtky</w:t>
      </w:r>
      <w:proofErr w:type="spellEnd"/>
      <w:r w:rsidR="00401170">
        <w:rPr>
          <w:bCs/>
        </w:rPr>
        <w:t xml:space="preserve"> vč.</w:t>
      </w:r>
      <w:r w:rsidR="00F62D6A" w:rsidRPr="00F62D6A">
        <w:rPr>
          <w:bCs/>
        </w:rPr>
        <w:t xml:space="preserve"> kompletní přestavb</w:t>
      </w:r>
      <w:r w:rsidR="00401170">
        <w:rPr>
          <w:bCs/>
        </w:rPr>
        <w:t>y</w:t>
      </w:r>
      <w:r w:rsidR="00F62D6A" w:rsidRPr="00F62D6A">
        <w:rPr>
          <w:bCs/>
        </w:rPr>
        <w:t xml:space="preserve"> silničního mostu ev. č. 36726-2</w:t>
      </w:r>
      <w:r w:rsidR="00401170">
        <w:rPr>
          <w:bCs/>
        </w:rPr>
        <w:t xml:space="preserve">. </w:t>
      </w:r>
    </w:p>
    <w:p w14:paraId="5A35DB90" w14:textId="0332D126" w:rsidR="00F62D6A" w:rsidRPr="00F62D6A" w:rsidRDefault="00F62D6A" w:rsidP="00F62D6A">
      <w:pPr>
        <w:pStyle w:val="Odstavecseseznamem"/>
        <w:tabs>
          <w:tab w:val="left" w:pos="1134"/>
        </w:tabs>
        <w:spacing w:before="60"/>
        <w:ind w:left="1134"/>
        <w:contextualSpacing w:val="0"/>
        <w:jc w:val="both"/>
        <w:rPr>
          <w:bCs/>
        </w:rPr>
      </w:pPr>
      <w:r w:rsidRPr="00F62D6A">
        <w:rPr>
          <w:bCs/>
        </w:rPr>
        <w:t xml:space="preserve">Rekonstrukce silnice III/36726 bude řešena kompletní výměnou konstrukčních vrstev vč. případné sanace zemní pláně. Šířka vozovky bude sjednocena mezi obrubami na 6,00 m, povrch vozovky z asfaltobetonu. Vozovka bude lemována betonovými obrubami s </w:t>
      </w:r>
      <w:proofErr w:type="spellStart"/>
      <w:r w:rsidRPr="00F62D6A">
        <w:rPr>
          <w:bCs/>
        </w:rPr>
        <w:t>přídlažbou</w:t>
      </w:r>
      <w:proofErr w:type="spellEnd"/>
      <w:r w:rsidRPr="00F62D6A">
        <w:rPr>
          <w:bCs/>
        </w:rPr>
        <w:t xml:space="preserve"> z dvouřádku z žulových kostek. Odvodnění vozovek bude zajištěno podélným a příčným spádem. Voda bude odtékat podél obrub do nových dešťových vpustí, s přípojkami se zaústěním do stávající kanalizace. </w:t>
      </w:r>
      <w:r w:rsidR="00401170">
        <w:rPr>
          <w:bCs/>
        </w:rPr>
        <w:t>V rámci stavby bude provedeno dopravní značení na silnici III/36726.</w:t>
      </w:r>
    </w:p>
    <w:p w14:paraId="5F34FAFA" w14:textId="77777777" w:rsidR="00F62D6A" w:rsidRPr="00F62D6A" w:rsidRDefault="00F62D6A" w:rsidP="00F62D6A">
      <w:pPr>
        <w:pStyle w:val="Odstavecseseznamem"/>
        <w:tabs>
          <w:tab w:val="left" w:pos="1134"/>
        </w:tabs>
        <w:spacing w:before="60"/>
        <w:ind w:left="1134"/>
        <w:contextualSpacing w:val="0"/>
        <w:jc w:val="both"/>
        <w:rPr>
          <w:bCs/>
        </w:rPr>
      </w:pPr>
      <w:r w:rsidRPr="00F62D6A">
        <w:rPr>
          <w:bCs/>
        </w:rPr>
        <w:t xml:space="preserve">Součástí stavby je kompletní přestavba stávajícího mostu ev. č. 36726-2. Nový most bude tvořit železobetonový monolitický rám založený </w:t>
      </w:r>
      <w:proofErr w:type="spellStart"/>
      <w:r w:rsidRPr="00F62D6A">
        <w:rPr>
          <w:bCs/>
        </w:rPr>
        <w:t>hlubinně</w:t>
      </w:r>
      <w:proofErr w:type="spellEnd"/>
      <w:r w:rsidRPr="00F62D6A">
        <w:rPr>
          <w:bCs/>
        </w:rPr>
        <w:t xml:space="preserve"> na </w:t>
      </w:r>
      <w:proofErr w:type="spellStart"/>
      <w:r w:rsidRPr="00F62D6A">
        <w:rPr>
          <w:bCs/>
        </w:rPr>
        <w:t>mikropilotách</w:t>
      </w:r>
      <w:proofErr w:type="spellEnd"/>
      <w:r w:rsidRPr="00F62D6A">
        <w:rPr>
          <w:bCs/>
        </w:rPr>
        <w:t xml:space="preserve">. Římsy mostu budou monolitické železobetonové, levá římsa chodníková. Na římsách bude osazeno jako bezpečnostní prvek mostní zábradlí se svislou výplní. Odvodnění mostovky bude zajištěno příčným a podélným spádem mimo most. Okolí mostních křídel a dno toku bude vydlážděno kamennou dlažbou do betonu. Součástí stavby jsou přeložky trubních a kabelových inženýrských sítí (vodovod, nadzemní vedení NN, veřejné osvětlení, místní rozhlas, sdělovací vedení, plynovod) a pročištění </w:t>
      </w:r>
      <w:proofErr w:type="spellStart"/>
      <w:r w:rsidRPr="00F62D6A">
        <w:rPr>
          <w:bCs/>
        </w:rPr>
        <w:t>Věžeckého</w:t>
      </w:r>
      <w:proofErr w:type="spellEnd"/>
      <w:r w:rsidRPr="00F62D6A">
        <w:rPr>
          <w:bCs/>
        </w:rPr>
        <w:t xml:space="preserve"> potoka.</w:t>
      </w:r>
    </w:p>
    <w:p w14:paraId="10FE2700" w14:textId="7EEFD9A9" w:rsidR="00F62D6A" w:rsidRPr="007C7A7B" w:rsidRDefault="00F62D6A" w:rsidP="00F62D6A">
      <w:pPr>
        <w:pStyle w:val="Odstavecseseznamem"/>
        <w:tabs>
          <w:tab w:val="left" w:pos="1134"/>
        </w:tabs>
        <w:spacing w:before="60"/>
        <w:ind w:left="1134"/>
        <w:contextualSpacing w:val="0"/>
        <w:jc w:val="both"/>
        <w:rPr>
          <w:rFonts w:cs="Calibri"/>
          <w:szCs w:val="18"/>
          <w:lang w:eastAsia="en-US"/>
        </w:rPr>
      </w:pPr>
      <w:r w:rsidRPr="007C7A7B">
        <w:rPr>
          <w:rFonts w:cs="Calibri"/>
          <w:szCs w:val="18"/>
          <w:u w:val="single"/>
          <w:lang w:eastAsia="en-US"/>
        </w:rPr>
        <w:t xml:space="preserve">Členění stavebních objektů, které jsou </w:t>
      </w:r>
      <w:r>
        <w:rPr>
          <w:rFonts w:cs="Calibri"/>
          <w:szCs w:val="18"/>
          <w:u w:val="single"/>
          <w:lang w:eastAsia="en-US"/>
        </w:rPr>
        <w:t>předmětem</w:t>
      </w:r>
      <w:r w:rsidRPr="007C7A7B">
        <w:rPr>
          <w:rFonts w:cs="Calibri"/>
          <w:szCs w:val="18"/>
          <w:u w:val="single"/>
          <w:lang w:eastAsia="en-US"/>
        </w:rPr>
        <w:t xml:space="preserve"> Díla</w:t>
      </w:r>
      <w:r w:rsidRPr="007C7A7B">
        <w:rPr>
          <w:rFonts w:cs="Calibri"/>
          <w:szCs w:val="18"/>
          <w:lang w:eastAsia="en-US"/>
        </w:rPr>
        <w:t>:</w:t>
      </w:r>
    </w:p>
    <w:p w14:paraId="4C9946D6" w14:textId="77777777" w:rsidR="00F62D6A" w:rsidRPr="00F62D6A" w:rsidRDefault="00F62D6A" w:rsidP="00F62D6A">
      <w:pPr>
        <w:pStyle w:val="Odstavecseseznamem"/>
        <w:tabs>
          <w:tab w:val="left" w:pos="1134"/>
        </w:tabs>
        <w:spacing w:before="60"/>
        <w:ind w:left="1134"/>
        <w:jc w:val="both"/>
        <w:rPr>
          <w:bCs/>
        </w:rPr>
      </w:pPr>
      <w:r w:rsidRPr="00F62D6A">
        <w:rPr>
          <w:bCs/>
        </w:rPr>
        <w:t>SO 000.1</w:t>
      </w:r>
      <w:r w:rsidRPr="00F62D6A">
        <w:rPr>
          <w:bCs/>
        </w:rPr>
        <w:tab/>
        <w:t>Ostatní a vedlejší náklady (část ŘSZK)</w:t>
      </w:r>
    </w:p>
    <w:p w14:paraId="2F3F61D3" w14:textId="77777777" w:rsidR="00F62D6A" w:rsidRPr="00F62D6A" w:rsidRDefault="00F62D6A" w:rsidP="00F62D6A">
      <w:pPr>
        <w:pStyle w:val="Odstavecseseznamem"/>
        <w:tabs>
          <w:tab w:val="left" w:pos="1134"/>
        </w:tabs>
        <w:spacing w:before="60"/>
        <w:ind w:left="1134"/>
        <w:jc w:val="both"/>
        <w:rPr>
          <w:bCs/>
        </w:rPr>
      </w:pPr>
      <w:r w:rsidRPr="00F62D6A">
        <w:rPr>
          <w:bCs/>
        </w:rPr>
        <w:t>SO 101</w:t>
      </w:r>
      <w:r w:rsidRPr="00F62D6A">
        <w:rPr>
          <w:bCs/>
        </w:rPr>
        <w:tab/>
        <w:t>Silnice III/36726</w:t>
      </w:r>
    </w:p>
    <w:p w14:paraId="2D98AC94" w14:textId="77777777" w:rsidR="00F62D6A" w:rsidRPr="00F62D6A" w:rsidRDefault="00F62D6A" w:rsidP="00F62D6A">
      <w:pPr>
        <w:pStyle w:val="Odstavecseseznamem"/>
        <w:tabs>
          <w:tab w:val="left" w:pos="1134"/>
        </w:tabs>
        <w:spacing w:before="60"/>
        <w:ind w:left="1134"/>
        <w:jc w:val="both"/>
        <w:rPr>
          <w:bCs/>
        </w:rPr>
      </w:pPr>
      <w:r w:rsidRPr="00F62D6A">
        <w:rPr>
          <w:bCs/>
        </w:rPr>
        <w:t>SO 105</w:t>
      </w:r>
      <w:r w:rsidRPr="00F62D6A">
        <w:rPr>
          <w:bCs/>
        </w:rPr>
        <w:tab/>
        <w:t>Přechodné dopravní značení</w:t>
      </w:r>
    </w:p>
    <w:p w14:paraId="552163D6" w14:textId="77777777" w:rsidR="00F62D6A" w:rsidRPr="00F62D6A" w:rsidRDefault="00F62D6A" w:rsidP="00F62D6A">
      <w:pPr>
        <w:pStyle w:val="Odstavecseseznamem"/>
        <w:tabs>
          <w:tab w:val="left" w:pos="1134"/>
        </w:tabs>
        <w:spacing w:before="60"/>
        <w:ind w:left="1134"/>
        <w:jc w:val="both"/>
        <w:rPr>
          <w:bCs/>
        </w:rPr>
      </w:pPr>
      <w:r w:rsidRPr="00F62D6A">
        <w:rPr>
          <w:bCs/>
        </w:rPr>
        <w:t>SO 201a</w:t>
      </w:r>
      <w:r w:rsidRPr="00F62D6A">
        <w:rPr>
          <w:bCs/>
        </w:rPr>
        <w:tab/>
        <w:t>Most ev. č. 36726-2 – demolice stávajícího mostu</w:t>
      </w:r>
    </w:p>
    <w:p w14:paraId="7CFFD9D0" w14:textId="77777777" w:rsidR="00F62D6A" w:rsidRPr="00F62D6A" w:rsidRDefault="00F62D6A" w:rsidP="00F62D6A">
      <w:pPr>
        <w:pStyle w:val="Odstavecseseznamem"/>
        <w:tabs>
          <w:tab w:val="left" w:pos="1134"/>
        </w:tabs>
        <w:spacing w:before="60"/>
        <w:ind w:left="1134"/>
        <w:jc w:val="both"/>
        <w:rPr>
          <w:bCs/>
        </w:rPr>
      </w:pPr>
      <w:r w:rsidRPr="00F62D6A">
        <w:rPr>
          <w:bCs/>
        </w:rPr>
        <w:t>SO 201b</w:t>
      </w:r>
      <w:r w:rsidRPr="00F62D6A">
        <w:rPr>
          <w:bCs/>
        </w:rPr>
        <w:tab/>
        <w:t>Most ev. č. 36726-2 – nový most</w:t>
      </w:r>
    </w:p>
    <w:p w14:paraId="7E53EEEE" w14:textId="77777777" w:rsidR="00F62D6A" w:rsidRPr="00F62D6A" w:rsidRDefault="00F62D6A" w:rsidP="00F62D6A">
      <w:pPr>
        <w:pStyle w:val="Odstavecseseznamem"/>
        <w:tabs>
          <w:tab w:val="left" w:pos="1134"/>
        </w:tabs>
        <w:spacing w:before="60"/>
        <w:ind w:left="1134"/>
        <w:jc w:val="both"/>
        <w:rPr>
          <w:bCs/>
        </w:rPr>
      </w:pPr>
      <w:r w:rsidRPr="00F62D6A">
        <w:rPr>
          <w:bCs/>
        </w:rPr>
        <w:t>SO 321</w:t>
      </w:r>
      <w:r w:rsidRPr="00F62D6A">
        <w:rPr>
          <w:bCs/>
        </w:rPr>
        <w:tab/>
        <w:t xml:space="preserve">Úprava </w:t>
      </w:r>
      <w:proofErr w:type="spellStart"/>
      <w:r w:rsidRPr="00F62D6A">
        <w:rPr>
          <w:bCs/>
        </w:rPr>
        <w:t>Věžeckého</w:t>
      </w:r>
      <w:proofErr w:type="spellEnd"/>
      <w:r w:rsidRPr="00F62D6A">
        <w:rPr>
          <w:bCs/>
        </w:rPr>
        <w:t xml:space="preserve"> potoka</w:t>
      </w:r>
    </w:p>
    <w:p w14:paraId="75020FBA" w14:textId="77777777" w:rsidR="00F62D6A" w:rsidRPr="00F62D6A" w:rsidRDefault="00F62D6A" w:rsidP="00F62D6A">
      <w:pPr>
        <w:pStyle w:val="Odstavecseseznamem"/>
        <w:tabs>
          <w:tab w:val="left" w:pos="1134"/>
        </w:tabs>
        <w:spacing w:before="60"/>
        <w:ind w:left="1134"/>
        <w:jc w:val="both"/>
        <w:rPr>
          <w:bCs/>
        </w:rPr>
      </w:pPr>
      <w:r w:rsidRPr="00F62D6A">
        <w:rPr>
          <w:bCs/>
        </w:rPr>
        <w:t>SO 361</w:t>
      </w:r>
      <w:r w:rsidRPr="00F62D6A">
        <w:rPr>
          <w:bCs/>
        </w:rPr>
        <w:tab/>
        <w:t>Přeložka vodovodu</w:t>
      </w:r>
    </w:p>
    <w:p w14:paraId="6B2248BB" w14:textId="77777777" w:rsidR="00F62D6A" w:rsidRPr="00F62D6A" w:rsidRDefault="00F62D6A" w:rsidP="00F62D6A">
      <w:pPr>
        <w:pStyle w:val="Odstavecseseznamem"/>
        <w:tabs>
          <w:tab w:val="left" w:pos="1134"/>
        </w:tabs>
        <w:spacing w:before="60"/>
        <w:ind w:left="1134"/>
        <w:jc w:val="both"/>
        <w:rPr>
          <w:bCs/>
        </w:rPr>
      </w:pPr>
      <w:r w:rsidRPr="00F62D6A">
        <w:rPr>
          <w:bCs/>
        </w:rPr>
        <w:t>SO 431</w:t>
      </w:r>
      <w:r w:rsidRPr="00F62D6A">
        <w:rPr>
          <w:bCs/>
        </w:rPr>
        <w:tab/>
        <w:t xml:space="preserve">Přeložka nadzemního vedení NN – VO </w:t>
      </w:r>
    </w:p>
    <w:p w14:paraId="1D4D1902" w14:textId="77777777" w:rsidR="00F62D6A" w:rsidRPr="00F62D6A" w:rsidRDefault="00F62D6A" w:rsidP="00F62D6A">
      <w:pPr>
        <w:pStyle w:val="Odstavecseseznamem"/>
        <w:tabs>
          <w:tab w:val="left" w:pos="1134"/>
        </w:tabs>
        <w:spacing w:before="60"/>
        <w:ind w:left="1134"/>
        <w:jc w:val="both"/>
        <w:rPr>
          <w:bCs/>
        </w:rPr>
      </w:pPr>
      <w:r w:rsidRPr="00F62D6A">
        <w:rPr>
          <w:bCs/>
        </w:rPr>
        <w:t>SO 461</w:t>
      </w:r>
      <w:r w:rsidRPr="00F62D6A">
        <w:rPr>
          <w:bCs/>
        </w:rPr>
        <w:tab/>
        <w:t>Přeložka místního rozhlasu</w:t>
      </w:r>
    </w:p>
    <w:p w14:paraId="7614B66E" w14:textId="31C52AEF" w:rsidR="00CA31BD" w:rsidRDefault="00F62D6A" w:rsidP="00F62D6A">
      <w:pPr>
        <w:pStyle w:val="Odstavecseseznamem"/>
        <w:tabs>
          <w:tab w:val="left" w:pos="1134"/>
        </w:tabs>
        <w:spacing w:before="60"/>
        <w:ind w:left="1134"/>
        <w:jc w:val="both"/>
        <w:rPr>
          <w:bCs/>
        </w:rPr>
      </w:pPr>
      <w:r w:rsidRPr="00F62D6A">
        <w:rPr>
          <w:bCs/>
        </w:rPr>
        <w:t>SO 501</w:t>
      </w:r>
      <w:r w:rsidRPr="00F62D6A">
        <w:rPr>
          <w:bCs/>
        </w:rPr>
        <w:tab/>
        <w:t>Přeložka plynu STL</w:t>
      </w:r>
    </w:p>
    <w:p w14:paraId="2D07D6EE" w14:textId="74F96B95" w:rsidR="00401170" w:rsidRDefault="00401170" w:rsidP="00F62D6A">
      <w:pPr>
        <w:pStyle w:val="Odstavecseseznamem"/>
        <w:tabs>
          <w:tab w:val="left" w:pos="1134"/>
        </w:tabs>
        <w:spacing w:before="60"/>
        <w:ind w:left="1134"/>
        <w:contextualSpacing w:val="0"/>
        <w:jc w:val="both"/>
        <w:rPr>
          <w:bCs/>
        </w:rPr>
      </w:pPr>
      <w:r w:rsidRPr="00401170">
        <w:rPr>
          <w:bCs/>
        </w:rPr>
        <w:t xml:space="preserve">Stavební úpravy na silnici III/36726 budou probíhat za úplné uzavírky silnice. Objízdná trasa pro tranzitní dopravu bude vedena přes obce </w:t>
      </w:r>
      <w:proofErr w:type="spellStart"/>
      <w:r w:rsidRPr="00401170">
        <w:rPr>
          <w:bCs/>
        </w:rPr>
        <w:t>Postoupky</w:t>
      </w:r>
      <w:proofErr w:type="spellEnd"/>
      <w:r w:rsidRPr="00401170">
        <w:rPr>
          <w:bCs/>
        </w:rPr>
        <w:t>, Kroměříž, Lutopecny (silnice I/47, II/367, II/428), a to pro oba směry. Místní doprava bude vedena po místních komunikacích obce Lutopecny.</w:t>
      </w:r>
    </w:p>
    <w:p w14:paraId="02A17AE0" w14:textId="5A779927" w:rsidR="00321CDC" w:rsidRPr="001D2E86" w:rsidRDefault="00321CDC">
      <w:pPr>
        <w:pStyle w:val="Odstavecseseznamem"/>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 xml:space="preserve">Vytyčení inženýrských sítí, geodetické vytyčení staveniště, vytyčení základních výškových a směrových/polohopisných bodů stavby, vč. vypracování vytyčovacích protokolů, ověřených úředně oprávněným zeměměřičským inženýrem, a to za účasti technického dozoru </w:t>
      </w:r>
      <w:r w:rsidR="000E3C8F" w:rsidRPr="001D2E86">
        <w:rPr>
          <w:rFonts w:cs="Calibri"/>
          <w:szCs w:val="18"/>
          <w:lang w:eastAsia="en-US"/>
        </w:rPr>
        <w:t>Objednatel</w:t>
      </w:r>
      <w:r w:rsidRPr="001D2E86">
        <w:rPr>
          <w:rFonts w:cs="Calibri"/>
          <w:szCs w:val="18"/>
          <w:lang w:eastAsia="en-US"/>
        </w:rPr>
        <w:t>e a před zahájením jakýchkoliv stavebních prací.</w:t>
      </w:r>
    </w:p>
    <w:p w14:paraId="2921DC84" w14:textId="657BFD95" w:rsidR="00321CDC" w:rsidRPr="00ED48A6" w:rsidRDefault="002B65EF">
      <w:pPr>
        <w:widowControl w:val="0"/>
        <w:numPr>
          <w:ilvl w:val="0"/>
          <w:numId w:val="14"/>
        </w:numPr>
        <w:spacing w:before="60"/>
        <w:ind w:left="1134" w:hanging="567"/>
        <w:jc w:val="both"/>
      </w:pPr>
      <w:r w:rsidRPr="001D2E86">
        <w:t xml:space="preserve">Aktualizaci </w:t>
      </w:r>
      <w:r w:rsidR="00466D80" w:rsidRPr="001D2E86">
        <w:t>č</w:t>
      </w:r>
      <w:r w:rsidR="00321CDC" w:rsidRPr="001D2E86">
        <w:t>asov</w:t>
      </w:r>
      <w:r w:rsidR="00466D80" w:rsidRPr="001D2E86">
        <w:t>ého</w:t>
      </w:r>
      <w:r w:rsidR="00321CDC" w:rsidRPr="001D2E86">
        <w:t xml:space="preserve"> a finanční</w:t>
      </w:r>
      <w:r w:rsidR="00466D80" w:rsidRPr="001D2E86">
        <w:t>ho</w:t>
      </w:r>
      <w:r w:rsidR="00321CDC" w:rsidRPr="001D2E86">
        <w:t xml:space="preserve"> harmonogram</w:t>
      </w:r>
      <w:r w:rsidR="00952FC1" w:rsidRPr="001D2E86">
        <w:t>u</w:t>
      </w:r>
      <w:r w:rsidR="00321CDC" w:rsidRPr="001D2E86">
        <w:t xml:space="preserve"> realizace jednotlivých stavebních objektů </w:t>
      </w:r>
      <w:r w:rsidR="00466D80" w:rsidRPr="001D2E86">
        <w:t xml:space="preserve">(viz shora) </w:t>
      </w:r>
      <w:r w:rsidR="00321CDC" w:rsidRPr="001D2E86">
        <w:t xml:space="preserve">vč. ostatních prací (zkoušky apod.), </w:t>
      </w:r>
      <w:r w:rsidRPr="001D2E86">
        <w:t>členěného</w:t>
      </w:r>
      <w:r w:rsidR="00321CDC" w:rsidRPr="001D2E86">
        <w:t xml:space="preserve"> po týdnech</w:t>
      </w:r>
      <w:r w:rsidR="00321CDC" w:rsidRPr="00ED48A6">
        <w:t xml:space="preserve"> s grafickým znázorněním zahájení a ukončení prací každého stavebního objektu, </w:t>
      </w:r>
      <w:r w:rsidRPr="00ED48A6">
        <w:t xml:space="preserve">s </w:t>
      </w:r>
      <w:r w:rsidR="00321CDC" w:rsidRPr="00ED48A6">
        <w:t>finanční</w:t>
      </w:r>
      <w:r w:rsidRPr="00ED48A6">
        <w:t>m</w:t>
      </w:r>
      <w:r w:rsidR="00321CDC" w:rsidRPr="00ED48A6">
        <w:t xml:space="preserve"> plnění</w:t>
      </w:r>
      <w:r w:rsidRPr="00ED48A6">
        <w:t>m</w:t>
      </w:r>
      <w:r w:rsidR="00321CDC" w:rsidRPr="00ED48A6">
        <w:t xml:space="preserve"> sumarizov</w:t>
      </w:r>
      <w:r w:rsidRPr="00ED48A6">
        <w:t>a</w:t>
      </w:r>
      <w:r w:rsidR="00321CDC" w:rsidRPr="00ED48A6">
        <w:t>n</w:t>
      </w:r>
      <w:r w:rsidRPr="00ED48A6">
        <w:t>ým</w:t>
      </w:r>
      <w:r w:rsidR="00321CDC" w:rsidRPr="00ED48A6">
        <w:t xml:space="preserve"> po jednotlivých kalendářních měsících</w:t>
      </w:r>
      <w:r w:rsidR="00BA12E9" w:rsidRPr="00ED48A6">
        <w:t xml:space="preserve"> (v souladu se </w:t>
      </w:r>
      <w:r w:rsidR="00270AAE">
        <w:t>Smlouv</w:t>
      </w:r>
      <w:r w:rsidR="00BA12E9" w:rsidRPr="00ED48A6">
        <w:t>ou stanovenými termíny provádění Díla</w:t>
      </w:r>
      <w:r w:rsidR="00C84A71">
        <w:t xml:space="preserve"> a v návaznosti na stavbu řešenou</w:t>
      </w:r>
      <w:r w:rsidR="00DF7C23">
        <w:t xml:space="preserve"> </w:t>
      </w:r>
      <w:r w:rsidR="00DF7C23" w:rsidRPr="00E10F95">
        <w:t xml:space="preserve">obcí </w:t>
      </w:r>
      <w:r w:rsidR="00D918B7">
        <w:t>Lutopecny</w:t>
      </w:r>
      <w:r w:rsidRPr="00ED48A6">
        <w:t xml:space="preserve">, který Zhotovitel předložil Objednateli před uzavřením této </w:t>
      </w:r>
      <w:r w:rsidR="00270AAE">
        <w:t>Smlouv</w:t>
      </w:r>
      <w:r w:rsidRPr="00ED48A6">
        <w:t>y v rámci součinnosti v zadávacím řízení VZ</w:t>
      </w:r>
      <w:r w:rsidRPr="00ED48A6" w:rsidDel="002B65EF">
        <w:t xml:space="preserve"> </w:t>
      </w:r>
      <w:r w:rsidR="00C76F5C" w:rsidRPr="00ED48A6">
        <w:t>(dále jen „</w:t>
      </w:r>
      <w:r w:rsidR="00C76F5C" w:rsidRPr="00ED48A6">
        <w:rPr>
          <w:b/>
          <w:bCs/>
        </w:rPr>
        <w:t>Harmonogram</w:t>
      </w:r>
      <w:r w:rsidR="00C76F5C" w:rsidRPr="00ED48A6">
        <w:t>“</w:t>
      </w:r>
      <w:r w:rsidRPr="00ED48A6">
        <w:t>)</w:t>
      </w:r>
      <w:r w:rsidR="00321CDC" w:rsidRPr="00ED48A6">
        <w:t xml:space="preserve">. </w:t>
      </w:r>
      <w:r w:rsidRPr="00ED48A6">
        <w:t xml:space="preserve">Harmonogram je Zhotovitel povinen aktualizovat </w:t>
      </w:r>
      <w:r w:rsidR="003C20E0">
        <w:t>(vždy zejména tak, aby odpovídal již realizované části Díla a současně i té části Díla, kter</w:t>
      </w:r>
      <w:r w:rsidR="008F3988">
        <w:t>á</w:t>
      </w:r>
      <w:r w:rsidR="003C20E0">
        <w:t xml:space="preserve"> k realizaci zbývá) </w:t>
      </w:r>
      <w:r w:rsidRPr="00ED48A6">
        <w:t>a Objednateli předložit na výzvu Objednatele, nejvýše však jednou za kalendářní měsíc (</w:t>
      </w:r>
      <w:r w:rsidR="00C44067" w:rsidRPr="00ED48A6">
        <w:t xml:space="preserve">žádnou </w:t>
      </w:r>
      <w:r w:rsidRPr="00ED48A6">
        <w:t xml:space="preserve">aktualizací Harmonogramu není možné měnit termíny ani lhůty sjednané v této </w:t>
      </w:r>
      <w:r w:rsidR="00270AAE">
        <w:t>Smlouv</w:t>
      </w:r>
      <w:r w:rsidRPr="00ED48A6">
        <w:t>ě). Harmonogram musí zohledňovat případnou možnost provádění stavebních prací v průběhu zimní sezóny (viz níže)</w:t>
      </w:r>
      <w:r w:rsidR="00C44067" w:rsidRPr="00ED48A6">
        <w:t>.</w:t>
      </w:r>
    </w:p>
    <w:p w14:paraId="35E4156C" w14:textId="20DB7F3F" w:rsidR="005669D3" w:rsidRPr="001016E0" w:rsidRDefault="005669D3" w:rsidP="005669D3">
      <w:pPr>
        <w:widowControl w:val="0"/>
        <w:numPr>
          <w:ilvl w:val="0"/>
          <w:numId w:val="14"/>
        </w:numPr>
        <w:spacing w:before="60"/>
        <w:ind w:left="1134" w:hanging="567"/>
        <w:jc w:val="both"/>
      </w:pPr>
      <w:r>
        <w:t>P</w:t>
      </w:r>
      <w:r w:rsidRPr="001016E0">
        <w:t>růběžn</w:t>
      </w:r>
      <w:r>
        <w:t>ou</w:t>
      </w:r>
      <w:r w:rsidRPr="001016E0">
        <w:t xml:space="preserve"> koordinac</w:t>
      </w:r>
      <w:r>
        <w:t>i</w:t>
      </w:r>
      <w:r w:rsidRPr="001016E0">
        <w:t xml:space="preserve"> provádění díla s</w:t>
      </w:r>
      <w:r>
        <w:t> realizací stavebních objektů</w:t>
      </w:r>
      <w:r w:rsidRPr="001016E0">
        <w:t>, kter</w:t>
      </w:r>
      <w:r>
        <w:t>é</w:t>
      </w:r>
      <w:r w:rsidRPr="001016E0">
        <w:t xml:space="preserve"> budou v</w:t>
      </w:r>
      <w:r>
        <w:t> </w:t>
      </w:r>
      <w:r w:rsidRPr="001016E0">
        <w:t xml:space="preserve">místě plnění probíhat současně s realizací díla dle této </w:t>
      </w:r>
      <w:r>
        <w:t>S</w:t>
      </w:r>
      <w:r w:rsidRPr="001016E0">
        <w:t xml:space="preserve">mlouvy – jedná se o </w:t>
      </w:r>
      <w:r>
        <w:t>realizaci stavebních objektů</w:t>
      </w:r>
      <w:r w:rsidRPr="001016E0">
        <w:t>, jej</w:t>
      </w:r>
      <w:r>
        <w:t>ichž</w:t>
      </w:r>
      <w:r w:rsidRPr="001016E0">
        <w:t xml:space="preserve"> investorem je</w:t>
      </w:r>
      <w:r>
        <w:t xml:space="preserve"> obec </w:t>
      </w:r>
      <w:r w:rsidR="00D918B7">
        <w:t>Lutopecny</w:t>
      </w:r>
      <w:r w:rsidRPr="001016E0">
        <w:t xml:space="preserve">, IČ </w:t>
      </w:r>
      <w:r w:rsidR="00D918B7">
        <w:t>00287474</w:t>
      </w:r>
      <w:r w:rsidRPr="001016E0">
        <w:t xml:space="preserve">, jmenovitě stavba </w:t>
      </w:r>
      <w:bookmarkStart w:id="2" w:name="_Hlk116911057"/>
      <w:r>
        <w:t>„</w:t>
      </w:r>
      <w:bookmarkEnd w:id="2"/>
      <w:r w:rsidR="00D918B7">
        <w:t>SILNICE III/36726: MĚRŮTKY</w:t>
      </w:r>
      <w:r w:rsidRPr="005669D3">
        <w:t xml:space="preserve"> (STAVEBNÍ ČÁST </w:t>
      </w:r>
      <w:r>
        <w:t xml:space="preserve">OBCE </w:t>
      </w:r>
      <w:r w:rsidR="00D918B7">
        <w:t>LUTOPECNY</w:t>
      </w:r>
      <w:r w:rsidRPr="005669D3">
        <w:t>)</w:t>
      </w:r>
      <w:r>
        <w:t>“ (dále jen „</w:t>
      </w:r>
      <w:r w:rsidRPr="005669D3">
        <w:rPr>
          <w:b/>
          <w:bCs/>
        </w:rPr>
        <w:t>Cizí stavba</w:t>
      </w:r>
      <w:r>
        <w:t>“)</w:t>
      </w:r>
      <w:r w:rsidRPr="00212D6F">
        <w:t>,</w:t>
      </w:r>
      <w:r>
        <w:t xml:space="preserve"> </w:t>
      </w:r>
      <w:r w:rsidRPr="001016E0">
        <w:t xml:space="preserve">včetně účasti na koordinačních poradách; to vše v rozsahu nezbytném pro řádné provedení </w:t>
      </w:r>
      <w:r>
        <w:t>D</w:t>
      </w:r>
      <w:r w:rsidRPr="001016E0">
        <w:t>íla</w:t>
      </w:r>
      <w:r>
        <w:t>.</w:t>
      </w:r>
    </w:p>
    <w:p w14:paraId="4D3FA4D6" w14:textId="17E90B5B" w:rsidR="001341E0" w:rsidRPr="00ED48A6" w:rsidRDefault="0059376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lastRenderedPageBreak/>
        <w:t xml:space="preserve">Zpracování návrhu přechodného dopravního značení po dobu stavebních prací a vyznačení případných objízdných tras a dopravních omezení včetně </w:t>
      </w:r>
      <w:r w:rsidR="001341E0" w:rsidRPr="00ED48A6">
        <w:t>zajištění vyjádření příslušného orgánu Policie ČR</w:t>
      </w:r>
      <w:r w:rsidR="006B39EF" w:rsidRPr="00ED48A6">
        <w:t xml:space="preserve">, </w:t>
      </w:r>
      <w:r w:rsidRPr="00ED48A6">
        <w:t>podání žádosti u příslušného silničního správního úřadu a zajištění vydání odpovídajícího stanovení dopravního značení</w:t>
      </w:r>
      <w:r w:rsidR="005A163D" w:rsidRPr="00ED48A6">
        <w:t xml:space="preserve"> k potřebným (zejména PD stanoveným) dopravním omezením</w:t>
      </w:r>
      <w:r w:rsidRPr="00ED48A6">
        <w:t>.</w:t>
      </w:r>
      <w:r w:rsidR="001341E0" w:rsidRPr="00ED48A6">
        <w:t xml:space="preserve"> Návrh přechodného dopravního značení musí být předán</w:t>
      </w:r>
      <w:r w:rsidRPr="00ED48A6">
        <w:t xml:space="preserve"> k odsouhlasení </w:t>
      </w:r>
      <w:r w:rsidR="000E3C8F" w:rsidRPr="00ED48A6">
        <w:t>Objednatel</w:t>
      </w:r>
      <w:r w:rsidRPr="00ED48A6">
        <w:t xml:space="preserve">i </w:t>
      </w:r>
      <w:r w:rsidR="002B65EF" w:rsidRPr="00ED48A6">
        <w:t>v dostatečném předstihu</w:t>
      </w:r>
      <w:r w:rsidRPr="00ED48A6">
        <w:t xml:space="preserve"> před </w:t>
      </w:r>
      <w:r w:rsidR="00270AAE">
        <w:t>Smlouv</w:t>
      </w:r>
      <w:r w:rsidR="005A163D" w:rsidRPr="00ED48A6">
        <w:t xml:space="preserve">ou stanoveným </w:t>
      </w:r>
      <w:r w:rsidRPr="00ED48A6">
        <w:t xml:space="preserve">termínem zahájení stavebních prací; návrh </w:t>
      </w:r>
      <w:r w:rsidR="00241A3E" w:rsidRPr="00ED48A6">
        <w:t>mus</w:t>
      </w:r>
      <w:r w:rsidR="00A81BAA" w:rsidRPr="00ED48A6">
        <w:t>í</w:t>
      </w:r>
      <w:r w:rsidRPr="00ED48A6">
        <w:t xml:space="preserve"> před podáním žádosti o vydání potřebných povolení elektronicky odsouhlasen </w:t>
      </w:r>
      <w:proofErr w:type="spellStart"/>
      <w:r w:rsidR="004553A2">
        <w:t>xxxxxxxxxxxxx</w:t>
      </w:r>
      <w:proofErr w:type="spellEnd"/>
    </w:p>
    <w:p w14:paraId="78DB6280" w14:textId="0A0FC21B" w:rsidR="0059376E" w:rsidRPr="00ED48A6" w:rsidRDefault="0060109D">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 xml:space="preserve">Instalaci </w:t>
      </w:r>
      <w:r w:rsidR="0059376E" w:rsidRPr="00ED48A6">
        <w:t>dopravního značení k potřebným dopravním omezením, jeho údržba, přemísťování po dobu realizace</w:t>
      </w:r>
      <w:r w:rsidRPr="00ED48A6">
        <w:t xml:space="preserve"> stavebních prací </w:t>
      </w:r>
      <w:r w:rsidR="0059376E" w:rsidRPr="00ED48A6">
        <w:t xml:space="preserve">a následné odstranění </w:t>
      </w:r>
      <w:r w:rsidRPr="00ED48A6">
        <w:t>nejpozději při vyklizení staveniště.</w:t>
      </w:r>
    </w:p>
    <w:p w14:paraId="652DCF87" w14:textId="7EA52B1F" w:rsidR="00241A3E" w:rsidRPr="00ED48A6" w:rsidRDefault="00241A3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Podání žádosti u příslušného silničního správního úřadu (včetně zajištění vyjádření příslušného orgánu Policie ČR, zajištění vydání odpovídající</w:t>
      </w:r>
      <w:r w:rsidR="007A75AD" w:rsidRPr="00ED48A6">
        <w:t>ho stanovení místní úpravy provozu</w:t>
      </w:r>
      <w:r w:rsidRPr="00ED48A6">
        <w:t xml:space="preserve">. Návrh </w:t>
      </w:r>
      <w:r w:rsidR="00D5283E" w:rsidRPr="00ED48A6">
        <w:t xml:space="preserve">místní úpravy provozu </w:t>
      </w:r>
      <w:r w:rsidR="00A81BAA" w:rsidRPr="00ED48A6">
        <w:t>musí</w:t>
      </w:r>
      <w:r w:rsidRPr="00ED48A6">
        <w:t xml:space="preserve"> </w:t>
      </w:r>
      <w:r w:rsidR="00BC0D85">
        <w:t xml:space="preserve">být </w:t>
      </w:r>
      <w:r w:rsidRPr="00ED48A6">
        <w:t xml:space="preserve">před podáním žádosti o vydání potřebných povolení elektronicky odsouhlasen </w:t>
      </w:r>
      <w:proofErr w:type="spellStart"/>
      <w:r w:rsidR="004553A2">
        <w:t>xxxxxxxxxxxxxxx</w:t>
      </w:r>
      <w:proofErr w:type="spellEnd"/>
    </w:p>
    <w:p w14:paraId="28E3FD11" w14:textId="29F09304" w:rsidR="00C47B0A" w:rsidRPr="00493F99" w:rsidRDefault="00C47B0A" w:rsidP="00C47B0A">
      <w:pPr>
        <w:pStyle w:val="Odstavecseseznamem"/>
        <w:numPr>
          <w:ilvl w:val="0"/>
          <w:numId w:val="14"/>
        </w:numPr>
        <w:tabs>
          <w:tab w:val="left" w:pos="1134"/>
        </w:tabs>
        <w:spacing w:before="60"/>
        <w:ind w:left="1134" w:hanging="567"/>
        <w:contextualSpacing w:val="0"/>
        <w:jc w:val="both"/>
      </w:pPr>
      <w:r>
        <w:t>P</w:t>
      </w:r>
      <w:r w:rsidRPr="00493F99">
        <w:t>rovedení 1. hlavní prohlídky mostu (dále jen HPM) za přítomnosti zástupce objednatele, tj. majetkového správce (</w:t>
      </w:r>
      <w:proofErr w:type="spellStart"/>
      <w:r w:rsidR="004553A2">
        <w:t>xxxxxxxxxxx</w:t>
      </w:r>
      <w:proofErr w:type="spellEnd"/>
      <w:r w:rsidRPr="00493F99">
        <w:t xml:space="preserve">), zpracování protokolu HPM, zpracování mostního listu dle ČSN 73 6220  a stanovení zatížitelnosti mostu </w:t>
      </w:r>
      <w:r w:rsidRPr="00C47B0A">
        <w:t>podrobným statickým výpočtem</w:t>
      </w:r>
      <w:r w:rsidRPr="00493F99">
        <w:t xml:space="preserve"> dle platné normy ČSN oprávněnou osobou; protokol o HPM a mostní list budou zpracovány a zavedeny v Systému hospodaření s mosty (BMS) vč. provedení změn technických údajů mostu (přístup do systému bude po výzvě zpracovatele  zajištěn majetkovým správcem mostu nebo správcem systému, </w:t>
      </w:r>
      <w:proofErr w:type="spellStart"/>
      <w:r w:rsidR="004553A2">
        <w:t>xxxxxxxxxxxxx</w:t>
      </w:r>
      <w:proofErr w:type="spellEnd"/>
    </w:p>
    <w:p w14:paraId="2AD36FA9" w14:textId="48F69B20" w:rsidR="00A4057E" w:rsidRPr="00ED48A6" w:rsidRDefault="00D5283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A</w:t>
      </w:r>
      <w:r w:rsidR="00A4057E" w:rsidRPr="00ED48A6">
        <w:rPr>
          <w:rFonts w:cs="Calibri"/>
          <w:szCs w:val="18"/>
          <w:lang w:eastAsia="en-US"/>
        </w:rPr>
        <w:t xml:space="preserve">ktivní spolupráci s koordinátorem </w:t>
      </w:r>
      <w:r w:rsidR="00B961B1">
        <w:rPr>
          <w:rFonts w:cs="Calibri"/>
          <w:szCs w:val="18"/>
          <w:lang w:eastAsia="en-US"/>
        </w:rPr>
        <w:t>BOZP</w:t>
      </w:r>
      <w:r w:rsidR="00A4057E" w:rsidRPr="00ED48A6">
        <w:rPr>
          <w:rFonts w:cs="Calibri"/>
          <w:szCs w:val="18"/>
          <w:lang w:eastAsia="en-US"/>
        </w:rPr>
        <w:t xml:space="preserve"> na staveništi a předávání informací bezprostředně souvisejících s výkonem funkce koordinátora BOZP</w:t>
      </w:r>
      <w:r w:rsidR="005235BE">
        <w:rPr>
          <w:rFonts w:cs="Calibri"/>
          <w:szCs w:val="18"/>
          <w:lang w:eastAsia="en-US"/>
        </w:rPr>
        <w:t>.</w:t>
      </w:r>
    </w:p>
    <w:p w14:paraId="7F9E78FF" w14:textId="6C6F9474"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Označení stavby dle požadavků </w:t>
      </w:r>
      <w:r w:rsidR="000E3C8F" w:rsidRPr="00ED48A6">
        <w:rPr>
          <w:rFonts w:cs="Calibri"/>
          <w:szCs w:val="18"/>
          <w:lang w:eastAsia="en-US"/>
        </w:rPr>
        <w:t>Objednatel</w:t>
      </w:r>
      <w:r w:rsidRPr="00ED48A6">
        <w:rPr>
          <w:rFonts w:cs="Calibri"/>
          <w:szCs w:val="18"/>
          <w:lang w:eastAsia="en-US"/>
        </w:rPr>
        <w:t>e (</w:t>
      </w:r>
      <w:r w:rsidR="008F3988">
        <w:rPr>
          <w:rFonts w:cs="Calibri"/>
          <w:szCs w:val="18"/>
          <w:lang w:eastAsia="en-US"/>
        </w:rPr>
        <w:t>viz</w:t>
      </w:r>
      <w:r w:rsidRPr="00ED48A6">
        <w:rPr>
          <w:rFonts w:cs="Calibri"/>
          <w:szCs w:val="18"/>
          <w:lang w:eastAsia="en-US"/>
        </w:rPr>
        <w:t xml:space="preserve"> níže).</w:t>
      </w:r>
    </w:p>
    <w:p w14:paraId="04D9B5D0" w14:textId="0F9F1CC1"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Zajištění splnění podmínek stanovených správci dopravní a technické infrastruktury a účastníků správního řízení dle stavebních povolení </w:t>
      </w:r>
      <w:r w:rsidR="00907512" w:rsidRPr="00ED48A6">
        <w:rPr>
          <w:rFonts w:cs="Calibri"/>
          <w:szCs w:val="18"/>
          <w:lang w:eastAsia="en-US"/>
        </w:rPr>
        <w:t>(</w:t>
      </w:r>
      <w:r w:rsidR="008F3988">
        <w:rPr>
          <w:rFonts w:cs="Calibri"/>
          <w:szCs w:val="18"/>
          <w:lang w:eastAsia="en-US"/>
        </w:rPr>
        <w:t>viz</w:t>
      </w:r>
      <w:r w:rsidR="00907512" w:rsidRPr="00ED48A6">
        <w:rPr>
          <w:rFonts w:cs="Calibri"/>
          <w:szCs w:val="18"/>
          <w:lang w:eastAsia="en-US"/>
        </w:rPr>
        <w:t xml:space="preserve"> shora) </w:t>
      </w:r>
      <w:r w:rsidRPr="00ED48A6">
        <w:rPr>
          <w:rFonts w:cs="Calibri"/>
          <w:szCs w:val="18"/>
          <w:lang w:eastAsia="en-US"/>
        </w:rPr>
        <w:t>a vyjádření jednotlivých účastníků správních řízení.</w:t>
      </w:r>
    </w:p>
    <w:p w14:paraId="2F20A775" w14:textId="414ADE57"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Kompletační a koordinační činnost při realizaci stavby, tj. např. zajištění a provedení všech opatření organizačního a stavebně technologického charakteru (včetně zpracování postupových harmonogramů), koordinace se stavbami v okolí staveniště prováděnými v termínu realizace díla.</w:t>
      </w:r>
    </w:p>
    <w:p w14:paraId="21BDAB78" w14:textId="77777777" w:rsidR="00AA16D3" w:rsidRDefault="00AA16D3" w:rsidP="00AA16D3">
      <w:pPr>
        <w:pStyle w:val="Odstavecseseznamem"/>
        <w:numPr>
          <w:ilvl w:val="0"/>
          <w:numId w:val="14"/>
        </w:numPr>
        <w:tabs>
          <w:tab w:val="left" w:pos="1134"/>
        </w:tabs>
        <w:spacing w:before="60"/>
        <w:ind w:left="1134" w:hanging="567"/>
        <w:contextualSpacing w:val="0"/>
        <w:jc w:val="both"/>
      </w:pPr>
      <w:r>
        <w:t>Zpracování g</w:t>
      </w:r>
      <w:r w:rsidRPr="00D0098E">
        <w:t>eodetick</w:t>
      </w:r>
      <w:r>
        <w:t>é</w:t>
      </w:r>
      <w:r w:rsidRPr="00D0098E">
        <w:t xml:space="preserve"> </w:t>
      </w:r>
      <w:r w:rsidRPr="006E44DC">
        <w:t>aktualizační dokumentace (zaměření skutečného provedení stavby) zpracovan</w:t>
      </w:r>
      <w:r>
        <w:t>é</w:t>
      </w:r>
      <w:r w:rsidRPr="006E44DC">
        <w:t xml:space="preserve"> oprávněnou organizací </w:t>
      </w:r>
      <w:r>
        <w:t>–</w:t>
      </w:r>
      <w:r w:rsidRPr="003951F4">
        <w:t xml:space="preserve"> zpracování ve formě </w:t>
      </w:r>
      <w:r>
        <w:t>g</w:t>
      </w:r>
      <w:r w:rsidRPr="003951F4">
        <w:t>eodetického podkladu podle přílohy č.</w:t>
      </w:r>
      <w:r>
        <w:t xml:space="preserve"> </w:t>
      </w:r>
      <w:r w:rsidRPr="003951F4">
        <w:t>4 k</w:t>
      </w:r>
      <w:r>
        <w:t> </w:t>
      </w:r>
      <w:r w:rsidRPr="003951F4">
        <w:t>vyhlášce č. 393/2020 Sb., o DTM, ve znění pozdějších předpisů (dále jen Vyhláška o DTM). Ověřený geodetický podklad v e-podobě, včetně identifikátoru změny o zápisu do DTM údajů základní prostorové situace (ZPS) podle §</w:t>
      </w:r>
      <w:r>
        <w:t xml:space="preserve"> </w:t>
      </w:r>
      <w:r w:rsidRPr="003951F4">
        <w:t>4b) odst. 4 písm. b) zákona č. 200/1994 Sb., o</w:t>
      </w:r>
      <w:r>
        <w:t> </w:t>
      </w:r>
      <w:r w:rsidRPr="003951F4">
        <w:t xml:space="preserve">zeměměřictví, ve znění pozdějších předpisů (dále jen </w:t>
      </w:r>
      <w:proofErr w:type="spellStart"/>
      <w:r w:rsidRPr="003951F4">
        <w:t>ZemZ</w:t>
      </w:r>
      <w:proofErr w:type="spellEnd"/>
      <w:r w:rsidRPr="003951F4">
        <w:t>), bude součástí předávacích podkladů k dokončené stavbě. V případě údajů, týkajících se změny údajů o dopravní a</w:t>
      </w:r>
      <w:r>
        <w:t> </w:t>
      </w:r>
      <w:r w:rsidRPr="003951F4">
        <w:t>technické infrastruktuře (DTI) podle §4</w:t>
      </w:r>
      <w:r>
        <w:t xml:space="preserve"> </w:t>
      </w:r>
      <w:r w:rsidRPr="003951F4">
        <w:t xml:space="preserve">b odst. 4 písm. a) </w:t>
      </w:r>
      <w:proofErr w:type="spellStart"/>
      <w:r w:rsidRPr="003951F4">
        <w:t>ZemZ</w:t>
      </w:r>
      <w:proofErr w:type="spellEnd"/>
      <w:r w:rsidRPr="003951F4">
        <w:t>, zhotovitel předá stavebníkovi ověřený Geodetický podklad v e-podobě, zpracovaný podle přílohy č.</w:t>
      </w:r>
      <w:r>
        <w:t xml:space="preserve"> </w:t>
      </w:r>
      <w:r w:rsidRPr="003951F4">
        <w:t>4 k</w:t>
      </w:r>
      <w:r>
        <w:t> v</w:t>
      </w:r>
      <w:r w:rsidRPr="003951F4">
        <w:t>yhlášce o DTM</w:t>
      </w:r>
      <w:r>
        <w:t>.</w:t>
      </w:r>
    </w:p>
    <w:p w14:paraId="5D3953B9" w14:textId="3CAA7F4E" w:rsidR="00F24533" w:rsidRDefault="00F24533">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Průběžnou likvidaci odpadů a obalů v souladu se zákonem č. 541/2020 Sb., o odpadech, ve znění pozdějších předpisů, a dalších prováděcích předpisů včetně úhrady poplatků za likvidaci odpadu a doložení dokladů o likvidaci </w:t>
      </w:r>
      <w:r w:rsidR="00284062" w:rsidRPr="00ED48A6">
        <w:rPr>
          <w:rFonts w:cs="Calibri"/>
          <w:szCs w:val="18"/>
          <w:lang w:eastAsia="en-US"/>
        </w:rPr>
        <w:t>odpadů subjekty k tomu oprávněnými (v případě uložení opadů na skládku nejen doklady o převzetí daných odpadů skládkou, ale i doklady o oprávnění předmětné skládky takové o</w:t>
      </w:r>
      <w:r w:rsidR="00BC0D85">
        <w:rPr>
          <w:rFonts w:cs="Calibri"/>
          <w:szCs w:val="18"/>
          <w:lang w:eastAsia="en-US"/>
        </w:rPr>
        <w:t>d</w:t>
      </w:r>
      <w:r w:rsidR="00284062" w:rsidRPr="00ED48A6">
        <w:rPr>
          <w:rFonts w:cs="Calibri"/>
          <w:szCs w:val="18"/>
          <w:lang w:eastAsia="en-US"/>
        </w:rPr>
        <w:t xml:space="preserve">pady zpracovávat) </w:t>
      </w:r>
      <w:r w:rsidRPr="00ED48A6">
        <w:rPr>
          <w:rFonts w:cs="Calibri"/>
          <w:szCs w:val="18"/>
          <w:lang w:eastAsia="en-US"/>
        </w:rPr>
        <w:t>nejpozději při předání a převzetí Díla.</w:t>
      </w:r>
    </w:p>
    <w:p w14:paraId="2802D443" w14:textId="49DB9BBB" w:rsidR="00810337" w:rsidRPr="00FE6244" w:rsidRDefault="00810337">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Vyhotovení dokumentace skutečného provedení stavby</w:t>
      </w:r>
      <w:r w:rsidR="001B3B2F" w:rsidRPr="00ED48A6">
        <w:rPr>
          <w:rFonts w:cs="Calibri"/>
          <w:szCs w:val="18"/>
          <w:lang w:eastAsia="en-US"/>
        </w:rPr>
        <w:t xml:space="preserve"> (dále také jen „</w:t>
      </w:r>
      <w:r w:rsidR="001B3B2F" w:rsidRPr="00ED48A6">
        <w:rPr>
          <w:rFonts w:cs="Calibri"/>
          <w:b/>
          <w:bCs/>
          <w:szCs w:val="18"/>
          <w:lang w:eastAsia="en-US"/>
        </w:rPr>
        <w:t>DSPS</w:t>
      </w:r>
      <w:r w:rsidR="001B3B2F" w:rsidRPr="00ED48A6">
        <w:rPr>
          <w:rFonts w:cs="Calibri"/>
          <w:szCs w:val="18"/>
          <w:lang w:eastAsia="en-US"/>
        </w:rPr>
        <w:t>“)</w:t>
      </w:r>
      <w:r w:rsidRPr="00ED48A6">
        <w:rPr>
          <w:rFonts w:cs="Calibri"/>
          <w:szCs w:val="18"/>
          <w:lang w:eastAsia="en-US"/>
        </w:rPr>
        <w:t>.</w:t>
      </w:r>
      <w:r w:rsidR="007C1FD2" w:rsidRPr="00ED48A6">
        <w:rPr>
          <w:rFonts w:cs="Calibri"/>
          <w:szCs w:val="18"/>
          <w:lang w:eastAsia="en-US"/>
        </w:rPr>
        <w:t xml:space="preserve"> </w:t>
      </w:r>
      <w:r w:rsidR="001B3B2F" w:rsidRPr="00ED48A6">
        <w:rPr>
          <w:rFonts w:cs="Calibri"/>
          <w:szCs w:val="18"/>
          <w:lang w:eastAsia="en-US"/>
        </w:rPr>
        <w:t>DPSP</w:t>
      </w:r>
      <w:r w:rsidR="007C1FD2" w:rsidRPr="00ED48A6">
        <w:rPr>
          <w:rFonts w:cs="Calibri"/>
          <w:szCs w:val="18"/>
          <w:lang w:eastAsia="en-US"/>
        </w:rPr>
        <w:t xml:space="preserve"> bude </w:t>
      </w:r>
      <w:r w:rsidR="000E3C8F" w:rsidRPr="00ED48A6">
        <w:rPr>
          <w:rFonts w:cs="Calibri"/>
          <w:szCs w:val="18"/>
          <w:lang w:eastAsia="en-US"/>
        </w:rPr>
        <w:t>Objednatel</w:t>
      </w:r>
      <w:r w:rsidR="007C1FD2" w:rsidRPr="00ED48A6">
        <w:rPr>
          <w:rFonts w:cs="Calibri"/>
          <w:szCs w:val="18"/>
          <w:lang w:eastAsia="en-US"/>
        </w:rPr>
        <w:t xml:space="preserve">i předána ve </w:t>
      </w:r>
      <w:r w:rsidR="00C84A71">
        <w:rPr>
          <w:rFonts w:cs="Calibri"/>
          <w:szCs w:val="18"/>
          <w:lang w:eastAsia="en-US"/>
        </w:rPr>
        <w:t>3</w:t>
      </w:r>
      <w:r w:rsidR="001568B2" w:rsidRPr="00ED48A6">
        <w:rPr>
          <w:rFonts w:cs="Calibri"/>
          <w:szCs w:val="18"/>
          <w:lang w:eastAsia="en-US"/>
        </w:rPr>
        <w:t xml:space="preserve"> (</w:t>
      </w:r>
      <w:r w:rsidR="00C84A71">
        <w:rPr>
          <w:rFonts w:cs="Calibri"/>
          <w:szCs w:val="18"/>
          <w:lang w:eastAsia="en-US"/>
        </w:rPr>
        <w:t>třech</w:t>
      </w:r>
      <w:r w:rsidR="001568B2" w:rsidRPr="00ED48A6">
        <w:rPr>
          <w:rFonts w:cs="Calibri"/>
          <w:szCs w:val="18"/>
          <w:lang w:eastAsia="en-US"/>
        </w:rPr>
        <w:t>)</w:t>
      </w:r>
      <w:r w:rsidR="007C1FD2" w:rsidRPr="00ED48A6">
        <w:rPr>
          <w:rFonts w:cs="Calibri"/>
          <w:szCs w:val="18"/>
          <w:lang w:eastAsia="en-US"/>
        </w:rPr>
        <w:t xml:space="preserve"> vyhotoveních v tištěné formě a </w:t>
      </w:r>
      <w:r w:rsidR="001568B2" w:rsidRPr="00ED48A6">
        <w:rPr>
          <w:rFonts w:cs="Calibri"/>
          <w:szCs w:val="18"/>
          <w:lang w:eastAsia="en-US"/>
        </w:rPr>
        <w:t xml:space="preserve">2 (dvou) vyhotoveních </w:t>
      </w:r>
      <w:r w:rsidR="007C1FD2" w:rsidRPr="00ED48A6">
        <w:rPr>
          <w:rFonts w:cs="Calibri"/>
          <w:szCs w:val="18"/>
          <w:lang w:eastAsia="en-US"/>
        </w:rPr>
        <w:t xml:space="preserve">na CD/DVD v digitální formě (ve formátu PDF a formátu zpracované PD (*.DWG, *.DGN, *.DOC) v souladu se zákonem č. </w:t>
      </w:r>
      <w:r w:rsidR="00401170">
        <w:rPr>
          <w:rFonts w:cs="Calibri"/>
          <w:szCs w:val="18"/>
          <w:lang w:eastAsia="en-US"/>
        </w:rPr>
        <w:t>2</w:t>
      </w:r>
      <w:r w:rsidR="007C1FD2" w:rsidRPr="00ED48A6">
        <w:rPr>
          <w:rFonts w:cs="Calibri"/>
          <w:szCs w:val="18"/>
          <w:lang w:eastAsia="en-US"/>
        </w:rPr>
        <w:t>83/20</w:t>
      </w:r>
      <w:r w:rsidR="00401170">
        <w:rPr>
          <w:rFonts w:cs="Calibri"/>
          <w:szCs w:val="18"/>
          <w:lang w:eastAsia="en-US"/>
        </w:rPr>
        <w:t>21</w:t>
      </w:r>
      <w:r w:rsidR="007C1FD2" w:rsidRPr="00ED48A6">
        <w:rPr>
          <w:rFonts w:cs="Calibri"/>
          <w:szCs w:val="18"/>
          <w:lang w:eastAsia="en-US"/>
        </w:rPr>
        <w:t xml:space="preserve"> Sb.</w:t>
      </w:r>
      <w:r w:rsidR="00EC6DB8" w:rsidRPr="00ED48A6">
        <w:rPr>
          <w:rFonts w:cs="Calibri"/>
          <w:szCs w:val="18"/>
          <w:lang w:eastAsia="en-US"/>
        </w:rPr>
        <w:t>, stavební zákon, ve znění pozdějších předpisů</w:t>
      </w:r>
      <w:r w:rsidR="006B262E" w:rsidRPr="00ED48A6">
        <w:rPr>
          <w:rFonts w:cs="Calibri"/>
          <w:szCs w:val="18"/>
          <w:lang w:eastAsia="en-US"/>
        </w:rPr>
        <w:t xml:space="preserve"> (dále jen „</w:t>
      </w:r>
      <w:r w:rsidR="006B262E" w:rsidRPr="00ED48A6">
        <w:rPr>
          <w:rFonts w:cs="Calibri"/>
          <w:b/>
          <w:bCs/>
          <w:szCs w:val="18"/>
          <w:lang w:eastAsia="en-US"/>
        </w:rPr>
        <w:t>Stavební zákon</w:t>
      </w:r>
      <w:r w:rsidR="006B262E" w:rsidRPr="00ED48A6">
        <w:rPr>
          <w:rFonts w:cs="Calibri"/>
          <w:szCs w:val="18"/>
          <w:lang w:eastAsia="en-US"/>
        </w:rPr>
        <w:t>“)</w:t>
      </w:r>
      <w:r w:rsidR="00EC6DB8" w:rsidRPr="00ED48A6">
        <w:rPr>
          <w:rFonts w:cs="Calibri"/>
          <w:szCs w:val="18"/>
          <w:lang w:eastAsia="en-US"/>
        </w:rPr>
        <w:t xml:space="preserve">, </w:t>
      </w:r>
      <w:r w:rsidR="007C1FD2" w:rsidRPr="00ED48A6">
        <w:rPr>
          <w:rFonts w:cs="Calibri"/>
          <w:szCs w:val="18"/>
          <w:lang w:eastAsia="en-US"/>
        </w:rPr>
        <w:t xml:space="preserve">a jeho prováděcími právními </w:t>
      </w:r>
      <w:r w:rsidR="007C1FD2" w:rsidRPr="00FE6244">
        <w:rPr>
          <w:rFonts w:cs="Calibri"/>
          <w:szCs w:val="18"/>
          <w:lang w:eastAsia="en-US"/>
        </w:rPr>
        <w:t>předpisy</w:t>
      </w:r>
      <w:r w:rsidR="002258D2" w:rsidRPr="00FE6244">
        <w:rPr>
          <w:rFonts w:cs="Calibri"/>
          <w:szCs w:val="18"/>
          <w:lang w:eastAsia="en-US"/>
        </w:rPr>
        <w:t>, jakož i v rozsahu, formě a za podmínek stanovených vyhláškou č. 393/2020 Sb., o digitální technické mapě kraje</w:t>
      </w:r>
      <w:r w:rsidR="004B6227" w:rsidRPr="00FE6244">
        <w:rPr>
          <w:rFonts w:cs="Calibri"/>
          <w:szCs w:val="18"/>
          <w:lang w:eastAsia="en-US"/>
        </w:rPr>
        <w:t>, ve znění pozdějších předpisů</w:t>
      </w:r>
      <w:r w:rsidR="007C1FD2" w:rsidRPr="00FE6244">
        <w:rPr>
          <w:rFonts w:cs="Calibri"/>
          <w:szCs w:val="18"/>
          <w:lang w:eastAsia="en-US"/>
        </w:rPr>
        <w:t xml:space="preserve">. </w:t>
      </w:r>
      <w:r w:rsidR="004818CE" w:rsidRPr="00FE6244">
        <w:rPr>
          <w:rFonts w:cs="Calibri"/>
          <w:szCs w:val="18"/>
          <w:lang w:eastAsia="en-US"/>
        </w:rPr>
        <w:t>Platí</w:t>
      </w:r>
      <w:r w:rsidR="000D6933" w:rsidRPr="00FE6244">
        <w:rPr>
          <w:rFonts w:cs="Calibri"/>
          <w:szCs w:val="18"/>
          <w:lang w:eastAsia="en-US"/>
        </w:rPr>
        <w:t xml:space="preserve"> </w:t>
      </w:r>
      <w:r w:rsidR="007C1FD2" w:rsidRPr="00FE6244">
        <w:rPr>
          <w:rFonts w:cs="Calibri"/>
          <w:szCs w:val="18"/>
          <w:lang w:eastAsia="en-US"/>
        </w:rPr>
        <w:t>přitom následující zásady:</w:t>
      </w:r>
    </w:p>
    <w:p w14:paraId="07349BCE" w14:textId="661EE044" w:rsidR="007C1FD2" w:rsidRPr="00FE6244" w:rsidRDefault="000E3C8F">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Zhotovitel</w:t>
      </w:r>
      <w:r w:rsidR="007C1FD2" w:rsidRPr="00FE6244">
        <w:rPr>
          <w:rFonts w:cs="Calibri"/>
          <w:szCs w:val="18"/>
          <w:lang w:eastAsia="en-US"/>
        </w:rPr>
        <w:t xml:space="preserve"> je povinen do projektu zakreslovat všechny změny na stavbě, k nimž došlo v průběhu zhotovení </w:t>
      </w:r>
      <w:r w:rsidR="00DE42FB" w:rsidRPr="00FE6244">
        <w:rPr>
          <w:rFonts w:cs="Calibri"/>
          <w:szCs w:val="18"/>
          <w:lang w:eastAsia="en-US"/>
        </w:rPr>
        <w:t>Díla</w:t>
      </w:r>
      <w:r w:rsidR="007C1FD2" w:rsidRPr="00FE6244">
        <w:rPr>
          <w:rFonts w:cs="Calibri"/>
          <w:szCs w:val="18"/>
          <w:lang w:eastAsia="en-US"/>
        </w:rPr>
        <w:t xml:space="preserve">. </w:t>
      </w:r>
    </w:p>
    <w:p w14:paraId="0849E3F0" w14:textId="6659FEBA"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Každý výkres projektu bude opatřen jménem a příjmením osoby, která změny zakreslila, včetně razítka </w:t>
      </w:r>
      <w:r w:rsidR="000E3C8F" w:rsidRPr="00FE6244">
        <w:rPr>
          <w:rFonts w:cs="Calibri"/>
          <w:szCs w:val="18"/>
          <w:lang w:eastAsia="en-US"/>
        </w:rPr>
        <w:t>Zhotovitel</w:t>
      </w:r>
      <w:r w:rsidRPr="00FE6244">
        <w:rPr>
          <w:rFonts w:cs="Calibri"/>
          <w:szCs w:val="18"/>
          <w:lang w:eastAsia="en-US"/>
        </w:rPr>
        <w:t>e.</w:t>
      </w:r>
    </w:p>
    <w:p w14:paraId="15BA2736" w14:textId="3D3F4984"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výkresu obsahujícího změnu proti </w:t>
      </w:r>
      <w:r w:rsidR="00CE71D5" w:rsidRPr="00FE6244">
        <w:rPr>
          <w:rFonts w:cs="Calibri"/>
          <w:szCs w:val="18"/>
          <w:lang w:eastAsia="en-US"/>
        </w:rPr>
        <w:t xml:space="preserve">PD </w:t>
      </w:r>
      <w:r w:rsidRPr="00FE6244">
        <w:rPr>
          <w:rFonts w:cs="Calibri"/>
          <w:szCs w:val="18"/>
          <w:lang w:eastAsia="en-US"/>
        </w:rPr>
        <w:t xml:space="preserve">bude přiložen i doklad, ze kterého bude vyplývat projednání změny s osobou vykonávající dozor </w:t>
      </w:r>
      <w:r w:rsidR="00B86401">
        <w:rPr>
          <w:rFonts w:cs="Calibri"/>
          <w:szCs w:val="18"/>
          <w:lang w:eastAsia="en-US"/>
        </w:rPr>
        <w:t xml:space="preserve">projektanta </w:t>
      </w:r>
      <w:r w:rsidR="00012EDA" w:rsidRPr="00FE6244">
        <w:rPr>
          <w:rFonts w:cs="Calibri"/>
          <w:szCs w:val="18"/>
          <w:lang w:eastAsia="en-US"/>
        </w:rPr>
        <w:t>(dále jen „</w:t>
      </w:r>
      <w:r w:rsidR="00012EDA" w:rsidRPr="00FE6244">
        <w:rPr>
          <w:rFonts w:cs="Calibri"/>
          <w:b/>
          <w:bCs/>
          <w:szCs w:val="18"/>
          <w:lang w:eastAsia="en-US"/>
        </w:rPr>
        <w:t>D</w:t>
      </w:r>
      <w:r w:rsidR="00B86401">
        <w:rPr>
          <w:rFonts w:cs="Calibri"/>
          <w:b/>
          <w:bCs/>
          <w:szCs w:val="18"/>
          <w:lang w:eastAsia="en-US"/>
        </w:rPr>
        <w:t>P</w:t>
      </w:r>
      <w:r w:rsidR="00012EDA" w:rsidRPr="00FE6244">
        <w:rPr>
          <w:rFonts w:cs="Calibri"/>
          <w:szCs w:val="18"/>
          <w:lang w:eastAsia="en-US"/>
        </w:rPr>
        <w:t xml:space="preserve">“) </w:t>
      </w:r>
      <w:r w:rsidRPr="00FE6244">
        <w:rPr>
          <w:rFonts w:cs="Calibri"/>
          <w:szCs w:val="18"/>
          <w:lang w:eastAsia="en-US"/>
        </w:rPr>
        <w:t xml:space="preserve">a </w:t>
      </w:r>
      <w:r w:rsidR="00041918" w:rsidRPr="00FE6244">
        <w:rPr>
          <w:rFonts w:cs="Calibri"/>
          <w:szCs w:val="18"/>
          <w:lang w:eastAsia="en-US"/>
        </w:rPr>
        <w:t>TDI (</w:t>
      </w:r>
      <w:r w:rsidR="008F3988" w:rsidRPr="00FE6244">
        <w:rPr>
          <w:rFonts w:cs="Calibri"/>
          <w:szCs w:val="18"/>
          <w:lang w:eastAsia="en-US"/>
        </w:rPr>
        <w:t>viz</w:t>
      </w:r>
      <w:r w:rsidR="00041918" w:rsidRPr="00FE6244">
        <w:rPr>
          <w:rFonts w:cs="Calibri"/>
          <w:szCs w:val="18"/>
          <w:lang w:eastAsia="en-US"/>
        </w:rPr>
        <w:t xml:space="preserve"> níže)</w:t>
      </w:r>
      <w:r w:rsidRPr="00FE6244">
        <w:rPr>
          <w:rFonts w:cs="Calibri"/>
          <w:szCs w:val="18"/>
          <w:lang w:eastAsia="en-US"/>
        </w:rPr>
        <w:t xml:space="preserve"> a jejich souhlasné stanovisko. </w:t>
      </w:r>
    </w:p>
    <w:p w14:paraId="217EFEDD" w14:textId="6F2A77D1"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těch částí </w:t>
      </w:r>
      <w:r w:rsidR="006D3BE5" w:rsidRPr="00FE6244">
        <w:rPr>
          <w:rFonts w:cs="Calibri"/>
          <w:szCs w:val="18"/>
          <w:lang w:eastAsia="en-US"/>
        </w:rPr>
        <w:t>PD</w:t>
      </w:r>
      <w:r w:rsidRPr="00FE6244">
        <w:rPr>
          <w:rFonts w:cs="Calibri"/>
          <w:szCs w:val="18"/>
          <w:lang w:eastAsia="en-US"/>
        </w:rPr>
        <w:t xml:space="preserve">, u kterých nedošlo k žádným změnám, bude uvedeno označení „beze změn“. </w:t>
      </w:r>
    </w:p>
    <w:p w14:paraId="20041943" w14:textId="5156746F"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Součástí bude i celková situace skutečného provedení stavby vč. přívodů, přípojek, komunikací, podzemních i nadzemních vedení v areálu staveniště s údaji o hloubkách uložení sítí (tato část bude i v digitální podobě).</w:t>
      </w:r>
    </w:p>
    <w:p w14:paraId="1575B783" w14:textId="57BBA886"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Takto zpracovanou a </w:t>
      </w:r>
      <w:r w:rsidR="000E3C8F" w:rsidRPr="00FE6244">
        <w:rPr>
          <w:rFonts w:cs="Calibri"/>
          <w:szCs w:val="18"/>
          <w:lang w:eastAsia="en-US"/>
        </w:rPr>
        <w:t>Zhotovitel</w:t>
      </w:r>
      <w:r w:rsidRPr="00FE6244">
        <w:rPr>
          <w:rFonts w:cs="Calibri"/>
          <w:szCs w:val="18"/>
          <w:lang w:eastAsia="en-US"/>
        </w:rPr>
        <w:t xml:space="preserve">em podepsanou </w:t>
      </w:r>
      <w:r w:rsidR="00E21EB1">
        <w:rPr>
          <w:rFonts w:cs="Calibri"/>
          <w:szCs w:val="18"/>
          <w:lang w:eastAsia="en-US"/>
        </w:rPr>
        <w:t>DSPS</w:t>
      </w:r>
      <w:r w:rsidRPr="00FE6244">
        <w:rPr>
          <w:rFonts w:cs="Calibri"/>
          <w:szCs w:val="18"/>
          <w:lang w:eastAsia="en-US"/>
        </w:rPr>
        <w:t xml:space="preserve"> předá </w:t>
      </w:r>
      <w:r w:rsidR="000E3C8F" w:rsidRPr="00FE6244">
        <w:rPr>
          <w:rFonts w:cs="Calibri"/>
          <w:szCs w:val="18"/>
          <w:lang w:eastAsia="en-US"/>
        </w:rPr>
        <w:t>Zhotovitel</w:t>
      </w:r>
      <w:r w:rsidRPr="00FE6244">
        <w:rPr>
          <w:rFonts w:cs="Calibri"/>
          <w:szCs w:val="18"/>
          <w:lang w:eastAsia="en-US"/>
        </w:rPr>
        <w:t xml:space="preserve"> </w:t>
      </w:r>
      <w:r w:rsidR="000E3C8F" w:rsidRPr="00FE6244">
        <w:rPr>
          <w:rFonts w:cs="Calibri"/>
          <w:szCs w:val="18"/>
          <w:lang w:eastAsia="en-US"/>
        </w:rPr>
        <w:t>Objednatel</w:t>
      </w:r>
      <w:r w:rsidRPr="00FE6244">
        <w:rPr>
          <w:rFonts w:cs="Calibri"/>
          <w:szCs w:val="18"/>
          <w:lang w:eastAsia="en-US"/>
        </w:rPr>
        <w:t xml:space="preserve">i při předání a převzetí </w:t>
      </w:r>
      <w:r w:rsidR="00B14183" w:rsidRPr="00FE6244">
        <w:rPr>
          <w:rFonts w:cs="Calibri"/>
          <w:szCs w:val="18"/>
          <w:lang w:eastAsia="en-US"/>
        </w:rPr>
        <w:t>Díla</w:t>
      </w:r>
      <w:r w:rsidRPr="00FE6244">
        <w:rPr>
          <w:rFonts w:cs="Calibri"/>
          <w:szCs w:val="18"/>
          <w:lang w:eastAsia="en-US"/>
        </w:rPr>
        <w:t>.</w:t>
      </w:r>
    </w:p>
    <w:p w14:paraId="503B62D7" w14:textId="19950197" w:rsidR="00810337" w:rsidRPr="00FE6244" w:rsidRDefault="00043BAD">
      <w:pPr>
        <w:pStyle w:val="Odstavecseseznamem"/>
        <w:numPr>
          <w:ilvl w:val="0"/>
          <w:numId w:val="14"/>
        </w:numPr>
        <w:tabs>
          <w:tab w:val="left" w:pos="1134"/>
        </w:tabs>
        <w:spacing w:before="60"/>
        <w:ind w:left="1134" w:hanging="567"/>
        <w:contextualSpacing w:val="0"/>
        <w:jc w:val="both"/>
        <w:rPr>
          <w:rFonts w:cs="Calibri"/>
          <w:szCs w:val="18"/>
          <w:lang w:eastAsia="en-US"/>
        </w:rPr>
      </w:pPr>
      <w:r w:rsidRPr="00FE6244">
        <w:rPr>
          <w:rFonts w:cs="Calibri"/>
          <w:szCs w:val="18"/>
          <w:lang w:eastAsia="en-US"/>
        </w:rPr>
        <w:lastRenderedPageBreak/>
        <w:t xml:space="preserve">Zaměření skutečného provedení stavby oprávněnou organizací na podkladu katastrální mapy, které je </w:t>
      </w:r>
      <w:r w:rsidR="000E3C8F" w:rsidRPr="00FE6244">
        <w:rPr>
          <w:rFonts w:cs="Calibri"/>
          <w:szCs w:val="18"/>
          <w:lang w:eastAsia="en-US"/>
        </w:rPr>
        <w:t>Zhotovitel</w:t>
      </w:r>
      <w:r w:rsidRPr="00FE6244">
        <w:rPr>
          <w:rFonts w:cs="Calibri"/>
          <w:szCs w:val="18"/>
          <w:lang w:eastAsia="en-US"/>
        </w:rPr>
        <w:t xml:space="preserve"> před předáním dokončeného </w:t>
      </w:r>
      <w:r w:rsidR="004B6227" w:rsidRPr="00FE6244">
        <w:rPr>
          <w:rFonts w:cs="Calibri"/>
          <w:szCs w:val="18"/>
          <w:lang w:eastAsia="en-US"/>
        </w:rPr>
        <w:t xml:space="preserve">Díla </w:t>
      </w:r>
      <w:r w:rsidR="000E3C8F" w:rsidRPr="00FE6244">
        <w:rPr>
          <w:rFonts w:cs="Calibri"/>
          <w:szCs w:val="18"/>
          <w:lang w:eastAsia="en-US"/>
        </w:rPr>
        <w:t>Objednatel</w:t>
      </w:r>
      <w:r w:rsidRPr="00FE6244">
        <w:rPr>
          <w:rFonts w:cs="Calibri"/>
          <w:szCs w:val="18"/>
          <w:lang w:eastAsia="en-US"/>
        </w:rPr>
        <w:t>i povinen předat i Krajskému úřadu Zlínského kraje k provedení aktualizace digitální technické mapy</w:t>
      </w:r>
      <w:r w:rsidR="004B6227" w:rsidRPr="00FE6244">
        <w:rPr>
          <w:rFonts w:cs="Calibri"/>
          <w:szCs w:val="18"/>
          <w:lang w:eastAsia="en-US"/>
        </w:rPr>
        <w:t xml:space="preserve"> kraje v rozsahu, formě a za podmínek stanovených vyhláškou č. 393/2020 Sb., o digitální technické mapě kraje, ve znění pozdějších předpisů</w:t>
      </w:r>
      <w:r w:rsidR="00810337" w:rsidRPr="00FE6244">
        <w:rPr>
          <w:rFonts w:cs="Calibri"/>
          <w:szCs w:val="18"/>
          <w:lang w:eastAsia="en-US"/>
        </w:rPr>
        <w:t>.</w:t>
      </w:r>
    </w:p>
    <w:p w14:paraId="46C6C529" w14:textId="5987B2B1" w:rsidR="004A6324" w:rsidRPr="00FE6244" w:rsidRDefault="00D270A0">
      <w:pPr>
        <w:pStyle w:val="Odstavecseseznamem"/>
        <w:numPr>
          <w:ilvl w:val="0"/>
          <w:numId w:val="14"/>
        </w:numPr>
        <w:tabs>
          <w:tab w:val="left" w:pos="1134"/>
        </w:tabs>
        <w:spacing w:before="60"/>
        <w:ind w:left="1134" w:hanging="567"/>
        <w:contextualSpacing w:val="0"/>
        <w:jc w:val="both"/>
        <w:rPr>
          <w:rFonts w:cs="Calibri"/>
          <w:szCs w:val="18"/>
          <w:lang w:eastAsia="en-US"/>
        </w:rPr>
      </w:pPr>
      <w:r w:rsidRPr="00FE6244">
        <w:rPr>
          <w:rFonts w:cs="Calibri"/>
          <w:szCs w:val="18"/>
          <w:lang w:eastAsia="en-US"/>
        </w:rPr>
        <w:t xml:space="preserve">Konečný úklid </w:t>
      </w:r>
      <w:r w:rsidR="00D82C77" w:rsidRPr="00FE6244">
        <w:rPr>
          <w:rFonts w:cs="Calibri"/>
          <w:szCs w:val="18"/>
          <w:lang w:eastAsia="en-US"/>
        </w:rPr>
        <w:t>M</w:t>
      </w:r>
      <w:r w:rsidRPr="00FE6244">
        <w:rPr>
          <w:rFonts w:cs="Calibri"/>
          <w:szCs w:val="18"/>
          <w:lang w:eastAsia="en-US"/>
        </w:rPr>
        <w:t>ísta prov</w:t>
      </w:r>
      <w:r w:rsidR="00D82C77" w:rsidRPr="00FE6244">
        <w:rPr>
          <w:rFonts w:cs="Calibri"/>
          <w:szCs w:val="18"/>
          <w:lang w:eastAsia="en-US"/>
        </w:rPr>
        <w:t xml:space="preserve">ádění </w:t>
      </w:r>
      <w:r w:rsidRPr="00FE6244">
        <w:rPr>
          <w:rFonts w:cs="Calibri"/>
          <w:szCs w:val="18"/>
          <w:lang w:eastAsia="en-US"/>
        </w:rPr>
        <w:t xml:space="preserve">Díla, včetně přístupových cest a souvisejících prostor jakož i </w:t>
      </w:r>
      <w:r w:rsidR="00174CC7" w:rsidRPr="00FE6244">
        <w:rPr>
          <w:rFonts w:cs="Calibri"/>
          <w:szCs w:val="18"/>
          <w:lang w:eastAsia="en-US"/>
        </w:rPr>
        <w:t xml:space="preserve">uvedení všech povrchů a konstrukcí dotčených </w:t>
      </w:r>
      <w:r w:rsidR="00D82C77" w:rsidRPr="00FE6244">
        <w:rPr>
          <w:rFonts w:cs="Calibri"/>
          <w:szCs w:val="18"/>
          <w:lang w:eastAsia="en-US"/>
        </w:rPr>
        <w:t xml:space="preserve">stavebními pracemi </w:t>
      </w:r>
      <w:r w:rsidR="00174CC7" w:rsidRPr="00FE6244">
        <w:rPr>
          <w:rFonts w:cs="Calibri"/>
          <w:szCs w:val="18"/>
          <w:lang w:eastAsia="en-US"/>
        </w:rPr>
        <w:t xml:space="preserve">do původního stavu (komunikace, chodníky, zeleň, příkopy, propustky atd.) před dokončením </w:t>
      </w:r>
      <w:r w:rsidR="00424D9C" w:rsidRPr="00FE6244">
        <w:rPr>
          <w:rFonts w:cs="Calibri"/>
          <w:szCs w:val="18"/>
          <w:lang w:eastAsia="en-US"/>
        </w:rPr>
        <w:t xml:space="preserve">Díla </w:t>
      </w:r>
      <w:r w:rsidR="00D82C77" w:rsidRPr="00FE6244">
        <w:rPr>
          <w:rFonts w:cs="Calibri"/>
          <w:szCs w:val="18"/>
          <w:lang w:eastAsia="en-US"/>
        </w:rPr>
        <w:t xml:space="preserve">(ujednání </w:t>
      </w:r>
      <w:r w:rsidR="00270AAE" w:rsidRPr="00FE6244">
        <w:rPr>
          <w:rFonts w:cs="Calibri"/>
          <w:szCs w:val="18"/>
          <w:lang w:eastAsia="en-US"/>
        </w:rPr>
        <w:t>Smlouv</w:t>
      </w:r>
      <w:r w:rsidR="00D82C77" w:rsidRPr="00FE6244">
        <w:rPr>
          <w:rFonts w:cs="Calibri"/>
          <w:szCs w:val="18"/>
          <w:lang w:eastAsia="en-US"/>
        </w:rPr>
        <w:t>y o vyklizení staveniště zůstáv</w:t>
      </w:r>
      <w:r w:rsidR="00C1568B" w:rsidRPr="00FE6244">
        <w:rPr>
          <w:rFonts w:cs="Calibri"/>
          <w:szCs w:val="18"/>
          <w:lang w:eastAsia="en-US"/>
        </w:rPr>
        <w:t>ají</w:t>
      </w:r>
      <w:r w:rsidR="00D82C77" w:rsidRPr="00FE6244">
        <w:rPr>
          <w:rFonts w:cs="Calibri"/>
          <w:szCs w:val="18"/>
          <w:lang w:eastAsia="en-US"/>
        </w:rPr>
        <w:t xml:space="preserve"> nedotčena).</w:t>
      </w:r>
    </w:p>
    <w:p w14:paraId="4DB227D1" w14:textId="3315CDF5" w:rsidR="00C812F5" w:rsidRPr="001D2E86" w:rsidRDefault="00130BCA">
      <w:pPr>
        <w:widowControl w:val="0"/>
        <w:numPr>
          <w:ilvl w:val="0"/>
          <w:numId w:val="14"/>
        </w:numPr>
        <w:tabs>
          <w:tab w:val="left" w:pos="1134"/>
        </w:tabs>
        <w:spacing w:before="60"/>
        <w:ind w:left="1134" w:hanging="567"/>
        <w:jc w:val="both"/>
      </w:pPr>
      <w:r w:rsidRPr="00FE6244">
        <w:t>D</w:t>
      </w:r>
      <w:r w:rsidR="00C4064E" w:rsidRPr="00FE6244">
        <w:t xml:space="preserve">održování </w:t>
      </w:r>
      <w:r w:rsidR="00C812F5" w:rsidRPr="00FE6244">
        <w:t>plánu kvality dle platných Technických kvalitativních podmínek (dále jen „</w:t>
      </w:r>
      <w:r w:rsidR="00C812F5" w:rsidRPr="00FE6244">
        <w:rPr>
          <w:b/>
          <w:bCs/>
        </w:rPr>
        <w:t>TKP</w:t>
      </w:r>
      <w:r w:rsidR="00C812F5" w:rsidRPr="00FE6244">
        <w:t>“) vydaných v</w:t>
      </w:r>
      <w:r w:rsidRPr="00FE6244">
        <w:t> </w:t>
      </w:r>
      <w:r w:rsidR="00C812F5" w:rsidRPr="00FE6244">
        <w:t>rámci Systému jakosti dopravních staveb Ministerstvem dopravy ČR, kap. 7, odst. 7.1.4.4 Technologické předpisy v</w:t>
      </w:r>
      <w:r w:rsidRPr="00FE6244">
        <w:t> </w:t>
      </w:r>
      <w:r w:rsidR="00C812F5" w:rsidRPr="00FE6244">
        <w:t>systému jakosti</w:t>
      </w:r>
      <w:r w:rsidRPr="00FE6244">
        <w:t xml:space="preserve">, který Zhotovitel předložil Objednateli před uzavřením této </w:t>
      </w:r>
      <w:r w:rsidR="00270AAE" w:rsidRPr="00FE6244">
        <w:t>Smlouv</w:t>
      </w:r>
      <w:r w:rsidRPr="00FE6244">
        <w:t>y v rámci součinnosti v zadávacím řízení VZ</w:t>
      </w:r>
      <w:r w:rsidR="00C812F5" w:rsidRPr="00FE6244">
        <w:t xml:space="preserve">. </w:t>
      </w:r>
      <w:r w:rsidRPr="00FE6244">
        <w:t>Pro vyloučení pochybností</w:t>
      </w:r>
      <w:r w:rsidRPr="001D2E86">
        <w:t xml:space="preserve"> se výslovně uvádí, že p</w:t>
      </w:r>
      <w:r w:rsidR="00C812F5" w:rsidRPr="001D2E86">
        <w:t xml:space="preserve">lán kvality musí obsahovat technologické předpisy výroby, dopravy, pokládky a kontroly asfaltových směsí konkretizované na podmínky stavby vyhovující zadávací dokumentaci </w:t>
      </w:r>
      <w:r w:rsidRPr="001D2E86">
        <w:t xml:space="preserve">VZ </w:t>
      </w:r>
      <w:r w:rsidR="00C812F5" w:rsidRPr="001D2E86">
        <w:t>v</w:t>
      </w:r>
      <w:r w:rsidRPr="001D2E86">
        <w:t> </w:t>
      </w:r>
      <w:r w:rsidR="00C812F5" w:rsidRPr="001D2E86">
        <w:t>rozsahu uvedeném v</w:t>
      </w:r>
      <w:r w:rsidRPr="001D2E86">
        <w:t> </w:t>
      </w:r>
      <w:r w:rsidR="00C812F5" w:rsidRPr="001D2E86">
        <w:t xml:space="preserve">odst. 7.3.1 TKP. </w:t>
      </w:r>
    </w:p>
    <w:p w14:paraId="79BAD2F4" w14:textId="1594E02D" w:rsidR="00ED4F52" w:rsidRPr="006E6ABD" w:rsidRDefault="00F31B1E">
      <w:pPr>
        <w:pStyle w:val="Odstavecseseznamem"/>
        <w:numPr>
          <w:ilvl w:val="0"/>
          <w:numId w:val="14"/>
        </w:numPr>
        <w:tabs>
          <w:tab w:val="left" w:pos="1134"/>
        </w:tabs>
        <w:spacing w:before="60"/>
        <w:ind w:left="1134" w:hanging="567"/>
        <w:contextualSpacing w:val="0"/>
        <w:jc w:val="both"/>
        <w:rPr>
          <w:rFonts w:cs="Calibri"/>
          <w:szCs w:val="18"/>
          <w:lang w:eastAsia="en-US"/>
        </w:rPr>
      </w:pPr>
      <w:r w:rsidRPr="006E6ABD">
        <w:rPr>
          <w:rFonts w:cs="Calibri"/>
          <w:szCs w:val="18"/>
          <w:lang w:eastAsia="en-US"/>
        </w:rPr>
        <w:t>V</w:t>
      </w:r>
      <w:r w:rsidR="00ED4F52" w:rsidRPr="006E6ABD">
        <w:rPr>
          <w:rFonts w:cs="Calibri"/>
          <w:szCs w:val="18"/>
          <w:lang w:eastAsia="en-US"/>
        </w:rPr>
        <w:t xml:space="preserve">yhotovení oddělovacího geometrického plánu </w:t>
      </w:r>
      <w:r w:rsidR="00130BCA" w:rsidRPr="006E6ABD">
        <w:rPr>
          <w:rFonts w:cs="Calibri"/>
          <w:szCs w:val="18"/>
          <w:lang w:eastAsia="en-US"/>
        </w:rPr>
        <w:t xml:space="preserve">pro </w:t>
      </w:r>
      <w:r w:rsidR="00130BCA" w:rsidRPr="006E6ABD">
        <w:t xml:space="preserve">účely majetkoprávního vypořádání pozemků </w:t>
      </w:r>
      <w:r w:rsidR="00F57B04" w:rsidRPr="006E6ABD">
        <w:t>dotčených</w:t>
      </w:r>
      <w:r w:rsidR="00130BCA" w:rsidRPr="006E6ABD">
        <w:t xml:space="preserve"> stavbou </w:t>
      </w:r>
      <w:r w:rsidR="00ED4F52" w:rsidRPr="006E6ABD">
        <w:rPr>
          <w:rFonts w:cs="Calibri"/>
          <w:szCs w:val="18"/>
          <w:lang w:eastAsia="en-US"/>
        </w:rPr>
        <w:t>na základě skutečného provedení stavby</w:t>
      </w:r>
      <w:r w:rsidR="00130BCA" w:rsidRPr="006E6ABD">
        <w:rPr>
          <w:rFonts w:cs="Calibri"/>
          <w:szCs w:val="18"/>
          <w:lang w:eastAsia="en-US"/>
        </w:rPr>
        <w:t xml:space="preserve"> (dále jen „</w:t>
      </w:r>
      <w:r w:rsidR="00130BCA" w:rsidRPr="006E6ABD">
        <w:rPr>
          <w:rFonts w:cs="Calibri"/>
          <w:b/>
          <w:bCs/>
          <w:szCs w:val="18"/>
          <w:lang w:eastAsia="en-US"/>
        </w:rPr>
        <w:t>Oddělovací GP</w:t>
      </w:r>
      <w:r w:rsidR="00130BCA" w:rsidRPr="006E6ABD">
        <w:rPr>
          <w:rFonts w:cs="Calibri"/>
          <w:szCs w:val="18"/>
          <w:lang w:eastAsia="en-US"/>
        </w:rPr>
        <w:t>“)</w:t>
      </w:r>
      <w:r w:rsidR="00ED4F52" w:rsidRPr="006E6ABD">
        <w:rPr>
          <w:rFonts w:cs="Calibri"/>
          <w:szCs w:val="18"/>
          <w:lang w:eastAsia="en-US"/>
        </w:rPr>
        <w:t xml:space="preserve"> ověřeného úředně oprávněným zeměměřičským inženýrem, který </w:t>
      </w:r>
      <w:r w:rsidR="007D4A98" w:rsidRPr="006E6ABD">
        <w:rPr>
          <w:rFonts w:cs="Calibri"/>
          <w:szCs w:val="18"/>
          <w:lang w:eastAsia="en-US"/>
        </w:rPr>
        <w:t xml:space="preserve">musí být </w:t>
      </w:r>
      <w:r w:rsidR="00ED4F52" w:rsidRPr="006E6ABD">
        <w:rPr>
          <w:rFonts w:cs="Calibri"/>
          <w:szCs w:val="18"/>
          <w:lang w:eastAsia="en-US"/>
        </w:rPr>
        <w:t xml:space="preserve">před potvrzením katastrálním úřadem písemně odsouhlasen vedoucím oddělení majetkové </w:t>
      </w:r>
      <w:r w:rsidR="00717008" w:rsidRPr="006E6ABD">
        <w:rPr>
          <w:rFonts w:cs="Calibri"/>
          <w:szCs w:val="18"/>
          <w:lang w:eastAsia="en-US"/>
        </w:rPr>
        <w:t xml:space="preserve">správy </w:t>
      </w:r>
      <w:r w:rsidR="000E3C8F" w:rsidRPr="006E6ABD">
        <w:rPr>
          <w:rFonts w:cs="Calibri"/>
          <w:szCs w:val="18"/>
          <w:lang w:eastAsia="en-US"/>
        </w:rPr>
        <w:t>Objednatel</w:t>
      </w:r>
      <w:r w:rsidR="007E23F4" w:rsidRPr="006E6ABD">
        <w:rPr>
          <w:rFonts w:cs="Calibri"/>
          <w:szCs w:val="18"/>
          <w:lang w:eastAsia="en-US"/>
        </w:rPr>
        <w:t xml:space="preserve">e </w:t>
      </w:r>
      <w:r w:rsidR="00ED4F52" w:rsidRPr="006E6ABD">
        <w:rPr>
          <w:rFonts w:cs="Calibri"/>
          <w:szCs w:val="18"/>
          <w:lang w:eastAsia="en-US"/>
        </w:rPr>
        <w:t>v</w:t>
      </w:r>
      <w:r w:rsidR="00C84A71" w:rsidRPr="006E6ABD">
        <w:rPr>
          <w:rFonts w:cs="Calibri"/>
          <w:szCs w:val="18"/>
          <w:lang w:eastAsia="en-US"/>
        </w:rPr>
        <w:t xml:space="preserve"> </w:t>
      </w:r>
      <w:r w:rsidR="00A813DD">
        <w:rPr>
          <w:rFonts w:cs="Calibri"/>
          <w:szCs w:val="18"/>
          <w:lang w:eastAsia="en-US"/>
        </w:rPr>
        <w:t>Kroměříži</w:t>
      </w:r>
      <w:r w:rsidR="006435EC" w:rsidRPr="006E6ABD">
        <w:rPr>
          <w:rFonts w:cs="Calibri"/>
          <w:szCs w:val="18"/>
          <w:lang w:eastAsia="en-US"/>
        </w:rPr>
        <w:t>.</w:t>
      </w:r>
    </w:p>
    <w:p w14:paraId="1F4A4F0E" w14:textId="15D43E90" w:rsidR="00401170" w:rsidRPr="00401170" w:rsidRDefault="00401170" w:rsidP="00401170">
      <w:pPr>
        <w:pStyle w:val="Odstavecseseznamem"/>
        <w:numPr>
          <w:ilvl w:val="0"/>
          <w:numId w:val="14"/>
        </w:numPr>
        <w:tabs>
          <w:tab w:val="left" w:pos="1134"/>
        </w:tabs>
        <w:spacing w:before="60"/>
        <w:ind w:left="1134" w:hanging="567"/>
        <w:contextualSpacing w:val="0"/>
        <w:jc w:val="both"/>
        <w:rPr>
          <w:rFonts w:cs="Calibri"/>
          <w:szCs w:val="18"/>
          <w:lang w:eastAsia="en-US"/>
        </w:rPr>
      </w:pPr>
      <w:r>
        <w:rPr>
          <w:rFonts w:cs="Calibri"/>
          <w:szCs w:val="18"/>
          <w:lang w:eastAsia="en-US"/>
        </w:rPr>
        <w:t>Vyhotovení</w:t>
      </w:r>
      <w:r w:rsidRPr="00401170">
        <w:rPr>
          <w:rFonts w:cs="Calibri"/>
          <w:szCs w:val="18"/>
          <w:lang w:eastAsia="en-US"/>
        </w:rPr>
        <w:t xml:space="preserve"> geometrického plánu pro vyznačení rozsahu služebnosti (Povodí Moravy</w:t>
      </w:r>
      <w:r>
        <w:rPr>
          <w:rFonts w:cs="Calibri"/>
          <w:szCs w:val="18"/>
          <w:lang w:eastAsia="en-US"/>
        </w:rPr>
        <w:t xml:space="preserve"> s. p.</w:t>
      </w:r>
      <w:r w:rsidRPr="00401170">
        <w:rPr>
          <w:rFonts w:cs="Calibri"/>
          <w:szCs w:val="18"/>
          <w:lang w:eastAsia="en-US"/>
        </w:rPr>
        <w:t>), který bude před ověřením katastrálním úřadem písemně odsouhlasen vedoucím oddělení majetkové správy ŘSZK v Kroměříži a vlastníkem dotčeného pozemku (Povodí Moravy</w:t>
      </w:r>
      <w:r>
        <w:rPr>
          <w:rFonts w:cs="Calibri"/>
          <w:szCs w:val="18"/>
          <w:lang w:eastAsia="en-US"/>
        </w:rPr>
        <w:t xml:space="preserve"> s. p.</w:t>
      </w:r>
      <w:r w:rsidRPr="00401170">
        <w:rPr>
          <w:rFonts w:cs="Calibri"/>
          <w:szCs w:val="18"/>
          <w:lang w:eastAsia="en-US"/>
        </w:rPr>
        <w:t>).</w:t>
      </w:r>
    </w:p>
    <w:p w14:paraId="3EE178D8" w14:textId="32C5CDFA" w:rsidR="00D270A0" w:rsidRPr="001D2E86" w:rsidRDefault="00CA46C9">
      <w:pPr>
        <w:pStyle w:val="Odstavecseseznamem"/>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Vyhotovení a/nebo zajištění níže uvedených dokladů a dokumentů (dále společně jen „</w:t>
      </w:r>
      <w:r w:rsidRPr="001D2E86">
        <w:rPr>
          <w:rFonts w:cs="Calibri"/>
          <w:b/>
          <w:bCs/>
          <w:szCs w:val="18"/>
          <w:lang w:eastAsia="en-US"/>
        </w:rPr>
        <w:t>Předávací dokumenty</w:t>
      </w:r>
      <w:r w:rsidRPr="001D2E86">
        <w:rPr>
          <w:rFonts w:cs="Calibri"/>
          <w:szCs w:val="18"/>
          <w:lang w:eastAsia="en-US"/>
        </w:rPr>
        <w:t>“)</w:t>
      </w:r>
      <w:r w:rsidR="008E5583" w:rsidRPr="001D2E86">
        <w:rPr>
          <w:rFonts w:cs="Calibri"/>
          <w:szCs w:val="18"/>
          <w:lang w:eastAsia="en-US"/>
        </w:rPr>
        <w:t xml:space="preserve"> a jejich předání </w:t>
      </w:r>
      <w:r w:rsidR="000E3C8F" w:rsidRPr="001D2E86">
        <w:rPr>
          <w:rFonts w:cs="Calibri"/>
          <w:szCs w:val="18"/>
          <w:lang w:eastAsia="en-US"/>
        </w:rPr>
        <w:t>Objednatel</w:t>
      </w:r>
      <w:r w:rsidR="008E5583" w:rsidRPr="001D2E86">
        <w:rPr>
          <w:rFonts w:cs="Calibri"/>
          <w:szCs w:val="18"/>
          <w:lang w:eastAsia="en-US"/>
        </w:rPr>
        <w:t>i nejpozději při předání a převzetí Díla</w:t>
      </w:r>
      <w:r w:rsidRPr="001D2E86">
        <w:rPr>
          <w:rFonts w:cs="Calibri"/>
          <w:szCs w:val="18"/>
          <w:lang w:eastAsia="en-US"/>
        </w:rPr>
        <w:t>:</w:t>
      </w:r>
    </w:p>
    <w:p w14:paraId="253C054D" w14:textId="5B8786FC" w:rsidR="00CA46C9" w:rsidRPr="001D2E86" w:rsidRDefault="003E7AED" w:rsidP="00AA16D3">
      <w:pPr>
        <w:pStyle w:val="Odstavecseseznamem"/>
        <w:numPr>
          <w:ilvl w:val="0"/>
          <w:numId w:val="35"/>
        </w:numPr>
        <w:tabs>
          <w:tab w:val="left" w:pos="1701"/>
        </w:tabs>
        <w:spacing w:before="60"/>
        <w:ind w:left="1701" w:hanging="567"/>
        <w:contextualSpacing w:val="0"/>
        <w:jc w:val="both"/>
        <w:rPr>
          <w:rFonts w:cs="Calibri"/>
          <w:szCs w:val="18"/>
          <w:lang w:eastAsia="en-US"/>
        </w:rPr>
      </w:pPr>
      <w:r w:rsidRPr="001D2E86">
        <w:rPr>
          <w:rFonts w:cs="Calibri"/>
          <w:szCs w:val="18"/>
          <w:lang w:eastAsia="en-US"/>
        </w:rPr>
        <w:t xml:space="preserve">Oddělovací </w:t>
      </w:r>
      <w:r w:rsidR="00130BCA" w:rsidRPr="00E10F95">
        <w:rPr>
          <w:rFonts w:cs="Calibri"/>
          <w:szCs w:val="18"/>
          <w:lang w:eastAsia="en-US"/>
        </w:rPr>
        <w:t>GP</w:t>
      </w:r>
      <w:r w:rsidR="00CA46C9" w:rsidRPr="00E10F95">
        <w:rPr>
          <w:rFonts w:cs="Calibri"/>
          <w:szCs w:val="18"/>
          <w:lang w:eastAsia="en-US"/>
        </w:rPr>
        <w:t xml:space="preserve"> v</w:t>
      </w:r>
      <w:r w:rsidR="005265C1" w:rsidRPr="00E10F95">
        <w:rPr>
          <w:rFonts w:cs="Calibri"/>
          <w:szCs w:val="18"/>
          <w:lang w:eastAsia="en-US"/>
        </w:rPr>
        <w:t xml:space="preserve"> 5</w:t>
      </w:r>
      <w:r w:rsidR="00CA46C9" w:rsidRPr="00E10F95">
        <w:rPr>
          <w:rFonts w:cs="Calibri"/>
          <w:szCs w:val="18"/>
          <w:lang w:eastAsia="en-US"/>
        </w:rPr>
        <w:t xml:space="preserve"> </w:t>
      </w:r>
      <w:r w:rsidR="00E10F95">
        <w:rPr>
          <w:rFonts w:cs="Calibri"/>
          <w:szCs w:val="18"/>
          <w:lang w:eastAsia="en-US"/>
        </w:rPr>
        <w:t xml:space="preserve">(pěti) </w:t>
      </w:r>
      <w:r w:rsidR="00CA46C9" w:rsidRPr="001D2E86">
        <w:rPr>
          <w:rFonts w:cs="Calibri"/>
          <w:szCs w:val="18"/>
          <w:lang w:eastAsia="en-US"/>
        </w:rPr>
        <w:t>vyhotoveních potvrzený příslušným katastrálním úřadem</w:t>
      </w:r>
      <w:r w:rsidRPr="001D2E86">
        <w:rPr>
          <w:rFonts w:cs="Calibri"/>
          <w:szCs w:val="18"/>
          <w:lang w:eastAsia="en-US"/>
        </w:rPr>
        <w:t>;</w:t>
      </w:r>
    </w:p>
    <w:p w14:paraId="24659220" w14:textId="47B12744" w:rsidR="00401170" w:rsidRPr="001D2E86" w:rsidRDefault="00401170" w:rsidP="00AA16D3">
      <w:pPr>
        <w:pStyle w:val="Odstavecseseznamem"/>
        <w:numPr>
          <w:ilvl w:val="0"/>
          <w:numId w:val="35"/>
        </w:numPr>
        <w:tabs>
          <w:tab w:val="left" w:pos="1701"/>
        </w:tabs>
        <w:spacing w:before="60"/>
        <w:ind w:left="1701" w:hanging="567"/>
        <w:contextualSpacing w:val="0"/>
        <w:jc w:val="both"/>
        <w:rPr>
          <w:rFonts w:cs="Calibri"/>
          <w:szCs w:val="18"/>
          <w:lang w:eastAsia="en-US"/>
        </w:rPr>
      </w:pPr>
      <w:r w:rsidRPr="00E10F95">
        <w:rPr>
          <w:rFonts w:cs="Calibri"/>
          <w:szCs w:val="18"/>
          <w:lang w:eastAsia="en-US"/>
        </w:rPr>
        <w:t>GP</w:t>
      </w:r>
      <w:r w:rsidR="00C47B0A">
        <w:rPr>
          <w:rFonts w:cs="Calibri"/>
          <w:szCs w:val="18"/>
          <w:lang w:eastAsia="en-US"/>
        </w:rPr>
        <w:t xml:space="preserve"> pro vyznačení rozsahu služebnosti</w:t>
      </w:r>
      <w:r w:rsidRPr="00E10F95">
        <w:rPr>
          <w:rFonts w:cs="Calibri"/>
          <w:szCs w:val="18"/>
          <w:lang w:eastAsia="en-US"/>
        </w:rPr>
        <w:t xml:space="preserve"> v 5 </w:t>
      </w:r>
      <w:r>
        <w:rPr>
          <w:rFonts w:cs="Calibri"/>
          <w:szCs w:val="18"/>
          <w:lang w:eastAsia="en-US"/>
        </w:rPr>
        <w:t xml:space="preserve">(pěti) </w:t>
      </w:r>
      <w:r w:rsidRPr="001D2E86">
        <w:rPr>
          <w:rFonts w:cs="Calibri"/>
          <w:szCs w:val="18"/>
          <w:lang w:eastAsia="en-US"/>
        </w:rPr>
        <w:t>vyhotoveních potvrzený příslušným katastrálním úřadem;</w:t>
      </w:r>
    </w:p>
    <w:p w14:paraId="08C1C389" w14:textId="3A2CCB41" w:rsidR="00ED4F52" w:rsidRPr="001D2E86" w:rsidRDefault="003E7AED"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1D2E86">
        <w:rPr>
          <w:rFonts w:cs="Calibri"/>
          <w:szCs w:val="18"/>
          <w:lang w:eastAsia="en-US"/>
        </w:rPr>
        <w:t>Z</w:t>
      </w:r>
      <w:r w:rsidR="00ED4F52" w:rsidRPr="001D2E86">
        <w:rPr>
          <w:rFonts w:cs="Calibri"/>
          <w:szCs w:val="18"/>
          <w:lang w:eastAsia="en-US"/>
        </w:rPr>
        <w:t xml:space="preserve">aměření skutečného provedení </w:t>
      </w:r>
      <w:r w:rsidR="009E1264" w:rsidRPr="001D2E86">
        <w:rPr>
          <w:rFonts w:cs="Calibri"/>
          <w:szCs w:val="18"/>
          <w:lang w:eastAsia="en-US"/>
        </w:rPr>
        <w:t xml:space="preserve">stavby </w:t>
      </w:r>
      <w:r w:rsidR="00ED4F52" w:rsidRPr="001D2E86">
        <w:rPr>
          <w:rFonts w:cs="Calibri"/>
          <w:szCs w:val="18"/>
          <w:lang w:eastAsia="en-US"/>
        </w:rPr>
        <w:t xml:space="preserve">ve třech výtiscích a 2x v digitálním provedení (1x </w:t>
      </w:r>
      <w:r w:rsidR="00F27FA7">
        <w:rPr>
          <w:rFonts w:cs="Calibri"/>
          <w:szCs w:val="18"/>
          <w:lang w:eastAsia="en-US"/>
        </w:rPr>
        <w:t>*</w:t>
      </w:r>
      <w:r w:rsidR="00ED4F52" w:rsidRPr="001D2E86">
        <w:rPr>
          <w:rFonts w:cs="Calibri"/>
          <w:szCs w:val="18"/>
          <w:lang w:eastAsia="en-US"/>
        </w:rPr>
        <w:t>.</w:t>
      </w:r>
      <w:r w:rsidR="00F27FA7">
        <w:rPr>
          <w:rFonts w:cs="Calibri"/>
          <w:szCs w:val="18"/>
          <w:lang w:eastAsia="en-US"/>
        </w:rPr>
        <w:t>DGN</w:t>
      </w:r>
      <w:r w:rsidR="00ED4F52" w:rsidRPr="001D2E86">
        <w:rPr>
          <w:rFonts w:cs="Calibri"/>
          <w:szCs w:val="18"/>
          <w:lang w:eastAsia="en-US"/>
        </w:rPr>
        <w:t xml:space="preserve">, 1x </w:t>
      </w:r>
      <w:r w:rsidR="00F27FA7">
        <w:rPr>
          <w:rFonts w:cs="Calibri"/>
          <w:szCs w:val="18"/>
          <w:lang w:eastAsia="en-US"/>
        </w:rPr>
        <w:t>*</w:t>
      </w:r>
      <w:r w:rsidR="00ED4F52" w:rsidRPr="001D2E86">
        <w:rPr>
          <w:rFonts w:cs="Calibri"/>
          <w:szCs w:val="18"/>
          <w:lang w:eastAsia="en-US"/>
        </w:rPr>
        <w:t>.</w:t>
      </w:r>
      <w:r w:rsidR="00F27FA7">
        <w:rPr>
          <w:rFonts w:cs="Calibri"/>
          <w:szCs w:val="18"/>
          <w:lang w:eastAsia="en-US"/>
        </w:rPr>
        <w:t>PDF</w:t>
      </w:r>
      <w:r w:rsidR="00ED4F52" w:rsidRPr="001D2E86">
        <w:rPr>
          <w:rFonts w:cs="Calibri"/>
          <w:szCs w:val="18"/>
          <w:lang w:eastAsia="en-US"/>
        </w:rPr>
        <w:t>)</w:t>
      </w:r>
      <w:r w:rsidRPr="001D2E86">
        <w:rPr>
          <w:rFonts w:cs="Calibri"/>
          <w:szCs w:val="18"/>
          <w:lang w:eastAsia="en-US"/>
        </w:rPr>
        <w:t>;</w:t>
      </w:r>
      <w:r w:rsidR="00ED4F52" w:rsidRPr="001D2E86">
        <w:rPr>
          <w:rFonts w:cs="Calibri"/>
          <w:szCs w:val="18"/>
          <w:lang w:eastAsia="en-US"/>
        </w:rPr>
        <w:t xml:space="preserve"> </w:t>
      </w:r>
    </w:p>
    <w:p w14:paraId="571470BA" w14:textId="3EC042F9" w:rsidR="00C47B0A" w:rsidRPr="00C47B0A" w:rsidRDefault="00C47B0A"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C47B0A">
        <w:rPr>
          <w:rFonts w:cs="Calibri"/>
          <w:szCs w:val="18"/>
          <w:lang w:eastAsia="en-US"/>
        </w:rPr>
        <w:t>3x protokol 1. hlavní prohlídky mostu, 3 výtisky mostního listu, stanovení zatížitelnosti mostu oprávněnou osobou – v tištěné i elektronické formě</w:t>
      </w:r>
      <w:r>
        <w:rPr>
          <w:rFonts w:cs="Calibri"/>
          <w:szCs w:val="18"/>
          <w:lang w:eastAsia="en-US"/>
        </w:rPr>
        <w:t>;</w:t>
      </w:r>
      <w:r w:rsidRPr="00C47B0A">
        <w:rPr>
          <w:rFonts w:cs="Calibri"/>
          <w:szCs w:val="18"/>
          <w:lang w:eastAsia="en-US"/>
        </w:rPr>
        <w:t xml:space="preserve"> </w:t>
      </w:r>
    </w:p>
    <w:p w14:paraId="4635667D" w14:textId="606F5DF9" w:rsidR="00C47B0A" w:rsidRPr="00C47B0A" w:rsidRDefault="00C47B0A"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C47B0A">
        <w:rPr>
          <w:rFonts w:cs="Calibri"/>
          <w:szCs w:val="18"/>
          <w:lang w:eastAsia="en-US"/>
        </w:rPr>
        <w:t>geodetická aktualizační dokumentace (zaměření skutečného provedení stavby) zpracovaná oprávněnou organizací – zpracování ve formě geodetického podkladu podle přílohy č.</w:t>
      </w:r>
      <w:r>
        <w:rPr>
          <w:rFonts w:cs="Calibri"/>
          <w:szCs w:val="18"/>
          <w:lang w:eastAsia="en-US"/>
        </w:rPr>
        <w:t xml:space="preserve"> </w:t>
      </w:r>
      <w:r w:rsidRPr="00C47B0A">
        <w:rPr>
          <w:rFonts w:cs="Calibri"/>
          <w:szCs w:val="18"/>
          <w:lang w:eastAsia="en-US"/>
        </w:rPr>
        <w:t>4 k vyhlášce č. 393/2020 Sb., o DTM. Ověřený geodetický podklad v e-podobě, včetně identifikátoru změny o zápisu do DTM údajů ZPS</w:t>
      </w:r>
      <w:r>
        <w:rPr>
          <w:rFonts w:cs="Calibri"/>
          <w:szCs w:val="18"/>
          <w:lang w:eastAsia="en-US"/>
        </w:rPr>
        <w:t>;</w:t>
      </w:r>
    </w:p>
    <w:p w14:paraId="0C77091C" w14:textId="1BB75C69" w:rsidR="00ED4F52" w:rsidRPr="001D2E86" w:rsidRDefault="003E7AED"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1D2E86">
        <w:rPr>
          <w:rFonts w:cs="Calibri"/>
          <w:szCs w:val="18"/>
          <w:lang w:eastAsia="en-US"/>
        </w:rPr>
        <w:t>D</w:t>
      </w:r>
      <w:r w:rsidR="00ED4F52" w:rsidRPr="001D2E86">
        <w:rPr>
          <w:rFonts w:cs="Calibri"/>
          <w:szCs w:val="18"/>
          <w:lang w:eastAsia="en-US"/>
        </w:rPr>
        <w:t>oklad o vytýčení stavby osobou oprávněnou k provádění zeměměřických a geodetických prací</w:t>
      </w:r>
      <w:r w:rsidRPr="001D2E86">
        <w:rPr>
          <w:rFonts w:cs="Calibri"/>
          <w:szCs w:val="18"/>
          <w:lang w:eastAsia="en-US"/>
        </w:rPr>
        <w:t>;</w:t>
      </w:r>
    </w:p>
    <w:p w14:paraId="42395D93" w14:textId="3416D291" w:rsidR="00AA0234" w:rsidRDefault="00AA0234"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1D2E86">
        <w:rPr>
          <w:rFonts w:cs="Calibri"/>
          <w:szCs w:val="18"/>
          <w:lang w:eastAsia="en-US"/>
        </w:rPr>
        <w:t>DSPS</w:t>
      </w:r>
      <w:r w:rsidR="00E03B52">
        <w:rPr>
          <w:rFonts w:cs="Calibri"/>
          <w:szCs w:val="18"/>
          <w:lang w:eastAsia="en-US"/>
        </w:rPr>
        <w:t xml:space="preserve"> (podrobnosti viz shora)</w:t>
      </w:r>
      <w:r w:rsidR="003E7AED" w:rsidRPr="001D2E86">
        <w:rPr>
          <w:rFonts w:cs="Calibri"/>
          <w:szCs w:val="18"/>
          <w:lang w:eastAsia="en-US"/>
        </w:rPr>
        <w:t>;</w:t>
      </w:r>
    </w:p>
    <w:p w14:paraId="4DA51C56" w14:textId="3BE9E350" w:rsidR="00ED4F52" w:rsidRPr="001D2E86" w:rsidRDefault="003E7AED"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1D2E86">
        <w:rPr>
          <w:rFonts w:cs="Calibri"/>
          <w:szCs w:val="18"/>
          <w:lang w:eastAsia="en-US"/>
        </w:rPr>
        <w:t>F</w:t>
      </w:r>
      <w:r w:rsidR="00ED4F52" w:rsidRPr="001D2E86">
        <w:rPr>
          <w:rFonts w:cs="Calibri"/>
          <w:szCs w:val="18"/>
          <w:lang w:eastAsia="en-US"/>
        </w:rPr>
        <w:t>otodokumentace stavby</w:t>
      </w:r>
      <w:r w:rsidRPr="001D2E86">
        <w:rPr>
          <w:rFonts w:cs="Calibri"/>
          <w:szCs w:val="18"/>
          <w:lang w:eastAsia="en-US"/>
        </w:rPr>
        <w:t xml:space="preserve"> (viz níže);</w:t>
      </w:r>
    </w:p>
    <w:p w14:paraId="523CECAD" w14:textId="668AF7EF" w:rsidR="00ED4F52" w:rsidRPr="00ED48A6" w:rsidRDefault="003E7AED"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1D2E86">
        <w:rPr>
          <w:rFonts w:cs="Calibri"/>
          <w:szCs w:val="18"/>
          <w:lang w:eastAsia="en-US"/>
        </w:rPr>
        <w:t>A</w:t>
      </w:r>
      <w:r w:rsidR="00ED4F52" w:rsidRPr="001D2E86">
        <w:rPr>
          <w:rFonts w:cs="Calibri"/>
          <w:szCs w:val="18"/>
          <w:lang w:eastAsia="en-US"/>
        </w:rPr>
        <w:t>testy použitých materiálů</w:t>
      </w:r>
      <w:r w:rsidRPr="00ED48A6">
        <w:rPr>
          <w:rFonts w:cs="Calibri"/>
          <w:szCs w:val="18"/>
          <w:lang w:eastAsia="en-US"/>
        </w:rPr>
        <w:t xml:space="preserve"> a jiné certifikáty dle této </w:t>
      </w:r>
      <w:r w:rsidR="00270AAE">
        <w:rPr>
          <w:rFonts w:cs="Calibri"/>
          <w:szCs w:val="18"/>
          <w:lang w:eastAsia="en-US"/>
        </w:rPr>
        <w:t>Smlouv</w:t>
      </w:r>
      <w:r w:rsidRPr="00ED48A6">
        <w:rPr>
          <w:rFonts w:cs="Calibri"/>
          <w:szCs w:val="18"/>
          <w:lang w:eastAsia="en-US"/>
        </w:rPr>
        <w:t>y;</w:t>
      </w:r>
    </w:p>
    <w:p w14:paraId="06509619" w14:textId="7C56740C" w:rsidR="00ED4F52" w:rsidRPr="00ED48A6" w:rsidRDefault="003E7AED"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ED48A6">
        <w:rPr>
          <w:rFonts w:cs="Calibri"/>
          <w:szCs w:val="18"/>
          <w:lang w:eastAsia="en-US"/>
        </w:rPr>
        <w:t xml:space="preserve">Doklady o úspěšně provedených zkouškách předpokládaných touto </w:t>
      </w:r>
      <w:r w:rsidR="00270AAE">
        <w:rPr>
          <w:rFonts w:cs="Calibri"/>
          <w:szCs w:val="18"/>
          <w:lang w:eastAsia="en-US"/>
        </w:rPr>
        <w:t>Smlouv</w:t>
      </w:r>
      <w:r w:rsidRPr="00ED48A6">
        <w:rPr>
          <w:rFonts w:cs="Calibri"/>
          <w:szCs w:val="18"/>
          <w:lang w:eastAsia="en-US"/>
        </w:rPr>
        <w:t>ou a výsledky takových zkoušek;</w:t>
      </w:r>
      <w:r w:rsidR="00ED4F52" w:rsidRPr="00ED48A6">
        <w:rPr>
          <w:rFonts w:cs="Calibri"/>
          <w:szCs w:val="18"/>
          <w:lang w:eastAsia="en-US"/>
        </w:rPr>
        <w:t xml:space="preserve"> </w:t>
      </w:r>
    </w:p>
    <w:p w14:paraId="5C9AEA1D" w14:textId="1BAEE39A" w:rsidR="00ED4F52" w:rsidRPr="00F40EDB" w:rsidRDefault="00270AAE"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F40EDB">
        <w:rPr>
          <w:rFonts w:cs="Calibri"/>
          <w:szCs w:val="18"/>
          <w:lang w:eastAsia="en-US"/>
        </w:rPr>
        <w:t>Smlouv</w:t>
      </w:r>
      <w:r w:rsidR="003E7AED" w:rsidRPr="00F40EDB">
        <w:rPr>
          <w:rFonts w:cs="Calibri"/>
          <w:szCs w:val="18"/>
          <w:lang w:eastAsia="en-US"/>
        </w:rPr>
        <w:t>ou stanovené d</w:t>
      </w:r>
      <w:r w:rsidR="00ED4F52" w:rsidRPr="00F40EDB">
        <w:rPr>
          <w:rFonts w:cs="Calibri"/>
          <w:szCs w:val="18"/>
          <w:lang w:eastAsia="en-US"/>
        </w:rPr>
        <w:t>oklad</w:t>
      </w:r>
      <w:r w:rsidR="00B51884" w:rsidRPr="00F40EDB">
        <w:rPr>
          <w:rFonts w:cs="Calibri"/>
          <w:szCs w:val="18"/>
          <w:lang w:eastAsia="en-US"/>
        </w:rPr>
        <w:t>y</w:t>
      </w:r>
      <w:r w:rsidR="00ED4F52" w:rsidRPr="00F40EDB">
        <w:rPr>
          <w:rFonts w:cs="Calibri"/>
          <w:szCs w:val="18"/>
          <w:lang w:eastAsia="en-US"/>
        </w:rPr>
        <w:t xml:space="preserve"> o likvidaci odpadů</w:t>
      </w:r>
      <w:r w:rsidR="003E7AED" w:rsidRPr="00F40EDB">
        <w:rPr>
          <w:rFonts w:cs="Calibri"/>
          <w:szCs w:val="18"/>
          <w:lang w:eastAsia="en-US"/>
        </w:rPr>
        <w:t>;</w:t>
      </w:r>
    </w:p>
    <w:p w14:paraId="6DD1D5DB" w14:textId="1F16F392" w:rsidR="00BA1551" w:rsidRPr="00F40EDB" w:rsidRDefault="00BA1551"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F40EDB">
        <w:rPr>
          <w:rFonts w:cs="Calibri"/>
          <w:szCs w:val="18"/>
          <w:lang w:eastAsia="en-US"/>
        </w:rPr>
        <w:t>Písemné potvrzení o předání geodetické dokumentace dle vyhlášky č. 393/2020 Sb., ve znění pozdějších předpisů Krajskému úřadu Zlínského kraje</w:t>
      </w:r>
      <w:r w:rsidR="0033545E" w:rsidRPr="00F40EDB">
        <w:rPr>
          <w:rFonts w:cs="Calibri"/>
          <w:szCs w:val="18"/>
          <w:lang w:eastAsia="en-US"/>
        </w:rPr>
        <w:t xml:space="preserve"> (viz odst. 3.2.13 výše)</w:t>
      </w:r>
      <w:r w:rsidRPr="00F40EDB">
        <w:rPr>
          <w:rFonts w:cs="Calibri"/>
          <w:szCs w:val="18"/>
          <w:lang w:eastAsia="en-US"/>
        </w:rPr>
        <w:t>;</w:t>
      </w:r>
    </w:p>
    <w:p w14:paraId="0EAE1D92" w14:textId="71DAB154" w:rsidR="00ED4F52" w:rsidRPr="001D2E86" w:rsidRDefault="003E7AED"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ED48A6">
        <w:rPr>
          <w:rFonts w:cs="Calibri"/>
          <w:szCs w:val="18"/>
          <w:lang w:eastAsia="en-US"/>
        </w:rPr>
        <w:t>D</w:t>
      </w:r>
      <w:r w:rsidR="00ED4F52" w:rsidRPr="00ED48A6">
        <w:rPr>
          <w:rFonts w:cs="Calibri"/>
          <w:szCs w:val="18"/>
          <w:lang w:eastAsia="en-US"/>
        </w:rPr>
        <w:t xml:space="preserve">alší potřebné doklady, které jsou nutné ke kolaudačnímu řízení </w:t>
      </w:r>
      <w:r w:rsidRPr="00ED48A6">
        <w:rPr>
          <w:rFonts w:cs="Calibri"/>
          <w:szCs w:val="18"/>
          <w:lang w:eastAsia="en-US"/>
        </w:rPr>
        <w:t xml:space="preserve">stavby (staveb) tvořících součást Díla </w:t>
      </w:r>
      <w:r w:rsidR="00ED4F52" w:rsidRPr="001D2E86">
        <w:rPr>
          <w:rFonts w:cs="Calibri"/>
          <w:szCs w:val="18"/>
          <w:lang w:eastAsia="en-US"/>
        </w:rPr>
        <w:t xml:space="preserve">v souladu se </w:t>
      </w:r>
      <w:r w:rsidR="00AA0234" w:rsidRPr="001D2E86">
        <w:rPr>
          <w:rFonts w:cs="Calibri"/>
          <w:szCs w:val="18"/>
          <w:lang w:eastAsia="en-US"/>
        </w:rPr>
        <w:t>Stavebním zákonem</w:t>
      </w:r>
      <w:r w:rsidRPr="001D2E86">
        <w:rPr>
          <w:rFonts w:cs="Calibri"/>
          <w:szCs w:val="18"/>
          <w:lang w:eastAsia="en-US"/>
        </w:rPr>
        <w:t>.</w:t>
      </w:r>
      <w:r w:rsidR="00AA0234" w:rsidRPr="001D2E86">
        <w:rPr>
          <w:rFonts w:cs="Calibri"/>
          <w:szCs w:val="18"/>
          <w:lang w:eastAsia="en-US"/>
        </w:rPr>
        <w:t xml:space="preserve"> </w:t>
      </w:r>
    </w:p>
    <w:p w14:paraId="3A53FC3A" w14:textId="6E3B37C5" w:rsidR="0088457E" w:rsidRPr="001D2E86" w:rsidRDefault="00A7436E" w:rsidP="00BB5014">
      <w:pPr>
        <w:pStyle w:val="Odstavecseseznamem"/>
        <w:numPr>
          <w:ilvl w:val="1"/>
          <w:numId w:val="3"/>
        </w:numPr>
        <w:spacing w:before="120"/>
        <w:ind w:left="567" w:hanging="567"/>
        <w:contextualSpacing w:val="0"/>
        <w:jc w:val="both"/>
        <w:rPr>
          <w:rFonts w:cs="Calibri"/>
          <w:szCs w:val="18"/>
          <w:lang w:eastAsia="en-US"/>
        </w:rPr>
      </w:pPr>
      <w:r>
        <w:rPr>
          <w:rFonts w:cs="Calibri"/>
          <w:szCs w:val="18"/>
          <w:lang w:eastAsia="en-US"/>
        </w:rPr>
        <w:t xml:space="preserve">Jednotlivé </w:t>
      </w:r>
      <w:r w:rsidR="00D270A0" w:rsidRPr="001D2E86">
        <w:rPr>
          <w:rFonts w:cs="Calibri"/>
          <w:szCs w:val="18"/>
          <w:lang w:eastAsia="en-US"/>
        </w:rPr>
        <w:t xml:space="preserve">PD </w:t>
      </w:r>
      <w:r w:rsidR="003A3474" w:rsidRPr="001D2E86">
        <w:rPr>
          <w:rFonts w:cs="Calibri"/>
          <w:szCs w:val="18"/>
          <w:lang w:eastAsia="en-US"/>
        </w:rPr>
        <w:t xml:space="preserve">věcně </w:t>
      </w:r>
      <w:r w:rsidR="0088457E" w:rsidRPr="001D2E86">
        <w:rPr>
          <w:rFonts w:cs="Calibri"/>
          <w:szCs w:val="18"/>
          <w:lang w:eastAsia="en-US"/>
        </w:rPr>
        <w:t>definuj</w:t>
      </w:r>
      <w:r w:rsidR="003561FA">
        <w:rPr>
          <w:rFonts w:cs="Calibri"/>
          <w:szCs w:val="18"/>
          <w:lang w:eastAsia="en-US"/>
        </w:rPr>
        <w:t>í</w:t>
      </w:r>
      <w:r w:rsidR="0088457E" w:rsidRPr="001D2E86">
        <w:rPr>
          <w:rFonts w:cs="Calibri"/>
          <w:szCs w:val="18"/>
          <w:lang w:eastAsia="en-US"/>
        </w:rPr>
        <w:t xml:space="preserve"> </w:t>
      </w:r>
      <w:r w:rsidR="00385F0B">
        <w:rPr>
          <w:rFonts w:cs="Calibri"/>
          <w:szCs w:val="18"/>
          <w:lang w:eastAsia="en-US"/>
        </w:rPr>
        <w:t>D</w:t>
      </w:r>
      <w:r w:rsidR="00385F0B" w:rsidRPr="001D2E86">
        <w:rPr>
          <w:rFonts w:cs="Calibri"/>
          <w:szCs w:val="18"/>
          <w:lang w:eastAsia="en-US"/>
        </w:rPr>
        <w:t>ílo</w:t>
      </w:r>
      <w:r>
        <w:rPr>
          <w:rFonts w:cs="Calibri"/>
          <w:szCs w:val="18"/>
          <w:lang w:eastAsia="en-US"/>
        </w:rPr>
        <w:t>, resp. jeho příslušné části</w:t>
      </w:r>
      <w:r w:rsidR="0088457E" w:rsidRPr="001D2E86">
        <w:rPr>
          <w:rFonts w:cs="Calibri"/>
          <w:szCs w:val="18"/>
          <w:lang w:eastAsia="en-US"/>
        </w:rPr>
        <w:t>. Od takto vymezeného rozsahu se budou posuzovat případné změny věcného rozsahu a</w:t>
      </w:r>
      <w:r w:rsidR="00497807">
        <w:rPr>
          <w:rFonts w:cs="Calibri"/>
          <w:szCs w:val="18"/>
          <w:lang w:eastAsia="en-US"/>
        </w:rPr>
        <w:t>/nebo</w:t>
      </w:r>
      <w:r w:rsidR="0088457E" w:rsidRPr="001D2E86">
        <w:rPr>
          <w:rFonts w:cs="Calibri"/>
          <w:szCs w:val="18"/>
          <w:lang w:eastAsia="en-US"/>
        </w:rPr>
        <w:t xml:space="preserve"> technického řešení </w:t>
      </w:r>
      <w:r w:rsidR="00497807">
        <w:rPr>
          <w:rFonts w:cs="Calibri"/>
          <w:szCs w:val="18"/>
          <w:lang w:eastAsia="en-US"/>
        </w:rPr>
        <w:t>D</w:t>
      </w:r>
      <w:r w:rsidR="00497807" w:rsidRPr="001D2E86">
        <w:rPr>
          <w:rFonts w:cs="Calibri"/>
          <w:szCs w:val="18"/>
          <w:lang w:eastAsia="en-US"/>
        </w:rPr>
        <w:t>íla</w:t>
      </w:r>
      <w:r w:rsidR="0088457E" w:rsidRPr="001D2E86">
        <w:rPr>
          <w:rFonts w:cs="Calibri"/>
          <w:szCs w:val="18"/>
          <w:lang w:eastAsia="en-US"/>
        </w:rPr>
        <w:t xml:space="preserve">. V případě rozporu mezi věcným vymezením </w:t>
      </w:r>
      <w:r w:rsidR="00A8325C">
        <w:rPr>
          <w:rFonts w:cs="Calibri"/>
          <w:szCs w:val="18"/>
          <w:lang w:eastAsia="en-US"/>
        </w:rPr>
        <w:t>D</w:t>
      </w:r>
      <w:r w:rsidR="00A8325C" w:rsidRPr="001D2E86">
        <w:rPr>
          <w:rFonts w:cs="Calibri"/>
          <w:szCs w:val="18"/>
          <w:lang w:eastAsia="en-US"/>
        </w:rPr>
        <w:t xml:space="preserve">íla </w:t>
      </w:r>
      <w:r w:rsidR="0088457E" w:rsidRPr="001D2E86">
        <w:rPr>
          <w:rFonts w:cs="Calibri"/>
          <w:szCs w:val="18"/>
          <w:lang w:eastAsia="en-US"/>
        </w:rPr>
        <w:t xml:space="preserve">ve výkresové části </w:t>
      </w:r>
      <w:r w:rsidR="002D47FD">
        <w:rPr>
          <w:rFonts w:cs="Calibri"/>
          <w:szCs w:val="18"/>
          <w:lang w:eastAsia="en-US"/>
        </w:rPr>
        <w:t>PD</w:t>
      </w:r>
      <w:r w:rsidR="0088457E" w:rsidRPr="001D2E86">
        <w:rPr>
          <w:rFonts w:cs="Calibri"/>
          <w:szCs w:val="18"/>
          <w:lang w:eastAsia="en-US"/>
        </w:rPr>
        <w:t xml:space="preserve"> a jeho technických specifikacích a v soupisu stavebních prací, dodávek a služeb vč. výkazu výměr, bude platit soupis prací.</w:t>
      </w:r>
    </w:p>
    <w:p w14:paraId="12DE6017" w14:textId="1F5E4C83" w:rsidR="00206C07" w:rsidRPr="00ED48A6" w:rsidRDefault="000E3C8F"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Zhotovitel</w:t>
      </w:r>
      <w:r w:rsidR="00206C07" w:rsidRPr="001D2E86">
        <w:rPr>
          <w:rFonts w:cs="Calibri"/>
          <w:szCs w:val="18"/>
          <w:lang w:eastAsia="en-US"/>
        </w:rPr>
        <w:t xml:space="preserve"> se </w:t>
      </w:r>
      <w:r w:rsidR="006C721C" w:rsidRPr="001D2E86">
        <w:rPr>
          <w:rFonts w:cs="Calibri"/>
          <w:szCs w:val="18"/>
          <w:lang w:eastAsia="en-US"/>
        </w:rPr>
        <w:t>z</w:t>
      </w:r>
      <w:r w:rsidR="00206C07" w:rsidRPr="001D2E86">
        <w:rPr>
          <w:rFonts w:cs="Calibri"/>
          <w:szCs w:val="18"/>
          <w:lang w:eastAsia="en-US"/>
        </w:rPr>
        <w:t xml:space="preserve">avazuje, že v případě pozdějšího požadavku </w:t>
      </w:r>
      <w:r w:rsidRPr="001D2E86">
        <w:rPr>
          <w:rFonts w:cs="Calibri"/>
          <w:szCs w:val="18"/>
          <w:lang w:eastAsia="en-US"/>
        </w:rPr>
        <w:t>Objednatel</w:t>
      </w:r>
      <w:r w:rsidR="00206C07" w:rsidRPr="001D2E86">
        <w:rPr>
          <w:rFonts w:cs="Calibri"/>
          <w:szCs w:val="18"/>
          <w:lang w:eastAsia="en-US"/>
        </w:rPr>
        <w:t>e rozšíří rozsah Díla o další eventuální práce, činnosti, dodávky a služby</w:t>
      </w:r>
      <w:r w:rsidR="00206C07" w:rsidRPr="00ED48A6">
        <w:rPr>
          <w:rFonts w:cs="Calibri"/>
          <w:szCs w:val="18"/>
          <w:lang w:eastAsia="en-US"/>
        </w:rPr>
        <w:t xml:space="preserve">, jež se budou funkčně, věcně, technicky, či technologicky dotýkat Díla. </w:t>
      </w:r>
      <w:r w:rsidRPr="00ED48A6">
        <w:rPr>
          <w:rFonts w:cs="Calibri"/>
          <w:szCs w:val="18"/>
          <w:lang w:eastAsia="en-US"/>
        </w:rPr>
        <w:t>Zhotovitel</w:t>
      </w:r>
      <w:r w:rsidR="00B81D20" w:rsidRPr="00ED48A6">
        <w:rPr>
          <w:rFonts w:cs="Calibri"/>
          <w:szCs w:val="18"/>
          <w:lang w:eastAsia="en-US"/>
        </w:rPr>
        <w:t xml:space="preserve"> se dále zavazuje, že v případě pozdějšího požadavku </w:t>
      </w:r>
      <w:r w:rsidRPr="00ED48A6">
        <w:rPr>
          <w:rFonts w:cs="Calibri"/>
          <w:szCs w:val="18"/>
          <w:lang w:eastAsia="en-US"/>
        </w:rPr>
        <w:t>Objednatel</w:t>
      </w:r>
      <w:r w:rsidR="00B81D20" w:rsidRPr="00ED48A6">
        <w:rPr>
          <w:rFonts w:cs="Calibri"/>
          <w:szCs w:val="18"/>
          <w:lang w:eastAsia="en-US"/>
        </w:rPr>
        <w:t xml:space="preserve">e zúží rozsah Díla. </w:t>
      </w:r>
      <w:r w:rsidR="00206C07" w:rsidRPr="00ED48A6">
        <w:rPr>
          <w:rFonts w:cs="Calibri"/>
          <w:szCs w:val="18"/>
          <w:lang w:eastAsia="en-US"/>
        </w:rPr>
        <w:t xml:space="preserve">Způsob sjednání případných víceprací a </w:t>
      </w:r>
      <w:r w:rsidR="00B81D20" w:rsidRPr="00ED48A6">
        <w:rPr>
          <w:rFonts w:cs="Calibri"/>
          <w:szCs w:val="18"/>
          <w:lang w:eastAsia="en-US"/>
        </w:rPr>
        <w:t xml:space="preserve">méněprací </w:t>
      </w:r>
      <w:r w:rsidR="00206C07" w:rsidRPr="00ED48A6">
        <w:rPr>
          <w:rFonts w:cs="Calibri"/>
          <w:szCs w:val="18"/>
          <w:lang w:eastAsia="en-US"/>
        </w:rPr>
        <w:t xml:space="preserve">je dohodnut v dalších ustanoveních </w:t>
      </w:r>
      <w:r w:rsidR="00270AAE">
        <w:rPr>
          <w:rFonts w:cs="Calibri"/>
          <w:szCs w:val="18"/>
          <w:lang w:eastAsia="en-US"/>
        </w:rPr>
        <w:t>Smlouv</w:t>
      </w:r>
      <w:r w:rsidR="00206C07" w:rsidRPr="00ED48A6">
        <w:rPr>
          <w:rFonts w:cs="Calibri"/>
          <w:szCs w:val="18"/>
          <w:lang w:eastAsia="en-US"/>
        </w:rPr>
        <w:t xml:space="preserve">y. </w:t>
      </w:r>
      <w:r w:rsidR="00601B41" w:rsidRPr="00ED48A6">
        <w:rPr>
          <w:rFonts w:cs="Calibri"/>
          <w:szCs w:val="18"/>
          <w:lang w:eastAsia="en-US"/>
        </w:rPr>
        <w:t>Pro vyloučení pochybností se výslovně sjednává, ž</w:t>
      </w:r>
      <w:r w:rsidR="00FC6B50" w:rsidRPr="00ED48A6">
        <w:rPr>
          <w:rFonts w:cs="Calibri"/>
          <w:szCs w:val="18"/>
          <w:lang w:eastAsia="en-US"/>
        </w:rPr>
        <w:t>e</w:t>
      </w:r>
      <w:r w:rsidR="00601B41" w:rsidRPr="00ED48A6">
        <w:rPr>
          <w:rFonts w:cs="Calibri"/>
          <w:szCs w:val="18"/>
          <w:lang w:eastAsia="en-US"/>
        </w:rPr>
        <w:t xml:space="preserve"> k jakýmkoliv vícepracím a méněpracím lze přistoupit pouze za podmínek stanovených ZZVZ. </w:t>
      </w:r>
    </w:p>
    <w:p w14:paraId="24E51B03" w14:textId="16823698" w:rsidR="00206C07" w:rsidRPr="00ED48A6" w:rsidRDefault="000E3C8F" w:rsidP="00BB5014">
      <w:pPr>
        <w:pStyle w:val="Odstavecseseznamem"/>
        <w:numPr>
          <w:ilvl w:val="1"/>
          <w:numId w:val="3"/>
        </w:numPr>
        <w:tabs>
          <w:tab w:val="num" w:pos="567"/>
        </w:tabs>
        <w:spacing w:before="120"/>
        <w:ind w:left="567" w:hanging="567"/>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se touto </w:t>
      </w:r>
      <w:r w:rsidR="00270AAE">
        <w:rPr>
          <w:rFonts w:cs="Calibri"/>
          <w:szCs w:val="18"/>
          <w:lang w:eastAsia="en-US"/>
        </w:rPr>
        <w:t>Smlouv</w:t>
      </w:r>
      <w:r w:rsidR="00206C07" w:rsidRPr="00ED48A6">
        <w:rPr>
          <w:rFonts w:cs="Calibri"/>
          <w:szCs w:val="18"/>
          <w:lang w:eastAsia="en-US"/>
        </w:rPr>
        <w:t xml:space="preserve">ou dále zavazuje (a to i v době po předání Díla) poskytnout </w:t>
      </w:r>
      <w:r w:rsidRPr="00ED48A6">
        <w:rPr>
          <w:rFonts w:cs="Calibri"/>
          <w:szCs w:val="18"/>
          <w:lang w:eastAsia="en-US"/>
        </w:rPr>
        <w:t>Objednatel</w:t>
      </w:r>
      <w:r w:rsidR="00206C07" w:rsidRPr="00ED48A6">
        <w:rPr>
          <w:rFonts w:cs="Calibri"/>
          <w:szCs w:val="18"/>
          <w:lang w:eastAsia="en-US"/>
        </w:rPr>
        <w:t>i veškerou nezbytnou součinnos</w:t>
      </w:r>
      <w:r w:rsidR="00AC4159" w:rsidRPr="00ED48A6">
        <w:rPr>
          <w:rFonts w:cs="Calibri"/>
          <w:szCs w:val="18"/>
          <w:lang w:eastAsia="en-US"/>
        </w:rPr>
        <w:t>t při obstarání veřejnoprávních formalit k</w:t>
      </w:r>
      <w:r w:rsidR="00206C07" w:rsidRPr="00ED48A6">
        <w:rPr>
          <w:rFonts w:cs="Calibri"/>
          <w:szCs w:val="18"/>
          <w:lang w:eastAsia="en-US"/>
        </w:rPr>
        <w:t xml:space="preserve"> povolení </w:t>
      </w:r>
      <w:r w:rsidR="0064698A" w:rsidRPr="00ED48A6">
        <w:rPr>
          <w:rFonts w:cs="Calibri"/>
          <w:szCs w:val="18"/>
          <w:lang w:eastAsia="en-US"/>
        </w:rPr>
        <w:t>s</w:t>
      </w:r>
      <w:r w:rsidR="00206C07" w:rsidRPr="00ED48A6">
        <w:rPr>
          <w:rFonts w:cs="Calibri"/>
          <w:szCs w:val="18"/>
          <w:lang w:eastAsia="en-US"/>
        </w:rPr>
        <w:t>tav</w:t>
      </w:r>
      <w:r w:rsidR="006A6605">
        <w:rPr>
          <w:rFonts w:cs="Calibri"/>
          <w:szCs w:val="18"/>
          <w:lang w:eastAsia="en-US"/>
        </w:rPr>
        <w:t>e</w:t>
      </w:r>
      <w:r w:rsidR="00206C07" w:rsidRPr="00ED48A6">
        <w:rPr>
          <w:rFonts w:cs="Calibri"/>
          <w:szCs w:val="18"/>
          <w:lang w:eastAsia="en-US"/>
        </w:rPr>
        <w:t>b</w:t>
      </w:r>
      <w:r w:rsidR="006A6605">
        <w:rPr>
          <w:rFonts w:cs="Calibri"/>
          <w:szCs w:val="18"/>
          <w:lang w:eastAsia="en-US"/>
        </w:rPr>
        <w:t>ních částí Díla</w:t>
      </w:r>
      <w:r w:rsidR="00206C07" w:rsidRPr="00ED48A6">
        <w:rPr>
          <w:rFonts w:cs="Calibri"/>
          <w:szCs w:val="18"/>
          <w:lang w:eastAsia="en-US"/>
        </w:rPr>
        <w:t xml:space="preserve"> do trvalého užívání (</w:t>
      </w:r>
      <w:r w:rsidR="00FC6B50" w:rsidRPr="00ED48A6">
        <w:rPr>
          <w:rFonts w:cs="Calibri"/>
          <w:szCs w:val="18"/>
          <w:lang w:eastAsia="en-US"/>
        </w:rPr>
        <w:t xml:space="preserve">zejména </w:t>
      </w:r>
      <w:r w:rsidR="00206C07" w:rsidRPr="00ED48A6">
        <w:rPr>
          <w:rFonts w:cs="Calibri"/>
          <w:szCs w:val="18"/>
          <w:lang w:eastAsia="en-US"/>
        </w:rPr>
        <w:t>kolaudační</w:t>
      </w:r>
      <w:r w:rsidR="00FC6B50" w:rsidRPr="00ED48A6">
        <w:rPr>
          <w:rFonts w:cs="Calibri"/>
          <w:szCs w:val="18"/>
          <w:lang w:eastAsia="en-US"/>
        </w:rPr>
        <w:t>ho</w:t>
      </w:r>
      <w:r w:rsidR="00206C07" w:rsidRPr="00ED48A6">
        <w:rPr>
          <w:rFonts w:cs="Calibri"/>
          <w:szCs w:val="18"/>
          <w:lang w:eastAsia="en-US"/>
        </w:rPr>
        <w:t xml:space="preserve"> rozhodnutí), zejména v podobě účasti na </w:t>
      </w:r>
      <w:r w:rsidR="00AC4159" w:rsidRPr="00ED48A6">
        <w:rPr>
          <w:rFonts w:cs="Calibri"/>
          <w:szCs w:val="18"/>
          <w:lang w:eastAsia="en-US"/>
        </w:rPr>
        <w:t>vyřizování takových formalit (vč. účasti na veškerých kontrolních a jiných prohlídkách stavby)</w:t>
      </w:r>
      <w:r w:rsidR="00206C07" w:rsidRPr="00ED48A6">
        <w:rPr>
          <w:rFonts w:cs="Calibri"/>
          <w:szCs w:val="18"/>
          <w:lang w:eastAsia="en-US"/>
        </w:rPr>
        <w:t>, zajištění listin</w:t>
      </w:r>
      <w:r w:rsidR="00AC4159" w:rsidRPr="00ED48A6">
        <w:rPr>
          <w:rFonts w:cs="Calibri"/>
          <w:szCs w:val="18"/>
          <w:lang w:eastAsia="en-US"/>
        </w:rPr>
        <w:t xml:space="preserve"> nezbytných k vydání daných formalit</w:t>
      </w:r>
      <w:r w:rsidR="00206C07" w:rsidRPr="00ED48A6">
        <w:rPr>
          <w:rFonts w:cs="Calibri"/>
          <w:szCs w:val="18"/>
          <w:lang w:eastAsia="en-US"/>
        </w:rPr>
        <w:t xml:space="preserve"> požadovaných příslušným správním orgánem, u nějž </w:t>
      </w:r>
      <w:r w:rsidR="00AC4159" w:rsidRPr="00ED48A6">
        <w:rPr>
          <w:rFonts w:cs="Calibri"/>
          <w:szCs w:val="18"/>
          <w:lang w:eastAsia="en-US"/>
        </w:rPr>
        <w:t xml:space="preserve">se </w:t>
      </w:r>
      <w:r w:rsidR="00206C07" w:rsidRPr="00ED48A6">
        <w:rPr>
          <w:rFonts w:cs="Calibri"/>
          <w:szCs w:val="18"/>
          <w:lang w:eastAsia="en-US"/>
        </w:rPr>
        <w:t xml:space="preserve">předmětné </w:t>
      </w:r>
      <w:r w:rsidR="00AC4159" w:rsidRPr="00ED48A6">
        <w:rPr>
          <w:rFonts w:cs="Calibri"/>
          <w:szCs w:val="18"/>
          <w:lang w:eastAsia="en-US"/>
        </w:rPr>
        <w:t>formality vyřizují</w:t>
      </w:r>
      <w:r w:rsidR="00206C07" w:rsidRPr="00ED48A6">
        <w:rPr>
          <w:rFonts w:cs="Calibri"/>
          <w:szCs w:val="18"/>
          <w:lang w:eastAsia="en-US"/>
        </w:rPr>
        <w:t xml:space="preserve">, a realizace případných požadavků, týkajících se jím prováděného Díla, </w:t>
      </w:r>
      <w:r w:rsidR="00206C07" w:rsidRPr="00ED48A6">
        <w:rPr>
          <w:rFonts w:cs="Calibri"/>
          <w:szCs w:val="18"/>
          <w:lang w:eastAsia="en-US"/>
        </w:rPr>
        <w:lastRenderedPageBreak/>
        <w:t>které z</w:t>
      </w:r>
      <w:r w:rsidR="00AC4159" w:rsidRPr="00ED48A6">
        <w:rPr>
          <w:rFonts w:cs="Calibri"/>
          <w:szCs w:val="18"/>
          <w:lang w:eastAsia="en-US"/>
        </w:rPr>
        <w:t xml:space="preserve"> vyřizování </w:t>
      </w:r>
      <w:r w:rsidR="00FC6B50" w:rsidRPr="00ED48A6">
        <w:rPr>
          <w:rFonts w:cs="Calibri"/>
          <w:szCs w:val="18"/>
          <w:lang w:eastAsia="en-US"/>
        </w:rPr>
        <w:t>(</w:t>
      </w:r>
      <w:r w:rsidR="00AC4159" w:rsidRPr="00ED48A6">
        <w:rPr>
          <w:rFonts w:cs="Calibri"/>
          <w:szCs w:val="18"/>
          <w:lang w:eastAsia="en-US"/>
        </w:rPr>
        <w:t>kolaudačních</w:t>
      </w:r>
      <w:r w:rsidR="00FC6B50" w:rsidRPr="00ED48A6">
        <w:rPr>
          <w:rFonts w:cs="Calibri"/>
          <w:szCs w:val="18"/>
          <w:lang w:eastAsia="en-US"/>
        </w:rPr>
        <w:t>)</w:t>
      </w:r>
      <w:r w:rsidR="00AC4159" w:rsidRPr="00ED48A6">
        <w:rPr>
          <w:rFonts w:cs="Calibri"/>
          <w:szCs w:val="18"/>
          <w:lang w:eastAsia="en-US"/>
        </w:rPr>
        <w:t xml:space="preserve"> formalit</w:t>
      </w:r>
      <w:r w:rsidR="00206C07" w:rsidRPr="00ED48A6">
        <w:rPr>
          <w:rFonts w:cs="Calibri"/>
          <w:szCs w:val="18"/>
          <w:lang w:eastAsia="en-US"/>
        </w:rPr>
        <w:t xml:space="preserve"> vyplynou a jsou požadov</w:t>
      </w:r>
      <w:r w:rsidR="00AC4159" w:rsidRPr="00ED48A6">
        <w:rPr>
          <w:rFonts w:cs="Calibri"/>
          <w:szCs w:val="18"/>
          <w:lang w:eastAsia="en-US"/>
        </w:rPr>
        <w:t>ány příslušným správním orgánem</w:t>
      </w:r>
      <w:r w:rsidR="00206C07" w:rsidRPr="00ED48A6">
        <w:rPr>
          <w:rFonts w:cs="Calibri"/>
          <w:szCs w:val="18"/>
          <w:lang w:eastAsia="en-US"/>
        </w:rPr>
        <w:t xml:space="preserve">. Odměna za splnění závazků </w:t>
      </w:r>
      <w:r w:rsidRPr="00ED48A6">
        <w:rPr>
          <w:rFonts w:cs="Calibri"/>
          <w:szCs w:val="18"/>
          <w:lang w:eastAsia="en-US"/>
        </w:rPr>
        <w:t>Zhotovitel</w:t>
      </w:r>
      <w:r w:rsidR="00206C07" w:rsidRPr="00ED48A6">
        <w:rPr>
          <w:rFonts w:cs="Calibri"/>
          <w:szCs w:val="18"/>
          <w:lang w:eastAsia="en-US"/>
        </w:rPr>
        <w:t>e sjednaných v tomto odstavci je zahrnuta v ceně Díla.</w:t>
      </w:r>
    </w:p>
    <w:p w14:paraId="79671E12" w14:textId="184227E3" w:rsidR="00CE4B4A" w:rsidRPr="00ED48A6" w:rsidRDefault="00806DCF" w:rsidP="00BB5014">
      <w:pPr>
        <w:pStyle w:val="Odstavecseseznamem"/>
        <w:keepNext/>
        <w:spacing w:before="240"/>
        <w:ind w:left="0"/>
        <w:contextualSpacing w:val="0"/>
        <w:jc w:val="both"/>
        <w:rPr>
          <w:b/>
          <w:bCs/>
          <w:lang w:eastAsia="en-US"/>
        </w:rPr>
      </w:pPr>
      <w:r w:rsidRPr="00ED48A6">
        <w:rPr>
          <w:rFonts w:cs="Calibri"/>
          <w:b/>
          <w:bCs/>
          <w:szCs w:val="18"/>
          <w:lang w:eastAsia="en-US"/>
        </w:rPr>
        <w:t xml:space="preserve">IV. </w:t>
      </w:r>
      <w:r w:rsidR="00CE4B4A" w:rsidRPr="00ED48A6">
        <w:rPr>
          <w:b/>
          <w:bCs/>
          <w:lang w:eastAsia="en-US"/>
        </w:rPr>
        <w:t xml:space="preserve">Doba </w:t>
      </w:r>
      <w:r w:rsidR="00DA0E50" w:rsidRPr="00ED48A6">
        <w:rPr>
          <w:b/>
          <w:bCs/>
          <w:lang w:eastAsia="en-US"/>
        </w:rPr>
        <w:t xml:space="preserve">a místo </w:t>
      </w:r>
      <w:r w:rsidR="00CE4B4A" w:rsidRPr="00ED48A6">
        <w:rPr>
          <w:b/>
          <w:bCs/>
          <w:lang w:eastAsia="en-US"/>
        </w:rPr>
        <w:t>plnění</w:t>
      </w:r>
    </w:p>
    <w:p w14:paraId="1FAF1E6A" w14:textId="41AEF062" w:rsidR="000D7491" w:rsidRPr="00A757E5" w:rsidRDefault="000D7491" w:rsidP="000D7491">
      <w:pPr>
        <w:pStyle w:val="Odstavecseseznamem"/>
        <w:numPr>
          <w:ilvl w:val="1"/>
          <w:numId w:val="4"/>
        </w:numPr>
        <w:tabs>
          <w:tab w:val="left" w:pos="567"/>
        </w:tabs>
        <w:spacing w:before="120"/>
        <w:ind w:left="567" w:hanging="567"/>
        <w:contextualSpacing w:val="0"/>
        <w:jc w:val="both"/>
        <w:rPr>
          <w:rFonts w:cs="Calibri"/>
          <w:szCs w:val="18"/>
          <w:lang w:eastAsia="en-US"/>
        </w:rPr>
      </w:pPr>
      <w:r w:rsidRPr="00A757E5">
        <w:rPr>
          <w:rFonts w:cs="Calibri"/>
          <w:szCs w:val="18"/>
          <w:lang w:eastAsia="en-US"/>
        </w:rPr>
        <w:t xml:space="preserve">Termín předání a převzetí staveniště: </w:t>
      </w:r>
      <w:r w:rsidRPr="00D87FB5">
        <w:rPr>
          <w:rFonts w:cs="Calibri"/>
          <w:szCs w:val="18"/>
          <w:lang w:eastAsia="en-US"/>
        </w:rPr>
        <w:t>01.03.202</w:t>
      </w:r>
      <w:r w:rsidR="00C47B0A">
        <w:rPr>
          <w:rFonts w:cs="Calibri"/>
          <w:szCs w:val="18"/>
          <w:lang w:eastAsia="en-US"/>
        </w:rPr>
        <w:t>5</w:t>
      </w:r>
      <w:r w:rsidRPr="00D87FB5">
        <w:rPr>
          <w:rFonts w:cs="Calibri"/>
          <w:szCs w:val="18"/>
          <w:lang w:eastAsia="en-US"/>
        </w:rPr>
        <w:t xml:space="preserve"> nebo do 15 dnů od uzavření této smlouvy (podle toho, co nastane později). Prodlení Zhotovitele s převzetím staveniště delší než 15 (patnáct) dnů je podstatným porušením Smlouvy.</w:t>
      </w:r>
    </w:p>
    <w:p w14:paraId="2160482E" w14:textId="77777777" w:rsidR="00A757E5" w:rsidRPr="00A757E5" w:rsidRDefault="00A757E5" w:rsidP="00A757E5">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A757E5">
        <w:rPr>
          <w:rFonts w:cs="Calibri"/>
          <w:szCs w:val="18"/>
          <w:lang w:eastAsia="en-US"/>
        </w:rPr>
        <w:t>Zhotovitel je povinen zahájit stavební práce do 45 (pětačtyřiceti) dnů od předání staveniště. Prodlení Zhotovitele se zahájením stavebních prací delší než 15 (patnáct) dnů je podstatným porušením Smlouvy.</w:t>
      </w:r>
    </w:p>
    <w:p w14:paraId="05BDDD7D" w14:textId="267B3D33" w:rsidR="00A757E5" w:rsidRPr="00A757E5" w:rsidRDefault="00A757E5" w:rsidP="00A757E5">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A757E5">
        <w:rPr>
          <w:rFonts w:cs="Calibri"/>
          <w:szCs w:val="18"/>
          <w:lang w:eastAsia="en-US"/>
        </w:rPr>
        <w:t xml:space="preserve">Zhotovitel se zavazuje Dílo provést (dokončit a předat Objednateli) do </w:t>
      </w:r>
      <w:r w:rsidR="00C47B0A">
        <w:rPr>
          <w:rFonts w:cs="Calibri"/>
          <w:szCs w:val="18"/>
          <w:lang w:eastAsia="en-US"/>
        </w:rPr>
        <w:t>15</w:t>
      </w:r>
      <w:r>
        <w:rPr>
          <w:rFonts w:cs="Calibri"/>
          <w:szCs w:val="18"/>
          <w:lang w:eastAsia="en-US"/>
        </w:rPr>
        <w:t>0</w:t>
      </w:r>
      <w:r w:rsidRPr="00A757E5">
        <w:rPr>
          <w:rFonts w:cs="Calibri"/>
          <w:szCs w:val="18"/>
          <w:lang w:eastAsia="en-US"/>
        </w:rPr>
        <w:t xml:space="preserve"> (</w:t>
      </w:r>
      <w:r w:rsidR="00C47B0A">
        <w:rPr>
          <w:rFonts w:cs="Calibri"/>
          <w:szCs w:val="18"/>
          <w:lang w:eastAsia="en-US"/>
        </w:rPr>
        <w:t>sto</w:t>
      </w:r>
      <w:r>
        <w:rPr>
          <w:rFonts w:cs="Calibri"/>
          <w:szCs w:val="18"/>
          <w:lang w:eastAsia="en-US"/>
        </w:rPr>
        <w:t xml:space="preserve"> </w:t>
      </w:r>
      <w:r w:rsidR="00C47B0A">
        <w:rPr>
          <w:rFonts w:cs="Calibri"/>
          <w:szCs w:val="18"/>
          <w:lang w:eastAsia="en-US"/>
        </w:rPr>
        <w:t>pa</w:t>
      </w:r>
      <w:r w:rsidR="00E97934">
        <w:rPr>
          <w:rFonts w:cs="Calibri"/>
          <w:szCs w:val="18"/>
          <w:lang w:eastAsia="en-US"/>
        </w:rPr>
        <w:t>desáti</w:t>
      </w:r>
      <w:r w:rsidRPr="00A757E5">
        <w:rPr>
          <w:rFonts w:cs="Calibri"/>
          <w:szCs w:val="18"/>
          <w:lang w:eastAsia="en-US"/>
        </w:rPr>
        <w:t xml:space="preserve">) </w:t>
      </w:r>
      <w:r>
        <w:rPr>
          <w:rFonts w:cs="Calibri"/>
          <w:szCs w:val="18"/>
          <w:lang w:eastAsia="en-US"/>
        </w:rPr>
        <w:t>dnů</w:t>
      </w:r>
      <w:r w:rsidRPr="00A757E5">
        <w:rPr>
          <w:rFonts w:cs="Calibri"/>
          <w:szCs w:val="18"/>
          <w:lang w:eastAsia="en-US"/>
        </w:rPr>
        <w:t xml:space="preserve"> ode dne předání staveniště (viz shora) (takto vymezený úsek pro provedení Díla dále jen „</w:t>
      </w:r>
      <w:r w:rsidRPr="00A757E5">
        <w:rPr>
          <w:rFonts w:cs="Calibri"/>
          <w:b/>
          <w:bCs/>
          <w:szCs w:val="18"/>
          <w:lang w:eastAsia="en-US"/>
        </w:rPr>
        <w:t>Doba provádění díla</w:t>
      </w:r>
      <w:r w:rsidRPr="00A757E5">
        <w:rPr>
          <w:rFonts w:cs="Calibri"/>
          <w:szCs w:val="18"/>
          <w:lang w:eastAsia="en-US"/>
        </w:rPr>
        <w:t xml:space="preserve">“). </w:t>
      </w:r>
    </w:p>
    <w:p w14:paraId="45A392E0" w14:textId="58AAF31B" w:rsidR="007E590E" w:rsidRPr="005A06D9" w:rsidRDefault="007E590E">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V období zimní sezóny stanovené vyhláškou č. 104/1997 Sb., ve znění pozdějších předpisů, tj. vždy od </w:t>
      </w:r>
      <w:r w:rsidR="007274EC">
        <w:rPr>
          <w:rFonts w:cs="Calibri"/>
          <w:szCs w:val="18"/>
          <w:lang w:eastAsia="en-US"/>
        </w:rPr>
        <w:t>0</w:t>
      </w:r>
      <w:r w:rsidRPr="00ED48A6">
        <w:rPr>
          <w:rFonts w:cs="Calibri"/>
          <w:szCs w:val="18"/>
          <w:lang w:eastAsia="en-US"/>
        </w:rPr>
        <w:t xml:space="preserve">1. 11. do 31. </w:t>
      </w:r>
      <w:r w:rsidR="007274EC">
        <w:rPr>
          <w:rFonts w:cs="Calibri"/>
          <w:szCs w:val="18"/>
          <w:lang w:eastAsia="en-US"/>
        </w:rPr>
        <w:t>0</w:t>
      </w:r>
      <w:r w:rsidRPr="00ED48A6">
        <w:rPr>
          <w:rFonts w:cs="Calibri"/>
          <w:szCs w:val="18"/>
          <w:lang w:eastAsia="en-US"/>
        </w:rPr>
        <w:t xml:space="preserve">3. následujícího kalendářního roku probíhá technologická přestávka. V průběhu této doby je </w:t>
      </w:r>
      <w:r w:rsidR="000E3C8F" w:rsidRPr="00ED48A6">
        <w:rPr>
          <w:rFonts w:cs="Calibri"/>
          <w:szCs w:val="18"/>
          <w:lang w:eastAsia="en-US"/>
        </w:rPr>
        <w:t>Zhotovitel</w:t>
      </w:r>
      <w:r w:rsidRPr="00ED48A6">
        <w:rPr>
          <w:rFonts w:cs="Calibri"/>
          <w:szCs w:val="18"/>
          <w:lang w:eastAsia="en-US"/>
        </w:rPr>
        <w:t xml:space="preserve"> oprávněn provádět stavební práce pouze v omezeném rozsahu závislém zejména na klimatických podmínkách vhodných pro provádění příslušných technologií v souladu se souvisejícími technickými podmínkami, a to vždy na základě předchozí </w:t>
      </w:r>
      <w:r w:rsidRPr="005A06D9">
        <w:rPr>
          <w:rFonts w:cs="Calibri"/>
          <w:szCs w:val="18"/>
          <w:lang w:eastAsia="en-US"/>
        </w:rPr>
        <w:t xml:space="preserve">písemné dohody s TDI a v souladu s povoleními vydanými silničním správním úřadem. O této skutečnosti bude vždy učiněn záznam do stavebního deníku. </w:t>
      </w:r>
    </w:p>
    <w:p w14:paraId="4F3F75D1" w14:textId="3CC7DD97" w:rsidR="00E1575A" w:rsidRPr="005A06D9" w:rsidRDefault="000E3C8F">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5A06D9">
        <w:rPr>
          <w:rFonts w:cs="Calibri"/>
          <w:szCs w:val="18"/>
          <w:lang w:eastAsia="en-US"/>
        </w:rPr>
        <w:t>Zhotovitel</w:t>
      </w:r>
      <w:r w:rsidR="00783B8D" w:rsidRPr="005A06D9">
        <w:rPr>
          <w:rFonts w:cs="Calibri"/>
          <w:szCs w:val="18"/>
          <w:lang w:eastAsia="en-US"/>
        </w:rPr>
        <w:t xml:space="preserve"> se dále zavazuje provádět Dílo v dílčích částech, tj. v pravidelných měsíčních intervalech odpovídajících </w:t>
      </w:r>
      <w:r w:rsidR="00FF0E0C" w:rsidRPr="005A06D9">
        <w:rPr>
          <w:rFonts w:cs="Calibri"/>
          <w:szCs w:val="18"/>
          <w:lang w:eastAsia="en-US"/>
        </w:rPr>
        <w:t>Harmonogramu</w:t>
      </w:r>
      <w:r w:rsidR="00E1575A" w:rsidRPr="005A06D9">
        <w:rPr>
          <w:rFonts w:cs="Calibri"/>
          <w:szCs w:val="18"/>
          <w:lang w:eastAsia="en-US"/>
        </w:rPr>
        <w:t>.</w:t>
      </w:r>
      <w:r w:rsidR="009B7D23" w:rsidRPr="005A06D9">
        <w:rPr>
          <w:rFonts w:cs="Calibri"/>
          <w:szCs w:val="18"/>
          <w:lang w:eastAsia="en-US"/>
        </w:rPr>
        <w:t xml:space="preserve"> Harmonogram slouží mj. k průběžnému vyhodnocování postupu prací z časového a finančního hlediska.</w:t>
      </w:r>
      <w:r w:rsidR="00AE7A83" w:rsidRPr="005A06D9">
        <w:rPr>
          <w:rFonts w:cs="Calibri"/>
          <w:szCs w:val="18"/>
          <w:lang w:eastAsia="en-US"/>
        </w:rPr>
        <w:t xml:space="preserve"> </w:t>
      </w:r>
    </w:p>
    <w:p w14:paraId="18B9E594" w14:textId="2CAE8AEA" w:rsidR="00094605" w:rsidRPr="005A06D9" w:rsidRDefault="00DA0E50">
      <w:pPr>
        <w:pStyle w:val="Odstavecseseznamem"/>
        <w:numPr>
          <w:ilvl w:val="1"/>
          <w:numId w:val="4"/>
        </w:numPr>
        <w:spacing w:before="120"/>
        <w:ind w:left="567" w:hanging="567"/>
        <w:contextualSpacing w:val="0"/>
        <w:jc w:val="both"/>
        <w:rPr>
          <w:rFonts w:cs="Calibri"/>
          <w:szCs w:val="18"/>
          <w:lang w:eastAsia="en-US"/>
        </w:rPr>
      </w:pPr>
      <w:r w:rsidRPr="005A06D9">
        <w:rPr>
          <w:rFonts w:cs="Calibri"/>
          <w:szCs w:val="18"/>
          <w:lang w:eastAsia="en-US"/>
        </w:rPr>
        <w:t xml:space="preserve">Místem plnění je </w:t>
      </w:r>
      <w:r w:rsidR="00094605" w:rsidRPr="005A06D9">
        <w:rPr>
          <w:rFonts w:cs="Calibri"/>
          <w:szCs w:val="18"/>
          <w:lang w:eastAsia="en-US"/>
        </w:rPr>
        <w:t xml:space="preserve">silnice </w:t>
      </w:r>
      <w:r w:rsidR="00B140DB">
        <w:rPr>
          <w:rFonts w:cs="Calibri"/>
          <w:szCs w:val="18"/>
          <w:lang w:eastAsia="en-US"/>
        </w:rPr>
        <w:t>III/</w:t>
      </w:r>
      <w:r w:rsidR="0098732D">
        <w:rPr>
          <w:rFonts w:cs="Calibri"/>
          <w:szCs w:val="18"/>
          <w:lang w:eastAsia="en-US"/>
        </w:rPr>
        <w:t>36726</w:t>
      </w:r>
      <w:r w:rsidR="00094605" w:rsidRPr="005A06D9">
        <w:rPr>
          <w:rFonts w:cs="Calibri"/>
          <w:szCs w:val="18"/>
          <w:lang w:eastAsia="en-US"/>
        </w:rPr>
        <w:t xml:space="preserve"> v následující</w:t>
      </w:r>
      <w:r w:rsidR="00B140DB">
        <w:rPr>
          <w:rFonts w:cs="Calibri"/>
          <w:szCs w:val="18"/>
          <w:lang w:eastAsia="en-US"/>
        </w:rPr>
        <w:t>m</w:t>
      </w:r>
      <w:r w:rsidR="00094605" w:rsidRPr="005A06D9">
        <w:rPr>
          <w:rFonts w:cs="Calibri"/>
          <w:szCs w:val="18"/>
          <w:lang w:eastAsia="en-US"/>
        </w:rPr>
        <w:t xml:space="preserve"> uzlov</w:t>
      </w:r>
      <w:r w:rsidR="00B140DB">
        <w:rPr>
          <w:rFonts w:cs="Calibri"/>
          <w:szCs w:val="18"/>
          <w:lang w:eastAsia="en-US"/>
        </w:rPr>
        <w:t>ém</w:t>
      </w:r>
      <w:r w:rsidR="00094605" w:rsidRPr="005A06D9">
        <w:rPr>
          <w:rFonts w:cs="Calibri"/>
          <w:szCs w:val="18"/>
          <w:lang w:eastAsia="en-US"/>
        </w:rPr>
        <w:t xml:space="preserve"> úse</w:t>
      </w:r>
      <w:r w:rsidR="00B140DB">
        <w:rPr>
          <w:rFonts w:cs="Calibri"/>
          <w:szCs w:val="18"/>
          <w:lang w:eastAsia="en-US"/>
        </w:rPr>
        <w:t>ku</w:t>
      </w:r>
      <w:r w:rsidR="00094605" w:rsidRPr="005A06D9">
        <w:rPr>
          <w:rFonts w:cs="Calibri"/>
          <w:szCs w:val="18"/>
          <w:lang w:eastAsia="en-US"/>
        </w:rPr>
        <w:t>:</w:t>
      </w:r>
    </w:p>
    <w:p w14:paraId="5D9E4793" w14:textId="089758CF" w:rsidR="00530B10" w:rsidRPr="00530B10" w:rsidRDefault="00530B10" w:rsidP="00AA16D3">
      <w:pPr>
        <w:pStyle w:val="Odstavecseseznamem"/>
        <w:numPr>
          <w:ilvl w:val="0"/>
          <w:numId w:val="38"/>
        </w:numPr>
        <w:tabs>
          <w:tab w:val="left" w:pos="1134"/>
        </w:tabs>
        <w:spacing w:before="60"/>
        <w:ind w:left="1134" w:hanging="567"/>
        <w:contextualSpacing w:val="0"/>
        <w:rPr>
          <w:szCs w:val="18"/>
        </w:rPr>
      </w:pPr>
      <w:r w:rsidRPr="00530B10">
        <w:rPr>
          <w:szCs w:val="18"/>
        </w:rPr>
        <w:t xml:space="preserve">uzlový úsek č. </w:t>
      </w:r>
      <w:r w:rsidR="0098732D">
        <w:rPr>
          <w:szCs w:val="18"/>
        </w:rPr>
        <w:t>1</w:t>
      </w:r>
      <w:r w:rsidRPr="00530B10">
        <w:rPr>
          <w:szCs w:val="18"/>
        </w:rPr>
        <w:t xml:space="preserve"> „</w:t>
      </w:r>
      <w:proofErr w:type="spellStart"/>
      <w:r w:rsidR="0098732D">
        <w:rPr>
          <w:szCs w:val="18"/>
        </w:rPr>
        <w:t>Měrůtky</w:t>
      </w:r>
      <w:proofErr w:type="spellEnd"/>
      <w:r w:rsidRPr="00530B10">
        <w:rPr>
          <w:szCs w:val="18"/>
        </w:rPr>
        <w:t xml:space="preserve">“ km </w:t>
      </w:r>
      <w:r w:rsidR="0098732D" w:rsidRPr="0098732D">
        <w:rPr>
          <w:szCs w:val="18"/>
        </w:rPr>
        <w:t>1,695 – 1,875</w:t>
      </w:r>
      <w:r w:rsidRPr="00530B10">
        <w:rPr>
          <w:szCs w:val="18"/>
        </w:rPr>
        <w:t xml:space="preserve"> </w:t>
      </w:r>
    </w:p>
    <w:p w14:paraId="442EC1A9" w14:textId="0119DCC6" w:rsidR="00530B10" w:rsidRPr="00621CC1" w:rsidRDefault="00530B10" w:rsidP="00621CC1">
      <w:pPr>
        <w:tabs>
          <w:tab w:val="left" w:pos="1134"/>
        </w:tabs>
        <w:overflowPunct w:val="0"/>
        <w:autoSpaceDE w:val="0"/>
        <w:autoSpaceDN w:val="0"/>
        <w:adjustRightInd w:val="0"/>
        <w:spacing w:before="60"/>
        <w:ind w:left="567"/>
        <w:jc w:val="both"/>
        <w:rPr>
          <w:rFonts w:cs="Calibri"/>
          <w:szCs w:val="18"/>
          <w:lang w:eastAsia="en-US"/>
        </w:rPr>
      </w:pPr>
      <w:r w:rsidRPr="00621CC1">
        <w:rPr>
          <w:rFonts w:cs="Calibri"/>
          <w:szCs w:val="18"/>
          <w:lang w:eastAsia="en-US"/>
        </w:rPr>
        <w:t xml:space="preserve">v k. </w:t>
      </w:r>
      <w:proofErr w:type="spellStart"/>
      <w:r w:rsidRPr="00621CC1">
        <w:rPr>
          <w:rFonts w:cs="Calibri"/>
          <w:szCs w:val="18"/>
          <w:lang w:eastAsia="en-US"/>
        </w:rPr>
        <w:t>ú.</w:t>
      </w:r>
      <w:proofErr w:type="spellEnd"/>
      <w:r w:rsidRPr="00621CC1">
        <w:rPr>
          <w:rFonts w:cs="Calibri"/>
          <w:szCs w:val="18"/>
          <w:lang w:eastAsia="en-US"/>
        </w:rPr>
        <w:t xml:space="preserve"> </w:t>
      </w:r>
      <w:proofErr w:type="spellStart"/>
      <w:r w:rsidR="0098732D">
        <w:rPr>
          <w:rFonts w:cs="Calibri"/>
          <w:szCs w:val="18"/>
          <w:lang w:eastAsia="en-US"/>
        </w:rPr>
        <w:t>Měrůtky</w:t>
      </w:r>
      <w:proofErr w:type="spellEnd"/>
      <w:r w:rsidR="0098732D">
        <w:rPr>
          <w:rFonts w:cs="Calibri"/>
          <w:szCs w:val="18"/>
          <w:lang w:eastAsia="en-US"/>
        </w:rPr>
        <w:t xml:space="preserve">, obec </w:t>
      </w:r>
      <w:r w:rsidR="00D918B7">
        <w:rPr>
          <w:rFonts w:cs="Calibri"/>
          <w:szCs w:val="18"/>
          <w:lang w:eastAsia="en-US"/>
        </w:rPr>
        <w:t>Lutopecny</w:t>
      </w:r>
      <w:r w:rsidR="0098732D">
        <w:rPr>
          <w:rFonts w:cs="Calibri"/>
          <w:szCs w:val="18"/>
          <w:lang w:eastAsia="en-US"/>
        </w:rPr>
        <w:t xml:space="preserve">, místní část </w:t>
      </w:r>
      <w:proofErr w:type="spellStart"/>
      <w:r w:rsidR="0098732D">
        <w:rPr>
          <w:rFonts w:cs="Calibri"/>
          <w:szCs w:val="18"/>
          <w:lang w:eastAsia="en-US"/>
        </w:rPr>
        <w:t>Měrůtky</w:t>
      </w:r>
      <w:proofErr w:type="spellEnd"/>
      <w:r w:rsidRPr="00621CC1">
        <w:rPr>
          <w:rFonts w:cs="Calibri"/>
          <w:szCs w:val="18"/>
          <w:lang w:eastAsia="en-US"/>
        </w:rPr>
        <w:t>, Zlínský kraj</w:t>
      </w:r>
      <w:r w:rsidR="00621CC1" w:rsidRPr="00621CC1">
        <w:rPr>
          <w:rFonts w:cs="Calibri"/>
          <w:szCs w:val="18"/>
          <w:lang w:eastAsia="en-US"/>
        </w:rPr>
        <w:t xml:space="preserve"> </w:t>
      </w:r>
      <w:r w:rsidR="00621CC1" w:rsidRPr="005A06D9">
        <w:rPr>
          <w:rFonts w:cs="Calibri"/>
          <w:szCs w:val="18"/>
          <w:lang w:eastAsia="en-US"/>
        </w:rPr>
        <w:t>(dále jen „</w:t>
      </w:r>
      <w:r w:rsidR="00621CC1" w:rsidRPr="00621CC1">
        <w:rPr>
          <w:rFonts w:cs="Calibri"/>
          <w:szCs w:val="18"/>
          <w:lang w:eastAsia="en-US"/>
        </w:rPr>
        <w:t>Místo provádění Díla</w:t>
      </w:r>
      <w:r w:rsidR="00621CC1" w:rsidRPr="005A06D9">
        <w:rPr>
          <w:rFonts w:cs="Calibri"/>
          <w:szCs w:val="18"/>
          <w:lang w:eastAsia="en-US"/>
        </w:rPr>
        <w:t>“).</w:t>
      </w:r>
    </w:p>
    <w:p w14:paraId="787C7163" w14:textId="65141725" w:rsidR="00DA0E50" w:rsidRPr="005A06D9" w:rsidRDefault="00DA0E50">
      <w:pPr>
        <w:pStyle w:val="Odstavecseseznamem"/>
        <w:numPr>
          <w:ilvl w:val="1"/>
          <w:numId w:val="4"/>
        </w:numPr>
        <w:tabs>
          <w:tab w:val="left" w:pos="567"/>
        </w:tabs>
        <w:spacing w:before="120"/>
        <w:ind w:left="567" w:hanging="567"/>
        <w:contextualSpacing w:val="0"/>
        <w:jc w:val="both"/>
        <w:rPr>
          <w:rFonts w:cs="Calibri"/>
          <w:szCs w:val="18"/>
          <w:lang w:eastAsia="en-US"/>
        </w:rPr>
      </w:pPr>
      <w:r w:rsidRPr="005A06D9">
        <w:rPr>
          <w:rFonts w:cs="Calibri"/>
          <w:szCs w:val="18"/>
          <w:lang w:eastAsia="en-US"/>
        </w:rPr>
        <w:t>Místem předání Předávací</w:t>
      </w:r>
      <w:r w:rsidR="00AE2DFA" w:rsidRPr="005A06D9">
        <w:rPr>
          <w:rFonts w:cs="Calibri"/>
          <w:szCs w:val="18"/>
          <w:lang w:eastAsia="en-US"/>
        </w:rPr>
        <w:t>ch dokumentů</w:t>
      </w:r>
      <w:r w:rsidRPr="005A06D9">
        <w:rPr>
          <w:rFonts w:cs="Calibri"/>
          <w:szCs w:val="18"/>
          <w:lang w:eastAsia="en-US"/>
        </w:rPr>
        <w:t xml:space="preserve"> je sídlo </w:t>
      </w:r>
      <w:r w:rsidR="000E3C8F" w:rsidRPr="005A06D9">
        <w:rPr>
          <w:rFonts w:cs="Calibri"/>
          <w:szCs w:val="18"/>
          <w:lang w:eastAsia="en-US"/>
        </w:rPr>
        <w:t>Objednatel</w:t>
      </w:r>
      <w:r w:rsidRPr="005A06D9">
        <w:rPr>
          <w:rFonts w:cs="Calibri"/>
          <w:szCs w:val="18"/>
          <w:lang w:eastAsia="en-US"/>
        </w:rPr>
        <w:t>e.</w:t>
      </w:r>
    </w:p>
    <w:p w14:paraId="1EBB5BF7" w14:textId="72930DAC" w:rsidR="00A26A0B" w:rsidRPr="00ED48A6" w:rsidRDefault="00806DCF" w:rsidP="00BB5014">
      <w:pPr>
        <w:pStyle w:val="Odstavecseseznamem"/>
        <w:keepNext/>
        <w:spacing w:before="240"/>
        <w:ind w:left="0"/>
        <w:contextualSpacing w:val="0"/>
        <w:jc w:val="both"/>
        <w:rPr>
          <w:b/>
          <w:bCs/>
          <w:lang w:eastAsia="en-US"/>
        </w:rPr>
      </w:pPr>
      <w:r w:rsidRPr="00ED48A6">
        <w:rPr>
          <w:rFonts w:cs="Calibri"/>
          <w:b/>
          <w:bCs/>
          <w:szCs w:val="18"/>
          <w:lang w:eastAsia="en-US"/>
        </w:rPr>
        <w:t xml:space="preserve">V. </w:t>
      </w:r>
      <w:r w:rsidR="00A26A0B" w:rsidRPr="00ED48A6">
        <w:rPr>
          <w:b/>
          <w:bCs/>
          <w:lang w:eastAsia="en-US"/>
        </w:rPr>
        <w:t>Podmínky provádění Díla</w:t>
      </w:r>
    </w:p>
    <w:p w14:paraId="4B7B363F" w14:textId="55CA9AB8" w:rsidR="00A11F66"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se zavazuje Dílo provést v souladu s touto </w:t>
      </w:r>
      <w:r w:rsidR="00270AAE">
        <w:rPr>
          <w:rFonts w:cs="Calibri"/>
          <w:szCs w:val="18"/>
          <w:lang w:eastAsia="en-US"/>
        </w:rPr>
        <w:t>Smlouv</w:t>
      </w:r>
      <w:r w:rsidR="00A26A0B" w:rsidRPr="00ED48A6">
        <w:rPr>
          <w:rFonts w:cs="Calibri"/>
          <w:szCs w:val="18"/>
          <w:lang w:eastAsia="en-US"/>
        </w:rPr>
        <w:t>ou</w:t>
      </w:r>
      <w:r w:rsidR="008F5456" w:rsidRPr="00ED48A6">
        <w:rPr>
          <w:rFonts w:cs="Calibri"/>
          <w:szCs w:val="18"/>
          <w:lang w:eastAsia="en-US"/>
        </w:rPr>
        <w:t xml:space="preserve">, </w:t>
      </w:r>
      <w:r w:rsidR="006E6125" w:rsidRPr="00ED48A6">
        <w:rPr>
          <w:rFonts w:cs="Calibri"/>
          <w:szCs w:val="18"/>
          <w:lang w:eastAsia="en-US"/>
        </w:rPr>
        <w:t xml:space="preserve">v souladu s </w:t>
      </w:r>
      <w:r w:rsidR="008F5456" w:rsidRPr="00ED48A6">
        <w:rPr>
          <w:rFonts w:cs="Calibri"/>
          <w:szCs w:val="18"/>
          <w:lang w:eastAsia="en-US"/>
        </w:rPr>
        <w:t>podmínkami stanovenými Podklady</w:t>
      </w:r>
      <w:r w:rsidR="00A26A0B" w:rsidRPr="00ED48A6">
        <w:rPr>
          <w:rFonts w:cs="Calibri"/>
          <w:szCs w:val="18"/>
          <w:lang w:eastAsia="en-US"/>
        </w:rPr>
        <w:t>, v souladu s veškerými právními předpisy, technickými a hygienickými normami a předpisy souvisejícími vč. technologických postupů a návodů (to vše ve znění platném a účinném v době předání Díla</w:t>
      </w:r>
      <w:r w:rsidR="0045612A">
        <w:rPr>
          <w:rFonts w:cs="Calibri"/>
          <w:szCs w:val="18"/>
          <w:lang w:eastAsia="en-US"/>
        </w:rPr>
        <w:t xml:space="preserve"> Objednateli</w:t>
      </w:r>
      <w:r w:rsidR="00A26A0B" w:rsidRPr="00ED48A6">
        <w:rPr>
          <w:rFonts w:cs="Calibri"/>
          <w:szCs w:val="18"/>
          <w:lang w:eastAsia="en-US"/>
        </w:rPr>
        <w:t>)</w:t>
      </w:r>
      <w:r w:rsidR="00B02580" w:rsidRPr="00ED48A6">
        <w:rPr>
          <w:rFonts w:cs="Calibri"/>
          <w:szCs w:val="18"/>
          <w:lang w:eastAsia="en-US"/>
        </w:rPr>
        <w:t xml:space="preserve"> </w:t>
      </w:r>
      <w:r w:rsidR="00A26A0B" w:rsidRPr="00ED48A6">
        <w:rPr>
          <w:rFonts w:cs="Calibri"/>
          <w:szCs w:val="18"/>
          <w:lang w:eastAsia="en-US"/>
        </w:rPr>
        <w:t xml:space="preserve">a dle pokynů (příkazů) a požadavků </w:t>
      </w:r>
      <w:r w:rsidRPr="00ED48A6">
        <w:rPr>
          <w:rFonts w:cs="Calibri"/>
          <w:szCs w:val="18"/>
          <w:lang w:eastAsia="en-US"/>
        </w:rPr>
        <w:t>Objednatel</w:t>
      </w:r>
      <w:r w:rsidR="00A26A0B" w:rsidRPr="00ED48A6">
        <w:rPr>
          <w:rFonts w:cs="Calibri"/>
          <w:szCs w:val="18"/>
          <w:lang w:eastAsia="en-US"/>
        </w:rPr>
        <w:t xml:space="preserve">e činěným přímo jím anebo prostřednictvím jeho </w:t>
      </w:r>
      <w:r w:rsidR="00C66760" w:rsidRPr="00ED48A6">
        <w:rPr>
          <w:rFonts w:cs="Calibri"/>
          <w:szCs w:val="18"/>
          <w:lang w:eastAsia="en-US"/>
        </w:rPr>
        <w:t xml:space="preserve">technického </w:t>
      </w:r>
      <w:r w:rsidR="00A26A0B" w:rsidRPr="00ED48A6">
        <w:rPr>
          <w:rFonts w:cs="Calibri"/>
          <w:szCs w:val="18"/>
          <w:lang w:eastAsia="en-US"/>
        </w:rPr>
        <w:t>dozoru (dále jako „</w:t>
      </w:r>
      <w:r w:rsidR="00A26A0B" w:rsidRPr="00ED48A6">
        <w:rPr>
          <w:rFonts w:cs="Calibri"/>
          <w:b/>
          <w:szCs w:val="18"/>
          <w:lang w:eastAsia="en-US"/>
        </w:rPr>
        <w:t>TDI</w:t>
      </w:r>
      <w:r w:rsidR="00A26A0B" w:rsidRPr="00ED48A6">
        <w:rPr>
          <w:rFonts w:cs="Calibri"/>
          <w:szCs w:val="18"/>
          <w:lang w:eastAsia="en-US"/>
        </w:rPr>
        <w:t xml:space="preserve">“), popř. způsobem obvyklým (nebude-li určeno žádným z jiných výše uvedených měřítek). V případě nejasností </w:t>
      </w:r>
      <w:r w:rsidRPr="00ED48A6">
        <w:rPr>
          <w:rFonts w:cs="Calibri"/>
          <w:szCs w:val="18"/>
          <w:lang w:eastAsia="en-US"/>
        </w:rPr>
        <w:t>Zhotovitel</w:t>
      </w:r>
      <w:r w:rsidR="00A26A0B" w:rsidRPr="00ED48A6">
        <w:rPr>
          <w:rFonts w:cs="Calibri"/>
          <w:szCs w:val="18"/>
          <w:lang w:eastAsia="en-US"/>
        </w:rPr>
        <w:t>e je jeho povinností před zahájením konkrétních prací, činností, dodávek či služeb předem provedení konzultovat s </w:t>
      </w:r>
      <w:r w:rsidRPr="00ED48A6">
        <w:rPr>
          <w:rFonts w:cs="Calibri"/>
          <w:szCs w:val="18"/>
          <w:lang w:eastAsia="en-US"/>
        </w:rPr>
        <w:t>Objednatel</w:t>
      </w:r>
      <w:r w:rsidR="00A26A0B" w:rsidRPr="00ED48A6">
        <w:rPr>
          <w:rFonts w:cs="Calibri"/>
          <w:szCs w:val="18"/>
          <w:lang w:eastAsia="en-US"/>
        </w:rPr>
        <w:t xml:space="preserve">em anebo s TDI. </w:t>
      </w:r>
    </w:p>
    <w:p w14:paraId="20E378D4" w14:textId="2B5C0E84" w:rsidR="00A11F66" w:rsidRPr="00ED48A6" w:rsidRDefault="00A11F66">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Veškeré povinnosti a závazky </w:t>
      </w:r>
      <w:r w:rsidR="000E3C8F" w:rsidRPr="00ED48A6">
        <w:rPr>
          <w:rFonts w:cs="Calibri"/>
          <w:szCs w:val="18"/>
          <w:lang w:eastAsia="en-US"/>
        </w:rPr>
        <w:t>Zhotovitel</w:t>
      </w:r>
      <w:r w:rsidRPr="00ED48A6">
        <w:rPr>
          <w:rFonts w:cs="Calibri"/>
          <w:szCs w:val="18"/>
          <w:lang w:eastAsia="en-US"/>
        </w:rPr>
        <w:t xml:space="preserve">e sjednané v této </w:t>
      </w:r>
      <w:r w:rsidR="00270AAE">
        <w:rPr>
          <w:rFonts w:cs="Calibri"/>
          <w:szCs w:val="18"/>
          <w:lang w:eastAsia="en-US"/>
        </w:rPr>
        <w:t>Smlouv</w:t>
      </w:r>
      <w:r w:rsidRPr="00ED48A6">
        <w:rPr>
          <w:rFonts w:cs="Calibri"/>
          <w:szCs w:val="18"/>
          <w:lang w:eastAsia="en-US"/>
        </w:rPr>
        <w:t xml:space="preserve">ě vztahující se k podmínkám realizace Díla budou přiměřeně platit i na odstraňování vad Díla (vč. těch, na něž se vztahuje záruka). </w:t>
      </w:r>
    </w:p>
    <w:p w14:paraId="64A5AA34" w14:textId="1064EE17" w:rsidR="00C66760"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C66760" w:rsidRPr="00ED48A6">
        <w:rPr>
          <w:rFonts w:cs="Calibri"/>
          <w:szCs w:val="18"/>
          <w:lang w:eastAsia="en-US"/>
        </w:rPr>
        <w:t xml:space="preserve"> je povinen umožnit výkon činnosti TDI. TDI bude prováděn osobou uvedenou shora v této </w:t>
      </w:r>
      <w:r w:rsidR="00270AAE">
        <w:rPr>
          <w:rFonts w:cs="Calibri"/>
          <w:szCs w:val="18"/>
          <w:lang w:eastAsia="en-US"/>
        </w:rPr>
        <w:t>Smlouv</w:t>
      </w:r>
      <w:r w:rsidR="00C66760" w:rsidRPr="00ED48A6">
        <w:rPr>
          <w:rFonts w:cs="Calibri"/>
          <w:szCs w:val="18"/>
          <w:lang w:eastAsia="en-US"/>
        </w:rPr>
        <w:t xml:space="preserve">ě, přičemž </w:t>
      </w:r>
      <w:r w:rsidRPr="00ED48A6">
        <w:rPr>
          <w:rFonts w:cs="Calibri"/>
          <w:szCs w:val="18"/>
          <w:lang w:eastAsia="en-US"/>
        </w:rPr>
        <w:t>Objednatel</w:t>
      </w:r>
      <w:r w:rsidR="00C66760" w:rsidRPr="00ED48A6">
        <w:rPr>
          <w:rFonts w:cs="Calibri"/>
          <w:szCs w:val="18"/>
          <w:lang w:eastAsia="en-US"/>
        </w:rPr>
        <w:t xml:space="preserve"> je oprávněn osobu </w:t>
      </w:r>
      <w:r w:rsidR="00F577B7" w:rsidRPr="00ED48A6">
        <w:rPr>
          <w:rFonts w:cs="Calibri"/>
          <w:szCs w:val="18"/>
          <w:lang w:eastAsia="en-US"/>
        </w:rPr>
        <w:t>TDI</w:t>
      </w:r>
      <w:r w:rsidR="00C66760" w:rsidRPr="00ED48A6">
        <w:rPr>
          <w:rFonts w:cs="Calibri"/>
          <w:szCs w:val="18"/>
          <w:lang w:eastAsia="en-US"/>
        </w:rPr>
        <w:t xml:space="preserve"> kdykoliv měnit, a to písemným oznámení</w:t>
      </w:r>
      <w:r w:rsidR="002940D6">
        <w:rPr>
          <w:rFonts w:cs="Calibri"/>
          <w:szCs w:val="18"/>
          <w:lang w:eastAsia="en-US"/>
        </w:rPr>
        <w:t>m</w:t>
      </w:r>
      <w:r w:rsidR="00C66760" w:rsidRPr="00ED48A6">
        <w:rPr>
          <w:rFonts w:cs="Calibri"/>
          <w:szCs w:val="18"/>
          <w:lang w:eastAsia="en-US"/>
        </w:rPr>
        <w:t xml:space="preserve"> </w:t>
      </w:r>
      <w:r w:rsidR="00B440AF" w:rsidRPr="00ED48A6">
        <w:rPr>
          <w:rFonts w:cs="Calibri"/>
          <w:szCs w:val="18"/>
          <w:lang w:eastAsia="en-US"/>
        </w:rPr>
        <w:t xml:space="preserve">Zhotoviteli </w:t>
      </w:r>
      <w:r w:rsidR="00C66760" w:rsidRPr="00ED48A6">
        <w:rPr>
          <w:rFonts w:cs="Calibri"/>
          <w:szCs w:val="18"/>
          <w:lang w:eastAsia="en-US"/>
        </w:rPr>
        <w:t xml:space="preserve">(včetně zápisu ve stavebním deníku či zápisu z kontrolního dne stavby; změna je účinná dnem jejího oznámení, nestanoví-li </w:t>
      </w:r>
      <w:r w:rsidRPr="00ED48A6">
        <w:rPr>
          <w:rFonts w:cs="Calibri"/>
          <w:szCs w:val="18"/>
          <w:lang w:eastAsia="en-US"/>
        </w:rPr>
        <w:t>Objednatel</w:t>
      </w:r>
      <w:r w:rsidR="00C66760" w:rsidRPr="00ED48A6">
        <w:rPr>
          <w:rFonts w:cs="Calibri"/>
          <w:szCs w:val="18"/>
          <w:lang w:eastAsia="en-US"/>
        </w:rPr>
        <w:t xml:space="preserve"> datum pozdější). V případě provádění </w:t>
      </w:r>
      <w:r w:rsidR="0039428F" w:rsidRPr="00ED48A6">
        <w:rPr>
          <w:rFonts w:cs="Calibri"/>
          <w:szCs w:val="18"/>
          <w:lang w:eastAsia="en-US"/>
        </w:rPr>
        <w:t xml:space="preserve">technického dozoru </w:t>
      </w:r>
      <w:r w:rsidR="00C66760" w:rsidRPr="00ED48A6">
        <w:rPr>
          <w:rFonts w:cs="Calibri"/>
          <w:szCs w:val="18"/>
          <w:lang w:eastAsia="en-US"/>
        </w:rPr>
        <w:t xml:space="preserve">jiným subjektem nesmí provádět technický dozor </w:t>
      </w:r>
      <w:r w:rsidRPr="00ED48A6">
        <w:rPr>
          <w:rFonts w:cs="Calibri"/>
          <w:szCs w:val="18"/>
          <w:lang w:eastAsia="en-US"/>
        </w:rPr>
        <w:t>Zhotovitel</w:t>
      </w:r>
      <w:r w:rsidR="00C66760" w:rsidRPr="00ED48A6">
        <w:rPr>
          <w:rFonts w:cs="Calibri"/>
          <w:szCs w:val="18"/>
          <w:lang w:eastAsia="en-US"/>
        </w:rPr>
        <w:t xml:space="preserve"> ani osoba s ním propojená. </w:t>
      </w:r>
      <w:r w:rsidRPr="00ED48A6">
        <w:rPr>
          <w:rFonts w:cs="Calibri"/>
          <w:szCs w:val="18"/>
          <w:lang w:eastAsia="en-US"/>
        </w:rPr>
        <w:t>Zhotovitel</w:t>
      </w:r>
      <w:r w:rsidR="00C66760" w:rsidRPr="00ED48A6">
        <w:rPr>
          <w:rFonts w:cs="Calibri"/>
          <w:szCs w:val="18"/>
          <w:lang w:eastAsia="en-US"/>
        </w:rPr>
        <w:t xml:space="preserve"> je dále povinen umožnit výkon </w:t>
      </w:r>
      <w:r w:rsidR="00B440AF" w:rsidRPr="00ED48A6">
        <w:rPr>
          <w:rFonts w:cs="Calibri"/>
          <w:szCs w:val="18"/>
          <w:lang w:eastAsia="en-US"/>
        </w:rPr>
        <w:t xml:space="preserve">archeologického dohledu, </w:t>
      </w:r>
      <w:r w:rsidR="00B86401">
        <w:rPr>
          <w:rFonts w:cs="Calibri"/>
          <w:szCs w:val="18"/>
          <w:lang w:eastAsia="en-US"/>
        </w:rPr>
        <w:t>DP</w:t>
      </w:r>
      <w:r w:rsidR="00C66760" w:rsidRPr="00ED48A6">
        <w:rPr>
          <w:rFonts w:cs="Calibri"/>
          <w:szCs w:val="18"/>
          <w:lang w:eastAsia="en-US"/>
        </w:rPr>
        <w:t xml:space="preserve"> i výkon činnosti koordinátora BOZP, je-li to vyžadováno právními předpisy anebo požádá-li o to </w:t>
      </w:r>
      <w:r w:rsidRPr="00ED48A6">
        <w:rPr>
          <w:rFonts w:cs="Calibri"/>
          <w:szCs w:val="18"/>
          <w:lang w:eastAsia="en-US"/>
        </w:rPr>
        <w:t>Objednatel</w:t>
      </w:r>
      <w:r w:rsidR="00C66760" w:rsidRPr="00ED48A6">
        <w:rPr>
          <w:rFonts w:cs="Calibri"/>
          <w:szCs w:val="18"/>
          <w:lang w:eastAsia="en-US"/>
        </w:rPr>
        <w:t xml:space="preserve"> písemně (včetně zápisu ve stavebním deníku či zápisu z kontrolního dne stavby).</w:t>
      </w:r>
    </w:p>
    <w:p w14:paraId="5F7D3756" w14:textId="1C28EF43" w:rsidR="00A26A0B"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povinen při provádění Díla postupovat s náležitou odbornou péčí, veškeré pokyny (příkazy) </w:t>
      </w:r>
      <w:r w:rsidRPr="00ED48A6">
        <w:rPr>
          <w:rFonts w:cs="Calibri"/>
          <w:szCs w:val="18"/>
          <w:lang w:eastAsia="en-US"/>
        </w:rPr>
        <w:t>Objednatel</w:t>
      </w:r>
      <w:r w:rsidR="00A26A0B" w:rsidRPr="00ED48A6">
        <w:rPr>
          <w:rFonts w:cs="Calibri"/>
          <w:szCs w:val="18"/>
          <w:lang w:eastAsia="en-US"/>
        </w:rPr>
        <w:t>e (ať už činěné přímo jím či prostřednictvím TDI) řádně posuzovat</w:t>
      </w:r>
      <w:r w:rsidR="006F22CB" w:rsidRPr="00ED48A6">
        <w:rPr>
          <w:rFonts w:cs="Calibri"/>
          <w:szCs w:val="18"/>
          <w:lang w:eastAsia="en-US"/>
        </w:rPr>
        <w:t xml:space="preserve"> (</w:t>
      </w:r>
      <w:r w:rsidR="008F3988">
        <w:rPr>
          <w:rFonts w:cs="Calibri"/>
          <w:szCs w:val="18"/>
          <w:lang w:eastAsia="en-US"/>
        </w:rPr>
        <w:t>viz</w:t>
      </w:r>
      <w:r w:rsidR="006F22CB" w:rsidRPr="00ED48A6">
        <w:rPr>
          <w:rFonts w:cs="Calibri"/>
          <w:szCs w:val="18"/>
          <w:lang w:eastAsia="en-US"/>
        </w:rPr>
        <w:t xml:space="preserve"> níže)</w:t>
      </w:r>
      <w:r w:rsidR="00A26A0B" w:rsidRPr="00ED48A6">
        <w:rPr>
          <w:rFonts w:cs="Calibri"/>
          <w:szCs w:val="18"/>
          <w:lang w:eastAsia="en-US"/>
        </w:rPr>
        <w:t xml:space="preserve">, Dílo provést řádně, včas a v prvotřídní kvalitě. </w:t>
      </w:r>
      <w:r w:rsidRPr="00ED48A6">
        <w:rPr>
          <w:rFonts w:cs="Calibri"/>
          <w:szCs w:val="18"/>
          <w:lang w:eastAsia="en-US"/>
        </w:rPr>
        <w:t>Zhotovitel</w:t>
      </w:r>
      <w:r w:rsidR="0039428F" w:rsidRPr="00ED48A6">
        <w:rPr>
          <w:rFonts w:cs="Calibri"/>
          <w:szCs w:val="18"/>
          <w:lang w:eastAsia="en-US"/>
        </w:rPr>
        <w:t xml:space="preserve"> v této souvislosti prohlašuje, že je odborníkem v oboru a zavazuje se tedy provést veškeré odborné činnosti a vynaložit veškerou odbornou péči, jakou je možno od něj (jako od odborníka disponující všemi potřebnými znalostmi, dovednostmi, možnostmi, schopnostmi a kapacitami) spravedlivě očekávat</w:t>
      </w:r>
      <w:r w:rsidR="00A26A0B" w:rsidRPr="00ED48A6">
        <w:rPr>
          <w:rFonts w:cs="Calibri"/>
          <w:szCs w:val="18"/>
          <w:lang w:eastAsia="en-US"/>
        </w:rPr>
        <w:t xml:space="preserve">. </w:t>
      </w:r>
    </w:p>
    <w:p w14:paraId="170CDFC1" w14:textId="2DF92982" w:rsidR="006F22CB" w:rsidRPr="00ED48A6" w:rsidRDefault="006F22CB">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Ohledně jakýchkoliv pokynů (příkazů) a požadavků </w:t>
      </w:r>
      <w:r w:rsidR="000E3C8F" w:rsidRPr="00ED48A6">
        <w:rPr>
          <w:rFonts w:cs="Calibri"/>
          <w:szCs w:val="18"/>
          <w:lang w:eastAsia="en-US"/>
        </w:rPr>
        <w:t>Objednatel</w:t>
      </w:r>
      <w:r w:rsidRPr="00ED48A6">
        <w:rPr>
          <w:rFonts w:cs="Calibri"/>
          <w:szCs w:val="18"/>
          <w:lang w:eastAsia="en-US"/>
        </w:rPr>
        <w:t xml:space="preserve">e (vč. TDI) </w:t>
      </w:r>
      <w:r w:rsidR="000E3C8F" w:rsidRPr="00ED48A6">
        <w:rPr>
          <w:rFonts w:cs="Calibri"/>
          <w:szCs w:val="18"/>
          <w:lang w:eastAsia="en-US"/>
        </w:rPr>
        <w:t>Zhotovitel</w:t>
      </w:r>
      <w:r w:rsidRPr="00ED48A6">
        <w:rPr>
          <w:rFonts w:cs="Calibri"/>
          <w:szCs w:val="18"/>
          <w:lang w:eastAsia="en-US"/>
        </w:rPr>
        <w:t xml:space="preserve">i a jakýchkoliv věcí předaných </w:t>
      </w:r>
      <w:r w:rsidR="000E3C8F" w:rsidRPr="00ED48A6">
        <w:rPr>
          <w:rFonts w:cs="Calibri"/>
          <w:szCs w:val="18"/>
          <w:lang w:eastAsia="en-US"/>
        </w:rPr>
        <w:t>Objednatel</w:t>
      </w:r>
      <w:r w:rsidRPr="00ED48A6">
        <w:rPr>
          <w:rFonts w:cs="Calibri"/>
          <w:szCs w:val="18"/>
          <w:lang w:eastAsia="en-US"/>
        </w:rPr>
        <w:t xml:space="preserve">em </w:t>
      </w:r>
      <w:r w:rsidR="000E3C8F" w:rsidRPr="00ED48A6">
        <w:rPr>
          <w:rFonts w:cs="Calibri"/>
          <w:szCs w:val="18"/>
          <w:lang w:eastAsia="en-US"/>
        </w:rPr>
        <w:t>Zhotovitel</w:t>
      </w:r>
      <w:r w:rsidRPr="00ED48A6">
        <w:rPr>
          <w:rFonts w:cs="Calibri"/>
          <w:szCs w:val="18"/>
          <w:lang w:eastAsia="en-US"/>
        </w:rPr>
        <w:t xml:space="preserve">i k provedení Díla (jakékoliv takové pokyny, příkazy, </w:t>
      </w:r>
      <w:r w:rsidR="004644BA" w:rsidRPr="00ED48A6">
        <w:rPr>
          <w:rFonts w:cs="Calibri"/>
          <w:szCs w:val="18"/>
          <w:lang w:eastAsia="en-US"/>
        </w:rPr>
        <w:t xml:space="preserve">připomínky, </w:t>
      </w:r>
      <w:r w:rsidRPr="00ED48A6">
        <w:rPr>
          <w:rFonts w:cs="Calibri"/>
          <w:szCs w:val="18"/>
          <w:lang w:eastAsia="en-US"/>
        </w:rPr>
        <w:t>požadavky a věci dále jen „</w:t>
      </w:r>
      <w:r w:rsidRPr="00ED48A6">
        <w:rPr>
          <w:rFonts w:cs="Calibri"/>
          <w:b/>
          <w:szCs w:val="18"/>
          <w:lang w:eastAsia="en-US"/>
        </w:rPr>
        <w:t xml:space="preserve">Podklady </w:t>
      </w:r>
      <w:r w:rsidR="000E3C8F" w:rsidRPr="00ED48A6">
        <w:rPr>
          <w:rFonts w:cs="Calibri"/>
          <w:b/>
          <w:szCs w:val="18"/>
          <w:lang w:eastAsia="en-US"/>
        </w:rPr>
        <w:t>Objednatel</w:t>
      </w:r>
      <w:r w:rsidRPr="00ED48A6">
        <w:rPr>
          <w:rFonts w:cs="Calibri"/>
          <w:b/>
          <w:szCs w:val="18"/>
          <w:lang w:eastAsia="en-US"/>
        </w:rPr>
        <w:t>e</w:t>
      </w:r>
      <w:r w:rsidRPr="00ED48A6">
        <w:rPr>
          <w:rFonts w:cs="Calibri"/>
          <w:szCs w:val="18"/>
          <w:lang w:eastAsia="en-US"/>
        </w:rPr>
        <w:t>“) budou smluvní strany postupovat v souladu s ustanovení</w:t>
      </w:r>
      <w:r w:rsidR="002940D6">
        <w:rPr>
          <w:rFonts w:cs="Calibri"/>
          <w:szCs w:val="18"/>
          <w:lang w:eastAsia="en-US"/>
        </w:rPr>
        <w:t>m</w:t>
      </w:r>
      <w:r w:rsidRPr="00ED48A6">
        <w:rPr>
          <w:rFonts w:cs="Calibri"/>
          <w:szCs w:val="18"/>
          <w:lang w:eastAsia="en-US"/>
        </w:rPr>
        <w:t xml:space="preserve"> § 2594 občanského zákoníku s tím, že na případnou nevhodnou povahu Podkladů </w:t>
      </w:r>
      <w:r w:rsidR="000E3C8F" w:rsidRPr="00ED48A6">
        <w:rPr>
          <w:rFonts w:cs="Calibri"/>
          <w:szCs w:val="18"/>
          <w:lang w:eastAsia="en-US"/>
        </w:rPr>
        <w:t>Objednatel</w:t>
      </w:r>
      <w:r w:rsidRPr="00ED48A6">
        <w:rPr>
          <w:rFonts w:cs="Calibri"/>
          <w:szCs w:val="18"/>
          <w:lang w:eastAsia="en-US"/>
        </w:rPr>
        <w:t xml:space="preserve">e je </w:t>
      </w:r>
      <w:r w:rsidR="000E3C8F" w:rsidRPr="00ED48A6">
        <w:rPr>
          <w:rFonts w:cs="Calibri"/>
          <w:szCs w:val="18"/>
          <w:lang w:eastAsia="en-US"/>
        </w:rPr>
        <w:t>Zhotovitel</w:t>
      </w:r>
      <w:r w:rsidRPr="00ED48A6">
        <w:rPr>
          <w:rFonts w:cs="Calibri"/>
          <w:szCs w:val="18"/>
          <w:lang w:eastAsia="en-US"/>
        </w:rPr>
        <w:t xml:space="preserve"> povinen upozornit </w:t>
      </w:r>
      <w:r w:rsidR="000E3C8F" w:rsidRPr="00ED48A6">
        <w:rPr>
          <w:rFonts w:cs="Calibri"/>
          <w:szCs w:val="18"/>
          <w:lang w:eastAsia="en-US"/>
        </w:rPr>
        <w:t>Objednatel</w:t>
      </w:r>
      <w:r w:rsidRPr="00ED48A6">
        <w:rPr>
          <w:rFonts w:cs="Calibri"/>
          <w:szCs w:val="18"/>
          <w:lang w:eastAsia="en-US"/>
        </w:rPr>
        <w:t>e písemně (postačí</w:t>
      </w:r>
      <w:r w:rsidR="004644BA" w:rsidRPr="00ED48A6">
        <w:rPr>
          <w:rFonts w:cs="Calibri"/>
          <w:szCs w:val="18"/>
          <w:lang w:eastAsia="en-US"/>
        </w:rPr>
        <w:t xml:space="preserve"> též e-mail nebo zápis ve stavebním </w:t>
      </w:r>
      <w:r w:rsidR="00C75A35" w:rsidRPr="00ED48A6">
        <w:rPr>
          <w:rFonts w:cs="Calibri"/>
          <w:szCs w:val="18"/>
          <w:lang w:eastAsia="en-US"/>
        </w:rPr>
        <w:t>deníku</w:t>
      </w:r>
      <w:r w:rsidRPr="00ED48A6">
        <w:rPr>
          <w:rFonts w:cs="Calibri"/>
          <w:szCs w:val="18"/>
          <w:lang w:eastAsia="en-US"/>
        </w:rPr>
        <w:t xml:space="preserve">), a to ihned (nejpozději však do </w:t>
      </w:r>
      <w:r w:rsidR="006E69FE" w:rsidRPr="00ED48A6">
        <w:rPr>
          <w:rFonts w:cs="Calibri"/>
          <w:szCs w:val="18"/>
          <w:lang w:eastAsia="en-US"/>
        </w:rPr>
        <w:t xml:space="preserve">2 pracovních </w:t>
      </w:r>
      <w:r w:rsidRPr="00ED48A6">
        <w:rPr>
          <w:rFonts w:cs="Calibri"/>
          <w:szCs w:val="18"/>
          <w:lang w:eastAsia="en-US"/>
        </w:rPr>
        <w:t xml:space="preserve">dnů) po seznámení se s danými Podklady </w:t>
      </w:r>
      <w:r w:rsidR="000E3C8F" w:rsidRPr="00ED48A6">
        <w:rPr>
          <w:rFonts w:cs="Calibri"/>
          <w:szCs w:val="18"/>
          <w:lang w:eastAsia="en-US"/>
        </w:rPr>
        <w:t>Objednatel</w:t>
      </w:r>
      <w:r w:rsidRPr="00ED48A6">
        <w:rPr>
          <w:rFonts w:cs="Calibri"/>
          <w:szCs w:val="18"/>
          <w:lang w:eastAsia="en-US"/>
        </w:rPr>
        <w:t xml:space="preserve">e. V případě, že bude </w:t>
      </w:r>
      <w:r w:rsidR="000E3C8F" w:rsidRPr="00ED48A6">
        <w:rPr>
          <w:rFonts w:cs="Calibri"/>
          <w:szCs w:val="18"/>
          <w:lang w:eastAsia="en-US"/>
        </w:rPr>
        <w:t>Objednatel</w:t>
      </w:r>
      <w:r w:rsidRPr="00ED48A6">
        <w:rPr>
          <w:rFonts w:cs="Calibri"/>
          <w:szCs w:val="18"/>
          <w:lang w:eastAsia="en-US"/>
        </w:rPr>
        <w:t xml:space="preserve"> trvat na provádění </w:t>
      </w:r>
      <w:r w:rsidR="004644BA" w:rsidRPr="00ED48A6">
        <w:rPr>
          <w:rFonts w:cs="Calibri"/>
          <w:szCs w:val="18"/>
          <w:lang w:eastAsia="en-US"/>
        </w:rPr>
        <w:t>Díla</w:t>
      </w:r>
      <w:r w:rsidRPr="00ED48A6">
        <w:rPr>
          <w:rFonts w:cs="Calibri"/>
          <w:szCs w:val="18"/>
          <w:lang w:eastAsia="en-US"/>
        </w:rPr>
        <w:t xml:space="preserve"> s použitím Podkladů </w:t>
      </w:r>
      <w:r w:rsidR="000E3C8F" w:rsidRPr="00ED48A6">
        <w:rPr>
          <w:rFonts w:cs="Calibri"/>
          <w:szCs w:val="18"/>
          <w:lang w:eastAsia="en-US"/>
        </w:rPr>
        <w:t>Objednatel</w:t>
      </w:r>
      <w:r w:rsidRPr="00ED48A6">
        <w:rPr>
          <w:rFonts w:cs="Calibri"/>
          <w:szCs w:val="18"/>
          <w:lang w:eastAsia="en-US"/>
        </w:rPr>
        <w:t xml:space="preserve">e, na jejichž nevhodnost byl ze strany </w:t>
      </w:r>
      <w:r w:rsidR="000E3C8F" w:rsidRPr="00ED48A6">
        <w:rPr>
          <w:rFonts w:cs="Calibri"/>
          <w:szCs w:val="18"/>
          <w:lang w:eastAsia="en-US"/>
        </w:rPr>
        <w:t>Zhotovitel</w:t>
      </w:r>
      <w:r w:rsidRPr="00ED48A6">
        <w:rPr>
          <w:rFonts w:cs="Calibri"/>
          <w:szCs w:val="18"/>
          <w:lang w:eastAsia="en-US"/>
        </w:rPr>
        <w:t xml:space="preserve">e upozorněn a které překáží v řádné realizaci </w:t>
      </w:r>
      <w:r w:rsidR="004644BA" w:rsidRPr="00ED48A6">
        <w:rPr>
          <w:rFonts w:cs="Calibri"/>
          <w:szCs w:val="18"/>
          <w:lang w:eastAsia="en-US"/>
        </w:rPr>
        <w:t>Díla</w:t>
      </w:r>
      <w:r w:rsidRPr="00ED48A6">
        <w:rPr>
          <w:rFonts w:cs="Calibri"/>
          <w:szCs w:val="18"/>
          <w:lang w:eastAsia="en-US"/>
        </w:rPr>
        <w:t xml:space="preserve">, zavazuje se v takovém případě </w:t>
      </w:r>
      <w:r w:rsidR="000E3C8F" w:rsidRPr="00ED48A6">
        <w:rPr>
          <w:rFonts w:cs="Calibri"/>
          <w:szCs w:val="18"/>
          <w:lang w:eastAsia="en-US"/>
        </w:rPr>
        <w:t>Zhotovitel</w:t>
      </w:r>
      <w:r w:rsidRPr="00ED48A6">
        <w:rPr>
          <w:rFonts w:cs="Calibri"/>
          <w:szCs w:val="18"/>
          <w:lang w:eastAsia="en-US"/>
        </w:rPr>
        <w:t xml:space="preserve"> okamžikem, kdy mu bude sděleno stanovisko </w:t>
      </w:r>
      <w:r w:rsidR="000E3C8F" w:rsidRPr="00ED48A6">
        <w:rPr>
          <w:rFonts w:cs="Calibri"/>
          <w:szCs w:val="18"/>
          <w:lang w:eastAsia="en-US"/>
        </w:rPr>
        <w:t>Objednatel</w:t>
      </w:r>
      <w:r w:rsidRPr="00ED48A6">
        <w:rPr>
          <w:rFonts w:cs="Calibri"/>
          <w:szCs w:val="18"/>
          <w:lang w:eastAsia="en-US"/>
        </w:rPr>
        <w:t xml:space="preserve">e o trvání na provádění </w:t>
      </w:r>
      <w:r w:rsidR="00011A93" w:rsidRPr="00ED48A6">
        <w:rPr>
          <w:rFonts w:cs="Calibri"/>
          <w:szCs w:val="18"/>
          <w:lang w:eastAsia="en-US"/>
        </w:rPr>
        <w:t xml:space="preserve">Díla </w:t>
      </w:r>
      <w:r w:rsidRPr="00ED48A6">
        <w:rPr>
          <w:rFonts w:cs="Calibri"/>
          <w:szCs w:val="18"/>
          <w:lang w:eastAsia="en-US"/>
        </w:rPr>
        <w:t xml:space="preserve">dle takových Podkladů </w:t>
      </w:r>
      <w:r w:rsidR="000E3C8F" w:rsidRPr="00ED48A6">
        <w:rPr>
          <w:rFonts w:cs="Calibri"/>
          <w:szCs w:val="18"/>
          <w:lang w:eastAsia="en-US"/>
        </w:rPr>
        <w:t>Objednatel</w:t>
      </w:r>
      <w:r w:rsidRPr="00ED48A6">
        <w:rPr>
          <w:rFonts w:cs="Calibri"/>
          <w:szCs w:val="18"/>
          <w:lang w:eastAsia="en-US"/>
        </w:rPr>
        <w:t xml:space="preserve">e či s jejich použitím, pokračovat v provádění </w:t>
      </w:r>
      <w:r w:rsidR="00011A93" w:rsidRPr="00ED48A6">
        <w:rPr>
          <w:rFonts w:cs="Calibri"/>
          <w:szCs w:val="18"/>
          <w:lang w:eastAsia="en-US"/>
        </w:rPr>
        <w:t>Díla</w:t>
      </w:r>
      <w:r w:rsidRPr="00ED48A6">
        <w:rPr>
          <w:rFonts w:cs="Calibri"/>
          <w:szCs w:val="18"/>
          <w:lang w:eastAsia="en-US"/>
        </w:rPr>
        <w:t xml:space="preserve"> (tzn. ukončit případné přerušení </w:t>
      </w:r>
      <w:r w:rsidR="00011A93" w:rsidRPr="00ED48A6">
        <w:rPr>
          <w:rFonts w:cs="Calibri"/>
          <w:szCs w:val="18"/>
          <w:lang w:eastAsia="en-US"/>
        </w:rPr>
        <w:t>provádění Díla</w:t>
      </w:r>
      <w:r w:rsidRPr="00ED48A6">
        <w:rPr>
          <w:rFonts w:cs="Calibri"/>
          <w:szCs w:val="18"/>
          <w:lang w:eastAsia="en-US"/>
        </w:rPr>
        <w:t xml:space="preserve">). Strany </w:t>
      </w:r>
      <w:r w:rsidRPr="00ED48A6">
        <w:rPr>
          <w:rFonts w:cs="Calibri"/>
          <w:szCs w:val="18"/>
          <w:lang w:eastAsia="en-US"/>
        </w:rPr>
        <w:lastRenderedPageBreak/>
        <w:t xml:space="preserve">výslovně sjednávají, že ustanovení § 2595 </w:t>
      </w:r>
      <w:r w:rsidR="00C66760" w:rsidRPr="00ED48A6">
        <w:rPr>
          <w:rFonts w:cs="Calibri"/>
          <w:szCs w:val="18"/>
          <w:lang w:eastAsia="en-US"/>
        </w:rPr>
        <w:t>OZ</w:t>
      </w:r>
      <w:r w:rsidRPr="00ED48A6">
        <w:rPr>
          <w:rFonts w:cs="Calibri"/>
          <w:szCs w:val="18"/>
          <w:lang w:eastAsia="en-US"/>
        </w:rPr>
        <w:t xml:space="preserve"> nebude v tomto smluvním vztahu aplikováno; toto zákonné ustanovení strany výslovně vylučují</w:t>
      </w:r>
      <w:r w:rsidR="00F06F5F" w:rsidRPr="00ED48A6">
        <w:rPr>
          <w:rFonts w:cs="Calibri"/>
          <w:szCs w:val="18"/>
          <w:lang w:eastAsia="en-US"/>
        </w:rPr>
        <w:t>.</w:t>
      </w:r>
    </w:p>
    <w:p w14:paraId="28CDC9A3" w14:textId="2AEA4278" w:rsidR="00255049"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617F8E" w:rsidRPr="00ED48A6">
        <w:rPr>
          <w:rFonts w:cs="Calibri"/>
          <w:szCs w:val="18"/>
          <w:lang w:eastAsia="en-US"/>
        </w:rPr>
        <w:t xml:space="preserve"> se zavazuje, že veškerá </w:t>
      </w:r>
      <w:r w:rsidR="00473DEE" w:rsidRPr="00ED48A6">
        <w:rPr>
          <w:rFonts w:cs="Calibri"/>
          <w:szCs w:val="18"/>
          <w:lang w:eastAsia="en-US"/>
        </w:rPr>
        <w:t xml:space="preserve">zabudovaná </w:t>
      </w:r>
      <w:r w:rsidR="00617F8E" w:rsidRPr="00ED48A6">
        <w:rPr>
          <w:rFonts w:cs="Calibri"/>
          <w:szCs w:val="18"/>
          <w:lang w:eastAsia="en-US"/>
        </w:rPr>
        <w:t xml:space="preserve">zařízení, výrobky a materiály budou nové (posuzováno ve vztahu k datu jejich výroby) a dosud nepoužité, pokud se s </w:t>
      </w:r>
      <w:r w:rsidRPr="00ED48A6">
        <w:rPr>
          <w:rFonts w:cs="Calibri"/>
          <w:szCs w:val="18"/>
          <w:lang w:eastAsia="en-US"/>
        </w:rPr>
        <w:t>Objednatel</w:t>
      </w:r>
      <w:r w:rsidR="00617F8E" w:rsidRPr="00ED48A6">
        <w:rPr>
          <w:rFonts w:cs="Calibri"/>
          <w:szCs w:val="18"/>
          <w:lang w:eastAsia="en-US"/>
        </w:rPr>
        <w:t>em nedohodne písemně jinak</w:t>
      </w:r>
      <w:r w:rsidR="00634DCC" w:rsidRPr="00ED48A6">
        <w:rPr>
          <w:rFonts w:cs="Calibri"/>
          <w:szCs w:val="18"/>
          <w:lang w:eastAsia="en-US"/>
        </w:rPr>
        <w:t xml:space="preserve"> či nejedná-li se o zařízení, výrobky nebo materiály dodávané Objednatelem</w:t>
      </w:r>
      <w:r w:rsidR="00617F8E" w:rsidRPr="00ED48A6">
        <w:rPr>
          <w:rFonts w:cs="Calibri"/>
          <w:szCs w:val="18"/>
          <w:lang w:eastAsia="en-US"/>
        </w:rPr>
        <w:t xml:space="preserve">. </w:t>
      </w:r>
      <w:r w:rsidRPr="00ED48A6">
        <w:rPr>
          <w:rFonts w:cs="Calibri"/>
          <w:szCs w:val="18"/>
          <w:lang w:eastAsia="en-US"/>
        </w:rPr>
        <w:t>Zhotovitel</w:t>
      </w:r>
      <w:r w:rsidR="00617F8E" w:rsidRPr="00ED48A6">
        <w:rPr>
          <w:rFonts w:cs="Calibri"/>
          <w:szCs w:val="18"/>
          <w:lang w:eastAsia="en-US"/>
        </w:rPr>
        <w:t xml:space="preserve"> použije pro dílo zásadně jen zařízení, výrobky a materiály, které mají takové vlastnosti, aby po dobu obvyklé existence Díla byla při běžné údržbě zaručena platnými právními předpisy a technickými normami požadovaná mechanická charakteristika, stabilita, pevnost a stálost, jakož i bezpečnost při užívání, a které mají veškeré atesty a jiné certifikáty vyžadované příslušnými obecně závaznými právními předpisy a technickými normami</w:t>
      </w:r>
      <w:r w:rsidR="00A26A0B" w:rsidRPr="00ED48A6">
        <w:rPr>
          <w:rFonts w:cs="Calibri"/>
          <w:szCs w:val="18"/>
          <w:lang w:eastAsia="en-US"/>
        </w:rPr>
        <w:t xml:space="preserve">. </w:t>
      </w:r>
    </w:p>
    <w:p w14:paraId="397CAE23" w14:textId="53A4D3DA" w:rsidR="00A26A0B"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prohlašuje, že má </w:t>
      </w:r>
      <w:r w:rsidR="000473C1" w:rsidRPr="00ED48A6">
        <w:rPr>
          <w:rFonts w:cs="Calibri"/>
          <w:szCs w:val="18"/>
          <w:lang w:eastAsia="en-US"/>
        </w:rPr>
        <w:t>(</w:t>
      </w:r>
      <w:r w:rsidR="00A26A0B" w:rsidRPr="00ED48A6">
        <w:rPr>
          <w:rFonts w:cs="Calibri"/>
          <w:szCs w:val="18"/>
          <w:lang w:eastAsia="en-US"/>
        </w:rPr>
        <w:t>resp. bude mít</w:t>
      </w:r>
      <w:r w:rsidR="000473C1" w:rsidRPr="00ED48A6">
        <w:rPr>
          <w:rFonts w:cs="Calibri"/>
          <w:szCs w:val="18"/>
          <w:lang w:eastAsia="en-US"/>
        </w:rPr>
        <w:t>)</w:t>
      </w:r>
      <w:r w:rsidR="00A26A0B" w:rsidRPr="00ED48A6">
        <w:rPr>
          <w:rFonts w:cs="Calibri"/>
          <w:szCs w:val="18"/>
          <w:lang w:eastAsia="en-US"/>
        </w:rPr>
        <w:t xml:space="preserve"> k dispozici veškeré atesty a jiné certifikáty vyžadované obecně závaznými právními předpisy a technickými normami pro </w:t>
      </w:r>
      <w:r w:rsidR="003635CE" w:rsidRPr="00ED48A6">
        <w:rPr>
          <w:rFonts w:cs="Calibri"/>
          <w:szCs w:val="18"/>
          <w:lang w:eastAsia="en-US"/>
        </w:rPr>
        <w:t xml:space="preserve">materiály a zařízení tvořící součást </w:t>
      </w:r>
      <w:r w:rsidR="00A26A0B" w:rsidRPr="00ED48A6">
        <w:rPr>
          <w:rFonts w:cs="Calibri"/>
          <w:szCs w:val="18"/>
          <w:lang w:eastAsia="en-US"/>
        </w:rPr>
        <w:t>Díla</w:t>
      </w:r>
      <w:r w:rsidR="003635CE" w:rsidRPr="00ED48A6">
        <w:rPr>
          <w:rFonts w:cs="Calibri"/>
          <w:szCs w:val="18"/>
          <w:lang w:eastAsia="en-US"/>
        </w:rPr>
        <w:t xml:space="preserve">. </w:t>
      </w:r>
      <w:r w:rsidRPr="00ED48A6">
        <w:rPr>
          <w:rFonts w:cs="Calibri"/>
          <w:szCs w:val="18"/>
          <w:lang w:eastAsia="en-US"/>
        </w:rPr>
        <w:t>Zhotovitel</w:t>
      </w:r>
      <w:r w:rsidR="003635CE" w:rsidRPr="00ED48A6">
        <w:rPr>
          <w:rFonts w:cs="Calibri"/>
          <w:szCs w:val="18"/>
          <w:lang w:eastAsia="en-US"/>
        </w:rPr>
        <w:t xml:space="preserve"> je povinen průběžně před zabudováním dotčených materiálů a/nebo zařízení prokazatelně předkládat </w:t>
      </w:r>
      <w:r w:rsidRPr="00ED48A6">
        <w:rPr>
          <w:rFonts w:cs="Calibri"/>
          <w:szCs w:val="18"/>
          <w:lang w:eastAsia="en-US"/>
        </w:rPr>
        <w:t>Objednatel</w:t>
      </w:r>
      <w:r w:rsidR="003635CE" w:rsidRPr="00ED48A6">
        <w:rPr>
          <w:rFonts w:cs="Calibri"/>
          <w:szCs w:val="18"/>
          <w:lang w:eastAsia="en-US"/>
        </w:rPr>
        <w:t>i jejich atesty a/nebo jiné</w:t>
      </w:r>
      <w:r w:rsidR="00B92C85" w:rsidRPr="00ED48A6">
        <w:rPr>
          <w:rFonts w:cs="Calibri"/>
          <w:szCs w:val="18"/>
          <w:lang w:eastAsia="en-US"/>
        </w:rPr>
        <w:t xml:space="preserve"> certifikáty</w:t>
      </w:r>
      <w:r w:rsidR="003635CE" w:rsidRPr="00ED48A6">
        <w:rPr>
          <w:rFonts w:cs="Calibri"/>
          <w:szCs w:val="18"/>
          <w:lang w:eastAsia="en-US"/>
        </w:rPr>
        <w:t xml:space="preserve"> (i za své poddodavatele)</w:t>
      </w:r>
      <w:r w:rsidR="00A26A0B" w:rsidRPr="00ED48A6">
        <w:rPr>
          <w:rFonts w:cs="Calibri"/>
          <w:szCs w:val="18"/>
          <w:lang w:eastAsia="en-US"/>
        </w:rPr>
        <w:t>.</w:t>
      </w:r>
      <w:r w:rsidR="00DD569C" w:rsidRPr="00ED48A6">
        <w:rPr>
          <w:rFonts w:cs="Calibri"/>
          <w:szCs w:val="18"/>
          <w:lang w:eastAsia="en-US"/>
        </w:rPr>
        <w:t xml:space="preserve">  </w:t>
      </w:r>
      <w:r w:rsidR="004C06D4" w:rsidRPr="00ED48A6">
        <w:rPr>
          <w:rFonts w:cs="Calibri"/>
          <w:szCs w:val="18"/>
          <w:lang w:eastAsia="en-US"/>
        </w:rPr>
        <w:t xml:space="preserve">  </w:t>
      </w:r>
    </w:p>
    <w:p w14:paraId="6B9DD57E" w14:textId="25BFE14E" w:rsidR="003305E6" w:rsidRPr="00216CA3" w:rsidRDefault="0026608F">
      <w:pPr>
        <w:pStyle w:val="Odstavecseseznamem"/>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 xml:space="preserve">v průběhu realizace Díla </w:t>
      </w:r>
      <w:r w:rsidR="0021764C" w:rsidRPr="00216CA3">
        <w:rPr>
          <w:rFonts w:cs="Calibri"/>
          <w:szCs w:val="18"/>
          <w:lang w:eastAsia="en-US"/>
        </w:rPr>
        <w:t xml:space="preserve">autorizovanou </w:t>
      </w:r>
      <w:r w:rsidRPr="00216CA3">
        <w:rPr>
          <w:rFonts w:cs="Calibri"/>
          <w:szCs w:val="18"/>
          <w:lang w:eastAsia="en-US"/>
        </w:rPr>
        <w:t xml:space="preserve">osobu </w:t>
      </w:r>
      <w:r w:rsidR="00267812" w:rsidRPr="00216CA3">
        <w:rPr>
          <w:rFonts w:cs="Calibri"/>
          <w:szCs w:val="18"/>
          <w:lang w:eastAsia="en-US"/>
        </w:rPr>
        <w:t>vykonávající funkci stavbyvedoucího Zhotovitele (dále jen „</w:t>
      </w:r>
      <w:r w:rsidRPr="00216CA3">
        <w:rPr>
          <w:rFonts w:cs="Calibri"/>
          <w:b/>
          <w:bCs/>
          <w:szCs w:val="18"/>
          <w:lang w:eastAsia="en-US"/>
        </w:rPr>
        <w:t>Stavbyvedoucí</w:t>
      </w:r>
      <w:r w:rsidR="00267812"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Stavbyvedoucím a Zhotovitelem zanikne z důvodů neležících na straně Zhotovitele. </w:t>
      </w:r>
      <w:r w:rsidR="00267812" w:rsidRPr="00216CA3">
        <w:rPr>
          <w:rFonts w:cs="Calibri"/>
          <w:szCs w:val="18"/>
          <w:lang w:eastAsia="en-US"/>
        </w:rPr>
        <w:t xml:space="preserve">Zhotovitel </w:t>
      </w:r>
      <w:r w:rsidR="0021764C" w:rsidRPr="00216CA3">
        <w:rPr>
          <w:rFonts w:cs="Calibri"/>
          <w:szCs w:val="18"/>
          <w:lang w:eastAsia="en-US"/>
        </w:rPr>
        <w:t xml:space="preserve">je </w:t>
      </w:r>
      <w:r w:rsidR="00267812" w:rsidRPr="00216CA3">
        <w:rPr>
          <w:rFonts w:cs="Calibri"/>
          <w:szCs w:val="18"/>
          <w:lang w:eastAsia="en-US"/>
        </w:rPr>
        <w:t>povinen zajisti</w:t>
      </w:r>
      <w:r w:rsidR="0021764C" w:rsidRPr="00216CA3">
        <w:rPr>
          <w:rFonts w:cs="Calibri"/>
          <w:szCs w:val="18"/>
          <w:lang w:eastAsia="en-US"/>
        </w:rPr>
        <w:t>t</w:t>
      </w:r>
      <w:r w:rsidR="00267812" w:rsidRPr="00216CA3">
        <w:rPr>
          <w:rFonts w:cs="Calibri"/>
          <w:szCs w:val="18"/>
          <w:lang w:eastAsia="en-US"/>
        </w:rPr>
        <w:t xml:space="preserve">, aby v případě změny Stavbyvedoucího </w:t>
      </w:r>
      <w:r w:rsidR="0021764C" w:rsidRPr="00216CA3">
        <w:rPr>
          <w:rFonts w:cs="Calibri"/>
          <w:szCs w:val="18"/>
          <w:lang w:eastAsia="en-US"/>
        </w:rPr>
        <w:t xml:space="preserve">byl </w:t>
      </w:r>
      <w:r w:rsidR="00267812" w:rsidRPr="00216CA3">
        <w:rPr>
          <w:rFonts w:cs="Calibri"/>
          <w:szCs w:val="18"/>
          <w:lang w:eastAsia="en-US"/>
        </w:rPr>
        <w:t xml:space="preserve">nový Stavbyvedoucí </w:t>
      </w:r>
      <w:r w:rsidR="0021764C" w:rsidRPr="00216CA3">
        <w:rPr>
          <w:rFonts w:cs="Calibri"/>
          <w:szCs w:val="18"/>
          <w:lang w:eastAsia="en-US"/>
        </w:rPr>
        <w:t>autorizovanou osobou</w:t>
      </w:r>
      <w:r w:rsidR="00267812" w:rsidRPr="00216CA3">
        <w:rPr>
          <w:rFonts w:cs="Calibri"/>
          <w:szCs w:val="18"/>
          <w:lang w:eastAsia="en-US"/>
        </w:rPr>
        <w:t xml:space="preserve">.  </w:t>
      </w:r>
    </w:p>
    <w:p w14:paraId="4E35B7B8" w14:textId="2C17DB3B" w:rsidR="003E2C9E" w:rsidRPr="00216CA3" w:rsidRDefault="003305E6">
      <w:pPr>
        <w:pStyle w:val="Odstavecseseznamem"/>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v průběhu realizace Díla jakékoliv osoby, prostřednictvím kterých prokazoval v zadávacím řízení VZ kvalifikaci, které nejsou poddodavateli Zhotovitele</w:t>
      </w:r>
      <w:r w:rsidR="00CB59D0">
        <w:rPr>
          <w:rFonts w:cs="Calibri"/>
          <w:szCs w:val="18"/>
          <w:lang w:eastAsia="en-US"/>
        </w:rPr>
        <w:t xml:space="preserve"> (pro poddodavatele Zhotovitele se použijí jiná ujednání této Smlouvy)</w:t>
      </w:r>
      <w:r w:rsidR="003E2C9E"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w:t>
      </w:r>
      <w:r w:rsidR="003E2C9E" w:rsidRPr="00216CA3">
        <w:rPr>
          <w:rFonts w:cs="Calibri"/>
          <w:szCs w:val="18"/>
          <w:lang w:eastAsia="en-US"/>
        </w:rPr>
        <w:t>danou osobou</w:t>
      </w:r>
      <w:r w:rsidRPr="00216CA3">
        <w:rPr>
          <w:rFonts w:cs="Calibri"/>
          <w:szCs w:val="18"/>
          <w:lang w:eastAsia="en-US"/>
        </w:rPr>
        <w:t xml:space="preserve"> a Zhotovitelem zanikne z důvodů neležících na straně Zhotovitele. Zhotovitel je </w:t>
      </w:r>
      <w:r w:rsidR="003E2C9E" w:rsidRPr="00216CA3">
        <w:rPr>
          <w:rFonts w:cs="Calibri"/>
          <w:szCs w:val="18"/>
          <w:lang w:eastAsia="en-US"/>
        </w:rPr>
        <w:t xml:space="preserve">však vždy </w:t>
      </w:r>
      <w:r w:rsidRPr="00216CA3">
        <w:rPr>
          <w:rFonts w:cs="Calibri"/>
          <w:szCs w:val="18"/>
          <w:lang w:eastAsia="en-US"/>
        </w:rPr>
        <w:t xml:space="preserve">povinen zajistit, aby v případě změny </w:t>
      </w:r>
      <w:r w:rsidR="00216CA3" w:rsidRPr="00216CA3">
        <w:rPr>
          <w:rFonts w:cs="Calibri"/>
          <w:szCs w:val="18"/>
          <w:lang w:eastAsia="en-US"/>
        </w:rPr>
        <w:t>původní</w:t>
      </w:r>
      <w:r w:rsidR="003E2C9E" w:rsidRPr="00216CA3">
        <w:rPr>
          <w:rFonts w:cs="Calibri"/>
          <w:szCs w:val="18"/>
          <w:lang w:eastAsia="en-US"/>
        </w:rPr>
        <w:t xml:space="preserve"> osoby </w:t>
      </w:r>
      <w:r w:rsidR="00216CA3" w:rsidRPr="00216CA3">
        <w:rPr>
          <w:rFonts w:cs="Calibri"/>
          <w:szCs w:val="18"/>
          <w:lang w:eastAsia="en-US"/>
        </w:rPr>
        <w:t xml:space="preserve">nová osoba, která má původní osobu nahradit, splňovala příslušné kvalifikační </w:t>
      </w:r>
      <w:r w:rsidR="00216CA3" w:rsidRPr="00216CA3">
        <w:rPr>
          <w:rFonts w:cs="Calibri"/>
          <w:bCs/>
          <w:szCs w:val="18"/>
          <w:lang w:eastAsia="en-US"/>
        </w:rPr>
        <w:t>podmínky, jak byly Objednatelem nastaveny v zadávacích podmínkách VZ</w:t>
      </w:r>
      <w:r w:rsidR="00105B4F">
        <w:rPr>
          <w:rFonts w:cs="Calibri"/>
          <w:bCs/>
          <w:szCs w:val="18"/>
          <w:lang w:eastAsia="en-US"/>
        </w:rPr>
        <w:t>,</w:t>
      </w:r>
      <w:r w:rsidR="00216CA3" w:rsidRPr="00216CA3">
        <w:rPr>
          <w:rFonts w:cs="Calibri"/>
          <w:bCs/>
          <w:szCs w:val="18"/>
          <w:lang w:eastAsia="en-US"/>
        </w:rPr>
        <w:t xml:space="preserve"> a splnění daných kvalifikačních podmínek Objednateli prokázat předložením náležitých dokumentů.</w:t>
      </w:r>
    </w:p>
    <w:p w14:paraId="65E726A3" w14:textId="2BAC368C" w:rsidR="00A26A0B"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si k realizaci Díla sám na vlastní náklady zajistí potřebné nářadí, techniku, měřící přístroje, veškerý stavební a jiný materiál, včetně jejich dopravy na staveniště</w:t>
      </w:r>
      <w:r w:rsidR="00F20DA6" w:rsidRPr="00ED48A6">
        <w:rPr>
          <w:rFonts w:cs="Calibri"/>
          <w:szCs w:val="18"/>
          <w:lang w:eastAsia="en-US"/>
        </w:rPr>
        <w:t xml:space="preserve">. </w:t>
      </w:r>
      <w:r w:rsidRPr="00ED48A6">
        <w:rPr>
          <w:rFonts w:cs="Calibri"/>
          <w:bCs/>
          <w:szCs w:val="18"/>
          <w:lang w:eastAsia="en-US"/>
        </w:rPr>
        <w:t>Zhotovitel</w:t>
      </w:r>
      <w:r w:rsidR="00181A43" w:rsidRPr="00ED48A6">
        <w:rPr>
          <w:rFonts w:cs="Calibri"/>
          <w:bCs/>
          <w:szCs w:val="18"/>
          <w:lang w:eastAsia="en-US"/>
        </w:rPr>
        <w:t xml:space="preserve"> je dále povinen zajistit si na svůj náklad dodávky a úhradu elektrické energie, dodávku a odvod vody a dodávky dalších nezbytných médií přímo u jejich dodavatelů. </w:t>
      </w:r>
      <w:r w:rsidRPr="00ED48A6">
        <w:rPr>
          <w:rFonts w:cs="Calibri"/>
          <w:bCs/>
          <w:szCs w:val="18"/>
          <w:lang w:eastAsia="en-US"/>
        </w:rPr>
        <w:t>Zhotovitel</w:t>
      </w:r>
      <w:r w:rsidR="00181A43" w:rsidRPr="00ED48A6">
        <w:rPr>
          <w:rFonts w:cs="Calibri"/>
          <w:bCs/>
          <w:szCs w:val="18"/>
          <w:lang w:eastAsia="en-US"/>
        </w:rPr>
        <w:t xml:space="preserve"> zajistí na své náklady a na svou odpovědnost řádné měření jejich odběru.</w:t>
      </w:r>
      <w:r w:rsidR="00A26A0B" w:rsidRPr="00ED48A6">
        <w:rPr>
          <w:rFonts w:cs="Calibri"/>
          <w:szCs w:val="18"/>
          <w:lang w:eastAsia="en-US"/>
        </w:rPr>
        <w:t xml:space="preserve">  </w:t>
      </w:r>
    </w:p>
    <w:p w14:paraId="548FD64F" w14:textId="72E99DA8" w:rsidR="00A26A0B"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při realizaci Díla povinen dodržovat veškeré obecně závazné právní předpisy (vč. norem v oblasti bezpečnosti, požární ochrany, ochrany zdraví osob a životního prostředí) platné a účinné v České republice a v Místě provádění Díla. </w:t>
      </w:r>
      <w:r w:rsidRPr="00ED48A6">
        <w:rPr>
          <w:rFonts w:cs="Calibri"/>
          <w:szCs w:val="18"/>
          <w:lang w:eastAsia="en-US"/>
        </w:rPr>
        <w:t>Zhotovitel</w:t>
      </w:r>
      <w:r w:rsidR="00A26A0B" w:rsidRPr="00ED48A6">
        <w:rPr>
          <w:rFonts w:cs="Calibri"/>
          <w:szCs w:val="18"/>
          <w:lang w:eastAsia="en-US"/>
        </w:rPr>
        <w:t xml:space="preserve"> je povinen si počínat při realizaci Díla tak, aby nedocházelo k neoprávněným zásahům do vlastnických a jiných práv třetích osob, ke škodám na majetku </w:t>
      </w:r>
      <w:r w:rsidRPr="00ED48A6">
        <w:rPr>
          <w:rFonts w:cs="Calibri"/>
          <w:szCs w:val="18"/>
          <w:lang w:eastAsia="en-US"/>
        </w:rPr>
        <w:t>Objednatel</w:t>
      </w:r>
      <w:r w:rsidR="00A26A0B" w:rsidRPr="00ED48A6">
        <w:rPr>
          <w:rFonts w:cs="Calibri"/>
          <w:szCs w:val="18"/>
          <w:lang w:eastAsia="en-US"/>
        </w:rPr>
        <w:t xml:space="preserve">e ani třetích osob, zdraví osob, ani na životním prostředí. </w:t>
      </w:r>
      <w:r w:rsidRPr="00ED48A6">
        <w:rPr>
          <w:rFonts w:cs="Calibri"/>
          <w:szCs w:val="18"/>
          <w:lang w:eastAsia="en-US"/>
        </w:rPr>
        <w:t>Zhotovitel</w:t>
      </w:r>
      <w:r w:rsidR="00A26A0B" w:rsidRPr="00ED48A6">
        <w:rPr>
          <w:rFonts w:cs="Calibri"/>
          <w:szCs w:val="18"/>
          <w:lang w:eastAsia="en-US"/>
        </w:rPr>
        <w:t xml:space="preserve"> plně odpovídá za škody na majetku </w:t>
      </w:r>
      <w:r w:rsidRPr="00ED48A6">
        <w:rPr>
          <w:rFonts w:cs="Calibri"/>
          <w:szCs w:val="18"/>
          <w:lang w:eastAsia="en-US"/>
        </w:rPr>
        <w:t>Objednatel</w:t>
      </w:r>
      <w:r w:rsidR="00A26A0B" w:rsidRPr="00ED48A6">
        <w:rPr>
          <w:rFonts w:cs="Calibri"/>
          <w:szCs w:val="18"/>
          <w:lang w:eastAsia="en-US"/>
        </w:rPr>
        <w:t>e či třetích osob, zdraví osob a životním prostředí, vzniklé v důsledku provádění Díla nebo odstraňování vad Díla (vč. vad, na něž se vztahuje záruka), a zavazuje se proto takto vzniklé škody v plné výši nahradit.</w:t>
      </w:r>
    </w:p>
    <w:p w14:paraId="163523F6" w14:textId="22C7DBCC" w:rsidR="00181A43" w:rsidRPr="00A02EFC"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3C2684" w:rsidRPr="00ED48A6">
        <w:rPr>
          <w:rFonts w:cs="Calibri"/>
          <w:szCs w:val="18"/>
          <w:lang w:eastAsia="en-US"/>
        </w:rPr>
        <w:t xml:space="preserve"> je též povinen zajistit splnění všech podmínek a požadavků dle vyjádření dotčených orgánů, organizací, </w:t>
      </w:r>
      <w:r w:rsidR="003C2684" w:rsidRPr="00A02EFC">
        <w:rPr>
          <w:rFonts w:cs="Calibri"/>
          <w:szCs w:val="18"/>
          <w:lang w:eastAsia="en-US"/>
        </w:rPr>
        <w:t xml:space="preserve">správců inženýrských sítí a vlastníků dotčených nemovitostí zapracovaných do PD, v případě dodatečných požadavků budou tyto předem písemně </w:t>
      </w:r>
      <w:r w:rsidR="00CB0E13" w:rsidRPr="00A02EFC">
        <w:rPr>
          <w:rFonts w:cs="Calibri"/>
          <w:szCs w:val="18"/>
          <w:lang w:eastAsia="en-US"/>
        </w:rPr>
        <w:t xml:space="preserve">(včetně zápisu z kontrolního dne nebo zápisu ve stavebním deníku) </w:t>
      </w:r>
      <w:r w:rsidR="003C2684" w:rsidRPr="00A02EFC">
        <w:rPr>
          <w:rFonts w:cs="Calibri"/>
          <w:szCs w:val="18"/>
          <w:lang w:eastAsia="en-US"/>
        </w:rPr>
        <w:t xml:space="preserve">odsouhlaseny </w:t>
      </w:r>
      <w:r w:rsidRPr="00A02EFC">
        <w:rPr>
          <w:rFonts w:cs="Calibri"/>
          <w:szCs w:val="18"/>
          <w:lang w:eastAsia="en-US"/>
        </w:rPr>
        <w:t>Objednatel</w:t>
      </w:r>
      <w:r w:rsidR="003C2684" w:rsidRPr="00A02EFC">
        <w:rPr>
          <w:rFonts w:cs="Calibri"/>
          <w:szCs w:val="18"/>
          <w:lang w:eastAsia="en-US"/>
        </w:rPr>
        <w:t>em.</w:t>
      </w:r>
    </w:p>
    <w:p w14:paraId="46DBADD6" w14:textId="27BBC445" w:rsidR="00EA495F" w:rsidRPr="00ED48A6" w:rsidRDefault="000E3C8F">
      <w:pPr>
        <w:pStyle w:val="Odstavecseseznamem"/>
        <w:numPr>
          <w:ilvl w:val="1"/>
          <w:numId w:val="5"/>
        </w:numPr>
        <w:spacing w:before="120"/>
        <w:ind w:left="567" w:hanging="567"/>
        <w:contextualSpacing w:val="0"/>
        <w:jc w:val="both"/>
        <w:rPr>
          <w:rFonts w:cs="Calibri"/>
          <w:szCs w:val="18"/>
          <w:lang w:eastAsia="en-US"/>
        </w:rPr>
      </w:pPr>
      <w:r w:rsidRPr="00A02EFC">
        <w:rPr>
          <w:rFonts w:cs="Calibri"/>
          <w:szCs w:val="18"/>
          <w:lang w:eastAsia="en-US"/>
        </w:rPr>
        <w:t>Zhotovitel</w:t>
      </w:r>
      <w:r w:rsidR="00EA495F" w:rsidRPr="00A02EFC">
        <w:rPr>
          <w:rFonts w:cs="Calibri"/>
          <w:szCs w:val="18"/>
          <w:lang w:eastAsia="en-US"/>
        </w:rPr>
        <w:t xml:space="preserve"> je dále povinen zajistit kompletační a koordinační činnost při realizaci stavby, zejména zajištění a provedení všech opatření</w:t>
      </w:r>
      <w:r w:rsidR="00EA495F" w:rsidRPr="00ED48A6">
        <w:rPr>
          <w:rFonts w:cs="Calibri"/>
          <w:szCs w:val="18"/>
          <w:lang w:eastAsia="en-US"/>
        </w:rPr>
        <w:t xml:space="preserve"> organizačního a stavebně technologického charakteru (včetně zpracování postupových harmonogramů), koordinaci s případnými jinými stavbami v okolí Místa provádění Díla atd. </w:t>
      </w:r>
    </w:p>
    <w:p w14:paraId="75BC7090" w14:textId="27F935CE" w:rsidR="00CC58C6"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se zavazuje při provádění Díla a veškeré své činnosti související s realizací Díla nakládat s odpady v souladu s příslušnými obecně závaznými právními předpisy (zejména zákonem o odpadech) a právními a jinými předpisy platnými v Místě provádění Díla. Zejména je povinen uložit veškerý odpad, zbytky stavebního materiálu, nátěrových hmot, chemických směsí apod. výlučně na povolené skládky a v souladu s příslušnými obecně závaznými právními předpisy a právními a jinými předpisy platnými v Místě prov</w:t>
      </w:r>
      <w:r w:rsidR="008B275B">
        <w:rPr>
          <w:rFonts w:cs="Calibri"/>
          <w:szCs w:val="18"/>
          <w:lang w:eastAsia="en-US"/>
        </w:rPr>
        <w:t>ádění</w:t>
      </w:r>
      <w:r w:rsidR="00CC58C6" w:rsidRPr="00ED48A6">
        <w:rPr>
          <w:rFonts w:cs="Calibri"/>
          <w:szCs w:val="18"/>
          <w:lang w:eastAsia="en-US"/>
        </w:rPr>
        <w:t xml:space="preserve"> Díla. Náklady a poplatky s tím spojené (vč. dopravy na místo uskladnění či likvidace či následnému využití odpadů) jdou k tíži </w:t>
      </w:r>
      <w:r w:rsidRPr="00ED48A6">
        <w:rPr>
          <w:rFonts w:cs="Calibri"/>
          <w:szCs w:val="18"/>
          <w:lang w:eastAsia="en-US"/>
        </w:rPr>
        <w:t>Zhotovitel</w:t>
      </w:r>
      <w:r w:rsidR="00CC58C6" w:rsidRPr="00ED48A6">
        <w:rPr>
          <w:rFonts w:cs="Calibri"/>
          <w:szCs w:val="18"/>
          <w:lang w:eastAsia="en-US"/>
        </w:rPr>
        <w:t>e.</w:t>
      </w:r>
    </w:p>
    <w:p w14:paraId="2ADDCA01" w14:textId="11F16798" w:rsidR="00CC58C6"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je povinen minimalizovat zneči</w:t>
      </w:r>
      <w:r w:rsidR="00A20CF7">
        <w:rPr>
          <w:rFonts w:cs="Calibri"/>
          <w:szCs w:val="18"/>
          <w:lang w:eastAsia="en-US"/>
        </w:rPr>
        <w:t>š</w:t>
      </w:r>
      <w:r w:rsidR="00CC58C6" w:rsidRPr="00ED48A6">
        <w:rPr>
          <w:rFonts w:cs="Calibri"/>
          <w:szCs w:val="18"/>
          <w:lang w:eastAsia="en-US"/>
        </w:rPr>
        <w:t>tění okolí Místa provádění Díla (zejména přístupových komunikací k Místu provádění Díla, z nichž je povinen případné znečištění odstraňovat bezodkladně); veškeré případné zneči</w:t>
      </w:r>
      <w:r w:rsidR="00A20CF7">
        <w:rPr>
          <w:rFonts w:cs="Calibri"/>
          <w:szCs w:val="18"/>
          <w:lang w:eastAsia="en-US"/>
        </w:rPr>
        <w:t>š</w:t>
      </w:r>
      <w:r w:rsidR="00CC58C6" w:rsidRPr="00ED48A6">
        <w:rPr>
          <w:rFonts w:cs="Calibri"/>
          <w:szCs w:val="18"/>
          <w:lang w:eastAsia="en-US"/>
        </w:rPr>
        <w:t xml:space="preserve">tění je povinen tentýž den (ve kterém vzniklo) na své náklady odstranit. </w:t>
      </w:r>
      <w:r w:rsidRPr="00ED48A6">
        <w:rPr>
          <w:rFonts w:cs="Calibri"/>
          <w:szCs w:val="18"/>
          <w:lang w:eastAsia="en-US"/>
        </w:rPr>
        <w:t>Zhotovitel</w:t>
      </w:r>
      <w:r w:rsidR="00CC58C6" w:rsidRPr="00ED48A6">
        <w:rPr>
          <w:rFonts w:cs="Calibri"/>
          <w:szCs w:val="18"/>
          <w:lang w:eastAsia="en-US"/>
        </w:rPr>
        <w:t xml:space="preserve"> je povinen udržovat čistotu a pořádek na Místě provádění Díla a v jeho okolí po celou dobu realizace Díla a po dobu odstraňování vad </w:t>
      </w:r>
      <w:r w:rsidR="00D17F65">
        <w:rPr>
          <w:rFonts w:cs="Calibri"/>
          <w:szCs w:val="18"/>
          <w:lang w:eastAsia="en-US"/>
        </w:rPr>
        <w:t xml:space="preserve">a/nebo </w:t>
      </w:r>
      <w:r w:rsidR="00CC58C6" w:rsidRPr="00ED48A6">
        <w:rPr>
          <w:rFonts w:cs="Calibri"/>
          <w:szCs w:val="18"/>
          <w:lang w:eastAsia="en-US"/>
        </w:rPr>
        <w:t xml:space="preserve">nedodělků Díla. Zejména je povinen průběžně (každý den provádění Díla) odstraňovat jím způsobené znečištění staveniště, přístupových cest a souvisejících ploch. </w:t>
      </w:r>
    </w:p>
    <w:p w14:paraId="410C18B0" w14:textId="1716FA1D" w:rsidR="003635CE" w:rsidRPr="00ED48A6" w:rsidRDefault="003635CE">
      <w:pPr>
        <w:pStyle w:val="Odstavecseseznamem"/>
        <w:numPr>
          <w:ilvl w:val="1"/>
          <w:numId w:val="5"/>
        </w:numPr>
        <w:spacing w:before="120"/>
        <w:ind w:left="567" w:hanging="567"/>
        <w:contextualSpacing w:val="0"/>
        <w:jc w:val="both"/>
        <w:rPr>
          <w:rFonts w:cs="Calibri"/>
          <w:szCs w:val="18"/>
          <w:lang w:eastAsia="en-US"/>
        </w:rPr>
      </w:pPr>
      <w:r w:rsidRPr="00ED48A6">
        <w:rPr>
          <w:bCs/>
        </w:rPr>
        <w:lastRenderedPageBreak/>
        <w:t xml:space="preserve">Před zakrytím provedených prací, izolací, konstrukcí či jiných částí Díla, kde nebude možno dodatečně zjistit jejich rozsah a kvalitu, je </w:t>
      </w:r>
      <w:r w:rsidR="000E3C8F" w:rsidRPr="00ED48A6">
        <w:rPr>
          <w:bCs/>
        </w:rPr>
        <w:t>Zhotovitel</w:t>
      </w:r>
      <w:r w:rsidRPr="00ED48A6">
        <w:rPr>
          <w:bCs/>
        </w:rPr>
        <w:t xml:space="preserve"> povinen minimálně 3 (tři) pracovní dny před jejich zakrytím prokazatelně písemně vyzvat </w:t>
      </w:r>
      <w:r w:rsidR="000E3C8F" w:rsidRPr="00ED48A6">
        <w:rPr>
          <w:bCs/>
        </w:rPr>
        <w:t>Objednatel</w:t>
      </w:r>
      <w:r w:rsidRPr="00ED48A6">
        <w:rPr>
          <w:bCs/>
        </w:rPr>
        <w:t xml:space="preserve">e (postačí zápisem do stavebního deníku – v případě zápisu do stavebního deníku bude ovšem výzva relevantní pouze v případě, že bude přečtení výzvy potvrzeno </w:t>
      </w:r>
      <w:r w:rsidR="000E3C8F" w:rsidRPr="00ED48A6">
        <w:rPr>
          <w:bCs/>
        </w:rPr>
        <w:t>Objednatel</w:t>
      </w:r>
      <w:r w:rsidRPr="00ED48A6">
        <w:rPr>
          <w:bCs/>
        </w:rPr>
        <w:t xml:space="preserve">em či </w:t>
      </w:r>
      <w:r w:rsidR="00C5622C" w:rsidRPr="00ED48A6">
        <w:rPr>
          <w:bCs/>
        </w:rPr>
        <w:t>TDI</w:t>
      </w:r>
      <w:r w:rsidRPr="00ED48A6">
        <w:rPr>
          <w:bCs/>
        </w:rPr>
        <w:t xml:space="preserve"> ve stavebním deníku před plánovaným zakrytím) k provedení kontroly zakrývaných prací, izolací, konstrukcí či jiných částí Díla. Po prohlídce předmětných prací, izolací, konstrukcí či jiných částí Díla a po písemném odsouhlasení jejich řádného provedení </w:t>
      </w:r>
      <w:r w:rsidR="000E3C8F" w:rsidRPr="00ED48A6">
        <w:rPr>
          <w:bCs/>
        </w:rPr>
        <w:t>Objednatel</w:t>
      </w:r>
      <w:r w:rsidRPr="00ED48A6">
        <w:rPr>
          <w:bCs/>
        </w:rPr>
        <w:t>em mohou být tyto zakryty.</w:t>
      </w:r>
      <w:r w:rsidR="00EE79B5" w:rsidRPr="00ED48A6">
        <w:rPr>
          <w:bCs/>
        </w:rPr>
        <w:t xml:space="preserve"> </w:t>
      </w:r>
      <w:r w:rsidRPr="00ED48A6">
        <w:rPr>
          <w:bCs/>
        </w:rPr>
        <w:t xml:space="preserve">Jestliže bude </w:t>
      </w:r>
      <w:r w:rsidR="000E3C8F" w:rsidRPr="00ED48A6">
        <w:rPr>
          <w:bCs/>
        </w:rPr>
        <w:t>Objednatel</w:t>
      </w:r>
      <w:r w:rsidRPr="00ED48A6">
        <w:rPr>
          <w:bCs/>
        </w:rPr>
        <w:t xml:space="preserve"> dodatečně požadovat odkrytí předmětných prací, izolací, konstrukcí či jiných částí Díla (</w:t>
      </w:r>
      <w:r w:rsidR="000E3C8F" w:rsidRPr="00ED48A6">
        <w:rPr>
          <w:bCs/>
        </w:rPr>
        <w:t>Zhotovitel</w:t>
      </w:r>
      <w:r w:rsidRPr="00ED48A6">
        <w:rPr>
          <w:bCs/>
        </w:rPr>
        <w:t xml:space="preserve"> je povinen takové odkrytí na pokyn </w:t>
      </w:r>
      <w:r w:rsidR="000E3C8F" w:rsidRPr="00ED48A6">
        <w:rPr>
          <w:bCs/>
        </w:rPr>
        <w:t>Objednatel</w:t>
      </w:r>
      <w:r w:rsidRPr="00ED48A6">
        <w:rPr>
          <w:bCs/>
        </w:rPr>
        <w:t xml:space="preserve">e provést), je </w:t>
      </w:r>
      <w:r w:rsidR="000E3C8F" w:rsidRPr="00ED48A6">
        <w:rPr>
          <w:bCs/>
        </w:rPr>
        <w:t>Zhotovitel</w:t>
      </w:r>
      <w:r w:rsidRPr="00ED48A6">
        <w:rPr>
          <w:bCs/>
        </w:rPr>
        <w:t xml:space="preserve"> povinen provést toto odkrytí. Náklady na takové odkrytí jdou k tíži </w:t>
      </w:r>
      <w:r w:rsidR="000E3C8F" w:rsidRPr="00ED48A6">
        <w:rPr>
          <w:bCs/>
        </w:rPr>
        <w:t>Objednatel</w:t>
      </w:r>
      <w:r w:rsidRPr="00ED48A6">
        <w:rPr>
          <w:bCs/>
        </w:rPr>
        <w:t xml:space="preserve">e, vyjma případů, kdy se při dodatečném odkrytí zjistí, že zakryté práce, izolace, konstrukce či jiné části Díla nebyly řádně provedeny – v takovém případě hradí náklady na odkrytí </w:t>
      </w:r>
      <w:r w:rsidR="000E3C8F" w:rsidRPr="00ED48A6">
        <w:rPr>
          <w:bCs/>
        </w:rPr>
        <w:t>Zhotovitel</w:t>
      </w:r>
      <w:r w:rsidRPr="00ED48A6">
        <w:rPr>
          <w:bCs/>
        </w:rPr>
        <w:t xml:space="preserve">. </w:t>
      </w:r>
      <w:r w:rsidR="000E3C8F" w:rsidRPr="00ED48A6">
        <w:rPr>
          <w:bCs/>
        </w:rPr>
        <w:t>Zhotovitel</w:t>
      </w:r>
      <w:r w:rsidRPr="00ED48A6">
        <w:rPr>
          <w:bCs/>
        </w:rPr>
        <w:t xml:space="preserve"> hradí vynaložené náklady i v případě, kdy řádně nevyzve </w:t>
      </w:r>
      <w:r w:rsidR="000E3C8F" w:rsidRPr="00ED48A6">
        <w:rPr>
          <w:bCs/>
        </w:rPr>
        <w:t>Objednatel</w:t>
      </w:r>
      <w:r w:rsidRPr="00ED48A6">
        <w:rPr>
          <w:bCs/>
        </w:rPr>
        <w:t xml:space="preserve">e ke kontrole zakrývaných prací, izolací, konstrukcí či jiných částí Díla ve shora sjednané předstižné lhůtě a </w:t>
      </w:r>
      <w:r w:rsidR="000E3C8F" w:rsidRPr="00ED48A6">
        <w:rPr>
          <w:bCs/>
        </w:rPr>
        <w:t>Objednatel</w:t>
      </w:r>
      <w:r w:rsidRPr="00ED48A6">
        <w:rPr>
          <w:bCs/>
        </w:rPr>
        <w:t xml:space="preserve"> si vyžádá jejich odkrytí (</w:t>
      </w:r>
      <w:r w:rsidR="000E3C8F" w:rsidRPr="00ED48A6">
        <w:rPr>
          <w:bCs/>
        </w:rPr>
        <w:t>Zhotovitel</w:t>
      </w:r>
      <w:r w:rsidRPr="00ED48A6">
        <w:rPr>
          <w:bCs/>
        </w:rPr>
        <w:t xml:space="preserve"> je povinen takové odkrytí na pokyn </w:t>
      </w:r>
      <w:r w:rsidR="000E3C8F" w:rsidRPr="00ED48A6">
        <w:rPr>
          <w:bCs/>
        </w:rPr>
        <w:t>Objednatel</w:t>
      </w:r>
      <w:r w:rsidRPr="00ED48A6">
        <w:rPr>
          <w:bCs/>
        </w:rPr>
        <w:t>e provést) a zjistí, že byly provedeny řádně.</w:t>
      </w:r>
    </w:p>
    <w:p w14:paraId="054350D7" w14:textId="751FF846" w:rsidR="008D2734" w:rsidRPr="00ED48A6" w:rsidRDefault="008D2734">
      <w:pPr>
        <w:pStyle w:val="Odstavecseseznamem"/>
        <w:numPr>
          <w:ilvl w:val="1"/>
          <w:numId w:val="5"/>
        </w:numPr>
        <w:spacing w:before="120"/>
        <w:ind w:left="567" w:hanging="567"/>
        <w:contextualSpacing w:val="0"/>
        <w:jc w:val="both"/>
        <w:rPr>
          <w:rFonts w:cs="Calibri"/>
          <w:szCs w:val="18"/>
          <w:lang w:eastAsia="en-US"/>
        </w:rPr>
      </w:pPr>
      <w:r w:rsidRPr="00ED48A6">
        <w:rPr>
          <w:bCs/>
        </w:rPr>
        <w:t xml:space="preserve">Objednatel, TDI anebo koordinátor BOZP jsou oprávněni dát Zhotoviteli příkaz okamžitě </w:t>
      </w:r>
      <w:r w:rsidRPr="00ED48A6">
        <w:rPr>
          <w:rFonts w:cs="Calibri"/>
          <w:szCs w:val="18"/>
          <w:lang w:eastAsia="en-US"/>
        </w:rPr>
        <w:t xml:space="preserve">zastavit </w:t>
      </w:r>
      <w:r w:rsidR="002D4630" w:rsidRPr="00ED48A6">
        <w:rPr>
          <w:rFonts w:cs="Calibri"/>
          <w:szCs w:val="18"/>
          <w:lang w:eastAsia="en-US"/>
        </w:rPr>
        <w:t>(</w:t>
      </w:r>
      <w:r w:rsidRPr="00ED48A6">
        <w:rPr>
          <w:rFonts w:cs="Calibri"/>
          <w:szCs w:val="18"/>
          <w:lang w:eastAsia="en-US"/>
        </w:rPr>
        <w:t xml:space="preserve">Zhotovitel je povinen takový příkaz respektovat) </w:t>
      </w:r>
      <w:r w:rsidR="002D4630" w:rsidRPr="00ED48A6">
        <w:rPr>
          <w:rFonts w:cs="Calibri"/>
          <w:szCs w:val="18"/>
          <w:lang w:eastAsia="en-US"/>
        </w:rPr>
        <w:t xml:space="preserve">na dobu nezbytně nutnou </w:t>
      </w:r>
      <w:r w:rsidR="00785B38">
        <w:rPr>
          <w:rFonts w:cs="Calibri"/>
          <w:szCs w:val="18"/>
          <w:lang w:eastAsia="en-US"/>
        </w:rPr>
        <w:t xml:space="preserve">provádění </w:t>
      </w:r>
      <w:r w:rsidR="002D4630" w:rsidRPr="00ED48A6">
        <w:rPr>
          <w:rFonts w:cs="Calibri"/>
          <w:szCs w:val="18"/>
          <w:lang w:eastAsia="en-US"/>
        </w:rPr>
        <w:t>pr</w:t>
      </w:r>
      <w:r w:rsidR="00785B38">
        <w:rPr>
          <w:rFonts w:cs="Calibri"/>
          <w:szCs w:val="18"/>
          <w:lang w:eastAsia="en-US"/>
        </w:rPr>
        <w:t>ací</w:t>
      </w:r>
      <w:r w:rsidR="002D4630" w:rsidRPr="00ED48A6">
        <w:rPr>
          <w:rFonts w:cs="Calibri"/>
          <w:szCs w:val="18"/>
          <w:lang w:eastAsia="en-US"/>
        </w:rPr>
        <w:t xml:space="preserve"> </w:t>
      </w:r>
      <w:r w:rsidRPr="00ED48A6">
        <w:rPr>
          <w:rFonts w:cs="Calibri"/>
          <w:szCs w:val="18"/>
          <w:lang w:eastAsia="en-US"/>
        </w:rPr>
        <w:t>v</w:t>
      </w:r>
      <w:r w:rsidR="002D4630" w:rsidRPr="00ED48A6">
        <w:rPr>
          <w:rFonts w:cs="Calibri"/>
          <w:szCs w:val="18"/>
          <w:lang w:eastAsia="en-US"/>
        </w:rPr>
        <w:t> </w:t>
      </w:r>
      <w:r w:rsidRPr="00ED48A6">
        <w:rPr>
          <w:rFonts w:cs="Calibri"/>
          <w:szCs w:val="18"/>
          <w:lang w:eastAsia="en-US"/>
        </w:rPr>
        <w:t>případ</w:t>
      </w:r>
      <w:r w:rsidR="002D4630" w:rsidRPr="00ED48A6">
        <w:rPr>
          <w:rFonts w:cs="Calibri"/>
          <w:szCs w:val="18"/>
          <w:lang w:eastAsia="en-US"/>
        </w:rPr>
        <w:t>ě, že</w:t>
      </w:r>
      <w:r w:rsidRPr="00ED48A6">
        <w:rPr>
          <w:rFonts w:cs="Calibri"/>
          <w:szCs w:val="18"/>
          <w:lang w:eastAsia="en-US"/>
        </w:rPr>
        <w:t>:</w:t>
      </w:r>
    </w:p>
    <w:p w14:paraId="0280F3A5" w14:textId="140AA987" w:rsidR="008D2734" w:rsidRPr="00ED48A6" w:rsidRDefault="00EB2C25" w:rsidP="00AA16D3">
      <w:pPr>
        <w:pStyle w:val="Odstavecseseznamem"/>
        <w:numPr>
          <w:ilvl w:val="0"/>
          <w:numId w:val="36"/>
        </w:numPr>
        <w:spacing w:before="60"/>
        <w:ind w:left="1134" w:hanging="567"/>
        <w:contextualSpacing w:val="0"/>
        <w:jc w:val="both"/>
        <w:rPr>
          <w:rFonts w:cs="Calibri"/>
          <w:szCs w:val="18"/>
          <w:lang w:eastAsia="en-US"/>
        </w:rPr>
      </w:pPr>
      <w:r w:rsidRPr="00ED48A6">
        <w:rPr>
          <w:rFonts w:cs="Calibri"/>
          <w:szCs w:val="18"/>
          <w:lang w:eastAsia="en-US"/>
        </w:rPr>
        <w:t>h</w:t>
      </w:r>
      <w:r w:rsidR="008D2734" w:rsidRPr="00ED48A6">
        <w:rPr>
          <w:rFonts w:cs="Calibri"/>
          <w:szCs w:val="18"/>
          <w:lang w:eastAsia="en-US"/>
        </w:rPr>
        <w:t>rozí nebezpečí vzniku škody</w:t>
      </w:r>
      <w:r w:rsidR="00DD2E83" w:rsidRPr="00ED48A6">
        <w:rPr>
          <w:rFonts w:cs="Calibri"/>
          <w:szCs w:val="18"/>
          <w:lang w:eastAsia="en-US"/>
        </w:rPr>
        <w:t xml:space="preserve"> nebo újmy na zdraví</w:t>
      </w:r>
      <w:r w:rsidR="008D2734" w:rsidRPr="00ED48A6">
        <w:rPr>
          <w:rFonts w:cs="Calibri"/>
          <w:szCs w:val="18"/>
          <w:lang w:eastAsia="en-US"/>
        </w:rPr>
        <w:t>;</w:t>
      </w:r>
      <w:r w:rsidR="002D4630" w:rsidRPr="00ED48A6">
        <w:rPr>
          <w:rFonts w:cs="Calibri"/>
          <w:szCs w:val="18"/>
          <w:lang w:eastAsia="en-US"/>
        </w:rPr>
        <w:t xml:space="preserve"> nebo</w:t>
      </w:r>
    </w:p>
    <w:p w14:paraId="3C0A0458" w14:textId="78166E1D" w:rsidR="008D2734" w:rsidRPr="00A02EFC" w:rsidRDefault="00EB2C25" w:rsidP="00AA16D3">
      <w:pPr>
        <w:pStyle w:val="Odstavecseseznamem"/>
        <w:numPr>
          <w:ilvl w:val="0"/>
          <w:numId w:val="36"/>
        </w:numPr>
        <w:spacing w:before="60"/>
        <w:ind w:left="1134" w:hanging="567"/>
        <w:contextualSpacing w:val="0"/>
        <w:jc w:val="both"/>
        <w:rPr>
          <w:rFonts w:cs="Calibri"/>
          <w:szCs w:val="18"/>
          <w:lang w:eastAsia="en-US"/>
        </w:rPr>
      </w:pPr>
      <w:r w:rsidRPr="00A02EFC">
        <w:rPr>
          <w:rFonts w:cs="Calibri"/>
          <w:szCs w:val="18"/>
          <w:lang w:eastAsia="en-US"/>
        </w:rPr>
        <w:t>h</w:t>
      </w:r>
      <w:r w:rsidR="008D2734" w:rsidRPr="00A02EFC">
        <w:rPr>
          <w:rFonts w:cs="Calibri"/>
          <w:szCs w:val="18"/>
          <w:lang w:eastAsia="en-US"/>
        </w:rPr>
        <w:t>rozí zhoršení požadované kvality jakékoliv části Díla.</w:t>
      </w:r>
    </w:p>
    <w:p w14:paraId="405A85A2" w14:textId="017C012A" w:rsidR="00CE281D" w:rsidRPr="00A02EFC" w:rsidRDefault="000E3C8F">
      <w:pPr>
        <w:pStyle w:val="Odstavecseseznamem"/>
        <w:numPr>
          <w:ilvl w:val="1"/>
          <w:numId w:val="5"/>
        </w:numPr>
        <w:spacing w:before="120"/>
        <w:ind w:left="567" w:hanging="567"/>
        <w:contextualSpacing w:val="0"/>
        <w:jc w:val="both"/>
        <w:rPr>
          <w:rFonts w:cs="Calibri"/>
          <w:szCs w:val="18"/>
          <w:lang w:eastAsia="en-US"/>
        </w:rPr>
      </w:pPr>
      <w:r w:rsidRPr="00A02EFC">
        <w:t>Zhotovitel</w:t>
      </w:r>
      <w:r w:rsidR="00CE281D" w:rsidRPr="00A02EFC">
        <w:t xml:space="preserve"> je povinen instalovat v Místě provádění Díla na viditelném místě 1 (jeden) dočasný velkoplošný billboard o velikosti </w:t>
      </w:r>
      <w:r w:rsidR="00486681">
        <w:t xml:space="preserve">min. </w:t>
      </w:r>
      <w:r w:rsidR="00CE281D" w:rsidRPr="00A02EFC">
        <w:t xml:space="preserve">2 x </w:t>
      </w:r>
      <w:r w:rsidR="00486681">
        <w:t>2</w:t>
      </w:r>
      <w:r w:rsidR="00CE281D" w:rsidRPr="00A02EFC">
        <w:t xml:space="preserve"> m, jehož podoba bude v souladu s požadavky </w:t>
      </w:r>
      <w:r w:rsidR="00486681">
        <w:t>Objednatele</w:t>
      </w:r>
      <w:r w:rsidR="00CE281D" w:rsidRPr="00A02EFC">
        <w:t xml:space="preserve">, a to po celou dobu realizace. </w:t>
      </w:r>
      <w:r w:rsidR="00CE281D" w:rsidRPr="00961330">
        <w:t xml:space="preserve">Grafický návrh billboardu zašle </w:t>
      </w:r>
      <w:r w:rsidRPr="00961330">
        <w:t>Zhotovitel</w:t>
      </w:r>
      <w:r w:rsidR="00CE281D" w:rsidRPr="00961330">
        <w:t xml:space="preserve"> před jeho instalací k odsouhlasení </w:t>
      </w:r>
      <w:r w:rsidRPr="00961330">
        <w:t>Objednatel</w:t>
      </w:r>
      <w:r w:rsidR="00CE281D" w:rsidRPr="00961330">
        <w:t xml:space="preserve">i (e-mail </w:t>
      </w:r>
      <w:hyperlink r:id="rId11" w:history="1">
        <w:r w:rsidR="004553A2">
          <w:rPr>
            <w:rStyle w:val="Hypertextovodkaz"/>
            <w:rFonts w:eastAsiaTheme="majorEastAsia"/>
          </w:rPr>
          <w:t>xxxxxxx</w:t>
        </w:r>
      </w:hyperlink>
      <w:r w:rsidR="00CE281D" w:rsidRPr="00961330">
        <w:t xml:space="preserve">). </w:t>
      </w:r>
      <w:r w:rsidRPr="00961330">
        <w:t>Zhotovitel</w:t>
      </w:r>
      <w:r w:rsidR="00CE281D" w:rsidRPr="00961330">
        <w:t xml:space="preserve"> je povinen provést fotodokumentaci nainstalovaného billboardu. Po ukončení stavebních prací, nejpozději</w:t>
      </w:r>
      <w:r w:rsidR="00CE281D" w:rsidRPr="00A02EFC">
        <w:t xml:space="preserve"> však </w:t>
      </w:r>
      <w:r w:rsidR="005E7F55" w:rsidRPr="00A02EFC">
        <w:t xml:space="preserve">současně s </w:t>
      </w:r>
      <w:r w:rsidR="00CE281D" w:rsidRPr="00A02EFC">
        <w:t>vyklizení</w:t>
      </w:r>
      <w:r w:rsidR="005E7F55" w:rsidRPr="00A02EFC">
        <w:t>m</w:t>
      </w:r>
      <w:r w:rsidR="00CE281D" w:rsidRPr="00A02EFC">
        <w:t xml:space="preserve"> staveniště</w:t>
      </w:r>
      <w:r w:rsidR="005E7F55" w:rsidRPr="00A02EFC">
        <w:t>,</w:t>
      </w:r>
      <w:r w:rsidR="00CE281D" w:rsidRPr="00A02EFC">
        <w:t xml:space="preserve"> je </w:t>
      </w:r>
      <w:r w:rsidRPr="00A02EFC">
        <w:t>Zhotovitel</w:t>
      </w:r>
      <w:r w:rsidR="00CE281D" w:rsidRPr="00A02EFC">
        <w:t xml:space="preserve"> povinen billboard odstranit</w:t>
      </w:r>
      <w:r w:rsidR="005E7F55" w:rsidRPr="00A02EFC">
        <w:t>.</w:t>
      </w:r>
    </w:p>
    <w:p w14:paraId="7C9167C5" w14:textId="79F287B0" w:rsidR="00D114B7" w:rsidRPr="00ED48A6" w:rsidRDefault="000E3C8F">
      <w:pPr>
        <w:pStyle w:val="Odstavecseseznamem"/>
        <w:numPr>
          <w:ilvl w:val="1"/>
          <w:numId w:val="5"/>
        </w:numPr>
        <w:spacing w:before="60"/>
        <w:ind w:left="567" w:hanging="567"/>
        <w:contextualSpacing w:val="0"/>
        <w:jc w:val="both"/>
        <w:rPr>
          <w:rFonts w:cs="Calibri"/>
          <w:szCs w:val="18"/>
          <w:lang w:eastAsia="en-US"/>
        </w:rPr>
      </w:pPr>
      <w:r w:rsidRPr="00A02EFC">
        <w:rPr>
          <w:rFonts w:cs="Calibri"/>
          <w:szCs w:val="18"/>
          <w:lang w:eastAsia="en-US"/>
        </w:rPr>
        <w:t>Zhotovitel</w:t>
      </w:r>
      <w:r w:rsidR="00D114B7" w:rsidRPr="00A02EFC">
        <w:rPr>
          <w:rFonts w:cs="Calibri"/>
          <w:szCs w:val="18"/>
          <w:lang w:eastAsia="en-US"/>
        </w:rPr>
        <w:t xml:space="preserve"> je povinen dodržet podmínky vyplývající z</w:t>
      </w:r>
      <w:r w:rsidR="00F40EDB">
        <w:rPr>
          <w:rFonts w:cs="Calibri"/>
          <w:szCs w:val="18"/>
          <w:lang w:eastAsia="en-US"/>
        </w:rPr>
        <w:t xml:space="preserve"> Objednatelem </w:t>
      </w:r>
      <w:r w:rsidR="00D114B7" w:rsidRPr="00ED48A6">
        <w:rPr>
          <w:rFonts w:cs="Calibri"/>
          <w:szCs w:val="18"/>
          <w:lang w:eastAsia="en-US"/>
        </w:rPr>
        <w:t>uzavřených smluvních s vlastníky pozemků dotčených stavbou</w:t>
      </w:r>
      <w:r w:rsidR="00F40EDB">
        <w:rPr>
          <w:rFonts w:cs="Calibri"/>
          <w:szCs w:val="18"/>
          <w:lang w:eastAsia="en-US"/>
        </w:rPr>
        <w:t xml:space="preserve"> </w:t>
      </w:r>
      <w:r w:rsidR="00F40EDB" w:rsidRPr="00F40EDB">
        <w:rPr>
          <w:rFonts w:cs="Calibri"/>
          <w:szCs w:val="18"/>
          <w:lang w:eastAsia="en-US"/>
        </w:rPr>
        <w:t>vztahů (nájemní smlouvy a smlouvy o právu provést změnu stavby)</w:t>
      </w:r>
      <w:r w:rsidR="00D114B7" w:rsidRPr="00ED48A6">
        <w:rPr>
          <w:rFonts w:cs="Calibri"/>
          <w:szCs w:val="18"/>
          <w:lang w:eastAsia="en-US"/>
        </w:rPr>
        <w:t xml:space="preserve">; v případě jejich nedodržení ponese </w:t>
      </w:r>
      <w:r w:rsidRPr="00ED48A6">
        <w:rPr>
          <w:rFonts w:cs="Calibri"/>
          <w:szCs w:val="18"/>
          <w:lang w:eastAsia="en-US"/>
        </w:rPr>
        <w:t>Zhotovitel</w:t>
      </w:r>
      <w:r w:rsidR="00D114B7" w:rsidRPr="00ED48A6">
        <w:rPr>
          <w:rFonts w:cs="Calibri"/>
          <w:szCs w:val="18"/>
          <w:lang w:eastAsia="en-US"/>
        </w:rPr>
        <w:t xml:space="preserve"> veškerou zodpovědnost </w:t>
      </w:r>
      <w:r w:rsidR="00B3436D">
        <w:rPr>
          <w:rFonts w:cs="Calibri"/>
          <w:szCs w:val="18"/>
          <w:lang w:eastAsia="en-US"/>
        </w:rPr>
        <w:t>(</w:t>
      </w:r>
      <w:r w:rsidR="007E34D5">
        <w:rPr>
          <w:rFonts w:cs="Calibri"/>
          <w:szCs w:val="18"/>
          <w:lang w:eastAsia="en-US"/>
        </w:rPr>
        <w:t xml:space="preserve">vč. </w:t>
      </w:r>
      <w:r w:rsidR="003C621E">
        <w:rPr>
          <w:rFonts w:cs="Calibri"/>
          <w:szCs w:val="18"/>
          <w:lang w:eastAsia="en-US"/>
        </w:rPr>
        <w:t xml:space="preserve">povinnosti k náhradě </w:t>
      </w:r>
      <w:r w:rsidR="00F40EDB">
        <w:rPr>
          <w:rFonts w:cs="Calibri"/>
          <w:szCs w:val="18"/>
          <w:lang w:eastAsia="en-US"/>
        </w:rPr>
        <w:t>případných sankcí</w:t>
      </w:r>
      <w:r w:rsidR="00B3436D">
        <w:rPr>
          <w:rFonts w:cs="Calibri"/>
          <w:szCs w:val="18"/>
          <w:lang w:eastAsia="en-US"/>
        </w:rPr>
        <w:t xml:space="preserve">, které bude </w:t>
      </w:r>
      <w:r w:rsidR="00F40EDB">
        <w:rPr>
          <w:rFonts w:cs="Calibri"/>
          <w:szCs w:val="18"/>
          <w:lang w:eastAsia="en-US"/>
        </w:rPr>
        <w:t>Objednatel</w:t>
      </w:r>
      <w:r w:rsidR="00B3436D">
        <w:rPr>
          <w:rFonts w:cs="Calibri"/>
          <w:szCs w:val="18"/>
          <w:lang w:eastAsia="en-US"/>
        </w:rPr>
        <w:t xml:space="preserve"> </w:t>
      </w:r>
      <w:r w:rsidR="00DA724A">
        <w:rPr>
          <w:rFonts w:cs="Calibri"/>
          <w:szCs w:val="18"/>
          <w:lang w:eastAsia="en-US"/>
        </w:rPr>
        <w:t>povinen</w:t>
      </w:r>
      <w:r w:rsidR="00B3436D">
        <w:rPr>
          <w:rFonts w:cs="Calibri"/>
          <w:szCs w:val="18"/>
          <w:lang w:eastAsia="en-US"/>
        </w:rPr>
        <w:t xml:space="preserve"> v této souvislosti uhradit svým smluvním partnerům</w:t>
      </w:r>
      <w:r w:rsidR="00E74D7B">
        <w:rPr>
          <w:rFonts w:cs="Calibri"/>
          <w:szCs w:val="18"/>
          <w:lang w:eastAsia="en-US"/>
        </w:rPr>
        <w:t>)</w:t>
      </w:r>
      <w:r w:rsidR="00D114B7" w:rsidRPr="00ED48A6">
        <w:rPr>
          <w:rFonts w:cs="Calibri"/>
          <w:szCs w:val="18"/>
          <w:lang w:eastAsia="en-US"/>
        </w:rPr>
        <w:t>.</w:t>
      </w:r>
    </w:p>
    <w:p w14:paraId="6B0C3E38" w14:textId="44EFCAE9" w:rsidR="00135C07" w:rsidRPr="000E03BC" w:rsidRDefault="00135C07">
      <w:pPr>
        <w:pStyle w:val="Odstavecseseznamem"/>
        <w:numPr>
          <w:ilvl w:val="1"/>
          <w:numId w:val="5"/>
        </w:numPr>
        <w:spacing w:before="60"/>
        <w:ind w:left="567" w:hanging="567"/>
        <w:contextualSpacing w:val="0"/>
        <w:jc w:val="both"/>
        <w:rPr>
          <w:rFonts w:cs="Calibri"/>
          <w:szCs w:val="18"/>
          <w:lang w:eastAsia="en-US"/>
        </w:rPr>
      </w:pPr>
      <w:r w:rsidRPr="00ED48A6">
        <w:rPr>
          <w:rFonts w:cs="Calibri"/>
          <w:bCs/>
          <w:szCs w:val="18"/>
          <w:lang w:eastAsia="en-US"/>
        </w:rPr>
        <w:t xml:space="preserve">Zhotovitel </w:t>
      </w:r>
      <w:r w:rsidRPr="00ED48A6">
        <w:rPr>
          <w:rFonts w:cs="Calibri"/>
          <w:szCs w:val="18"/>
          <w:lang w:eastAsia="en-US"/>
        </w:rPr>
        <w:t xml:space="preserve">je povinen umožnit přístup kontrolním orgánům ve smyslu zákona č. 320/2001 Sb., o finanční kontrole v platném znění, ve znění pozdějších předpisů (poskytovateli </w:t>
      </w:r>
      <w:r w:rsidR="00C8371F">
        <w:rPr>
          <w:rFonts w:cs="Calibri"/>
          <w:szCs w:val="18"/>
          <w:lang w:eastAsia="en-US"/>
        </w:rPr>
        <w:t>finančních prostředků</w:t>
      </w:r>
      <w:r w:rsidRPr="00ED48A6">
        <w:rPr>
          <w:rFonts w:cs="Calibri"/>
          <w:szCs w:val="18"/>
          <w:lang w:eastAsia="en-US"/>
        </w:rPr>
        <w:t xml:space="preserve">, Nejvyššímu kontrolnímu úřadu, příslušnému finančnímu úřadu a dalším </w:t>
      </w:r>
      <w:r w:rsidRPr="000E03BC">
        <w:rPr>
          <w:rFonts w:cs="Calibri"/>
          <w:szCs w:val="18"/>
          <w:lang w:eastAsia="en-US"/>
        </w:rPr>
        <w:t>kontrolním orgánům) do objektů a na pozemky dotčené projektem (Dílem) a/nebo jeho realizací a umožnit provést kontrolu dokladů souvisejících s projektem (Dílem).</w:t>
      </w:r>
    </w:p>
    <w:p w14:paraId="2125EC86" w14:textId="65CCDF9F" w:rsidR="001C5B5F" w:rsidRPr="000E03BC" w:rsidRDefault="00CB60C5">
      <w:pPr>
        <w:pStyle w:val="Odstavecseseznamem"/>
        <w:numPr>
          <w:ilvl w:val="1"/>
          <w:numId w:val="5"/>
        </w:numPr>
        <w:spacing w:before="60"/>
        <w:ind w:left="567" w:hanging="567"/>
        <w:contextualSpacing w:val="0"/>
        <w:jc w:val="both"/>
        <w:rPr>
          <w:rFonts w:cs="Calibri"/>
          <w:szCs w:val="18"/>
          <w:lang w:eastAsia="en-US"/>
        </w:rPr>
      </w:pPr>
      <w:r w:rsidRPr="000E03BC">
        <w:rPr>
          <w:rFonts w:cs="Calibri"/>
          <w:szCs w:val="18"/>
          <w:lang w:eastAsia="en-US"/>
        </w:rPr>
        <w:t xml:space="preserve">Zhotovitel prohlašuje, že si je vědom skutečnosti, že Objednatel má zájem na realizaci VZ prostřednictvím této </w:t>
      </w:r>
      <w:r w:rsidR="00270AAE">
        <w:rPr>
          <w:rFonts w:cs="Calibri"/>
          <w:szCs w:val="18"/>
          <w:lang w:eastAsia="en-US"/>
        </w:rPr>
        <w:t>Smlouv</w:t>
      </w:r>
      <w:r w:rsidRPr="000E03BC">
        <w:rPr>
          <w:rFonts w:cs="Calibri"/>
          <w:szCs w:val="18"/>
          <w:lang w:eastAsia="en-US"/>
        </w:rPr>
        <w:t xml:space="preserve">y v souladu se zásadami společensky odpovědného zadávání veřejných zakázek. Zhotovitel se zavazuje po celou dobu trvání smluvního </w:t>
      </w:r>
      <w:r w:rsidR="00251846">
        <w:rPr>
          <w:rFonts w:cs="Calibri"/>
          <w:szCs w:val="18"/>
          <w:lang w:eastAsia="en-US"/>
        </w:rPr>
        <w:t>vztahu</w:t>
      </w:r>
      <w:r w:rsidR="00251846" w:rsidRPr="000E03BC">
        <w:rPr>
          <w:rFonts w:cs="Calibri"/>
          <w:szCs w:val="18"/>
          <w:lang w:eastAsia="en-US"/>
        </w:rPr>
        <w:t xml:space="preserve"> </w:t>
      </w:r>
      <w:r w:rsidRPr="000E03BC">
        <w:rPr>
          <w:rFonts w:cs="Calibri"/>
          <w:szCs w:val="18"/>
          <w:lang w:eastAsia="en-US"/>
        </w:rPr>
        <w:t xml:space="preserve">založeného touto </w:t>
      </w:r>
      <w:r w:rsidR="00270AAE">
        <w:rPr>
          <w:rFonts w:cs="Calibri"/>
          <w:szCs w:val="18"/>
          <w:lang w:eastAsia="en-US"/>
        </w:rPr>
        <w:t>Smlouv</w:t>
      </w:r>
      <w:r w:rsidRPr="000E03BC">
        <w:rPr>
          <w:rFonts w:cs="Calibri"/>
          <w:szCs w:val="18"/>
          <w:lang w:eastAsia="en-US"/>
        </w:rPr>
        <w:t>ou zajistit dodržování veškerých právních předpisů, zejména pracovněprávních (</w:t>
      </w:r>
      <w:r w:rsidR="000F709D">
        <w:rPr>
          <w:rFonts w:cs="Calibri"/>
          <w:szCs w:val="18"/>
          <w:lang w:eastAsia="en-US"/>
        </w:rPr>
        <w:t xml:space="preserve">především </w:t>
      </w:r>
      <w:r w:rsidR="000F709D" w:rsidRPr="000F709D">
        <w:rPr>
          <w:rFonts w:cs="Calibri"/>
          <w:szCs w:val="18"/>
          <w:lang w:eastAsia="en-US"/>
        </w:rPr>
        <w:t>zákona č. 262/2006 Sb., zákoník práce, ve znění pozdějších předpisů</w:t>
      </w:r>
      <w:r w:rsidR="000F709D">
        <w:rPr>
          <w:rFonts w:cs="Calibri"/>
          <w:szCs w:val="18"/>
          <w:lang w:eastAsia="en-US"/>
        </w:rPr>
        <w:t>,</w:t>
      </w:r>
      <w:r w:rsidR="000F709D" w:rsidRPr="000F709D">
        <w:rPr>
          <w:rFonts w:cs="Calibri"/>
          <w:szCs w:val="18"/>
          <w:lang w:eastAsia="en-US"/>
        </w:rPr>
        <w:t xml:space="preserve"> </w:t>
      </w:r>
      <w:r w:rsidR="00A17C88">
        <w:rPr>
          <w:rFonts w:cs="Calibri"/>
          <w:szCs w:val="18"/>
          <w:lang w:eastAsia="en-US"/>
        </w:rPr>
        <w:t xml:space="preserve">obzvláště pokud jde o </w:t>
      </w:r>
      <w:r w:rsidRPr="000E03BC">
        <w:rPr>
          <w:rFonts w:cs="Calibri"/>
          <w:szCs w:val="18"/>
          <w:lang w:eastAsia="en-US"/>
        </w:rPr>
        <w:t>odměňování, pracovní dob</w:t>
      </w:r>
      <w:r w:rsidR="00A17C88">
        <w:rPr>
          <w:rFonts w:cs="Calibri"/>
          <w:szCs w:val="18"/>
          <w:lang w:eastAsia="en-US"/>
        </w:rPr>
        <w:t>u</w:t>
      </w:r>
      <w:r w:rsidRPr="000E03BC">
        <w:rPr>
          <w:rFonts w:cs="Calibri"/>
          <w:szCs w:val="18"/>
          <w:lang w:eastAsia="en-US"/>
        </w:rPr>
        <w:t>, dob</w:t>
      </w:r>
      <w:r w:rsidR="00A17C88">
        <w:rPr>
          <w:rFonts w:cs="Calibri"/>
          <w:szCs w:val="18"/>
          <w:lang w:eastAsia="en-US"/>
        </w:rPr>
        <w:t>u</w:t>
      </w:r>
      <w:r w:rsidRPr="000E03BC">
        <w:rPr>
          <w:rFonts w:cs="Calibri"/>
          <w:szCs w:val="18"/>
          <w:lang w:eastAsia="en-US"/>
        </w:rPr>
        <w:t xml:space="preserve"> odpočinku mezi směnami, placené přesčasy</w:t>
      </w:r>
      <w:r w:rsidR="00A17C88">
        <w:rPr>
          <w:rFonts w:cs="Calibri"/>
          <w:szCs w:val="18"/>
          <w:lang w:eastAsia="en-US"/>
        </w:rPr>
        <w:t xml:space="preserve"> atd.</w:t>
      </w:r>
      <w:r w:rsidRPr="000E03BC">
        <w:rPr>
          <w:rFonts w:cs="Calibri"/>
          <w:szCs w:val="18"/>
          <w:lang w:eastAsia="en-US"/>
        </w:rPr>
        <w:t xml:space="preserve">), </w:t>
      </w:r>
      <w:r w:rsidR="00A17C88">
        <w:rPr>
          <w:rFonts w:cs="Calibri"/>
          <w:szCs w:val="18"/>
          <w:lang w:eastAsia="en-US"/>
        </w:rPr>
        <w:t>a</w:t>
      </w:r>
      <w:r w:rsidR="00A17C88" w:rsidRPr="000E03BC">
        <w:rPr>
          <w:rFonts w:cs="Calibri"/>
          <w:szCs w:val="18"/>
          <w:lang w:eastAsia="en-US"/>
        </w:rPr>
        <w:t xml:space="preserve"> </w:t>
      </w:r>
      <w:r w:rsidRPr="000E03BC">
        <w:rPr>
          <w:rFonts w:cs="Calibri"/>
          <w:szCs w:val="18"/>
          <w:lang w:eastAsia="en-US"/>
        </w:rPr>
        <w:t xml:space="preserve">předpisů týkajících se oblasti zaměstnanosti </w:t>
      </w:r>
      <w:r w:rsidR="000F709D">
        <w:rPr>
          <w:rFonts w:cs="Calibri"/>
          <w:szCs w:val="18"/>
          <w:lang w:eastAsia="en-US"/>
        </w:rPr>
        <w:t>(</w:t>
      </w:r>
      <w:r w:rsidR="000F709D" w:rsidRPr="000F709D">
        <w:rPr>
          <w:rFonts w:cs="Calibri"/>
          <w:szCs w:val="18"/>
          <w:lang w:eastAsia="en-US"/>
        </w:rPr>
        <w:t>zejména zákona č. 435/2004 Sb., o zaměstnanosti, ve znění pozdějších předpisů</w:t>
      </w:r>
      <w:r w:rsidR="000F709D">
        <w:rPr>
          <w:rFonts w:cs="Calibri"/>
          <w:szCs w:val="18"/>
          <w:lang w:eastAsia="en-US"/>
        </w:rPr>
        <w:t xml:space="preserve">) </w:t>
      </w:r>
      <w:r w:rsidRPr="000E03BC">
        <w:rPr>
          <w:rFonts w:cs="Calibri"/>
          <w:szCs w:val="18"/>
          <w:lang w:eastAsia="en-US"/>
        </w:rPr>
        <w:t>a bezpečnosti a ochrany zdraví při práci</w:t>
      </w:r>
      <w:r w:rsidR="001C5B5F" w:rsidRPr="000E03BC">
        <w:rPr>
          <w:rFonts w:cs="Calibri"/>
          <w:szCs w:val="18"/>
          <w:lang w:eastAsia="en-US"/>
        </w:rPr>
        <w:t>.</w:t>
      </w:r>
    </w:p>
    <w:p w14:paraId="4984A54A" w14:textId="48610249" w:rsidR="00D55A4E" w:rsidRPr="00ED48A6" w:rsidRDefault="00806DCF" w:rsidP="00BB5014">
      <w:pPr>
        <w:keepNext/>
        <w:spacing w:before="240"/>
        <w:jc w:val="both"/>
        <w:rPr>
          <w:rFonts w:cs="Calibri"/>
          <w:b/>
          <w:bCs/>
          <w:szCs w:val="18"/>
          <w:lang w:eastAsia="en-US"/>
        </w:rPr>
      </w:pPr>
      <w:r w:rsidRPr="000E03BC">
        <w:rPr>
          <w:rFonts w:cs="Calibri"/>
          <w:b/>
          <w:bCs/>
          <w:szCs w:val="16"/>
          <w:lang w:eastAsia="en-US"/>
        </w:rPr>
        <w:t>VI. C</w:t>
      </w:r>
      <w:r w:rsidR="00D55A4E" w:rsidRPr="000E03BC">
        <w:rPr>
          <w:rFonts w:cs="Calibri"/>
          <w:b/>
          <w:bCs/>
          <w:szCs w:val="18"/>
          <w:lang w:eastAsia="en-US"/>
        </w:rPr>
        <w:t>ena Díla, platební</w:t>
      </w:r>
      <w:r w:rsidR="00D55A4E" w:rsidRPr="00ED48A6">
        <w:rPr>
          <w:rFonts w:cs="Calibri"/>
          <w:b/>
          <w:bCs/>
          <w:szCs w:val="18"/>
          <w:lang w:eastAsia="en-US"/>
        </w:rPr>
        <w:t xml:space="preserve"> podmínky</w:t>
      </w:r>
    </w:p>
    <w:p w14:paraId="00157394" w14:textId="625CAB8E" w:rsidR="00A74CE1" w:rsidRPr="00ED48A6" w:rsidRDefault="00A74CE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za provedení Díla (dále jen „</w:t>
      </w:r>
      <w:r w:rsidRPr="00ED48A6">
        <w:rPr>
          <w:rFonts w:cs="Calibri"/>
          <w:b/>
          <w:bCs/>
          <w:szCs w:val="18"/>
          <w:lang w:eastAsia="en-US"/>
        </w:rPr>
        <w:t>Cena Díla</w:t>
      </w:r>
      <w:r w:rsidRPr="00ED48A6">
        <w:rPr>
          <w:rFonts w:cs="Calibri"/>
          <w:szCs w:val="18"/>
          <w:lang w:eastAsia="en-US"/>
        </w:rPr>
        <w:t>“) je sjednána ve výši:</w:t>
      </w:r>
    </w:p>
    <w:p w14:paraId="3ED9FAF9" w14:textId="3B92C258" w:rsidR="00A74CE1" w:rsidRPr="00ED48A6" w:rsidRDefault="00A74CE1" w:rsidP="00AA16D3">
      <w:pPr>
        <w:pStyle w:val="Odstavecseseznamem"/>
        <w:numPr>
          <w:ilvl w:val="0"/>
          <w:numId w:val="26"/>
        </w:numPr>
        <w:spacing w:before="60"/>
        <w:ind w:left="1134" w:hanging="567"/>
        <w:contextualSpacing w:val="0"/>
        <w:jc w:val="both"/>
        <w:rPr>
          <w:rFonts w:cs="Calibri"/>
          <w:szCs w:val="18"/>
          <w:lang w:eastAsia="en-US"/>
        </w:rPr>
      </w:pPr>
      <w:r w:rsidRPr="00ED48A6">
        <w:rPr>
          <w:rFonts w:cs="Calibri"/>
          <w:szCs w:val="18"/>
          <w:lang w:eastAsia="en-US"/>
        </w:rPr>
        <w:t>Cena bez DPH</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005B0A5A" w:rsidRPr="005B0A5A">
        <w:rPr>
          <w:rFonts w:cs="Calibri"/>
          <w:szCs w:val="18"/>
          <w:lang w:eastAsia="en-US"/>
        </w:rPr>
        <w:t xml:space="preserve">11 588 639,65 </w:t>
      </w:r>
      <w:r w:rsidRPr="00ED48A6">
        <w:rPr>
          <w:rFonts w:cs="Calibri"/>
          <w:szCs w:val="18"/>
          <w:lang w:eastAsia="en-US"/>
        </w:rPr>
        <w:t>Kč</w:t>
      </w:r>
    </w:p>
    <w:p w14:paraId="4B7DECA3" w14:textId="00811662" w:rsidR="00A74CE1" w:rsidRPr="00ED48A6" w:rsidRDefault="00A74CE1" w:rsidP="00AA16D3">
      <w:pPr>
        <w:pStyle w:val="Odstavecseseznamem"/>
        <w:numPr>
          <w:ilvl w:val="0"/>
          <w:numId w:val="26"/>
        </w:numPr>
        <w:ind w:left="1134" w:hanging="567"/>
        <w:contextualSpacing w:val="0"/>
        <w:jc w:val="both"/>
        <w:rPr>
          <w:rFonts w:cs="Calibri"/>
          <w:szCs w:val="18"/>
          <w:lang w:eastAsia="en-US"/>
        </w:rPr>
      </w:pPr>
      <w:r w:rsidRPr="00ED48A6">
        <w:rPr>
          <w:rFonts w:cs="Calibri"/>
          <w:szCs w:val="18"/>
          <w:lang w:eastAsia="en-US"/>
        </w:rPr>
        <w:t>DPH 21 %</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proofErr w:type="gramStart"/>
      <w:r w:rsidRPr="00ED48A6">
        <w:rPr>
          <w:rFonts w:cs="Calibri"/>
          <w:szCs w:val="18"/>
          <w:lang w:eastAsia="en-US"/>
        </w:rPr>
        <w:tab/>
      </w:r>
      <w:r w:rsidR="005B0A5A">
        <w:rPr>
          <w:rFonts w:cs="Calibri"/>
          <w:szCs w:val="18"/>
          <w:lang w:eastAsia="en-US"/>
        </w:rPr>
        <w:t xml:space="preserve">  </w:t>
      </w:r>
      <w:r w:rsidR="005B0A5A" w:rsidRPr="005B0A5A">
        <w:rPr>
          <w:rFonts w:cs="Calibri"/>
          <w:szCs w:val="18"/>
          <w:lang w:eastAsia="en-US"/>
        </w:rPr>
        <w:t>2</w:t>
      </w:r>
      <w:proofErr w:type="gramEnd"/>
      <w:r w:rsidR="005B0A5A" w:rsidRPr="005B0A5A">
        <w:rPr>
          <w:rFonts w:cs="Calibri"/>
          <w:szCs w:val="18"/>
          <w:lang w:eastAsia="en-US"/>
        </w:rPr>
        <w:t xml:space="preserve"> 433 614,33 </w:t>
      </w:r>
      <w:r w:rsidRPr="00ED48A6">
        <w:rPr>
          <w:rFonts w:cs="Calibri"/>
          <w:szCs w:val="18"/>
          <w:lang w:eastAsia="en-US"/>
        </w:rPr>
        <w:t>Kč</w:t>
      </w:r>
    </w:p>
    <w:p w14:paraId="38EBFC50" w14:textId="0E2B83B5" w:rsidR="00A74CE1" w:rsidRPr="00ED48A6" w:rsidRDefault="00A74CE1" w:rsidP="00AA16D3">
      <w:pPr>
        <w:pStyle w:val="Odstavecseseznamem"/>
        <w:numPr>
          <w:ilvl w:val="0"/>
          <w:numId w:val="26"/>
        </w:numPr>
        <w:ind w:left="1134" w:hanging="567"/>
        <w:contextualSpacing w:val="0"/>
        <w:jc w:val="both"/>
        <w:rPr>
          <w:rFonts w:cs="Calibri"/>
          <w:szCs w:val="18"/>
          <w:lang w:eastAsia="en-US"/>
        </w:rPr>
      </w:pPr>
      <w:r w:rsidRPr="00ED48A6">
        <w:rPr>
          <w:rFonts w:cs="Calibri"/>
          <w:szCs w:val="18"/>
          <w:lang w:eastAsia="en-US"/>
        </w:rPr>
        <w:t xml:space="preserve">Cena celkem vč. DPH </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005B0A5A" w:rsidRPr="005B0A5A">
        <w:rPr>
          <w:rFonts w:cs="Calibri"/>
          <w:szCs w:val="18"/>
          <w:lang w:eastAsia="en-US"/>
        </w:rPr>
        <w:t xml:space="preserve">14 022 253,98 </w:t>
      </w:r>
      <w:r w:rsidRPr="00ED48A6">
        <w:rPr>
          <w:rFonts w:cs="Calibri"/>
          <w:szCs w:val="18"/>
          <w:lang w:eastAsia="en-US"/>
        </w:rPr>
        <w:t>Kč</w:t>
      </w:r>
    </w:p>
    <w:p w14:paraId="1C6DEAA2" w14:textId="593542F8" w:rsidR="00BE1F1B" w:rsidRPr="00ED48A6" w:rsidRDefault="00A74CE1" w:rsidP="00BB5014">
      <w:pPr>
        <w:pStyle w:val="Odstavecseseznamem"/>
        <w:ind w:left="1134"/>
        <w:contextualSpacing w:val="0"/>
        <w:jc w:val="both"/>
        <w:rPr>
          <w:rFonts w:cs="Calibri"/>
          <w:szCs w:val="18"/>
          <w:lang w:eastAsia="en-US"/>
        </w:rPr>
      </w:pPr>
      <w:r w:rsidRPr="00ED48A6">
        <w:rPr>
          <w:rFonts w:cs="Calibri"/>
          <w:szCs w:val="18"/>
          <w:lang w:eastAsia="en-US"/>
        </w:rPr>
        <w:t xml:space="preserve">(slovy </w:t>
      </w:r>
      <w:r w:rsidR="005B0A5A">
        <w:rPr>
          <w:rFonts w:cs="Calibri"/>
          <w:szCs w:val="18"/>
          <w:lang w:eastAsia="en-US"/>
        </w:rPr>
        <w:t>čtrnáct milionů dvacet dva tisíce dvě stě padesát tři</w:t>
      </w:r>
      <w:r w:rsidRPr="00ED48A6">
        <w:rPr>
          <w:rFonts w:cs="Calibri"/>
          <w:szCs w:val="18"/>
          <w:lang w:eastAsia="en-US"/>
        </w:rPr>
        <w:t xml:space="preserve"> korun</w:t>
      </w:r>
      <w:r w:rsidR="007C71B0">
        <w:rPr>
          <w:rFonts w:cs="Calibri"/>
          <w:szCs w:val="18"/>
          <w:lang w:eastAsia="en-US"/>
        </w:rPr>
        <w:t>y</w:t>
      </w:r>
      <w:r w:rsidRPr="00ED48A6">
        <w:rPr>
          <w:rFonts w:cs="Calibri"/>
          <w:szCs w:val="18"/>
          <w:lang w:eastAsia="en-US"/>
        </w:rPr>
        <w:t xml:space="preserve"> česk</w:t>
      </w:r>
      <w:r w:rsidR="007C71B0">
        <w:rPr>
          <w:rFonts w:cs="Calibri"/>
          <w:szCs w:val="18"/>
          <w:lang w:eastAsia="en-US"/>
        </w:rPr>
        <w:t>é, 98/100</w:t>
      </w:r>
      <w:r w:rsidRPr="00ED48A6">
        <w:rPr>
          <w:rFonts w:cs="Calibri"/>
          <w:szCs w:val="18"/>
          <w:lang w:eastAsia="en-US"/>
        </w:rPr>
        <w:t>)</w:t>
      </w:r>
      <w:r w:rsidR="00476925" w:rsidRPr="00ED48A6">
        <w:rPr>
          <w:rFonts w:cs="Calibri"/>
          <w:szCs w:val="18"/>
          <w:lang w:eastAsia="en-US"/>
        </w:rPr>
        <w:t>.</w:t>
      </w:r>
    </w:p>
    <w:p w14:paraId="3AFF57E5" w14:textId="6119D1ED" w:rsidR="00F334FF" w:rsidRPr="00ED48A6" w:rsidRDefault="00A74CE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t>DPH v zákonem stanovené výši bude účtována a zaplacena postupem dle zákona č. 235/2004 Sb., o dani z přidané hodnoty, ve znění pozdějších předpisů</w:t>
      </w:r>
      <w:r w:rsidR="00101155" w:rsidRPr="00ED48A6">
        <w:t xml:space="preserve"> (dále jen „</w:t>
      </w:r>
      <w:proofErr w:type="spellStart"/>
      <w:r w:rsidR="00101155" w:rsidRPr="00ED48A6">
        <w:rPr>
          <w:b/>
          <w:bCs/>
        </w:rPr>
        <w:t>ZoDPH</w:t>
      </w:r>
      <w:proofErr w:type="spellEnd"/>
      <w:r w:rsidR="00101155" w:rsidRPr="00ED48A6">
        <w:t>“)</w:t>
      </w:r>
      <w:r w:rsidRPr="00ED48A6">
        <w:t>.</w:t>
      </w:r>
      <w:r w:rsidR="00F334FF" w:rsidRPr="00ED48A6">
        <w:t xml:space="preserve"> </w:t>
      </w:r>
    </w:p>
    <w:p w14:paraId="2FA2F73E" w14:textId="317D2DB0" w:rsidR="00D75D71" w:rsidRPr="00ED48A6" w:rsidRDefault="00D75D7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Díla je stanovena na základě PD (pro obsah ceny Díla je rozhodující soupis prací, dodávek a služeb včetně výkazu výměr) a je cenou maximálně přípustnou, ledaže dojde k její úpravě v důsledk</w:t>
      </w:r>
      <w:r w:rsidR="00256003">
        <w:rPr>
          <w:rFonts w:cs="Calibri"/>
          <w:szCs w:val="18"/>
          <w:lang w:eastAsia="en-US"/>
        </w:rPr>
        <w:t>u</w:t>
      </w:r>
      <w:r w:rsidRPr="00ED48A6">
        <w:rPr>
          <w:rFonts w:cs="Calibri"/>
          <w:szCs w:val="18"/>
          <w:lang w:eastAsia="en-US"/>
        </w:rPr>
        <w:t xml:space="preserve"> víceprací sjednaných smluvními stranami níže uvedeným postupem či v důsledku méněprací. Na tuto cenu nebude mít žádný vliv ani inflace, kursové změny, zvýšení mezd, změny cen materiálů, energií či jiných vstupů jakož </w:t>
      </w:r>
      <w:r w:rsidR="002B2C07">
        <w:rPr>
          <w:rFonts w:cs="Calibri"/>
          <w:szCs w:val="18"/>
          <w:lang w:eastAsia="en-US"/>
        </w:rPr>
        <w:t>an</w:t>
      </w:r>
      <w:r w:rsidRPr="00ED48A6">
        <w:rPr>
          <w:rFonts w:cs="Calibri"/>
          <w:szCs w:val="18"/>
          <w:lang w:eastAsia="en-US"/>
        </w:rPr>
        <w:t>i další obdobné skutečnosti, nedohodnou</w:t>
      </w:r>
      <w:r w:rsidR="007419AE">
        <w:rPr>
          <w:rFonts w:cs="Calibri"/>
          <w:szCs w:val="18"/>
          <w:lang w:eastAsia="en-US"/>
        </w:rPr>
        <w:noBreakHyphen/>
      </w:r>
      <w:r w:rsidRPr="00ED48A6">
        <w:rPr>
          <w:rFonts w:cs="Calibri"/>
          <w:szCs w:val="18"/>
          <w:lang w:eastAsia="en-US"/>
        </w:rPr>
        <w:t xml:space="preserve">li se </w:t>
      </w:r>
      <w:r w:rsidR="007419AE">
        <w:rPr>
          <w:rFonts w:cs="Calibri"/>
          <w:szCs w:val="18"/>
          <w:lang w:eastAsia="en-US"/>
        </w:rPr>
        <w:t xml:space="preserve">smluvní </w:t>
      </w:r>
      <w:r w:rsidRPr="00ED48A6">
        <w:rPr>
          <w:rFonts w:cs="Calibri"/>
          <w:szCs w:val="18"/>
          <w:lang w:eastAsia="en-US"/>
        </w:rPr>
        <w:t>strany výslovně písemně jinak a</w:t>
      </w:r>
      <w:r w:rsidR="007419AE">
        <w:rPr>
          <w:rFonts w:cs="Calibri"/>
          <w:szCs w:val="18"/>
          <w:lang w:eastAsia="en-US"/>
        </w:rPr>
        <w:t>nebo</w:t>
      </w:r>
      <w:r w:rsidRPr="00ED48A6">
        <w:rPr>
          <w:rFonts w:cs="Calibri"/>
          <w:szCs w:val="18"/>
          <w:lang w:eastAsia="en-US"/>
        </w:rPr>
        <w:t xml:space="preserve"> není-li v dalších ustanoveních této </w:t>
      </w:r>
      <w:r w:rsidR="00270AAE">
        <w:rPr>
          <w:rFonts w:cs="Calibri"/>
          <w:szCs w:val="18"/>
          <w:lang w:eastAsia="en-US"/>
        </w:rPr>
        <w:t>Smlouv</w:t>
      </w:r>
      <w:r w:rsidRPr="00ED48A6">
        <w:rPr>
          <w:rFonts w:cs="Calibri"/>
          <w:szCs w:val="18"/>
          <w:lang w:eastAsia="en-US"/>
        </w:rPr>
        <w:t xml:space="preserve">y dohodnuto jinak. Takto sjednaná </w:t>
      </w:r>
      <w:r w:rsidR="00CF50A7">
        <w:rPr>
          <w:rFonts w:cs="Calibri"/>
          <w:szCs w:val="18"/>
          <w:lang w:eastAsia="en-US"/>
        </w:rPr>
        <w:t>C</w:t>
      </w:r>
      <w:r w:rsidR="00CF50A7" w:rsidRPr="00ED48A6">
        <w:rPr>
          <w:rFonts w:cs="Calibri"/>
          <w:szCs w:val="18"/>
          <w:lang w:eastAsia="en-US"/>
        </w:rPr>
        <w:t xml:space="preserve">ena </w:t>
      </w:r>
      <w:r w:rsidRPr="00ED48A6">
        <w:rPr>
          <w:rFonts w:cs="Calibri"/>
          <w:szCs w:val="18"/>
          <w:lang w:eastAsia="en-US"/>
        </w:rPr>
        <w:t xml:space="preserve">Díla zahrnuje veškeré náklady </w:t>
      </w:r>
      <w:r w:rsidR="000E3C8F" w:rsidRPr="00ED48A6">
        <w:rPr>
          <w:rFonts w:cs="Calibri"/>
          <w:szCs w:val="18"/>
          <w:lang w:eastAsia="en-US"/>
        </w:rPr>
        <w:t>Zhotovitel</w:t>
      </w:r>
      <w:r w:rsidRPr="00ED48A6">
        <w:rPr>
          <w:rFonts w:cs="Calibri"/>
          <w:szCs w:val="18"/>
          <w:lang w:eastAsia="en-US"/>
        </w:rPr>
        <w:t xml:space="preserve">e spojené s pořízením (přípravou a provedením) Díla a splnění všech povinností a závazků </w:t>
      </w:r>
      <w:r w:rsidR="000E3C8F" w:rsidRPr="00ED48A6">
        <w:rPr>
          <w:rFonts w:cs="Calibri"/>
          <w:szCs w:val="18"/>
          <w:lang w:eastAsia="en-US"/>
        </w:rPr>
        <w:t>Zhotovitel</w:t>
      </w:r>
      <w:r w:rsidRPr="00ED48A6">
        <w:rPr>
          <w:rFonts w:cs="Calibri"/>
          <w:szCs w:val="18"/>
          <w:lang w:eastAsia="en-US"/>
        </w:rPr>
        <w:t xml:space="preserve">e vyplývajících z této </w:t>
      </w:r>
      <w:r w:rsidR="00270AAE">
        <w:rPr>
          <w:rFonts w:cs="Calibri"/>
          <w:szCs w:val="18"/>
          <w:lang w:eastAsia="en-US"/>
        </w:rPr>
        <w:t>Smlouv</w:t>
      </w:r>
      <w:r w:rsidRPr="00ED48A6">
        <w:rPr>
          <w:rFonts w:cs="Calibri"/>
          <w:szCs w:val="18"/>
          <w:lang w:eastAsia="en-US"/>
        </w:rPr>
        <w:t xml:space="preserve">y, jakož i veškerý kalkulovaný zisk </w:t>
      </w:r>
      <w:r w:rsidR="000E3C8F" w:rsidRPr="00ED48A6">
        <w:rPr>
          <w:rFonts w:cs="Calibri"/>
          <w:szCs w:val="18"/>
          <w:lang w:eastAsia="en-US"/>
        </w:rPr>
        <w:t>Zhotovitel</w:t>
      </w:r>
      <w:r w:rsidRPr="00ED48A6">
        <w:rPr>
          <w:rFonts w:cs="Calibri"/>
          <w:szCs w:val="18"/>
          <w:lang w:eastAsia="en-US"/>
        </w:rPr>
        <w:t>e.</w:t>
      </w:r>
      <w:r w:rsidR="00CC566C">
        <w:rPr>
          <w:rFonts w:cs="Calibri"/>
          <w:szCs w:val="18"/>
          <w:lang w:eastAsia="en-US"/>
        </w:rPr>
        <w:t xml:space="preserve"> </w:t>
      </w:r>
      <w:r w:rsidR="00CC566C" w:rsidRPr="00CC566C">
        <w:rPr>
          <w:rFonts w:cs="Calibri"/>
          <w:bCs/>
          <w:szCs w:val="18"/>
          <w:lang w:eastAsia="en-US"/>
        </w:rPr>
        <w:t xml:space="preserve">Zhotovitel </w:t>
      </w:r>
      <w:r w:rsidR="00B50FF3">
        <w:rPr>
          <w:rFonts w:cs="Calibri"/>
          <w:bCs/>
          <w:szCs w:val="18"/>
          <w:lang w:eastAsia="en-US"/>
        </w:rPr>
        <w:t xml:space="preserve">výslovně </w:t>
      </w:r>
      <w:r w:rsidR="00CC566C">
        <w:rPr>
          <w:rFonts w:cs="Calibri"/>
          <w:bCs/>
          <w:szCs w:val="18"/>
          <w:lang w:eastAsia="en-US"/>
        </w:rPr>
        <w:t xml:space="preserve">přebírá </w:t>
      </w:r>
      <w:r w:rsidR="00CC566C" w:rsidRPr="00CC566C">
        <w:rPr>
          <w:rFonts w:cs="Calibri"/>
          <w:bCs/>
          <w:szCs w:val="18"/>
          <w:lang w:eastAsia="en-US"/>
        </w:rPr>
        <w:t>nebezpečí změny okolností ve smyslu ustanovení § 2620 odst. 2) OZ</w:t>
      </w:r>
      <w:r w:rsidR="00CC566C">
        <w:rPr>
          <w:rFonts w:cs="Calibri"/>
          <w:bCs/>
          <w:szCs w:val="18"/>
          <w:lang w:eastAsia="en-US"/>
        </w:rPr>
        <w:t>.</w:t>
      </w:r>
    </w:p>
    <w:p w14:paraId="6BF6136C" w14:textId="23842C6A" w:rsidR="00D75D71" w:rsidRPr="00ED48A6" w:rsidRDefault="00D75D7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Za vícepráce budou považovány veškeré práce prováděné na základě požadavku </w:t>
      </w:r>
      <w:r w:rsidR="000E3C8F" w:rsidRPr="00ED48A6">
        <w:rPr>
          <w:rFonts w:cs="Calibri"/>
          <w:szCs w:val="18"/>
          <w:lang w:eastAsia="en-US"/>
        </w:rPr>
        <w:t>Objednatel</w:t>
      </w:r>
      <w:r w:rsidRPr="00ED48A6">
        <w:rPr>
          <w:rFonts w:cs="Calibri"/>
          <w:szCs w:val="18"/>
          <w:lang w:eastAsia="en-US"/>
        </w:rPr>
        <w:t xml:space="preserve">e (sděleného </w:t>
      </w:r>
      <w:r w:rsidR="000E3C8F" w:rsidRPr="00ED48A6">
        <w:rPr>
          <w:rFonts w:cs="Calibri"/>
          <w:szCs w:val="18"/>
          <w:lang w:eastAsia="en-US"/>
        </w:rPr>
        <w:t>Zhotovitel</w:t>
      </w:r>
      <w:r w:rsidRPr="00ED48A6">
        <w:rPr>
          <w:rFonts w:cs="Calibri"/>
          <w:szCs w:val="18"/>
          <w:lang w:eastAsia="en-US"/>
        </w:rPr>
        <w:t xml:space="preserve">i písemně či zápisem do stavebního deníku) či </w:t>
      </w:r>
      <w:r w:rsidR="000E3C8F" w:rsidRPr="00ED48A6">
        <w:rPr>
          <w:rFonts w:cs="Calibri"/>
          <w:szCs w:val="18"/>
          <w:lang w:eastAsia="en-US"/>
        </w:rPr>
        <w:t>Objednatel</w:t>
      </w:r>
      <w:r w:rsidRPr="00ED48A6">
        <w:rPr>
          <w:rFonts w:cs="Calibri"/>
          <w:szCs w:val="18"/>
          <w:lang w:eastAsia="en-US"/>
        </w:rPr>
        <w:t xml:space="preserve">em (na návrh </w:t>
      </w:r>
      <w:r w:rsidR="000E3C8F" w:rsidRPr="00ED48A6">
        <w:rPr>
          <w:rFonts w:cs="Calibri"/>
          <w:szCs w:val="18"/>
          <w:lang w:eastAsia="en-US"/>
        </w:rPr>
        <w:t>Zhotovitel</w:t>
      </w:r>
      <w:r w:rsidRPr="00ED48A6">
        <w:rPr>
          <w:rFonts w:cs="Calibri"/>
          <w:szCs w:val="18"/>
          <w:lang w:eastAsia="en-US"/>
        </w:rPr>
        <w:t xml:space="preserve">e) výslovně schválené nad rámec rozsahu Díla vymezeného touto </w:t>
      </w:r>
      <w:r w:rsidR="00270AAE">
        <w:rPr>
          <w:rFonts w:cs="Calibri"/>
          <w:szCs w:val="18"/>
          <w:lang w:eastAsia="en-US"/>
        </w:rPr>
        <w:t>S</w:t>
      </w:r>
      <w:r w:rsidRPr="00ED48A6">
        <w:rPr>
          <w:rFonts w:cs="Calibri"/>
          <w:szCs w:val="18"/>
          <w:lang w:eastAsia="en-US"/>
        </w:rPr>
        <w:t xml:space="preserve">mlouvou (vč. Podkladů), přičemž důvody (příčiny) takových víceprací nebudou ležet na straně </w:t>
      </w:r>
      <w:r w:rsidR="000E3C8F" w:rsidRPr="00ED48A6">
        <w:rPr>
          <w:rFonts w:cs="Calibri"/>
          <w:szCs w:val="18"/>
          <w:lang w:eastAsia="en-US"/>
        </w:rPr>
        <w:lastRenderedPageBreak/>
        <w:t>Zhotovitel</w:t>
      </w:r>
      <w:r w:rsidRPr="00ED48A6">
        <w:rPr>
          <w:rFonts w:cs="Calibri"/>
          <w:szCs w:val="18"/>
          <w:lang w:eastAsia="en-US"/>
        </w:rPr>
        <w:t xml:space="preserve">e. Za méněpráce (zmenšení rozsahu Díla) budou považovány případy, kdy dojde k zúžení rozsahu Díla sjednaného touto </w:t>
      </w:r>
      <w:r w:rsidR="00270AAE">
        <w:rPr>
          <w:rFonts w:cs="Calibri"/>
          <w:szCs w:val="18"/>
          <w:lang w:eastAsia="en-US"/>
        </w:rPr>
        <w:t>S</w:t>
      </w:r>
      <w:r w:rsidRPr="00ED48A6">
        <w:rPr>
          <w:rFonts w:cs="Calibri"/>
          <w:szCs w:val="18"/>
          <w:lang w:eastAsia="en-US"/>
        </w:rPr>
        <w:t>mlouvou (vč. Podkladů). V případě méněprací dojde k přiměřenému snížení Ceny díla o cenu méněprací. Pro sjednání a úhradu víceprací a méněprací budu platit následující zásady:</w:t>
      </w:r>
    </w:p>
    <w:p w14:paraId="260C9515" w14:textId="5C6571F7" w:rsidR="00F10F79" w:rsidRPr="00ED48A6" w:rsidRDefault="00D75D71">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Na základě požadavku </w:t>
      </w:r>
      <w:r w:rsidR="000E3C8F" w:rsidRPr="00ED48A6">
        <w:rPr>
          <w:rFonts w:cs="Calibri"/>
          <w:bCs/>
          <w:szCs w:val="18"/>
          <w:lang w:eastAsia="en-US"/>
        </w:rPr>
        <w:t>Objednatel</w:t>
      </w:r>
      <w:r w:rsidRPr="00ED48A6">
        <w:rPr>
          <w:rFonts w:cs="Calibri"/>
          <w:bCs/>
          <w:szCs w:val="18"/>
          <w:lang w:eastAsia="en-US"/>
        </w:rPr>
        <w:t xml:space="preserve">e či návrhu </w:t>
      </w:r>
      <w:r w:rsidR="000E3C8F" w:rsidRPr="00ED48A6">
        <w:rPr>
          <w:rFonts w:cs="Calibri"/>
          <w:bCs/>
          <w:szCs w:val="18"/>
          <w:lang w:eastAsia="en-US"/>
        </w:rPr>
        <w:t>Zhotovitel</w:t>
      </w:r>
      <w:r w:rsidRPr="00ED48A6">
        <w:rPr>
          <w:rFonts w:cs="Calibri"/>
          <w:bCs/>
          <w:szCs w:val="18"/>
          <w:lang w:eastAsia="en-US"/>
        </w:rPr>
        <w:t xml:space="preserve">e ve věci příslušných víceprací či méněprací bude nejpozději do 15 (patnácti) </w:t>
      </w:r>
      <w:r w:rsidR="00BC0D85">
        <w:rPr>
          <w:rFonts w:cs="Calibri"/>
          <w:bCs/>
          <w:szCs w:val="18"/>
          <w:lang w:eastAsia="en-US"/>
        </w:rPr>
        <w:t xml:space="preserve">dnů </w:t>
      </w:r>
      <w:r w:rsidR="000E3C8F" w:rsidRPr="00ED48A6">
        <w:rPr>
          <w:rFonts w:cs="Calibri"/>
          <w:bCs/>
          <w:szCs w:val="18"/>
          <w:lang w:eastAsia="en-US"/>
        </w:rPr>
        <w:t>Zhotovitel</w:t>
      </w:r>
      <w:r w:rsidRPr="00ED48A6">
        <w:rPr>
          <w:rFonts w:cs="Calibri"/>
          <w:bCs/>
          <w:szCs w:val="18"/>
          <w:lang w:eastAsia="en-US"/>
        </w:rPr>
        <w:t>em zpracován změnový list, jehož součástí bude oceněný soupis prací a dodávek, jichž se změna týká (tj. specifikace prací a dodávek dotčených možnou změnou včetně vyčíslení cenových dopadů</w:t>
      </w:r>
      <w:r w:rsidR="00BB7370">
        <w:rPr>
          <w:rFonts w:cs="Calibri"/>
          <w:bCs/>
          <w:szCs w:val="18"/>
          <w:lang w:eastAsia="en-US"/>
        </w:rPr>
        <w:t>)</w:t>
      </w:r>
      <w:r w:rsidR="00F10F79" w:rsidRPr="00ED48A6">
        <w:rPr>
          <w:rFonts w:cs="Calibri"/>
          <w:bCs/>
          <w:szCs w:val="18"/>
          <w:lang w:eastAsia="en-US"/>
        </w:rPr>
        <w:t>.</w:t>
      </w:r>
    </w:p>
    <w:p w14:paraId="39E62174" w14:textId="1E5D8E96" w:rsidR="00F10F79" w:rsidRPr="00ED48A6"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Vyčíslení cenových dopadů (ocenění předmětných víceprací a /nebo méněprací) bude provedeno s použitím položkových cen </w:t>
      </w:r>
      <w:r w:rsidR="00955E3D" w:rsidRPr="00ED48A6">
        <w:rPr>
          <w:rFonts w:cs="Calibri"/>
          <w:bCs/>
          <w:szCs w:val="18"/>
          <w:lang w:eastAsia="en-US"/>
        </w:rPr>
        <w:t>Rozpočtu</w:t>
      </w:r>
      <w:r w:rsidRPr="00ED48A6">
        <w:rPr>
          <w:rFonts w:cs="Calibri"/>
          <w:bCs/>
          <w:szCs w:val="18"/>
          <w:lang w:eastAsia="en-US"/>
        </w:rPr>
        <w:t>.</w:t>
      </w:r>
    </w:p>
    <w:p w14:paraId="4C3F91B6" w14:textId="411EEA24" w:rsidR="00F10F79" w:rsidRPr="00ED48A6"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Pokud práce a dodávky tvořící oceňované vícepráce a/nebo méněpráce nebudou v </w:t>
      </w:r>
      <w:r w:rsidR="00955E3D" w:rsidRPr="00ED48A6">
        <w:rPr>
          <w:rFonts w:cs="Calibri"/>
          <w:bCs/>
          <w:szCs w:val="18"/>
          <w:lang w:eastAsia="en-US"/>
        </w:rPr>
        <w:t>R</w:t>
      </w:r>
      <w:r w:rsidRPr="00ED48A6">
        <w:rPr>
          <w:rFonts w:cs="Calibri"/>
          <w:bCs/>
          <w:szCs w:val="18"/>
          <w:lang w:eastAsia="en-US"/>
        </w:rPr>
        <w:t xml:space="preserve">ozpočtu obsaženy, pak </w:t>
      </w:r>
      <w:r w:rsidR="000E3C8F" w:rsidRPr="00ED48A6">
        <w:rPr>
          <w:rFonts w:cs="Calibri"/>
          <w:bCs/>
          <w:szCs w:val="18"/>
          <w:lang w:eastAsia="en-US"/>
        </w:rPr>
        <w:t>Zhotovitel</w:t>
      </w:r>
      <w:r w:rsidRPr="00ED48A6">
        <w:rPr>
          <w:rFonts w:cs="Calibri"/>
          <w:bCs/>
          <w:szCs w:val="18"/>
          <w:lang w:eastAsia="en-US"/>
        </w:rPr>
        <w:t xml:space="preserve"> použije jednotkové ceny </w:t>
      </w:r>
      <w:r w:rsidR="00333AE4" w:rsidRPr="00333AE4">
        <w:rPr>
          <w:rFonts w:cs="Calibri"/>
          <w:bCs/>
          <w:szCs w:val="18"/>
          <w:lang w:eastAsia="en-US"/>
        </w:rPr>
        <w:t xml:space="preserve">maximálně do výše aktuálních jednotkových cen cenové soustavy </w:t>
      </w:r>
      <w:r w:rsidR="00106371">
        <w:rPr>
          <w:rFonts w:cs="Calibri"/>
          <w:bCs/>
          <w:szCs w:val="18"/>
          <w:lang w:eastAsia="en-US"/>
        </w:rPr>
        <w:t>ÚRS</w:t>
      </w:r>
      <w:r w:rsidR="00333AE4" w:rsidRPr="00333AE4" w:rsidDel="00333AE4">
        <w:rPr>
          <w:rFonts w:cs="Calibri"/>
          <w:bCs/>
          <w:szCs w:val="18"/>
          <w:lang w:eastAsia="en-US"/>
        </w:rPr>
        <w:t xml:space="preserve"> </w:t>
      </w:r>
      <w:r w:rsidRPr="00ED48A6">
        <w:rPr>
          <w:rFonts w:cs="Calibri"/>
          <w:bCs/>
          <w:szCs w:val="18"/>
          <w:lang w:eastAsia="en-US"/>
        </w:rPr>
        <w:t>platné v době ocenění</w:t>
      </w:r>
      <w:r w:rsidR="004F7B9A" w:rsidRPr="00ED48A6">
        <w:rPr>
          <w:rFonts w:cs="Calibri"/>
          <w:bCs/>
          <w:szCs w:val="18"/>
          <w:lang w:eastAsia="en-US"/>
        </w:rPr>
        <w:t>.</w:t>
      </w:r>
    </w:p>
    <w:p w14:paraId="61052642" w14:textId="2D014C17" w:rsidR="00F10F79" w:rsidRPr="007A1961"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Pro práce a dodávky neuvedené </w:t>
      </w:r>
      <w:r w:rsidR="004F7B9A" w:rsidRPr="00ED48A6">
        <w:rPr>
          <w:rFonts w:cs="Calibri"/>
          <w:bCs/>
          <w:szCs w:val="18"/>
          <w:lang w:eastAsia="en-US"/>
        </w:rPr>
        <w:t xml:space="preserve">v ceníku </w:t>
      </w:r>
      <w:r w:rsidR="00106371">
        <w:rPr>
          <w:rFonts w:cs="Calibri"/>
          <w:bCs/>
          <w:szCs w:val="18"/>
          <w:lang w:eastAsia="en-US"/>
        </w:rPr>
        <w:t>ÚRS</w:t>
      </w:r>
      <w:r w:rsidR="004F7B9A" w:rsidRPr="00ED48A6">
        <w:rPr>
          <w:rFonts w:cs="Calibri"/>
          <w:bCs/>
          <w:szCs w:val="18"/>
          <w:lang w:eastAsia="en-US"/>
        </w:rPr>
        <w:t xml:space="preserve"> </w:t>
      </w:r>
      <w:r w:rsidRPr="00ED48A6">
        <w:rPr>
          <w:rFonts w:cs="Calibri"/>
          <w:bCs/>
          <w:szCs w:val="18"/>
          <w:lang w:eastAsia="en-US"/>
        </w:rPr>
        <w:t xml:space="preserve">bude dohodnuta individuální kalkulace. </w:t>
      </w:r>
      <w:r w:rsidR="000E3C8F" w:rsidRPr="00ED48A6">
        <w:rPr>
          <w:rFonts w:cs="Calibri"/>
          <w:bCs/>
          <w:szCs w:val="18"/>
          <w:lang w:eastAsia="en-US"/>
        </w:rPr>
        <w:t>Zhotovitel</w:t>
      </w:r>
      <w:r w:rsidRPr="00ED48A6">
        <w:rPr>
          <w:rFonts w:cs="Calibri"/>
          <w:bCs/>
          <w:szCs w:val="18"/>
          <w:lang w:eastAsia="en-US"/>
        </w:rPr>
        <w:t xml:space="preserve"> je povinen v případě požadavku doložit </w:t>
      </w:r>
      <w:r w:rsidR="000E3C8F" w:rsidRPr="00ED48A6">
        <w:rPr>
          <w:rFonts w:cs="Calibri"/>
          <w:bCs/>
          <w:szCs w:val="18"/>
          <w:lang w:eastAsia="en-US"/>
        </w:rPr>
        <w:t>Zhotovitel</w:t>
      </w:r>
      <w:r w:rsidRPr="00ED48A6">
        <w:rPr>
          <w:rFonts w:cs="Calibri"/>
          <w:bCs/>
          <w:szCs w:val="18"/>
          <w:lang w:eastAsia="en-US"/>
        </w:rPr>
        <w:t xml:space="preserve">i </w:t>
      </w:r>
      <w:r w:rsidRPr="007A1961">
        <w:rPr>
          <w:rFonts w:cs="Calibri"/>
          <w:bCs/>
          <w:szCs w:val="18"/>
          <w:lang w:eastAsia="en-US"/>
        </w:rPr>
        <w:t>podrobný výpočet individuální kalkulace zahrnující zejména cenu materiálů, strojů, prací, režií apod.</w:t>
      </w:r>
      <w:r w:rsidR="00586B65">
        <w:rPr>
          <w:rFonts w:cs="Calibri"/>
          <w:bCs/>
          <w:szCs w:val="18"/>
          <w:lang w:eastAsia="en-US"/>
        </w:rPr>
        <w:t xml:space="preserve"> (položky pr</w:t>
      </w:r>
      <w:r w:rsidR="00F4714A">
        <w:rPr>
          <w:rFonts w:cs="Calibri"/>
          <w:bCs/>
          <w:szCs w:val="18"/>
          <w:lang w:eastAsia="en-US"/>
        </w:rPr>
        <w:t>a</w:t>
      </w:r>
      <w:r w:rsidR="00586B65">
        <w:rPr>
          <w:rFonts w:cs="Calibri"/>
          <w:bCs/>
          <w:szCs w:val="18"/>
          <w:lang w:eastAsia="en-US"/>
        </w:rPr>
        <w:t>c</w:t>
      </w:r>
      <w:r w:rsidR="00C63FDB">
        <w:rPr>
          <w:rFonts w:cs="Calibri"/>
          <w:bCs/>
          <w:szCs w:val="18"/>
          <w:lang w:eastAsia="en-US"/>
        </w:rPr>
        <w:t>í</w:t>
      </w:r>
      <w:r w:rsidR="00586B65">
        <w:rPr>
          <w:rFonts w:cs="Calibri"/>
          <w:bCs/>
          <w:szCs w:val="18"/>
          <w:lang w:eastAsia="en-US"/>
        </w:rPr>
        <w:t xml:space="preserve"> a dodávek oceněné dle odst. 6.4.3 a/nebo dle tohoto odst. 6.4.4 dále jen „</w:t>
      </w:r>
      <w:r w:rsidR="00586B65" w:rsidRPr="00586B65">
        <w:rPr>
          <w:rFonts w:cs="Calibri"/>
          <w:b/>
          <w:szCs w:val="18"/>
          <w:lang w:eastAsia="en-US"/>
        </w:rPr>
        <w:t>Nové položky</w:t>
      </w:r>
      <w:r w:rsidR="00586B65">
        <w:rPr>
          <w:rFonts w:cs="Calibri"/>
          <w:bCs/>
          <w:szCs w:val="18"/>
          <w:lang w:eastAsia="en-US"/>
        </w:rPr>
        <w:t>“).</w:t>
      </w:r>
    </w:p>
    <w:p w14:paraId="43D7F5AD" w14:textId="484F1333" w:rsidR="00D75D71" w:rsidRPr="007A1961" w:rsidRDefault="00F10F79">
      <w:pPr>
        <w:pStyle w:val="Odstavecseseznamem"/>
        <w:numPr>
          <w:ilvl w:val="0"/>
          <w:numId w:val="22"/>
        </w:numPr>
        <w:spacing w:before="60"/>
        <w:ind w:left="1134" w:hanging="567"/>
        <w:contextualSpacing w:val="0"/>
        <w:jc w:val="both"/>
        <w:rPr>
          <w:rFonts w:cs="Calibri"/>
          <w:bCs/>
          <w:szCs w:val="18"/>
          <w:lang w:eastAsia="en-US"/>
        </w:rPr>
      </w:pPr>
      <w:r w:rsidRPr="007A1961">
        <w:rPr>
          <w:rFonts w:cs="Calibri"/>
          <w:bCs/>
          <w:szCs w:val="18"/>
          <w:lang w:eastAsia="en-US"/>
        </w:rPr>
        <w:t>Takto připravený z</w:t>
      </w:r>
      <w:r w:rsidR="00D75D71" w:rsidRPr="007A1961">
        <w:rPr>
          <w:rFonts w:cs="Calibri"/>
          <w:bCs/>
          <w:szCs w:val="18"/>
          <w:lang w:eastAsia="en-US"/>
        </w:rPr>
        <w:t xml:space="preserve">měnový list bude písemně potvrzený </w:t>
      </w:r>
      <w:r w:rsidR="001B2197" w:rsidRPr="007A1961">
        <w:rPr>
          <w:rFonts w:cs="Calibri"/>
          <w:bCs/>
          <w:szCs w:val="18"/>
          <w:lang w:eastAsia="en-US"/>
        </w:rPr>
        <w:t xml:space="preserve">TDI, Stavbyvedoucím, </w:t>
      </w:r>
      <w:r w:rsidR="00B86401">
        <w:rPr>
          <w:rFonts w:cs="Calibri"/>
          <w:bCs/>
          <w:szCs w:val="18"/>
          <w:lang w:eastAsia="en-US"/>
        </w:rPr>
        <w:t>DP</w:t>
      </w:r>
      <w:r w:rsidR="001B2197" w:rsidRPr="007A1961">
        <w:rPr>
          <w:rFonts w:cs="Calibri"/>
          <w:bCs/>
          <w:szCs w:val="18"/>
          <w:lang w:eastAsia="en-US"/>
        </w:rPr>
        <w:t xml:space="preserve"> </w:t>
      </w:r>
      <w:r w:rsidR="00D75D71" w:rsidRPr="007A1961">
        <w:rPr>
          <w:rFonts w:cs="Calibri"/>
          <w:bCs/>
          <w:szCs w:val="18"/>
          <w:lang w:eastAsia="en-US"/>
        </w:rPr>
        <w:t>a bude podkladem pro jednání o</w:t>
      </w:r>
      <w:r w:rsidR="00614685" w:rsidRPr="007A1961">
        <w:rPr>
          <w:rFonts w:cs="Calibri"/>
          <w:bCs/>
          <w:szCs w:val="18"/>
          <w:lang w:eastAsia="en-US"/>
        </w:rPr>
        <w:t xml:space="preserve"> případné</w:t>
      </w:r>
      <w:r w:rsidR="00D75D71" w:rsidRPr="007A1961">
        <w:rPr>
          <w:rFonts w:cs="Calibri"/>
          <w:bCs/>
          <w:szCs w:val="18"/>
          <w:lang w:eastAsia="en-US"/>
        </w:rPr>
        <w:t xml:space="preserve"> změně </w:t>
      </w:r>
      <w:r w:rsidR="00270AAE">
        <w:rPr>
          <w:rFonts w:cs="Calibri"/>
          <w:bCs/>
          <w:szCs w:val="18"/>
          <w:lang w:eastAsia="en-US"/>
        </w:rPr>
        <w:t>Smlouv</w:t>
      </w:r>
      <w:r w:rsidR="00D75D71" w:rsidRPr="007A1961">
        <w:rPr>
          <w:rFonts w:cs="Calibri"/>
          <w:bCs/>
          <w:szCs w:val="18"/>
          <w:lang w:eastAsia="en-US"/>
        </w:rPr>
        <w:t>y.</w:t>
      </w:r>
    </w:p>
    <w:p w14:paraId="4224B5B2" w14:textId="5E4AC6BF" w:rsidR="00D75D71" w:rsidRPr="007A1961" w:rsidRDefault="00D75D71">
      <w:pPr>
        <w:pStyle w:val="Odstavecseseznamem"/>
        <w:numPr>
          <w:ilvl w:val="0"/>
          <w:numId w:val="22"/>
        </w:numPr>
        <w:spacing w:before="60"/>
        <w:ind w:left="1134" w:hanging="567"/>
        <w:contextualSpacing w:val="0"/>
        <w:jc w:val="both"/>
        <w:rPr>
          <w:rFonts w:cs="Calibri"/>
          <w:szCs w:val="18"/>
          <w:lang w:eastAsia="en-US"/>
        </w:rPr>
      </w:pPr>
      <w:r w:rsidRPr="007A1961">
        <w:rPr>
          <w:rFonts w:cs="Calibri"/>
          <w:szCs w:val="18"/>
          <w:lang w:eastAsia="en-US"/>
        </w:rPr>
        <w:t xml:space="preserve">Rozsah a cena jakýchkoliv víceprací i méněprací musí být před jejich provedením výslovně (tj. nikoli pouhou fikcí souhlasu) </w:t>
      </w:r>
      <w:r w:rsidR="000E3C8F" w:rsidRPr="007A1961">
        <w:rPr>
          <w:rFonts w:cs="Calibri"/>
          <w:szCs w:val="18"/>
          <w:lang w:eastAsia="en-US"/>
        </w:rPr>
        <w:t>Objednatel</w:t>
      </w:r>
      <w:r w:rsidRPr="007A1961">
        <w:rPr>
          <w:rFonts w:cs="Calibri"/>
          <w:szCs w:val="18"/>
          <w:lang w:eastAsia="en-US"/>
        </w:rPr>
        <w:t xml:space="preserve">em odsouhlasen, a to formou dodatku této </w:t>
      </w:r>
      <w:r w:rsidR="00270AAE">
        <w:rPr>
          <w:rFonts w:cs="Calibri"/>
          <w:szCs w:val="18"/>
          <w:lang w:eastAsia="en-US"/>
        </w:rPr>
        <w:t>Smlouv</w:t>
      </w:r>
      <w:r w:rsidRPr="007A1961">
        <w:rPr>
          <w:rFonts w:cs="Calibri"/>
          <w:szCs w:val="18"/>
          <w:lang w:eastAsia="en-US"/>
        </w:rPr>
        <w:t xml:space="preserve">y; bez takového předchozího odsouhlasení ze strany </w:t>
      </w:r>
      <w:r w:rsidR="000E3C8F" w:rsidRPr="007A1961">
        <w:rPr>
          <w:rFonts w:cs="Calibri"/>
          <w:szCs w:val="18"/>
          <w:lang w:eastAsia="en-US"/>
        </w:rPr>
        <w:t>Objednatel</w:t>
      </w:r>
      <w:r w:rsidRPr="007A1961">
        <w:rPr>
          <w:rFonts w:cs="Calibri"/>
          <w:szCs w:val="18"/>
          <w:lang w:eastAsia="en-US"/>
        </w:rPr>
        <w:t xml:space="preserve">e nevznikne </w:t>
      </w:r>
      <w:r w:rsidR="000E3C8F" w:rsidRPr="007A1961">
        <w:rPr>
          <w:rFonts w:cs="Calibri"/>
          <w:szCs w:val="18"/>
          <w:lang w:eastAsia="en-US"/>
        </w:rPr>
        <w:t>Zhotovitel</w:t>
      </w:r>
      <w:r w:rsidRPr="007A1961">
        <w:rPr>
          <w:rFonts w:cs="Calibri"/>
          <w:szCs w:val="18"/>
          <w:lang w:eastAsia="en-US"/>
        </w:rPr>
        <w:t>i nárok na úhradu ceny víceprací ani nárok na jakoukoli jinou kompenzaci za jejich provedení (ať už by tato kompenzace měla z hlediska právního povahu jakoukoli)</w:t>
      </w:r>
      <w:r w:rsidR="00843A14" w:rsidRPr="007A1961">
        <w:rPr>
          <w:rFonts w:cs="Calibri"/>
          <w:szCs w:val="18"/>
          <w:lang w:eastAsia="en-US"/>
        </w:rPr>
        <w:t>.</w:t>
      </w:r>
    </w:p>
    <w:p w14:paraId="51A65306" w14:textId="75B78831" w:rsidR="00D75D71" w:rsidRPr="007A1961" w:rsidRDefault="00843A14">
      <w:pPr>
        <w:pStyle w:val="Odstavecseseznamem"/>
        <w:numPr>
          <w:ilvl w:val="0"/>
          <w:numId w:val="22"/>
        </w:numPr>
        <w:spacing w:before="60"/>
        <w:ind w:left="1134" w:hanging="567"/>
        <w:contextualSpacing w:val="0"/>
        <w:jc w:val="both"/>
        <w:rPr>
          <w:rFonts w:cs="Calibri"/>
          <w:szCs w:val="18"/>
          <w:lang w:eastAsia="en-US"/>
        </w:rPr>
      </w:pPr>
      <w:r w:rsidRPr="007A1961">
        <w:rPr>
          <w:rFonts w:cs="Calibri"/>
          <w:bCs/>
          <w:szCs w:val="18"/>
          <w:lang w:eastAsia="en-US"/>
        </w:rPr>
        <w:t>Pro vyloučení pochybností se konstatuje, že jakékoliv v</w:t>
      </w:r>
      <w:r w:rsidR="00D75D71" w:rsidRPr="007A1961">
        <w:rPr>
          <w:rFonts w:cs="Calibri"/>
          <w:bCs/>
          <w:szCs w:val="18"/>
          <w:lang w:eastAsia="en-US"/>
        </w:rPr>
        <w:t xml:space="preserve">ícepráce a méněpráce lze provádět (a příslušný dodatek k této </w:t>
      </w:r>
      <w:r w:rsidR="00270AAE">
        <w:rPr>
          <w:rFonts w:cs="Calibri"/>
          <w:bCs/>
          <w:szCs w:val="18"/>
          <w:lang w:eastAsia="en-US"/>
        </w:rPr>
        <w:t>Smlouv</w:t>
      </w:r>
      <w:r w:rsidR="00D75D71" w:rsidRPr="007A1961">
        <w:rPr>
          <w:rFonts w:cs="Calibri"/>
          <w:bCs/>
          <w:szCs w:val="18"/>
          <w:lang w:eastAsia="en-US"/>
        </w:rPr>
        <w:t xml:space="preserve">ě uzavřít) pouze za dodržení podmínek vyplývajících ze ZZVZ, jimiž je </w:t>
      </w:r>
      <w:r w:rsidR="000E3C8F" w:rsidRPr="007A1961">
        <w:rPr>
          <w:rFonts w:cs="Calibri"/>
          <w:bCs/>
          <w:szCs w:val="18"/>
          <w:lang w:eastAsia="en-US"/>
        </w:rPr>
        <w:t>Objednatel</w:t>
      </w:r>
      <w:r w:rsidR="00D75D71" w:rsidRPr="007A1961">
        <w:rPr>
          <w:rFonts w:cs="Calibri"/>
          <w:bCs/>
          <w:szCs w:val="18"/>
          <w:lang w:eastAsia="en-US"/>
        </w:rPr>
        <w:t xml:space="preserve"> vázán.</w:t>
      </w:r>
    </w:p>
    <w:p w14:paraId="4EA436E7" w14:textId="28B85B0F" w:rsidR="00C56201" w:rsidRPr="007A1961" w:rsidRDefault="000E3C8F">
      <w:pPr>
        <w:pStyle w:val="Odstavecseseznamem"/>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Objednatel</w:t>
      </w:r>
      <w:r w:rsidR="00A27923" w:rsidRPr="007A1961">
        <w:rPr>
          <w:rFonts w:cs="Calibri"/>
          <w:szCs w:val="18"/>
          <w:lang w:eastAsia="en-US"/>
        </w:rPr>
        <w:t xml:space="preserve"> </w:t>
      </w:r>
      <w:r w:rsidR="000B3799" w:rsidRPr="007A1961">
        <w:rPr>
          <w:rFonts w:cs="Calibri"/>
          <w:szCs w:val="18"/>
          <w:lang w:eastAsia="en-US"/>
        </w:rPr>
        <w:t>neposkytuje zálohy</w:t>
      </w:r>
      <w:r w:rsidR="0021304D" w:rsidRPr="007A1961">
        <w:rPr>
          <w:rFonts w:cs="Calibri"/>
          <w:szCs w:val="18"/>
          <w:lang w:eastAsia="en-US"/>
        </w:rPr>
        <w:t xml:space="preserve">. </w:t>
      </w:r>
    </w:p>
    <w:p w14:paraId="5353FB5B" w14:textId="77777777" w:rsidR="00B60001" w:rsidRPr="007A1961" w:rsidRDefault="00B60001">
      <w:pPr>
        <w:pStyle w:val="Odstavecseseznamem"/>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Fakturace je dohodnuta takto:</w:t>
      </w:r>
    </w:p>
    <w:p w14:paraId="2B0AD562" w14:textId="58477062" w:rsidR="00B60001" w:rsidRPr="007A1961"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dodržovat </w:t>
      </w:r>
      <w:r w:rsidR="00C76F5C" w:rsidRPr="007A1961">
        <w:rPr>
          <w:rFonts w:cs="Calibri"/>
          <w:szCs w:val="18"/>
          <w:lang w:eastAsia="en-US"/>
        </w:rPr>
        <w:t>H</w:t>
      </w:r>
      <w:r w:rsidR="00B60001" w:rsidRPr="007A1961">
        <w:rPr>
          <w:rFonts w:cs="Calibri"/>
          <w:szCs w:val="18"/>
          <w:lang w:eastAsia="en-US"/>
        </w:rPr>
        <w:t>armonogram prací a je oprávněn fakturovat pouze skutečně provedené práce, dodávky a činnosti.</w:t>
      </w:r>
    </w:p>
    <w:p w14:paraId="533EF24E" w14:textId="0DD9D9D9" w:rsidR="005B1BF6"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Dílčí fakturace bude probíhat v pravidelných měsíčních intervalech na základě soupisu v daném měsíci </w:t>
      </w:r>
      <w:r w:rsidR="00DF041D">
        <w:rPr>
          <w:rFonts w:cs="Calibri"/>
          <w:szCs w:val="18"/>
          <w:lang w:eastAsia="en-US"/>
        </w:rPr>
        <w:t xml:space="preserve">skutečně </w:t>
      </w:r>
      <w:r w:rsidRPr="007A1961">
        <w:rPr>
          <w:rFonts w:cs="Calibri"/>
          <w:szCs w:val="18"/>
          <w:lang w:eastAsia="en-US"/>
        </w:rPr>
        <w:t>provedených prací</w:t>
      </w:r>
      <w:r w:rsidR="00DF041D">
        <w:rPr>
          <w:rFonts w:cs="Calibri"/>
          <w:szCs w:val="18"/>
          <w:lang w:eastAsia="en-US"/>
        </w:rPr>
        <w:t>, dodávek a činností</w:t>
      </w:r>
      <w:r w:rsidR="005C22E5" w:rsidRPr="007A1961">
        <w:rPr>
          <w:rFonts w:cs="Calibri"/>
          <w:szCs w:val="18"/>
          <w:lang w:eastAsia="en-US"/>
        </w:rPr>
        <w:t xml:space="preserve"> (dále jen „</w:t>
      </w:r>
      <w:r w:rsidR="005C22E5" w:rsidRPr="007A1961">
        <w:rPr>
          <w:rFonts w:cs="Calibri"/>
          <w:b/>
          <w:bCs/>
          <w:szCs w:val="18"/>
          <w:lang w:eastAsia="en-US"/>
        </w:rPr>
        <w:t>Soupis</w:t>
      </w:r>
      <w:r w:rsidR="005C22E5" w:rsidRPr="007A1961">
        <w:rPr>
          <w:rFonts w:cs="Calibri"/>
          <w:szCs w:val="18"/>
          <w:lang w:eastAsia="en-US"/>
        </w:rPr>
        <w:t>“)</w:t>
      </w:r>
      <w:r w:rsidR="00770283" w:rsidRPr="007A1961">
        <w:rPr>
          <w:rFonts w:cs="Calibri"/>
          <w:szCs w:val="18"/>
          <w:lang w:eastAsia="en-US"/>
        </w:rPr>
        <w:t xml:space="preserve">, který bude </w:t>
      </w:r>
      <w:r w:rsidRPr="007A1961">
        <w:rPr>
          <w:rFonts w:cs="Calibri"/>
          <w:szCs w:val="18"/>
          <w:lang w:eastAsia="en-US"/>
        </w:rPr>
        <w:t>písemně odsouhlasen</w:t>
      </w:r>
      <w:r w:rsidR="00770283" w:rsidRPr="007A1961">
        <w:rPr>
          <w:rFonts w:cs="Calibri"/>
          <w:szCs w:val="18"/>
          <w:lang w:eastAsia="en-US"/>
        </w:rPr>
        <w:t xml:space="preserve"> TDI</w:t>
      </w:r>
      <w:r w:rsidRPr="007A1961">
        <w:rPr>
          <w:rFonts w:cs="Calibri"/>
          <w:szCs w:val="18"/>
          <w:lang w:eastAsia="en-US"/>
        </w:rPr>
        <w:t xml:space="preserve">. </w:t>
      </w:r>
      <w:r w:rsidR="000D183D" w:rsidRPr="007A1961">
        <w:rPr>
          <w:rFonts w:cs="Calibri"/>
          <w:szCs w:val="18"/>
          <w:lang w:eastAsia="en-US"/>
        </w:rPr>
        <w:t xml:space="preserve">Soupisy musí obsahovat </w:t>
      </w:r>
      <w:r w:rsidR="00923766" w:rsidRPr="007A1961">
        <w:rPr>
          <w:rFonts w:cs="Calibri"/>
          <w:szCs w:val="18"/>
          <w:lang w:eastAsia="en-US"/>
        </w:rPr>
        <w:t xml:space="preserve">a respektovat </w:t>
      </w:r>
      <w:r w:rsidR="000D183D" w:rsidRPr="007A1961">
        <w:rPr>
          <w:rFonts w:cs="Calibri"/>
          <w:szCs w:val="18"/>
          <w:lang w:eastAsia="en-US"/>
        </w:rPr>
        <w:t xml:space="preserve">ceny příslušných položek uvedené v </w:t>
      </w:r>
      <w:r w:rsidR="00F84043" w:rsidRPr="007A1961">
        <w:rPr>
          <w:rFonts w:cs="Calibri"/>
          <w:szCs w:val="18"/>
          <w:lang w:eastAsia="en-US"/>
        </w:rPr>
        <w:t>R</w:t>
      </w:r>
      <w:r w:rsidR="000D183D" w:rsidRPr="007A1961">
        <w:rPr>
          <w:rFonts w:cs="Calibri"/>
          <w:szCs w:val="18"/>
          <w:lang w:eastAsia="en-US"/>
        </w:rPr>
        <w:t xml:space="preserve">ozpočtu. </w:t>
      </w:r>
      <w:r w:rsidR="00A40418" w:rsidRPr="007A1961">
        <w:rPr>
          <w:rFonts w:cs="Calibri"/>
          <w:szCs w:val="18"/>
          <w:lang w:eastAsia="en-US"/>
        </w:rPr>
        <w:t xml:space="preserve">Soupisy </w:t>
      </w:r>
      <w:r w:rsidR="00ED48A6" w:rsidRPr="007A1961">
        <w:rPr>
          <w:rFonts w:cs="Calibri"/>
          <w:szCs w:val="18"/>
          <w:lang w:eastAsia="en-US"/>
        </w:rPr>
        <w:t xml:space="preserve">je </w:t>
      </w:r>
      <w:r w:rsidR="000E3C8F" w:rsidRPr="007A1961">
        <w:rPr>
          <w:rFonts w:cs="Calibri"/>
          <w:szCs w:val="18"/>
          <w:lang w:eastAsia="en-US"/>
        </w:rPr>
        <w:t>Zhotovitel</w:t>
      </w:r>
      <w:r w:rsidR="00A40418" w:rsidRPr="007A1961">
        <w:rPr>
          <w:rFonts w:cs="Calibri"/>
          <w:szCs w:val="18"/>
          <w:lang w:eastAsia="en-US"/>
        </w:rPr>
        <w:t xml:space="preserve"> </w:t>
      </w:r>
      <w:r w:rsidR="00ED48A6" w:rsidRPr="007A1961">
        <w:rPr>
          <w:rFonts w:cs="Calibri"/>
          <w:szCs w:val="18"/>
          <w:lang w:eastAsia="en-US"/>
        </w:rPr>
        <w:t xml:space="preserve">povinen předložit </w:t>
      </w:r>
      <w:r w:rsidR="00AC4BEF" w:rsidRPr="007A1961">
        <w:rPr>
          <w:rFonts w:cs="Calibri"/>
          <w:szCs w:val="18"/>
          <w:lang w:eastAsia="en-US"/>
        </w:rPr>
        <w:t>TDI</w:t>
      </w:r>
      <w:r w:rsidR="00A40418" w:rsidRPr="007A1961">
        <w:rPr>
          <w:rFonts w:cs="Calibri"/>
          <w:szCs w:val="18"/>
          <w:lang w:eastAsia="en-US"/>
        </w:rPr>
        <w:t xml:space="preserve"> k odsouhlasení vždy nejpozději 2. (druhý) pracovní den následujícího měsíce po termínu zdanitelného plnění fakturovaných prací, dodávek a činností. </w:t>
      </w:r>
      <w:r w:rsidR="005B1BF6" w:rsidRPr="007A1961">
        <w:rPr>
          <w:rFonts w:cs="Calibri"/>
          <w:szCs w:val="18"/>
          <w:lang w:eastAsia="en-US"/>
        </w:rPr>
        <w:t xml:space="preserve">TDI se předloženému </w:t>
      </w:r>
      <w:r w:rsidR="005C22E5" w:rsidRPr="007A1961">
        <w:rPr>
          <w:rFonts w:cs="Calibri"/>
          <w:szCs w:val="18"/>
          <w:lang w:eastAsia="en-US"/>
        </w:rPr>
        <w:t xml:space="preserve">Soupisu </w:t>
      </w:r>
      <w:r w:rsidR="005B1BF6" w:rsidRPr="007A1961">
        <w:rPr>
          <w:rFonts w:cs="Calibri"/>
          <w:szCs w:val="18"/>
          <w:lang w:eastAsia="en-US"/>
        </w:rPr>
        <w:t xml:space="preserve">vyjádří do 2 (dvou) pracovních dnů od jeho předložení. Případná nečinnost TDI se nepovažuje za souhlas. </w:t>
      </w:r>
    </w:p>
    <w:p w14:paraId="4E059459" w14:textId="77777777" w:rsidR="00D80037" w:rsidRPr="007A1961" w:rsidRDefault="00D80037" w:rsidP="00D80037">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Stejným způsobem jako Soupisy budou v pravidelných měsíčních intervalech připravovány, předkládány a odsouhlasovány rovněž:</w:t>
      </w:r>
    </w:p>
    <w:p w14:paraId="47190A6D" w14:textId="3F1D269C" w:rsidR="00D80037" w:rsidRPr="007A1961" w:rsidRDefault="00D80037" w:rsidP="00AA16D3">
      <w:pPr>
        <w:pStyle w:val="Odstavecseseznamem"/>
        <w:numPr>
          <w:ilvl w:val="0"/>
          <w:numId w:val="37"/>
        </w:numPr>
        <w:tabs>
          <w:tab w:val="left" w:pos="1701"/>
        </w:tabs>
        <w:spacing w:before="60"/>
        <w:ind w:left="1701" w:hanging="567"/>
        <w:contextualSpacing w:val="0"/>
        <w:jc w:val="both"/>
        <w:rPr>
          <w:rFonts w:cs="Calibri"/>
          <w:szCs w:val="18"/>
          <w:lang w:eastAsia="en-US"/>
        </w:rPr>
      </w:pPr>
      <w:r w:rsidRPr="007A1961">
        <w:rPr>
          <w:rFonts w:cs="Calibri"/>
          <w:szCs w:val="18"/>
          <w:lang w:eastAsia="en-US"/>
        </w:rPr>
        <w:t>Zjišťovací protokoly o provedených pracích</w:t>
      </w:r>
      <w:r w:rsidR="00AF37F2">
        <w:rPr>
          <w:rFonts w:cs="Calibri"/>
          <w:szCs w:val="18"/>
          <w:lang w:eastAsia="en-US"/>
        </w:rPr>
        <w:t>, dodávkách a činnostech</w:t>
      </w:r>
      <w:r w:rsidRPr="007A1961">
        <w:rPr>
          <w:rFonts w:cs="Calibri"/>
          <w:szCs w:val="18"/>
          <w:lang w:eastAsia="en-US"/>
        </w:rPr>
        <w:t xml:space="preserve"> (v nichž bude uvedeno označení a název dotčených stavebních objektů, a </w:t>
      </w:r>
    </w:p>
    <w:p w14:paraId="26B1C740" w14:textId="77777777" w:rsidR="00D80037" w:rsidRPr="007A1961" w:rsidRDefault="00D80037" w:rsidP="00AA16D3">
      <w:pPr>
        <w:pStyle w:val="Odstavecseseznamem"/>
        <w:numPr>
          <w:ilvl w:val="0"/>
          <w:numId w:val="37"/>
        </w:numPr>
        <w:tabs>
          <w:tab w:val="left" w:pos="1701"/>
        </w:tabs>
        <w:spacing w:before="60"/>
        <w:ind w:left="1701" w:hanging="567"/>
        <w:contextualSpacing w:val="0"/>
        <w:jc w:val="both"/>
        <w:rPr>
          <w:rFonts w:cs="Calibri"/>
          <w:szCs w:val="18"/>
          <w:lang w:eastAsia="en-US"/>
        </w:rPr>
      </w:pPr>
      <w:r w:rsidRPr="007A1961">
        <w:rPr>
          <w:rFonts w:cs="Calibri"/>
          <w:szCs w:val="18"/>
          <w:lang w:eastAsia="en-US"/>
        </w:rPr>
        <w:t>Rekapitulace plnění stavebních objektů (v nichž bude uvedeno fakturační období, příp. označení názvu ostatních činností spolu s příslušnými částkami).</w:t>
      </w:r>
    </w:p>
    <w:p w14:paraId="59A8D6A9" w14:textId="5C5F140C"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Pro odstranění jakýchkoli pochybností strany konstatují, že </w:t>
      </w:r>
      <w:r w:rsidR="001C50B9" w:rsidRPr="007A1961">
        <w:rPr>
          <w:rFonts w:cs="Calibri"/>
          <w:szCs w:val="18"/>
          <w:lang w:eastAsia="en-US"/>
        </w:rPr>
        <w:t>TDI</w:t>
      </w:r>
      <w:r w:rsidRPr="007A1961">
        <w:rPr>
          <w:rFonts w:cs="Calibri"/>
          <w:szCs w:val="18"/>
          <w:lang w:eastAsia="en-US"/>
        </w:rPr>
        <w:t xml:space="preserve"> (anebo přímo </w:t>
      </w:r>
      <w:r w:rsidR="000E3C8F" w:rsidRPr="007A1961">
        <w:rPr>
          <w:rFonts w:cs="Calibri"/>
          <w:szCs w:val="18"/>
          <w:lang w:eastAsia="en-US"/>
        </w:rPr>
        <w:t>Objednatel</w:t>
      </w:r>
      <w:r w:rsidRPr="007A1961">
        <w:rPr>
          <w:rFonts w:cs="Calibri"/>
          <w:szCs w:val="18"/>
          <w:lang w:eastAsia="en-US"/>
        </w:rPr>
        <w:t xml:space="preserve">em) odsouhlasené provedení měsíčních </w:t>
      </w:r>
      <w:r w:rsidR="009F4937">
        <w:rPr>
          <w:rFonts w:cs="Calibri"/>
          <w:szCs w:val="18"/>
          <w:lang w:eastAsia="en-US"/>
        </w:rPr>
        <w:t xml:space="preserve">prací, dodávek a činností </w:t>
      </w:r>
      <w:r w:rsidR="005B1BF6" w:rsidRPr="007A1961">
        <w:rPr>
          <w:rFonts w:cs="Calibri"/>
          <w:szCs w:val="18"/>
          <w:lang w:eastAsia="en-US"/>
        </w:rPr>
        <w:t xml:space="preserve">(v rámci předmětného </w:t>
      </w:r>
      <w:r w:rsidR="005C22E5" w:rsidRPr="007A1961">
        <w:rPr>
          <w:rFonts w:cs="Calibri"/>
          <w:szCs w:val="18"/>
          <w:lang w:eastAsia="en-US"/>
        </w:rPr>
        <w:t>Soupisu</w:t>
      </w:r>
      <w:r w:rsidR="00D80037" w:rsidRPr="007A1961">
        <w:rPr>
          <w:rFonts w:cs="Calibri"/>
          <w:szCs w:val="18"/>
          <w:lang w:eastAsia="en-US"/>
        </w:rPr>
        <w:t xml:space="preserve">, zjišťovacího protokolu či rekapitulace </w:t>
      </w:r>
      <w:r w:rsidR="00993C19" w:rsidRPr="007A1961">
        <w:rPr>
          <w:rFonts w:cs="Calibri"/>
          <w:szCs w:val="18"/>
          <w:lang w:eastAsia="en-US"/>
        </w:rPr>
        <w:t>plnění</w:t>
      </w:r>
      <w:r w:rsidR="00D80037" w:rsidRPr="007A1961">
        <w:rPr>
          <w:rFonts w:cs="Calibri"/>
          <w:szCs w:val="18"/>
          <w:lang w:eastAsia="en-US"/>
        </w:rPr>
        <w:t xml:space="preserve"> stavebních objektů</w:t>
      </w:r>
      <w:r w:rsidR="005B1BF6" w:rsidRPr="007A1961">
        <w:rPr>
          <w:rFonts w:cs="Calibri"/>
          <w:szCs w:val="18"/>
          <w:lang w:eastAsia="en-US"/>
        </w:rPr>
        <w:t xml:space="preserve">) </w:t>
      </w:r>
      <w:r w:rsidRPr="007A1961">
        <w:rPr>
          <w:rFonts w:cs="Calibri"/>
          <w:szCs w:val="18"/>
          <w:lang w:eastAsia="en-US"/>
        </w:rPr>
        <w:t xml:space="preserve">nepotvrzuje jejich bezvadnost ani úplnost, které budou prověřovány finálně až v rámci předávání </w:t>
      </w:r>
      <w:r w:rsidR="00B95DF4" w:rsidRPr="007A1961">
        <w:rPr>
          <w:rFonts w:cs="Calibri"/>
          <w:szCs w:val="18"/>
          <w:lang w:eastAsia="en-US"/>
        </w:rPr>
        <w:t>Díla</w:t>
      </w:r>
      <w:r w:rsidRPr="007A1961">
        <w:rPr>
          <w:rFonts w:cs="Calibri"/>
          <w:szCs w:val="18"/>
          <w:lang w:eastAsia="en-US"/>
        </w:rPr>
        <w:t>.</w:t>
      </w:r>
    </w:p>
    <w:p w14:paraId="3D3FE4DD" w14:textId="44D3A5E4" w:rsidR="00B60001" w:rsidRPr="00ED48A6"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vystaví po splnění dílčí části </w:t>
      </w:r>
      <w:r w:rsidR="002967EB">
        <w:rPr>
          <w:rFonts w:cs="Calibri"/>
          <w:szCs w:val="18"/>
          <w:lang w:eastAsia="en-US"/>
        </w:rPr>
        <w:t>D</w:t>
      </w:r>
      <w:r w:rsidR="002967EB" w:rsidRPr="007A1961">
        <w:rPr>
          <w:rFonts w:cs="Calibri"/>
          <w:szCs w:val="18"/>
          <w:lang w:eastAsia="en-US"/>
        </w:rPr>
        <w:t xml:space="preserve">íla </w:t>
      </w:r>
      <w:r w:rsidR="00C42DE7" w:rsidRPr="007A1961">
        <w:rPr>
          <w:rFonts w:cs="Calibri"/>
          <w:szCs w:val="18"/>
          <w:lang w:eastAsia="en-US"/>
        </w:rPr>
        <w:t xml:space="preserve">dle Soupisu odsouhlaseného TDI </w:t>
      </w:r>
      <w:r w:rsidR="00B60001" w:rsidRPr="007A1961">
        <w:rPr>
          <w:rFonts w:cs="Calibri"/>
          <w:szCs w:val="18"/>
          <w:lang w:eastAsia="en-US"/>
        </w:rPr>
        <w:t xml:space="preserve">fakturu (daňový doklad), kde bude uveden název stavby v plném znění dle </w:t>
      </w:r>
      <w:r w:rsidR="00270AAE">
        <w:rPr>
          <w:rFonts w:cs="Calibri"/>
          <w:szCs w:val="18"/>
          <w:lang w:eastAsia="en-US"/>
        </w:rPr>
        <w:t>Smlouv</w:t>
      </w:r>
      <w:r w:rsidR="00B60001" w:rsidRPr="007A1961">
        <w:rPr>
          <w:rFonts w:cs="Calibri"/>
          <w:szCs w:val="18"/>
          <w:lang w:eastAsia="en-US"/>
        </w:rPr>
        <w:t xml:space="preserve">y a číslo </w:t>
      </w:r>
      <w:r w:rsidR="00270AAE">
        <w:rPr>
          <w:rFonts w:cs="Calibri"/>
          <w:szCs w:val="18"/>
          <w:lang w:eastAsia="en-US"/>
        </w:rPr>
        <w:t>Smlouv</w:t>
      </w:r>
      <w:r w:rsidR="00B60001" w:rsidRPr="007A1961">
        <w:rPr>
          <w:rFonts w:cs="Calibri"/>
          <w:szCs w:val="18"/>
          <w:lang w:eastAsia="en-US"/>
        </w:rPr>
        <w:t xml:space="preserve">y </w:t>
      </w:r>
      <w:r w:rsidR="00A767CA">
        <w:rPr>
          <w:rFonts w:cs="Calibri"/>
          <w:szCs w:val="18"/>
          <w:lang w:eastAsia="en-US"/>
        </w:rPr>
        <w:t xml:space="preserve">(přidělené Smlouvě </w:t>
      </w:r>
      <w:r w:rsidRPr="007A1961">
        <w:rPr>
          <w:rFonts w:cs="Calibri"/>
          <w:szCs w:val="18"/>
          <w:lang w:eastAsia="en-US"/>
        </w:rPr>
        <w:t>Objednatel</w:t>
      </w:r>
      <w:r w:rsidR="00B60001" w:rsidRPr="007A1961">
        <w:rPr>
          <w:rFonts w:cs="Calibri"/>
          <w:szCs w:val="18"/>
          <w:lang w:eastAsia="en-US"/>
        </w:rPr>
        <w:t>e</w:t>
      </w:r>
      <w:r w:rsidR="00A767CA">
        <w:rPr>
          <w:rFonts w:cs="Calibri"/>
          <w:szCs w:val="18"/>
          <w:lang w:eastAsia="en-US"/>
        </w:rPr>
        <w:t>m</w:t>
      </w:r>
      <w:r w:rsidR="00A23D27">
        <w:rPr>
          <w:rFonts w:cs="Calibri"/>
          <w:szCs w:val="18"/>
          <w:lang w:eastAsia="en-US"/>
        </w:rPr>
        <w:t xml:space="preserve"> před jejím uzavřením</w:t>
      </w:r>
      <w:r w:rsidR="00A767CA">
        <w:rPr>
          <w:rFonts w:cs="Calibri"/>
          <w:szCs w:val="18"/>
          <w:lang w:eastAsia="en-US"/>
        </w:rPr>
        <w:t>)</w:t>
      </w:r>
      <w:r w:rsidR="00B60001" w:rsidRPr="007A1961">
        <w:rPr>
          <w:rFonts w:cs="Calibri"/>
          <w:szCs w:val="18"/>
          <w:lang w:eastAsia="en-US"/>
        </w:rPr>
        <w:t xml:space="preserve">. Samostatnou položkou daňového dokladu za poslední dílčí část </w:t>
      </w:r>
      <w:r w:rsidR="00F1203D" w:rsidRPr="007A1961">
        <w:rPr>
          <w:rFonts w:cs="Calibri"/>
          <w:szCs w:val="18"/>
          <w:lang w:eastAsia="en-US"/>
        </w:rPr>
        <w:t xml:space="preserve">Díla </w:t>
      </w:r>
      <w:r w:rsidR="00B60001" w:rsidRPr="007A1961">
        <w:rPr>
          <w:rFonts w:cs="Calibri"/>
          <w:szCs w:val="18"/>
          <w:lang w:eastAsia="en-US"/>
        </w:rPr>
        <w:t>bud</w:t>
      </w:r>
      <w:r w:rsidR="00F1203D" w:rsidRPr="007A1961">
        <w:rPr>
          <w:rFonts w:cs="Calibri"/>
          <w:szCs w:val="18"/>
          <w:lang w:eastAsia="en-US"/>
        </w:rPr>
        <w:t>e cena DSPS</w:t>
      </w:r>
      <w:r w:rsidR="00B60001" w:rsidRPr="007A1961">
        <w:rPr>
          <w:rFonts w:cs="Calibri"/>
          <w:szCs w:val="18"/>
          <w:lang w:eastAsia="en-US"/>
        </w:rPr>
        <w:t xml:space="preserve">. </w:t>
      </w:r>
      <w:r w:rsidR="0076733D" w:rsidRPr="007A1961">
        <w:rPr>
          <w:rFonts w:cs="Calibri"/>
          <w:szCs w:val="18"/>
          <w:lang w:eastAsia="en-US"/>
        </w:rPr>
        <w:t>Případné v</w:t>
      </w:r>
      <w:r w:rsidR="00A56AAB" w:rsidRPr="007A1961">
        <w:rPr>
          <w:rFonts w:cs="Calibri"/>
          <w:szCs w:val="18"/>
          <w:lang w:eastAsia="en-US"/>
        </w:rPr>
        <w:t xml:space="preserve">ícepráce </w:t>
      </w:r>
      <w:r w:rsidR="00B60001" w:rsidRPr="007A1961">
        <w:rPr>
          <w:rFonts w:cs="Calibri"/>
          <w:szCs w:val="18"/>
          <w:lang w:eastAsia="en-US"/>
        </w:rPr>
        <w:t xml:space="preserve">dle řádně uzavřených dodatků ke </w:t>
      </w:r>
      <w:r w:rsidR="00270AAE">
        <w:rPr>
          <w:rFonts w:cs="Calibri"/>
          <w:szCs w:val="18"/>
          <w:lang w:eastAsia="en-US"/>
        </w:rPr>
        <w:t>Smlouv</w:t>
      </w:r>
      <w:r w:rsidR="00A56AAB" w:rsidRPr="007A1961">
        <w:rPr>
          <w:rFonts w:cs="Calibri"/>
          <w:szCs w:val="18"/>
          <w:lang w:eastAsia="en-US"/>
        </w:rPr>
        <w:t xml:space="preserve">ě </w:t>
      </w:r>
      <w:r w:rsidR="00B60001" w:rsidRPr="007A1961">
        <w:rPr>
          <w:rFonts w:cs="Calibri"/>
          <w:szCs w:val="18"/>
          <w:lang w:eastAsia="en-US"/>
        </w:rPr>
        <w:t>budou fakturovány samostatně v měsíci</w:t>
      </w:r>
      <w:r w:rsidR="00B60001" w:rsidRPr="00ED48A6">
        <w:rPr>
          <w:rFonts w:cs="Calibri"/>
          <w:szCs w:val="18"/>
          <w:lang w:eastAsia="en-US"/>
        </w:rPr>
        <w:t>, ve kterém byly skutečně realizovány, a to k poslednímu dni dílčího fakturačního období</w:t>
      </w:r>
      <w:r w:rsidR="00C42DE7" w:rsidRPr="00ED48A6">
        <w:rPr>
          <w:rFonts w:cs="Calibri"/>
          <w:szCs w:val="18"/>
          <w:lang w:eastAsia="en-US"/>
        </w:rPr>
        <w:t xml:space="preserve">, </w:t>
      </w:r>
      <w:r w:rsidR="003C4A33">
        <w:rPr>
          <w:rFonts w:cs="Calibri"/>
          <w:szCs w:val="18"/>
          <w:lang w:eastAsia="en-US"/>
        </w:rPr>
        <w:t xml:space="preserve">přičemž </w:t>
      </w:r>
      <w:r w:rsidR="00C42DE7" w:rsidRPr="00ED48A6">
        <w:rPr>
          <w:rFonts w:cs="Calibri"/>
          <w:szCs w:val="18"/>
          <w:lang w:eastAsia="en-US"/>
        </w:rPr>
        <w:t xml:space="preserve">kromě jiných náležitostí sjednaných v této </w:t>
      </w:r>
      <w:r w:rsidR="00270AAE">
        <w:rPr>
          <w:rFonts w:cs="Calibri"/>
          <w:szCs w:val="18"/>
          <w:lang w:eastAsia="en-US"/>
        </w:rPr>
        <w:t>Smlouv</w:t>
      </w:r>
      <w:r w:rsidR="00C42DE7" w:rsidRPr="00ED48A6">
        <w:rPr>
          <w:rFonts w:cs="Calibri"/>
          <w:szCs w:val="18"/>
          <w:lang w:eastAsia="en-US"/>
        </w:rPr>
        <w:t xml:space="preserve">ě musí faktura na vícepráce obsahovat i číslo příslušného dodatku ke </w:t>
      </w:r>
      <w:r w:rsidR="00270AAE">
        <w:rPr>
          <w:rFonts w:cs="Calibri"/>
          <w:szCs w:val="18"/>
          <w:lang w:eastAsia="en-US"/>
        </w:rPr>
        <w:t>Smlouv</w:t>
      </w:r>
      <w:r w:rsidR="00C42DE7" w:rsidRPr="00ED48A6">
        <w:rPr>
          <w:rFonts w:cs="Calibri"/>
          <w:szCs w:val="18"/>
          <w:lang w:eastAsia="en-US"/>
        </w:rPr>
        <w:t>ě</w:t>
      </w:r>
      <w:r w:rsidR="00B60001" w:rsidRPr="00ED48A6">
        <w:rPr>
          <w:rFonts w:cs="Calibri"/>
          <w:szCs w:val="18"/>
          <w:lang w:eastAsia="en-US"/>
        </w:rPr>
        <w:t xml:space="preserve">. </w:t>
      </w:r>
    </w:p>
    <w:p w14:paraId="573BD976" w14:textId="235E8F9E" w:rsidR="00B60001" w:rsidRPr="00ED48A6" w:rsidRDefault="00E86159">
      <w:pPr>
        <w:pStyle w:val="Odstavecseseznamem"/>
        <w:numPr>
          <w:ilvl w:val="1"/>
          <w:numId w:val="23"/>
        </w:numPr>
        <w:tabs>
          <w:tab w:val="left" w:pos="1134"/>
        </w:tabs>
        <w:spacing w:before="60"/>
        <w:ind w:left="1134" w:hanging="567"/>
        <w:contextualSpacing w:val="0"/>
        <w:jc w:val="both"/>
        <w:rPr>
          <w:rFonts w:cs="Calibri"/>
          <w:szCs w:val="18"/>
          <w:lang w:eastAsia="en-US"/>
        </w:rPr>
      </w:pPr>
      <w:r>
        <w:rPr>
          <w:rFonts w:cs="Calibri"/>
          <w:szCs w:val="18"/>
          <w:lang w:eastAsia="en-US"/>
        </w:rPr>
        <w:t>Každá f</w:t>
      </w:r>
      <w:r w:rsidR="00B60001" w:rsidRPr="00ED48A6">
        <w:rPr>
          <w:rFonts w:cs="Calibri"/>
          <w:szCs w:val="18"/>
          <w:lang w:eastAsia="en-US"/>
        </w:rPr>
        <w:t xml:space="preserve">aktura </w:t>
      </w:r>
      <w:r w:rsidR="000E3C8F" w:rsidRPr="00ED48A6">
        <w:rPr>
          <w:rFonts w:cs="Calibri"/>
          <w:szCs w:val="18"/>
          <w:lang w:eastAsia="en-US"/>
        </w:rPr>
        <w:t>Zhotovitel</w:t>
      </w:r>
      <w:r w:rsidR="00B60001" w:rsidRPr="00ED48A6">
        <w:rPr>
          <w:rFonts w:cs="Calibri"/>
          <w:szCs w:val="18"/>
          <w:lang w:eastAsia="en-US"/>
        </w:rPr>
        <w:t xml:space="preserve">e musí </w:t>
      </w:r>
      <w:r w:rsidR="008A44EE" w:rsidRPr="00ED48A6">
        <w:rPr>
          <w:rFonts w:cs="Calibri"/>
          <w:szCs w:val="18"/>
          <w:lang w:eastAsia="en-US"/>
        </w:rPr>
        <w:t xml:space="preserve">splňovat </w:t>
      </w:r>
      <w:r w:rsidR="00B60001" w:rsidRPr="00ED48A6">
        <w:rPr>
          <w:rFonts w:cs="Calibri"/>
          <w:szCs w:val="18"/>
          <w:lang w:eastAsia="en-US"/>
        </w:rPr>
        <w:t xml:space="preserve">náležitosti obchodní listiny dle § 435 OZ a daňového dokladu dle zákona č. 563/1991 Sb., o účetnictví, ve znění pozdějších předpisů a </w:t>
      </w:r>
      <w:proofErr w:type="spellStart"/>
      <w:r w:rsidR="00A40418" w:rsidRPr="00ED48A6">
        <w:rPr>
          <w:rFonts w:cs="Calibri"/>
          <w:szCs w:val="18"/>
          <w:lang w:eastAsia="en-US"/>
        </w:rPr>
        <w:t>ZoDPH</w:t>
      </w:r>
      <w:proofErr w:type="spellEnd"/>
      <w:r w:rsidR="00B60001" w:rsidRPr="00ED48A6">
        <w:rPr>
          <w:rFonts w:cs="Calibri"/>
          <w:szCs w:val="18"/>
          <w:lang w:eastAsia="en-US"/>
        </w:rPr>
        <w:t>.</w:t>
      </w:r>
    </w:p>
    <w:p w14:paraId="733E9B5F" w14:textId="452549E0" w:rsidR="005C22E5" w:rsidRPr="00ED48A6" w:rsidRDefault="005C22E5">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Přílohou daňového dokladu a jeho nedílnou součástí musí </w:t>
      </w:r>
      <w:r w:rsidR="002C2AA3" w:rsidRPr="00ED48A6">
        <w:rPr>
          <w:rFonts w:cs="Calibri"/>
          <w:szCs w:val="18"/>
          <w:lang w:eastAsia="en-US"/>
        </w:rPr>
        <w:t xml:space="preserve">vždy </w:t>
      </w:r>
      <w:r w:rsidRPr="00ED48A6">
        <w:rPr>
          <w:rFonts w:cs="Calibri"/>
          <w:szCs w:val="18"/>
          <w:lang w:eastAsia="en-US"/>
        </w:rPr>
        <w:t xml:space="preserve">být </w:t>
      </w:r>
      <w:r w:rsidR="002C2AA3" w:rsidRPr="00ED48A6">
        <w:rPr>
          <w:rFonts w:cs="Calibri"/>
          <w:szCs w:val="18"/>
          <w:lang w:eastAsia="en-US"/>
        </w:rPr>
        <w:t xml:space="preserve">příslušný </w:t>
      </w:r>
      <w:r w:rsidRPr="00ED48A6">
        <w:rPr>
          <w:rFonts w:cs="Calibri"/>
          <w:szCs w:val="18"/>
          <w:lang w:eastAsia="en-US"/>
        </w:rPr>
        <w:t xml:space="preserve">zjišťovací protokol o provedených pracích, </w:t>
      </w:r>
      <w:r w:rsidR="000E00F0" w:rsidRPr="00ED48A6">
        <w:rPr>
          <w:rFonts w:cs="Calibri"/>
          <w:szCs w:val="18"/>
          <w:lang w:eastAsia="en-US"/>
        </w:rPr>
        <w:t xml:space="preserve">rekapitulace plnění stavebních objektů </w:t>
      </w:r>
      <w:r w:rsidR="002C2AA3" w:rsidRPr="00ED48A6">
        <w:rPr>
          <w:rFonts w:cs="Calibri"/>
          <w:szCs w:val="18"/>
          <w:lang w:eastAsia="en-US"/>
        </w:rPr>
        <w:t>a</w:t>
      </w:r>
      <w:r w:rsidRPr="00ED48A6">
        <w:rPr>
          <w:rFonts w:cs="Calibri"/>
          <w:szCs w:val="18"/>
          <w:lang w:eastAsia="en-US"/>
        </w:rPr>
        <w:t xml:space="preserve"> </w:t>
      </w:r>
      <w:r w:rsidR="00D55DAA" w:rsidRPr="00ED48A6">
        <w:rPr>
          <w:rFonts w:cs="Calibri"/>
          <w:szCs w:val="18"/>
          <w:lang w:eastAsia="en-US"/>
        </w:rPr>
        <w:t xml:space="preserve">Soupis odsouhlasený </w:t>
      </w:r>
      <w:r w:rsidR="002C2AA3" w:rsidRPr="00ED48A6">
        <w:rPr>
          <w:rFonts w:cs="Calibri"/>
          <w:szCs w:val="18"/>
          <w:lang w:eastAsia="en-US"/>
        </w:rPr>
        <w:t xml:space="preserve">(to vše odsouhlaseno </w:t>
      </w:r>
      <w:r w:rsidR="00D55DAA" w:rsidRPr="00ED48A6">
        <w:rPr>
          <w:rFonts w:cs="Calibri"/>
          <w:szCs w:val="18"/>
          <w:lang w:eastAsia="en-US"/>
        </w:rPr>
        <w:t>TDI</w:t>
      </w:r>
      <w:r w:rsidR="00EB3548" w:rsidRPr="00ED48A6">
        <w:rPr>
          <w:rFonts w:cs="Calibri"/>
          <w:szCs w:val="18"/>
          <w:lang w:eastAsia="en-US"/>
        </w:rPr>
        <w:t xml:space="preserve"> – </w:t>
      </w:r>
      <w:r w:rsidR="008F3988">
        <w:rPr>
          <w:rFonts w:cs="Calibri"/>
          <w:szCs w:val="18"/>
          <w:lang w:eastAsia="en-US"/>
        </w:rPr>
        <w:t>viz</w:t>
      </w:r>
      <w:r w:rsidR="00EB3548" w:rsidRPr="00ED48A6">
        <w:rPr>
          <w:rFonts w:cs="Calibri"/>
          <w:szCs w:val="18"/>
          <w:lang w:eastAsia="en-US"/>
        </w:rPr>
        <w:t xml:space="preserve"> shora</w:t>
      </w:r>
      <w:r w:rsidR="002C2AA3" w:rsidRPr="00ED48A6">
        <w:rPr>
          <w:rFonts w:cs="Calibri"/>
          <w:szCs w:val="18"/>
          <w:lang w:eastAsia="en-US"/>
        </w:rPr>
        <w:t>)</w:t>
      </w:r>
      <w:r w:rsidRPr="00ED48A6">
        <w:rPr>
          <w:rFonts w:cs="Calibri"/>
          <w:szCs w:val="18"/>
          <w:lang w:eastAsia="en-US"/>
        </w:rPr>
        <w:t xml:space="preserve">. </w:t>
      </w:r>
    </w:p>
    <w:p w14:paraId="2E126247" w14:textId="254A5350"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že </w:t>
      </w:r>
      <w:r w:rsidRPr="007A1961">
        <w:rPr>
          <w:rFonts w:cs="Calibri"/>
          <w:szCs w:val="18"/>
          <w:lang w:eastAsia="en-US"/>
        </w:rPr>
        <w:t xml:space="preserve">daňový doklad nebude mít touto </w:t>
      </w:r>
      <w:r w:rsidR="00270AAE">
        <w:rPr>
          <w:rFonts w:cs="Calibri"/>
          <w:szCs w:val="18"/>
          <w:lang w:eastAsia="en-US"/>
        </w:rPr>
        <w:t>Smlouv</w:t>
      </w:r>
      <w:r w:rsidRPr="007A1961">
        <w:rPr>
          <w:rFonts w:cs="Calibri"/>
          <w:szCs w:val="18"/>
          <w:lang w:eastAsia="en-US"/>
        </w:rPr>
        <w:t xml:space="preserve">ou či příslušnými právními předpisy stanovené náležitosti </w:t>
      </w:r>
      <w:r w:rsidR="005D7C5A">
        <w:rPr>
          <w:rFonts w:cs="Calibri"/>
          <w:szCs w:val="18"/>
          <w:lang w:eastAsia="en-US"/>
        </w:rPr>
        <w:t xml:space="preserve">(včetně příloh) </w:t>
      </w:r>
      <w:r w:rsidRPr="007A1961">
        <w:rPr>
          <w:rFonts w:cs="Calibri"/>
          <w:szCs w:val="18"/>
          <w:lang w:eastAsia="en-US"/>
        </w:rPr>
        <w:t xml:space="preserve">nebo bude obsahovat chybné údaje, je </w:t>
      </w:r>
      <w:r w:rsidR="000E3C8F" w:rsidRPr="007A1961">
        <w:rPr>
          <w:rFonts w:cs="Calibri"/>
          <w:szCs w:val="18"/>
          <w:lang w:eastAsia="en-US"/>
        </w:rPr>
        <w:t>Objednatel</w:t>
      </w:r>
      <w:r w:rsidRPr="007A1961">
        <w:rPr>
          <w:rFonts w:cs="Calibri"/>
          <w:szCs w:val="18"/>
          <w:lang w:eastAsia="en-US"/>
        </w:rPr>
        <w:t xml:space="preserve"> oprávněn </w:t>
      </w:r>
      <w:r w:rsidR="00B1447D" w:rsidRPr="007A1961">
        <w:rPr>
          <w:rFonts w:cs="Calibri"/>
          <w:szCs w:val="18"/>
          <w:lang w:eastAsia="en-US"/>
        </w:rPr>
        <w:t>jej</w:t>
      </w:r>
      <w:r w:rsidRPr="007A1961">
        <w:rPr>
          <w:rFonts w:cs="Calibri"/>
          <w:szCs w:val="18"/>
          <w:lang w:eastAsia="en-US"/>
        </w:rPr>
        <w:t xml:space="preserve"> ve lhůtě splatnosti vrátit </w:t>
      </w:r>
      <w:r w:rsidR="000E3C8F" w:rsidRPr="007A1961">
        <w:rPr>
          <w:rFonts w:cs="Calibri"/>
          <w:szCs w:val="18"/>
          <w:lang w:eastAsia="en-US"/>
        </w:rPr>
        <w:t>Zhotovitel</w:t>
      </w:r>
      <w:r w:rsidRPr="007A1961">
        <w:rPr>
          <w:rFonts w:cs="Calibri"/>
          <w:szCs w:val="18"/>
          <w:lang w:eastAsia="en-US"/>
        </w:rPr>
        <w:t xml:space="preserve">i, </w:t>
      </w:r>
      <w:r w:rsidRPr="007A1961">
        <w:rPr>
          <w:rFonts w:cs="Calibri"/>
          <w:szCs w:val="18"/>
          <w:lang w:eastAsia="en-US"/>
        </w:rPr>
        <w:lastRenderedPageBreak/>
        <w:t>aniž by se tím dostal do prodlení s úhradou. Nová lhůta splatnosti počíná běžet dnem prokazatelného doručení opravené</w:t>
      </w:r>
      <w:r w:rsidR="00FD38C0" w:rsidRPr="007A1961">
        <w:rPr>
          <w:rFonts w:cs="Calibri"/>
          <w:szCs w:val="18"/>
          <w:lang w:eastAsia="en-US"/>
        </w:rPr>
        <w:t>ho</w:t>
      </w:r>
      <w:r w:rsidRPr="007A1961">
        <w:rPr>
          <w:rFonts w:cs="Calibri"/>
          <w:szCs w:val="18"/>
          <w:lang w:eastAsia="en-US"/>
        </w:rPr>
        <w:t xml:space="preserve"> nebo nově vystavené</w:t>
      </w:r>
      <w:r w:rsidR="00FD38C0" w:rsidRPr="007A1961">
        <w:rPr>
          <w:rFonts w:cs="Calibri"/>
          <w:szCs w:val="18"/>
          <w:lang w:eastAsia="en-US"/>
        </w:rPr>
        <w:t xml:space="preserve">ho daňového dokladu </w:t>
      </w:r>
      <w:r w:rsidR="000E3C8F" w:rsidRPr="007A1961">
        <w:rPr>
          <w:rFonts w:cs="Calibri"/>
          <w:szCs w:val="18"/>
          <w:lang w:eastAsia="en-US"/>
        </w:rPr>
        <w:t>Objednatel</w:t>
      </w:r>
      <w:r w:rsidR="00FD38C0" w:rsidRPr="007A1961">
        <w:rPr>
          <w:rFonts w:cs="Calibri"/>
          <w:szCs w:val="18"/>
          <w:lang w:eastAsia="en-US"/>
        </w:rPr>
        <w:t>i</w:t>
      </w:r>
      <w:r w:rsidRPr="007A1961">
        <w:rPr>
          <w:rFonts w:cs="Calibri"/>
          <w:szCs w:val="18"/>
          <w:lang w:eastAsia="en-US"/>
        </w:rPr>
        <w:t xml:space="preserve">. Důvod případného vrácení </w:t>
      </w:r>
      <w:r w:rsidR="00FD38C0" w:rsidRPr="007A1961">
        <w:rPr>
          <w:rFonts w:cs="Calibri"/>
          <w:szCs w:val="18"/>
          <w:lang w:eastAsia="en-US"/>
        </w:rPr>
        <w:t xml:space="preserve">daňového dokladu </w:t>
      </w:r>
      <w:r w:rsidRPr="007A1961">
        <w:rPr>
          <w:rFonts w:cs="Calibri"/>
          <w:szCs w:val="18"/>
          <w:lang w:eastAsia="en-US"/>
        </w:rPr>
        <w:t xml:space="preserve">musí být </w:t>
      </w:r>
      <w:r w:rsidR="000E3C8F" w:rsidRPr="007A1961">
        <w:rPr>
          <w:rFonts w:cs="Calibri"/>
          <w:szCs w:val="18"/>
          <w:lang w:eastAsia="en-US"/>
        </w:rPr>
        <w:t>Objednatel</w:t>
      </w:r>
      <w:r w:rsidRPr="007A1961">
        <w:rPr>
          <w:rFonts w:cs="Calibri"/>
          <w:szCs w:val="18"/>
          <w:lang w:eastAsia="en-US"/>
        </w:rPr>
        <w:t xml:space="preserve">em </w:t>
      </w:r>
      <w:r w:rsidR="003F37E5">
        <w:rPr>
          <w:rFonts w:cs="Calibri"/>
          <w:szCs w:val="18"/>
          <w:lang w:eastAsia="en-US"/>
        </w:rPr>
        <w:t>uveden</w:t>
      </w:r>
      <w:r w:rsidRPr="007A1961">
        <w:rPr>
          <w:rFonts w:cs="Calibri"/>
          <w:szCs w:val="18"/>
          <w:lang w:eastAsia="en-US"/>
        </w:rPr>
        <w:t>.</w:t>
      </w:r>
    </w:p>
    <w:p w14:paraId="171C9482" w14:textId="2B4F1624"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w:t>
      </w:r>
      <w:r w:rsidR="000B53DE">
        <w:rPr>
          <w:rFonts w:cs="Calibri"/>
          <w:szCs w:val="18"/>
          <w:lang w:eastAsia="en-US"/>
        </w:rPr>
        <w:t>mluvní s</w:t>
      </w:r>
      <w:r w:rsidRPr="007A1961">
        <w:rPr>
          <w:rFonts w:cs="Calibri"/>
          <w:szCs w:val="18"/>
          <w:lang w:eastAsia="en-US"/>
        </w:rPr>
        <w:t xml:space="preserve">trany se výslovně dohodly, že na veškerých daňových dokladech vystavených </w:t>
      </w:r>
      <w:r w:rsidR="000E3C8F" w:rsidRPr="007A1961">
        <w:rPr>
          <w:rFonts w:cs="Calibri"/>
          <w:szCs w:val="18"/>
          <w:lang w:eastAsia="en-US"/>
        </w:rPr>
        <w:t>Zhotovitel</w:t>
      </w:r>
      <w:r w:rsidRPr="007A1961">
        <w:rPr>
          <w:rFonts w:cs="Calibri"/>
          <w:szCs w:val="18"/>
          <w:lang w:eastAsia="en-US"/>
        </w:rPr>
        <w:t xml:space="preserve">em za účelem vyúčtování ceny Díla (jakož i na všech případných jiných daňových dokladech vystavovaných </w:t>
      </w:r>
      <w:r w:rsidR="000E3C8F" w:rsidRPr="007A1961">
        <w:rPr>
          <w:rFonts w:cs="Calibri"/>
          <w:szCs w:val="18"/>
          <w:lang w:eastAsia="en-US"/>
        </w:rPr>
        <w:t>Zhotovitel</w:t>
      </w:r>
      <w:r w:rsidRPr="007A1961">
        <w:rPr>
          <w:rFonts w:cs="Calibri"/>
          <w:szCs w:val="18"/>
          <w:lang w:eastAsia="en-US"/>
        </w:rPr>
        <w:t xml:space="preserve">em na vrub </w:t>
      </w:r>
      <w:r w:rsidR="000E3C8F" w:rsidRPr="007A1961">
        <w:rPr>
          <w:rFonts w:cs="Calibri"/>
          <w:szCs w:val="18"/>
          <w:lang w:eastAsia="en-US"/>
        </w:rPr>
        <w:t>Objednatel</w:t>
      </w:r>
      <w:r w:rsidRPr="007A1961">
        <w:rPr>
          <w:rFonts w:cs="Calibri"/>
          <w:szCs w:val="18"/>
          <w:lang w:eastAsia="en-US"/>
        </w:rPr>
        <w:t xml:space="preserve">e) nesmí být jako bankovní účet, na který má být fakturovaná částka hrazena, uveden jiný bankovní účet </w:t>
      </w:r>
      <w:r w:rsidR="000E3C8F" w:rsidRPr="007A1961">
        <w:rPr>
          <w:rFonts w:cs="Calibri"/>
          <w:szCs w:val="18"/>
          <w:lang w:eastAsia="en-US"/>
        </w:rPr>
        <w:t>Zhotovitel</w:t>
      </w:r>
      <w:r w:rsidRPr="007A1961">
        <w:rPr>
          <w:rFonts w:cs="Calibri"/>
          <w:szCs w:val="18"/>
          <w:lang w:eastAsia="en-US"/>
        </w:rPr>
        <w:t xml:space="preserve">e než ten, který je u </w:t>
      </w:r>
      <w:r w:rsidR="000E3C8F" w:rsidRPr="007A1961">
        <w:rPr>
          <w:rFonts w:cs="Calibri"/>
          <w:szCs w:val="18"/>
          <w:lang w:eastAsia="en-US"/>
        </w:rPr>
        <w:t>Zhotovitel</w:t>
      </w:r>
      <w:r w:rsidRPr="007A1961">
        <w:rPr>
          <w:rFonts w:cs="Calibri"/>
          <w:szCs w:val="18"/>
          <w:lang w:eastAsia="en-US"/>
        </w:rPr>
        <w:t>e zveřejněn správcem daně způsobem umožňujícím dálkový přístup.</w:t>
      </w:r>
      <w:r w:rsidR="006A1DDC" w:rsidRPr="007A1961">
        <w:rPr>
          <w:rFonts w:cs="Calibri"/>
          <w:szCs w:val="18"/>
          <w:lang w:eastAsia="en-US"/>
        </w:rPr>
        <w:t xml:space="preserve"> Zveřejní-li příslušný správce daně v souladu s § 106a </w:t>
      </w:r>
      <w:proofErr w:type="spellStart"/>
      <w:r w:rsidR="006A1DDC" w:rsidRPr="007A1961">
        <w:rPr>
          <w:rFonts w:cs="Calibri"/>
          <w:szCs w:val="18"/>
          <w:lang w:eastAsia="en-US"/>
        </w:rPr>
        <w:t>ZoDPH</w:t>
      </w:r>
      <w:proofErr w:type="spellEnd"/>
      <w:r w:rsidR="006A1DDC" w:rsidRPr="007A1961">
        <w:rPr>
          <w:rFonts w:cs="Calibri"/>
          <w:szCs w:val="18"/>
          <w:lang w:eastAsia="en-US"/>
        </w:rPr>
        <w:t xml:space="preserve"> způsobem umožňujícím dálkový přístup skutečnost, že </w:t>
      </w:r>
      <w:r w:rsidR="000E3C8F" w:rsidRPr="007A1961">
        <w:rPr>
          <w:rFonts w:cs="Calibri"/>
          <w:szCs w:val="18"/>
          <w:lang w:eastAsia="en-US"/>
        </w:rPr>
        <w:t>Zhotovitel</w:t>
      </w:r>
      <w:r w:rsidR="006A1DDC" w:rsidRPr="007A1961">
        <w:rPr>
          <w:rFonts w:cs="Calibri"/>
          <w:szCs w:val="18"/>
          <w:lang w:eastAsia="en-US"/>
        </w:rPr>
        <w:t xml:space="preserve"> práce je nespolehlivým plátcem a/nebo </w:t>
      </w:r>
      <w:r w:rsidR="000E3C8F" w:rsidRPr="007A1961">
        <w:rPr>
          <w:rFonts w:cs="Calibri"/>
          <w:szCs w:val="18"/>
          <w:lang w:eastAsia="en-US"/>
        </w:rPr>
        <w:t>Zhotovitel</w:t>
      </w:r>
      <w:r w:rsidR="006A1DDC" w:rsidRPr="007A1961">
        <w:rPr>
          <w:rFonts w:cs="Calibri"/>
          <w:szCs w:val="18"/>
          <w:lang w:eastAsia="en-US"/>
        </w:rPr>
        <w:t xml:space="preserve"> tuto skutečnost </w:t>
      </w:r>
      <w:r w:rsidR="000E3C8F" w:rsidRPr="007A1961">
        <w:rPr>
          <w:rFonts w:cs="Calibri"/>
          <w:szCs w:val="18"/>
          <w:lang w:eastAsia="en-US"/>
        </w:rPr>
        <w:t>Objednatel</w:t>
      </w:r>
      <w:r w:rsidR="006A1DDC" w:rsidRPr="007A1961">
        <w:rPr>
          <w:rFonts w:cs="Calibri"/>
          <w:szCs w:val="18"/>
          <w:lang w:eastAsia="en-US"/>
        </w:rPr>
        <w:t xml:space="preserve">i oznámí sám, je </w:t>
      </w:r>
      <w:r w:rsidR="000E3C8F" w:rsidRPr="007A1961">
        <w:rPr>
          <w:rFonts w:cs="Calibri"/>
          <w:szCs w:val="18"/>
          <w:lang w:eastAsia="en-US"/>
        </w:rPr>
        <w:t>Objednatel</w:t>
      </w:r>
      <w:r w:rsidR="006A1DDC" w:rsidRPr="007A1961">
        <w:rPr>
          <w:rFonts w:cs="Calibri"/>
          <w:szCs w:val="18"/>
          <w:lang w:eastAsia="en-US"/>
        </w:rPr>
        <w:t xml:space="preserve"> oprávněn zadržet z každé fakturované platby za poskytnuté zdanitelné plnění daň z přidané hodnoty a tuto (aniž k tomu bude vyzván jako ručitel) uhradit za </w:t>
      </w:r>
      <w:r w:rsidR="000E3C8F" w:rsidRPr="007A1961">
        <w:rPr>
          <w:rFonts w:cs="Calibri"/>
          <w:szCs w:val="18"/>
          <w:lang w:eastAsia="en-US"/>
        </w:rPr>
        <w:t>Zhotovitel</w:t>
      </w:r>
      <w:r w:rsidR="006A1DDC" w:rsidRPr="007A1961">
        <w:rPr>
          <w:rFonts w:cs="Calibri"/>
          <w:szCs w:val="18"/>
          <w:lang w:eastAsia="en-US"/>
        </w:rPr>
        <w:t xml:space="preserve">e příslušnému správci daně, přičemž takovou úhradu je </w:t>
      </w:r>
      <w:r w:rsidR="000E3C8F" w:rsidRPr="007A1961">
        <w:rPr>
          <w:rFonts w:cs="Calibri"/>
          <w:szCs w:val="18"/>
          <w:lang w:eastAsia="en-US"/>
        </w:rPr>
        <w:t>Objednatel</w:t>
      </w:r>
      <w:r w:rsidR="006A1DDC" w:rsidRPr="007A1961">
        <w:rPr>
          <w:rFonts w:cs="Calibri"/>
          <w:szCs w:val="18"/>
          <w:lang w:eastAsia="en-US"/>
        </w:rPr>
        <w:t xml:space="preserve"> povinen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bezodkladně písemně oznámit. Po provedení úhrady daně z přidané hodnoty příslušnému správci daně v souladu s tímto </w:t>
      </w:r>
      <w:r w:rsidR="00701DEB">
        <w:rPr>
          <w:rFonts w:cs="Calibri"/>
          <w:szCs w:val="18"/>
          <w:lang w:eastAsia="en-US"/>
        </w:rPr>
        <w:t>odstavcem</w:t>
      </w:r>
      <w:r w:rsidR="00701DEB" w:rsidRPr="007A1961">
        <w:rPr>
          <w:rFonts w:cs="Calibri"/>
          <w:szCs w:val="18"/>
          <w:lang w:eastAsia="en-US"/>
        </w:rPr>
        <w:t xml:space="preserve"> </w:t>
      </w:r>
      <w:r w:rsidR="006A1DDC" w:rsidRPr="007A1961">
        <w:rPr>
          <w:rFonts w:cs="Calibri"/>
          <w:szCs w:val="18"/>
          <w:lang w:eastAsia="en-US"/>
        </w:rPr>
        <w:t xml:space="preserve">je úhrada zdanitelného plnění </w:t>
      </w:r>
      <w:r w:rsidR="000E3C8F" w:rsidRPr="007A1961">
        <w:rPr>
          <w:rFonts w:cs="Calibri"/>
          <w:szCs w:val="18"/>
          <w:lang w:eastAsia="en-US"/>
        </w:rPr>
        <w:t>Zhotovitel</w:t>
      </w:r>
      <w:r w:rsidR="00BB64B2" w:rsidRPr="007A1961">
        <w:rPr>
          <w:rFonts w:cs="Calibri"/>
          <w:szCs w:val="18"/>
          <w:lang w:eastAsia="en-US"/>
        </w:rPr>
        <w:t xml:space="preserve">i </w:t>
      </w:r>
      <w:r w:rsidR="006A1DDC" w:rsidRPr="007A1961">
        <w:rPr>
          <w:rFonts w:cs="Calibri"/>
          <w:szCs w:val="18"/>
          <w:lang w:eastAsia="en-US"/>
        </w:rPr>
        <w:t xml:space="preserve">bez příslušné daně z přidané hodnoty (tj. pouze základu daně) </w:t>
      </w:r>
      <w:r w:rsidR="00BB64B2" w:rsidRPr="007A1961">
        <w:rPr>
          <w:rFonts w:cs="Calibri"/>
          <w:szCs w:val="18"/>
          <w:lang w:eastAsia="en-US"/>
        </w:rPr>
        <w:t>smluvními stranami</w:t>
      </w:r>
      <w:r w:rsidR="006A1DDC" w:rsidRPr="007A1961">
        <w:rPr>
          <w:rFonts w:cs="Calibri"/>
          <w:szCs w:val="18"/>
          <w:lang w:eastAsia="en-US"/>
        </w:rPr>
        <w:t xml:space="preserve"> považována za řádnou úhradu dle této </w:t>
      </w:r>
      <w:r w:rsidR="00270AAE">
        <w:rPr>
          <w:rFonts w:cs="Calibri"/>
          <w:szCs w:val="18"/>
          <w:lang w:eastAsia="en-US"/>
        </w:rPr>
        <w:t>Smlouv</w:t>
      </w:r>
      <w:r w:rsidR="00BB64B2" w:rsidRPr="007A1961">
        <w:rPr>
          <w:rFonts w:cs="Calibri"/>
          <w:szCs w:val="18"/>
          <w:lang w:eastAsia="en-US"/>
        </w:rPr>
        <w:t xml:space="preserve">y </w:t>
      </w:r>
      <w:r w:rsidR="006A1DDC" w:rsidRPr="007A1961">
        <w:rPr>
          <w:rFonts w:cs="Calibri"/>
          <w:szCs w:val="18"/>
          <w:lang w:eastAsia="en-US"/>
        </w:rPr>
        <w:t xml:space="preserve">(tj. základu daně i výše daně z přidané hodnoty) a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nevzniká </w:t>
      </w:r>
      <w:r w:rsidR="00831AC1" w:rsidRPr="00831AC1">
        <w:rPr>
          <w:rFonts w:cs="Calibri"/>
          <w:szCs w:val="18"/>
          <w:lang w:eastAsia="en-US"/>
        </w:rPr>
        <w:t xml:space="preserve">vůči Objednateli </w:t>
      </w:r>
      <w:r w:rsidR="006A1DDC" w:rsidRPr="007A1961">
        <w:rPr>
          <w:rFonts w:cs="Calibri"/>
          <w:szCs w:val="18"/>
          <w:lang w:eastAsia="en-US"/>
        </w:rPr>
        <w:t xml:space="preserve">žádný nárok na úhradu případných úroků z prodlení, penále, náhrady škody nebo jakýchkoli dalších sankcí, a to ani v případě, že jí podobné sankce byly vyměřeny správcem daně. </w:t>
      </w:r>
      <w:r w:rsidR="000E3C8F" w:rsidRPr="007A1961">
        <w:rPr>
          <w:rFonts w:cs="Calibri"/>
          <w:szCs w:val="18"/>
          <w:lang w:eastAsia="en-US"/>
        </w:rPr>
        <w:t>Zhotovitel</w:t>
      </w:r>
      <w:r w:rsidR="00BB64B2" w:rsidRPr="007A1961">
        <w:rPr>
          <w:rFonts w:cs="Calibri"/>
          <w:szCs w:val="18"/>
          <w:lang w:eastAsia="en-US"/>
        </w:rPr>
        <w:t xml:space="preserve"> </w:t>
      </w:r>
      <w:r w:rsidR="006A1DDC" w:rsidRPr="007A1961">
        <w:rPr>
          <w:rFonts w:cs="Calibri"/>
          <w:szCs w:val="18"/>
          <w:lang w:eastAsia="en-US"/>
        </w:rPr>
        <w:t xml:space="preserve">prohlašuje, že ke dni uzavření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je spolehlivým plátcem ve smyslu ujednání obsažených výše a dojde-li v průběhu trvání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ke změně této skutečnosti, zavazuje se neprodleně písemně oznámit tuto změnu </w:t>
      </w:r>
      <w:r w:rsidR="000E3C8F" w:rsidRPr="007A1961">
        <w:rPr>
          <w:rFonts w:cs="Calibri"/>
          <w:szCs w:val="18"/>
          <w:lang w:eastAsia="en-US"/>
        </w:rPr>
        <w:t>Objednatel</w:t>
      </w:r>
      <w:r w:rsidR="00BB64B2" w:rsidRPr="007A1961">
        <w:rPr>
          <w:rFonts w:cs="Calibri"/>
          <w:szCs w:val="18"/>
          <w:lang w:eastAsia="en-US"/>
        </w:rPr>
        <w:t>i.</w:t>
      </w:r>
    </w:p>
    <w:p w14:paraId="3E79F3FA" w14:textId="7238AD9D"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Daňový doklad za dílčí plnění bude </w:t>
      </w:r>
      <w:r w:rsidR="000E3C8F" w:rsidRPr="007A1961">
        <w:rPr>
          <w:rFonts w:cs="Calibri"/>
          <w:szCs w:val="18"/>
          <w:lang w:eastAsia="en-US"/>
        </w:rPr>
        <w:t>Objednatel</w:t>
      </w:r>
      <w:r w:rsidRPr="007A1961">
        <w:rPr>
          <w:rFonts w:cs="Calibri"/>
          <w:szCs w:val="18"/>
          <w:lang w:eastAsia="en-US"/>
        </w:rPr>
        <w:t xml:space="preserve">i prokazatelně doručen na adresu sídla </w:t>
      </w:r>
      <w:r w:rsidR="000E3C8F" w:rsidRPr="007A1961">
        <w:rPr>
          <w:rFonts w:cs="Calibri"/>
          <w:szCs w:val="18"/>
          <w:lang w:eastAsia="en-US"/>
        </w:rPr>
        <w:t>Objednatel</w:t>
      </w:r>
      <w:r w:rsidRPr="007A1961">
        <w:rPr>
          <w:rFonts w:cs="Calibri"/>
          <w:szCs w:val="18"/>
          <w:lang w:eastAsia="en-US"/>
        </w:rPr>
        <w:t xml:space="preserve">e nejpozději do 7 </w:t>
      </w:r>
      <w:r w:rsidR="00AC4BEF" w:rsidRPr="007A1961">
        <w:rPr>
          <w:rFonts w:cs="Calibri"/>
          <w:szCs w:val="18"/>
          <w:lang w:eastAsia="en-US"/>
        </w:rPr>
        <w:t xml:space="preserve">(sedmi) </w:t>
      </w:r>
      <w:r w:rsidRPr="007A1961">
        <w:rPr>
          <w:rFonts w:cs="Calibri"/>
          <w:szCs w:val="18"/>
          <w:lang w:eastAsia="en-US"/>
        </w:rPr>
        <w:t>dnů po skončení dílčího fakturačního období, v němž byly provedeny smluvně sjednané práce</w:t>
      </w:r>
      <w:r w:rsidR="00B13575">
        <w:rPr>
          <w:rFonts w:cs="Calibri"/>
          <w:szCs w:val="18"/>
          <w:lang w:eastAsia="en-US"/>
        </w:rPr>
        <w:t>, dodávky</w:t>
      </w:r>
      <w:r w:rsidRPr="007A1961">
        <w:rPr>
          <w:rFonts w:cs="Calibri"/>
          <w:szCs w:val="18"/>
          <w:lang w:eastAsia="en-US"/>
        </w:rPr>
        <w:t xml:space="preserve"> a činnosti.</w:t>
      </w:r>
    </w:p>
    <w:p w14:paraId="679192DD" w14:textId="216C9F51" w:rsidR="00B60001" w:rsidRPr="00ED48A6"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doručit </w:t>
      </w:r>
      <w:r w:rsidRPr="007A1961">
        <w:rPr>
          <w:rFonts w:cs="Calibri"/>
          <w:szCs w:val="18"/>
          <w:lang w:eastAsia="en-US"/>
        </w:rPr>
        <w:t>Objednatel</w:t>
      </w:r>
      <w:r w:rsidR="00B60001" w:rsidRPr="007A1961">
        <w:rPr>
          <w:rFonts w:cs="Calibri"/>
          <w:szCs w:val="18"/>
          <w:lang w:eastAsia="en-US"/>
        </w:rPr>
        <w:t xml:space="preserve">i daňové doklady v písemné </w:t>
      </w:r>
      <w:r w:rsidR="00A900B0" w:rsidRPr="007A1961">
        <w:rPr>
          <w:rFonts w:cs="Calibri"/>
          <w:szCs w:val="18"/>
          <w:lang w:eastAsia="en-US"/>
        </w:rPr>
        <w:t>(na adresu sídla Objednatel</w:t>
      </w:r>
      <w:r w:rsidR="00010A37">
        <w:rPr>
          <w:rFonts w:cs="Calibri"/>
          <w:szCs w:val="18"/>
          <w:lang w:eastAsia="en-US"/>
        </w:rPr>
        <w:t>e</w:t>
      </w:r>
      <w:r w:rsidR="00A900B0" w:rsidRPr="007A1961">
        <w:rPr>
          <w:rFonts w:cs="Calibri"/>
          <w:szCs w:val="18"/>
          <w:lang w:eastAsia="en-US"/>
        </w:rPr>
        <w:t xml:space="preserve"> či osobním podáním na podatelně v sídle Objednatele) </w:t>
      </w:r>
      <w:r w:rsidR="00B60001" w:rsidRPr="007A1961">
        <w:rPr>
          <w:rFonts w:cs="Calibri"/>
          <w:szCs w:val="18"/>
          <w:lang w:eastAsia="en-US"/>
        </w:rPr>
        <w:t>i elektronické</w:t>
      </w:r>
      <w:r w:rsidR="00B60001" w:rsidRPr="00ED48A6">
        <w:rPr>
          <w:rFonts w:cs="Calibri"/>
          <w:szCs w:val="18"/>
          <w:lang w:eastAsia="en-US"/>
        </w:rPr>
        <w:t xml:space="preserve"> </w:t>
      </w:r>
      <w:r w:rsidR="00475665">
        <w:rPr>
          <w:rFonts w:cs="Calibri"/>
          <w:szCs w:val="18"/>
          <w:lang w:eastAsia="en-US"/>
        </w:rPr>
        <w:t>formě</w:t>
      </w:r>
      <w:r w:rsidR="00475665" w:rsidRPr="00ED48A6">
        <w:rPr>
          <w:rFonts w:cs="Calibri"/>
          <w:szCs w:val="18"/>
          <w:lang w:eastAsia="en-US"/>
        </w:rPr>
        <w:t xml:space="preserve"> </w:t>
      </w:r>
      <w:r w:rsidR="00A900B0" w:rsidRPr="00ED48A6">
        <w:rPr>
          <w:rFonts w:cs="Calibri"/>
          <w:szCs w:val="18"/>
          <w:lang w:eastAsia="en-US"/>
        </w:rPr>
        <w:t>(do datové schránky nebo prostřednictvím e-mailu podatelny Objednatele)</w:t>
      </w:r>
      <w:r w:rsidR="00B60001" w:rsidRPr="00ED48A6">
        <w:rPr>
          <w:rFonts w:cs="Calibri"/>
          <w:szCs w:val="18"/>
          <w:lang w:eastAsia="en-US"/>
        </w:rPr>
        <w:t xml:space="preserve">. Elektronická forma </w:t>
      </w:r>
      <w:r w:rsidR="00475665">
        <w:rPr>
          <w:rFonts w:cs="Calibri"/>
          <w:szCs w:val="18"/>
          <w:lang w:eastAsia="en-US"/>
        </w:rPr>
        <w:t xml:space="preserve">daňových dokladů </w:t>
      </w:r>
      <w:r w:rsidR="00B60001" w:rsidRPr="00ED48A6">
        <w:rPr>
          <w:rFonts w:cs="Calibri"/>
          <w:szCs w:val="18"/>
          <w:lang w:eastAsia="en-US"/>
        </w:rPr>
        <w:t xml:space="preserve">bude zpracována ve formátu </w:t>
      </w:r>
      <w:r w:rsidR="00475665">
        <w:rPr>
          <w:rFonts w:cs="Calibri"/>
          <w:szCs w:val="18"/>
          <w:lang w:eastAsia="en-US"/>
        </w:rPr>
        <w:t>*.</w:t>
      </w:r>
      <w:r w:rsidR="00B60001" w:rsidRPr="00ED48A6">
        <w:rPr>
          <w:rFonts w:cs="Calibri"/>
          <w:szCs w:val="18"/>
          <w:lang w:eastAsia="en-US"/>
        </w:rPr>
        <w:t xml:space="preserve">XML, který bude umožňovat jejich automatizované zpracování v aplikaci ASPE 9, </w:t>
      </w:r>
      <w:r w:rsidR="00070567" w:rsidRPr="00ED48A6">
        <w:rPr>
          <w:rFonts w:cs="Calibri"/>
          <w:szCs w:val="18"/>
          <w:lang w:eastAsia="en-US"/>
        </w:rPr>
        <w:t xml:space="preserve">předmětný soubor </w:t>
      </w:r>
      <w:r w:rsidR="00B60001" w:rsidRPr="00ED48A6">
        <w:rPr>
          <w:rFonts w:cs="Calibri"/>
          <w:szCs w:val="18"/>
          <w:lang w:eastAsia="en-US"/>
        </w:rPr>
        <w:t xml:space="preserve">bude </w:t>
      </w:r>
      <w:r w:rsidR="00431CDE" w:rsidRPr="00ED48A6">
        <w:rPr>
          <w:rFonts w:cs="Calibri"/>
          <w:szCs w:val="18"/>
          <w:lang w:eastAsia="en-US"/>
        </w:rPr>
        <w:t xml:space="preserve">též </w:t>
      </w:r>
      <w:r w:rsidR="00B60001" w:rsidRPr="00ED48A6">
        <w:rPr>
          <w:rFonts w:cs="Calibri"/>
          <w:szCs w:val="18"/>
          <w:lang w:eastAsia="en-US"/>
        </w:rPr>
        <w:t xml:space="preserve">zaslán e-mailem </w:t>
      </w:r>
      <w:r w:rsidR="00070567" w:rsidRPr="00ED48A6">
        <w:rPr>
          <w:rFonts w:cs="Calibri"/>
          <w:szCs w:val="18"/>
          <w:lang w:eastAsia="en-US"/>
        </w:rPr>
        <w:t>TDI</w:t>
      </w:r>
      <w:r w:rsidR="00B60001" w:rsidRPr="00ED48A6">
        <w:rPr>
          <w:rFonts w:cs="Calibri"/>
          <w:szCs w:val="18"/>
          <w:lang w:eastAsia="en-US"/>
        </w:rPr>
        <w:t xml:space="preserve">. </w:t>
      </w:r>
    </w:p>
    <w:p w14:paraId="2C6B47BF" w14:textId="79CD203E" w:rsidR="00B60001" w:rsidRPr="00ED48A6"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Pokud faktura obsahuje veškeré náležitosti a přílohy a je vystavena na oprávněnou částku, </w:t>
      </w:r>
      <w:r w:rsidR="000E3C8F" w:rsidRPr="00ED48A6">
        <w:rPr>
          <w:rFonts w:cs="Calibri"/>
          <w:szCs w:val="18"/>
          <w:lang w:eastAsia="en-US"/>
        </w:rPr>
        <w:t>Objednatel</w:t>
      </w:r>
      <w:r w:rsidRPr="00ED48A6">
        <w:rPr>
          <w:rFonts w:cs="Calibri"/>
          <w:szCs w:val="18"/>
          <w:lang w:eastAsia="en-US"/>
        </w:rPr>
        <w:t xml:space="preserve"> nesmí odmítnout elektronickou fakturu vystavenou </w:t>
      </w:r>
      <w:r w:rsidR="000E3C8F" w:rsidRPr="00ED48A6">
        <w:rPr>
          <w:rFonts w:cs="Calibri"/>
          <w:szCs w:val="18"/>
          <w:lang w:eastAsia="en-US"/>
        </w:rPr>
        <w:t>Zhotovitel</w:t>
      </w:r>
      <w:r w:rsidRPr="00ED48A6">
        <w:rPr>
          <w:rFonts w:cs="Calibri"/>
          <w:szCs w:val="18"/>
          <w:lang w:eastAsia="en-US"/>
        </w:rPr>
        <w:t>em za plnění díla z důvodu jejího formátu, který je v souladu s evropským standardem elektronické faktury</w:t>
      </w:r>
      <w:r w:rsidR="00AC4BEF" w:rsidRPr="00ED48A6">
        <w:rPr>
          <w:rFonts w:cs="Calibri"/>
          <w:szCs w:val="18"/>
          <w:lang w:eastAsia="en-US"/>
        </w:rPr>
        <w:t>.</w:t>
      </w:r>
    </w:p>
    <w:p w14:paraId="184702E3" w14:textId="16D443B7" w:rsidR="00DC0914" w:rsidRPr="00ED48A6" w:rsidRDefault="00DC0914">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w:t>
      </w:r>
      <w:proofErr w:type="spellStart"/>
      <w:r w:rsidRPr="00ED48A6">
        <w:rPr>
          <w:rFonts w:cs="Calibri"/>
          <w:szCs w:val="18"/>
          <w:lang w:eastAsia="en-US"/>
        </w:rPr>
        <w:t>ZoDPH</w:t>
      </w:r>
      <w:proofErr w:type="spellEnd"/>
      <w:r w:rsidRPr="00ED48A6" w:rsidDel="00414254">
        <w:rPr>
          <w:rFonts w:cs="Calibri"/>
          <w:szCs w:val="18"/>
          <w:lang w:eastAsia="en-US"/>
        </w:rPr>
        <w:t xml:space="preserve"> </w:t>
      </w:r>
      <w:r w:rsidRPr="00ED48A6">
        <w:rPr>
          <w:rFonts w:cs="Calibri"/>
          <w:szCs w:val="18"/>
          <w:lang w:eastAsia="en-US"/>
        </w:rPr>
        <w:t>platí, že:</w:t>
      </w:r>
    </w:p>
    <w:p w14:paraId="0D73CAB9" w14:textId="5F28B061" w:rsidR="00DC0914" w:rsidRPr="00ED48A6" w:rsidRDefault="00DC0914">
      <w:pPr>
        <w:pStyle w:val="Odstavecseseznamem"/>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zdanitelné plnění se považuje za uskutečněné dnem předání a převzetí dílčí části </w:t>
      </w:r>
      <w:r w:rsidR="00BD016F">
        <w:rPr>
          <w:rFonts w:cs="Calibri"/>
          <w:szCs w:val="18"/>
          <w:lang w:eastAsia="en-US"/>
        </w:rPr>
        <w:t>D</w:t>
      </w:r>
      <w:r w:rsidR="00BD016F" w:rsidRPr="00ED48A6">
        <w:rPr>
          <w:rFonts w:cs="Calibri"/>
          <w:szCs w:val="18"/>
          <w:lang w:eastAsia="en-US"/>
        </w:rPr>
        <w:t xml:space="preserve">íla </w:t>
      </w:r>
      <w:r w:rsidRPr="00ED48A6">
        <w:rPr>
          <w:rFonts w:cs="Calibri"/>
          <w:szCs w:val="18"/>
          <w:lang w:eastAsia="en-US"/>
        </w:rPr>
        <w:t>ve sjednaném rozsahu a sjednaných lhůtách,</w:t>
      </w:r>
    </w:p>
    <w:p w14:paraId="683688DD" w14:textId="0D4375ED" w:rsidR="00DC0914" w:rsidRPr="00ED48A6" w:rsidRDefault="00DC0914">
      <w:pPr>
        <w:pStyle w:val="Odstavecseseznamem"/>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stavební a montážní práce dodávané na základě této </w:t>
      </w:r>
      <w:r w:rsidR="00270AAE">
        <w:rPr>
          <w:rFonts w:cs="Calibri"/>
          <w:szCs w:val="18"/>
          <w:lang w:eastAsia="en-US"/>
        </w:rPr>
        <w:t>Smlouv</w:t>
      </w:r>
      <w:r w:rsidRPr="00ED48A6">
        <w:rPr>
          <w:rFonts w:cs="Calibri"/>
          <w:szCs w:val="18"/>
          <w:lang w:eastAsia="en-US"/>
        </w:rPr>
        <w:t>y jsou plněním výhradně pro výkon veřejné správy, u nichž nebude režim přenesené daňové povinnosti uplatněn.</w:t>
      </w:r>
    </w:p>
    <w:p w14:paraId="50F8F8A3" w14:textId="493C4E4F" w:rsidR="00A26458" w:rsidRPr="00ED48A6" w:rsidRDefault="00A26458">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Splatnost faktur se sjednává v délce 21 (dvacet jedna) kalendářních dnů ode dne prokazatelného doručení daňového dokladu do sídla </w:t>
      </w:r>
      <w:r w:rsidR="000E3C8F" w:rsidRPr="00ED48A6">
        <w:rPr>
          <w:rFonts w:cs="Calibri"/>
          <w:szCs w:val="18"/>
          <w:lang w:eastAsia="en-US"/>
        </w:rPr>
        <w:t>Objednatel</w:t>
      </w:r>
      <w:r w:rsidRPr="00ED48A6">
        <w:rPr>
          <w:rFonts w:cs="Calibri"/>
          <w:szCs w:val="18"/>
          <w:lang w:eastAsia="en-US"/>
        </w:rPr>
        <w:t xml:space="preserve">e. Fakturovaná částka bude </w:t>
      </w:r>
      <w:r w:rsidR="000E3C8F" w:rsidRPr="00ED48A6">
        <w:rPr>
          <w:rFonts w:cs="Calibri"/>
          <w:szCs w:val="18"/>
          <w:lang w:eastAsia="en-US"/>
        </w:rPr>
        <w:t>Objednatel</w:t>
      </w:r>
      <w:r w:rsidRPr="00ED48A6">
        <w:rPr>
          <w:rFonts w:cs="Calibri"/>
          <w:szCs w:val="18"/>
          <w:lang w:eastAsia="en-US"/>
        </w:rPr>
        <w:t xml:space="preserve">em poukázána na účet </w:t>
      </w:r>
      <w:r w:rsidR="000E3C8F" w:rsidRPr="00ED48A6">
        <w:rPr>
          <w:rFonts w:cs="Calibri"/>
          <w:szCs w:val="18"/>
          <w:lang w:eastAsia="en-US"/>
        </w:rPr>
        <w:t>Zhotovitel</w:t>
      </w:r>
      <w:r w:rsidRPr="00ED48A6">
        <w:rPr>
          <w:rFonts w:cs="Calibri"/>
          <w:szCs w:val="18"/>
          <w:lang w:eastAsia="en-US"/>
        </w:rPr>
        <w:t>e uvedený na příslušném daňovém dokladu.</w:t>
      </w:r>
    </w:p>
    <w:p w14:paraId="4413AB79" w14:textId="211D37BD" w:rsidR="00DC14F7" w:rsidRPr="00ED48A6" w:rsidRDefault="00DC14F7">
      <w:pPr>
        <w:pStyle w:val="Odstavecseseznamem"/>
        <w:keepNext/>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Ujednání o pozastávce:</w:t>
      </w:r>
    </w:p>
    <w:p w14:paraId="78F01C42" w14:textId="37035DCB" w:rsidR="00DC14F7" w:rsidRPr="00ED48A6" w:rsidRDefault="00DC14F7">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Smluvní strany se dohodly, že Cena Díla bude </w:t>
      </w:r>
      <w:r w:rsidR="000E3C8F" w:rsidRPr="00ED48A6">
        <w:rPr>
          <w:rFonts w:cs="Calibri"/>
          <w:szCs w:val="18"/>
          <w:lang w:eastAsia="en-US"/>
        </w:rPr>
        <w:t>Objednatel</w:t>
      </w:r>
      <w:r w:rsidRPr="00ED48A6">
        <w:rPr>
          <w:rFonts w:cs="Calibri"/>
          <w:szCs w:val="18"/>
          <w:lang w:eastAsia="en-US"/>
        </w:rPr>
        <w:t xml:space="preserve">em hrazena až do dosažení 95 % (devadesáti pěti procent) její výše. </w:t>
      </w:r>
      <w:r w:rsidR="00790229" w:rsidRPr="00ED48A6">
        <w:rPr>
          <w:rFonts w:cs="Calibri"/>
          <w:szCs w:val="18"/>
          <w:lang w:eastAsia="en-US"/>
        </w:rPr>
        <w:t>Zbývajících</w:t>
      </w:r>
      <w:r w:rsidRPr="00ED48A6">
        <w:rPr>
          <w:rFonts w:cs="Calibri"/>
          <w:szCs w:val="18"/>
          <w:lang w:eastAsia="en-US"/>
        </w:rPr>
        <w:t xml:space="preserve"> 5 % (pět procent) </w:t>
      </w:r>
      <w:r w:rsidR="00790229" w:rsidRPr="00ED48A6">
        <w:rPr>
          <w:rFonts w:cs="Calibri"/>
          <w:szCs w:val="18"/>
          <w:lang w:eastAsia="en-US"/>
        </w:rPr>
        <w:t>Cen</w:t>
      </w:r>
      <w:r w:rsidR="00C11A7D">
        <w:rPr>
          <w:rFonts w:cs="Calibri"/>
          <w:szCs w:val="18"/>
          <w:lang w:eastAsia="en-US"/>
        </w:rPr>
        <w:t>y</w:t>
      </w:r>
      <w:r w:rsidR="00790229" w:rsidRPr="00ED48A6">
        <w:rPr>
          <w:rFonts w:cs="Calibri"/>
          <w:szCs w:val="18"/>
          <w:lang w:eastAsia="en-US"/>
        </w:rPr>
        <w:t xml:space="preserve"> Díla představuje pozastávku </w:t>
      </w:r>
      <w:r w:rsidRPr="00ED48A6">
        <w:rPr>
          <w:rFonts w:cs="Calibri"/>
          <w:szCs w:val="18"/>
          <w:lang w:eastAsia="en-US"/>
        </w:rPr>
        <w:t>(dále jen „</w:t>
      </w:r>
      <w:r w:rsidRPr="00ED48A6">
        <w:rPr>
          <w:rFonts w:cs="Calibri"/>
          <w:b/>
          <w:bCs/>
          <w:szCs w:val="18"/>
          <w:lang w:eastAsia="en-US"/>
        </w:rPr>
        <w:t>Pozastávka</w:t>
      </w:r>
      <w:r w:rsidRPr="00ED48A6">
        <w:rPr>
          <w:rFonts w:cs="Calibri"/>
          <w:szCs w:val="18"/>
          <w:lang w:eastAsia="en-US"/>
        </w:rPr>
        <w:t>“), která bude uvolněna podle podmínek dohodnutých níže</w:t>
      </w:r>
      <w:r w:rsidR="00790229" w:rsidRPr="00ED48A6">
        <w:rPr>
          <w:rFonts w:cs="Calibri"/>
          <w:szCs w:val="18"/>
          <w:lang w:eastAsia="en-US"/>
        </w:rPr>
        <w:t>.</w:t>
      </w:r>
    </w:p>
    <w:p w14:paraId="19B2D648" w14:textId="280FBD94" w:rsidR="00790229" w:rsidRPr="00ED48A6" w:rsidRDefault="000E3C8F">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Zhotovitel</w:t>
      </w:r>
      <w:r w:rsidR="00790229" w:rsidRPr="00ED48A6">
        <w:rPr>
          <w:rFonts w:cs="Calibri"/>
          <w:szCs w:val="18"/>
          <w:lang w:eastAsia="en-US"/>
        </w:rPr>
        <w:t xml:space="preserve"> je povinen zohlednit Pozastávku ve fakturaci Ceny Díla</w:t>
      </w:r>
      <w:r w:rsidR="007D0673" w:rsidRPr="00ED48A6">
        <w:rPr>
          <w:rFonts w:cs="Calibri"/>
          <w:szCs w:val="18"/>
          <w:lang w:eastAsia="en-US"/>
        </w:rPr>
        <w:t xml:space="preserve"> (faktury musí obsahovat </w:t>
      </w:r>
      <w:r w:rsidR="00C12894">
        <w:rPr>
          <w:rFonts w:cs="Calibri"/>
          <w:szCs w:val="18"/>
          <w:lang w:eastAsia="en-US"/>
        </w:rPr>
        <w:t xml:space="preserve">také </w:t>
      </w:r>
      <w:r w:rsidR="007D0673" w:rsidRPr="00ED48A6">
        <w:rPr>
          <w:rFonts w:cs="Calibri"/>
          <w:szCs w:val="18"/>
          <w:lang w:eastAsia="en-US"/>
        </w:rPr>
        <w:t>údaj o Pozastávce</w:t>
      </w:r>
      <w:r w:rsidR="007A1961">
        <w:rPr>
          <w:rFonts w:cs="Calibri"/>
          <w:szCs w:val="18"/>
          <w:lang w:eastAsia="en-US"/>
        </w:rPr>
        <w:t>)</w:t>
      </w:r>
      <w:r w:rsidR="00790229" w:rsidRPr="00ED48A6">
        <w:rPr>
          <w:rFonts w:cs="Calibri"/>
          <w:szCs w:val="18"/>
          <w:lang w:eastAsia="en-US"/>
        </w:rPr>
        <w:t>.</w:t>
      </w:r>
      <w:r w:rsidR="00C238CD" w:rsidRPr="00ED48A6">
        <w:rPr>
          <w:rFonts w:cs="Calibri"/>
          <w:szCs w:val="18"/>
          <w:lang w:eastAsia="en-US"/>
        </w:rPr>
        <w:t xml:space="preserve"> </w:t>
      </w:r>
      <w:r w:rsidRPr="00ED48A6">
        <w:rPr>
          <w:rFonts w:cs="Calibri"/>
          <w:szCs w:val="18"/>
          <w:lang w:eastAsia="en-US"/>
        </w:rPr>
        <w:t>Objednatel</w:t>
      </w:r>
      <w:r w:rsidR="00C238CD" w:rsidRPr="00ED48A6">
        <w:rPr>
          <w:rFonts w:cs="Calibri"/>
          <w:szCs w:val="18"/>
          <w:lang w:eastAsia="en-US"/>
        </w:rPr>
        <w:t xml:space="preserve"> je oprávněn (nikoliv však povinen) provést úhradu faktury v souladu s ujednáním </w:t>
      </w:r>
      <w:r w:rsidR="007D0673" w:rsidRPr="00ED48A6">
        <w:rPr>
          <w:rFonts w:cs="Calibri"/>
          <w:szCs w:val="18"/>
          <w:lang w:eastAsia="en-US"/>
        </w:rPr>
        <w:t xml:space="preserve">předchozího </w:t>
      </w:r>
      <w:r w:rsidR="00C238CD" w:rsidRPr="00ED48A6">
        <w:rPr>
          <w:rFonts w:cs="Calibri"/>
          <w:szCs w:val="18"/>
          <w:lang w:eastAsia="en-US"/>
        </w:rPr>
        <w:t xml:space="preserve">odstavce i v případě, kdy příslušná faktura údaje o </w:t>
      </w:r>
      <w:r w:rsidR="00552BBE" w:rsidRPr="00ED48A6">
        <w:rPr>
          <w:rFonts w:cs="Calibri"/>
          <w:szCs w:val="18"/>
          <w:lang w:eastAsia="en-US"/>
        </w:rPr>
        <w:t>Pozastávce</w:t>
      </w:r>
      <w:r w:rsidR="00C238CD" w:rsidRPr="00ED48A6">
        <w:rPr>
          <w:rFonts w:cs="Calibri"/>
          <w:szCs w:val="18"/>
          <w:lang w:eastAsia="en-US"/>
        </w:rPr>
        <w:t xml:space="preserve"> </w:t>
      </w:r>
      <w:r w:rsidR="00552BBE" w:rsidRPr="00ED48A6">
        <w:rPr>
          <w:rFonts w:cs="Calibri"/>
          <w:szCs w:val="18"/>
          <w:lang w:eastAsia="en-US"/>
        </w:rPr>
        <w:t>neobsahuje</w:t>
      </w:r>
      <w:r w:rsidR="00C238CD" w:rsidRPr="00ED48A6">
        <w:rPr>
          <w:rFonts w:cs="Calibri"/>
          <w:szCs w:val="18"/>
          <w:lang w:eastAsia="en-US"/>
        </w:rPr>
        <w:t xml:space="preserve"> nebo obsahuje nesprávné údaje o </w:t>
      </w:r>
      <w:r w:rsidR="00552BBE" w:rsidRPr="00ED48A6">
        <w:rPr>
          <w:rFonts w:cs="Calibri"/>
          <w:szCs w:val="18"/>
          <w:lang w:eastAsia="en-US"/>
        </w:rPr>
        <w:t>Pozastávce</w:t>
      </w:r>
      <w:r w:rsidR="00C238CD" w:rsidRPr="00ED48A6">
        <w:rPr>
          <w:rFonts w:cs="Calibri"/>
          <w:szCs w:val="18"/>
          <w:lang w:eastAsia="en-US"/>
        </w:rPr>
        <w:t>.</w:t>
      </w:r>
    </w:p>
    <w:p w14:paraId="00536129" w14:textId="7507B1F0" w:rsidR="008E4C65" w:rsidRPr="00ED48A6" w:rsidRDefault="008E4C65">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Pozastávka slouží k zajištění veškerých pohledávek </w:t>
      </w:r>
      <w:r w:rsidR="000E3C8F" w:rsidRPr="00ED48A6">
        <w:rPr>
          <w:rFonts w:cs="Calibri"/>
          <w:szCs w:val="18"/>
          <w:lang w:eastAsia="en-US"/>
        </w:rPr>
        <w:t>Objednatel</w:t>
      </w:r>
      <w:r w:rsidRPr="00ED48A6">
        <w:rPr>
          <w:rFonts w:cs="Calibri"/>
          <w:szCs w:val="18"/>
          <w:lang w:eastAsia="en-US"/>
        </w:rPr>
        <w:t xml:space="preserve">e za </w:t>
      </w:r>
      <w:r w:rsidR="000E3C8F" w:rsidRPr="00ED48A6">
        <w:rPr>
          <w:rFonts w:cs="Calibri"/>
          <w:szCs w:val="18"/>
          <w:lang w:eastAsia="en-US"/>
        </w:rPr>
        <w:t>Zhotovitel</w:t>
      </w:r>
      <w:r w:rsidRPr="00ED48A6">
        <w:rPr>
          <w:rFonts w:cs="Calibri"/>
          <w:szCs w:val="18"/>
          <w:lang w:eastAsia="en-US"/>
        </w:rPr>
        <w:t xml:space="preserve">em vzniklých z této </w:t>
      </w:r>
      <w:r w:rsidR="00270AAE">
        <w:rPr>
          <w:rFonts w:cs="Calibri"/>
          <w:szCs w:val="18"/>
          <w:lang w:eastAsia="en-US"/>
        </w:rPr>
        <w:t>Smlouv</w:t>
      </w:r>
      <w:r w:rsidRPr="00ED48A6">
        <w:rPr>
          <w:rFonts w:cs="Calibri"/>
          <w:szCs w:val="18"/>
          <w:lang w:eastAsia="en-US"/>
        </w:rPr>
        <w:t xml:space="preserve">y nebo v souvislosti s ní. Pozastávku je </w:t>
      </w:r>
      <w:r w:rsidR="000E3C8F" w:rsidRPr="00ED48A6">
        <w:rPr>
          <w:rFonts w:cs="Calibri"/>
          <w:szCs w:val="18"/>
          <w:lang w:eastAsia="en-US"/>
        </w:rPr>
        <w:t>Objednatel</w:t>
      </w:r>
      <w:r w:rsidRPr="00ED48A6">
        <w:rPr>
          <w:rFonts w:cs="Calibri"/>
          <w:szCs w:val="18"/>
          <w:lang w:eastAsia="en-US"/>
        </w:rPr>
        <w:t xml:space="preserve"> oprávněn využít vždy až poté, kdy </w:t>
      </w:r>
      <w:r w:rsidR="000E3C8F" w:rsidRPr="00ED48A6">
        <w:rPr>
          <w:rFonts w:cs="Calibri"/>
          <w:szCs w:val="18"/>
          <w:lang w:eastAsia="en-US"/>
        </w:rPr>
        <w:t>Zhotovitel</w:t>
      </w:r>
      <w:r w:rsidRPr="00ED48A6">
        <w:rPr>
          <w:rFonts w:cs="Calibri"/>
          <w:szCs w:val="18"/>
          <w:lang w:eastAsia="en-US"/>
        </w:rPr>
        <w:t xml:space="preserve"> nesplní závazek či povinnost dle </w:t>
      </w:r>
      <w:r w:rsidR="00270AAE">
        <w:rPr>
          <w:rFonts w:cs="Calibri"/>
          <w:szCs w:val="18"/>
          <w:lang w:eastAsia="en-US"/>
        </w:rPr>
        <w:t>Smlouv</w:t>
      </w:r>
      <w:r w:rsidRPr="00ED48A6">
        <w:rPr>
          <w:rFonts w:cs="Calibri"/>
          <w:szCs w:val="18"/>
          <w:lang w:eastAsia="en-US"/>
        </w:rPr>
        <w:t xml:space="preserve">y; k čerpání pozastávky není potřeba souhlasu </w:t>
      </w:r>
      <w:r w:rsidR="000E3C8F" w:rsidRPr="00ED48A6">
        <w:rPr>
          <w:rFonts w:cs="Calibri"/>
          <w:szCs w:val="18"/>
          <w:lang w:eastAsia="en-US"/>
        </w:rPr>
        <w:t>Zhotovitel</w:t>
      </w:r>
      <w:r w:rsidRPr="00ED48A6">
        <w:rPr>
          <w:rFonts w:cs="Calibri"/>
          <w:szCs w:val="18"/>
          <w:lang w:eastAsia="en-US"/>
        </w:rPr>
        <w:t xml:space="preserve">e ani jakéhokoli rozhodnutí soudu či jiného obdobného orgánu. Pozastávku (případně její zbylý zůstatek, byla-li čerpána a takový zůstatek existuje) uhradí </w:t>
      </w:r>
      <w:r w:rsidR="000E3C8F" w:rsidRPr="00ED48A6">
        <w:rPr>
          <w:rFonts w:cs="Calibri"/>
          <w:szCs w:val="18"/>
          <w:lang w:eastAsia="en-US"/>
        </w:rPr>
        <w:t>Objednatel</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i </w:t>
      </w:r>
      <w:r w:rsidR="006C7FD9" w:rsidRPr="00ED48A6">
        <w:rPr>
          <w:rFonts w:cs="Calibri"/>
          <w:szCs w:val="18"/>
          <w:lang w:eastAsia="en-US"/>
        </w:rPr>
        <w:t xml:space="preserve">nejpozději </w:t>
      </w:r>
      <w:r w:rsidRPr="00ED48A6">
        <w:rPr>
          <w:rFonts w:cs="Calibri"/>
          <w:szCs w:val="18"/>
          <w:lang w:eastAsia="en-US"/>
        </w:rPr>
        <w:t xml:space="preserve">do 15 (patnácti) dnů od okamžiku oboustranného podpisu protokolu o předání Díla bez vad a nedodělků nebo do 15 (patnácti) dnů od okamžiku </w:t>
      </w:r>
      <w:r w:rsidR="000E3C8F" w:rsidRPr="00ED48A6">
        <w:rPr>
          <w:rFonts w:cs="Calibri"/>
          <w:szCs w:val="18"/>
          <w:lang w:eastAsia="en-US"/>
        </w:rPr>
        <w:t>Objednatel</w:t>
      </w:r>
      <w:r w:rsidRPr="00ED48A6">
        <w:rPr>
          <w:rFonts w:cs="Calibri"/>
          <w:szCs w:val="18"/>
          <w:lang w:eastAsia="en-US"/>
        </w:rPr>
        <w:t xml:space="preserve">ova písemného potvrzení odstranění všech vad a nedodělků </w:t>
      </w:r>
      <w:r w:rsidR="00C53201">
        <w:rPr>
          <w:rFonts w:cs="Calibri"/>
          <w:szCs w:val="18"/>
          <w:lang w:eastAsia="en-US"/>
        </w:rPr>
        <w:t xml:space="preserve">Díla </w:t>
      </w:r>
      <w:r w:rsidRPr="00ED48A6">
        <w:rPr>
          <w:rFonts w:cs="Calibri"/>
          <w:szCs w:val="18"/>
          <w:lang w:eastAsia="en-US"/>
        </w:rPr>
        <w:t>vyplývajících z přejímacího řízení (byly-li takové vady či nedodělky v rámci přejímacího řízení zjištěny a zaznamenány v předávacím protokolu).</w:t>
      </w:r>
    </w:p>
    <w:p w14:paraId="28D6B29E" w14:textId="3E9A4FD9" w:rsidR="004C2168" w:rsidRPr="00ED48A6" w:rsidRDefault="00806DCF" w:rsidP="00BB5014">
      <w:pPr>
        <w:keepNext/>
        <w:spacing w:before="240"/>
        <w:jc w:val="both"/>
        <w:rPr>
          <w:rFonts w:cs="Calibri"/>
          <w:b/>
          <w:bCs/>
          <w:szCs w:val="18"/>
          <w:lang w:eastAsia="en-US"/>
        </w:rPr>
      </w:pPr>
      <w:r w:rsidRPr="00ED48A6">
        <w:rPr>
          <w:rFonts w:cs="Calibri"/>
          <w:b/>
          <w:bCs/>
          <w:szCs w:val="18"/>
          <w:lang w:eastAsia="en-US"/>
        </w:rPr>
        <w:t>VII. S</w:t>
      </w:r>
      <w:r w:rsidR="004C2168" w:rsidRPr="00ED48A6">
        <w:rPr>
          <w:rFonts w:cs="Calibri"/>
          <w:b/>
          <w:bCs/>
          <w:szCs w:val="18"/>
          <w:lang w:eastAsia="en-US"/>
        </w:rPr>
        <w:t>taveniště, stavební deník</w:t>
      </w:r>
      <w:r w:rsidR="00E34523" w:rsidRPr="00ED48A6">
        <w:rPr>
          <w:rFonts w:cs="Calibri"/>
          <w:b/>
          <w:bCs/>
          <w:szCs w:val="18"/>
          <w:lang w:eastAsia="en-US"/>
        </w:rPr>
        <w:t>, kontrolní dny</w:t>
      </w:r>
    </w:p>
    <w:p w14:paraId="58C84695" w14:textId="60D07BDE" w:rsidR="0006106C" w:rsidRPr="003C1E04" w:rsidRDefault="00327458">
      <w:pPr>
        <w:pStyle w:val="Odstavecseseznamem"/>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 xml:space="preserve">Staveništěm se rozumí prostor pro Stavbu vymezený PD, touto </w:t>
      </w:r>
      <w:r w:rsidR="00270AAE">
        <w:rPr>
          <w:rFonts w:cs="Calibri"/>
          <w:szCs w:val="18"/>
          <w:lang w:eastAsia="en-US"/>
        </w:rPr>
        <w:t>Smlouv</w:t>
      </w:r>
      <w:r w:rsidRPr="003C1E04">
        <w:rPr>
          <w:rFonts w:cs="Calibri"/>
          <w:szCs w:val="18"/>
          <w:lang w:eastAsia="en-US"/>
        </w:rPr>
        <w:t xml:space="preserve">ou a </w:t>
      </w:r>
      <w:r w:rsidR="00505BB1" w:rsidRPr="003C1E04">
        <w:rPr>
          <w:rFonts w:cs="Calibri"/>
          <w:szCs w:val="18"/>
          <w:lang w:eastAsia="en-US"/>
        </w:rPr>
        <w:t xml:space="preserve">popř. </w:t>
      </w:r>
      <w:r w:rsidRPr="003C1E04">
        <w:rPr>
          <w:rFonts w:cs="Calibri"/>
          <w:szCs w:val="18"/>
          <w:lang w:eastAsia="en-US"/>
        </w:rPr>
        <w:t>pravomocným stavebním povolení</w:t>
      </w:r>
      <w:r w:rsidR="00505BB1" w:rsidRPr="003C1E04">
        <w:rPr>
          <w:rFonts w:cs="Calibri"/>
          <w:szCs w:val="18"/>
          <w:lang w:eastAsia="en-US"/>
        </w:rPr>
        <w:t>m</w:t>
      </w:r>
      <w:r w:rsidRPr="003C1E04">
        <w:rPr>
          <w:rFonts w:cs="Calibri"/>
          <w:szCs w:val="18"/>
          <w:lang w:eastAsia="en-US"/>
        </w:rPr>
        <w:t xml:space="preserve">. </w:t>
      </w:r>
      <w:r w:rsidR="000E3C8F" w:rsidRPr="003C1E04">
        <w:rPr>
          <w:rFonts w:cs="Calibri"/>
          <w:szCs w:val="18"/>
          <w:lang w:eastAsia="en-US"/>
        </w:rPr>
        <w:t>Objednatel</w:t>
      </w:r>
      <w:r w:rsidR="0006106C" w:rsidRPr="003C1E04">
        <w:rPr>
          <w:rFonts w:cs="Calibri"/>
          <w:szCs w:val="18"/>
          <w:lang w:eastAsia="en-US"/>
        </w:rPr>
        <w:t xml:space="preserve"> předá </w:t>
      </w:r>
      <w:r w:rsidR="000E3C8F" w:rsidRPr="003C1E04">
        <w:rPr>
          <w:rFonts w:cs="Calibri"/>
          <w:szCs w:val="18"/>
          <w:lang w:eastAsia="en-US"/>
        </w:rPr>
        <w:t>Zhotovitel</w:t>
      </w:r>
      <w:r w:rsidR="0006106C" w:rsidRPr="003C1E04">
        <w:rPr>
          <w:rFonts w:cs="Calibri"/>
          <w:szCs w:val="18"/>
          <w:lang w:eastAsia="en-US"/>
        </w:rPr>
        <w:t>i staveniště v</w:t>
      </w:r>
      <w:r w:rsidR="003E563F" w:rsidRPr="003C1E04">
        <w:rPr>
          <w:rFonts w:cs="Calibri"/>
          <w:szCs w:val="18"/>
          <w:lang w:eastAsia="en-US"/>
        </w:rPr>
        <w:t> </w:t>
      </w:r>
      <w:r w:rsidR="0006106C" w:rsidRPr="003C1E04">
        <w:rPr>
          <w:rFonts w:cs="Calibri"/>
          <w:szCs w:val="18"/>
          <w:lang w:eastAsia="en-US"/>
        </w:rPr>
        <w:t>termínu</w:t>
      </w:r>
      <w:r w:rsidR="003E563F" w:rsidRPr="003C1E04">
        <w:rPr>
          <w:rFonts w:cs="Calibri"/>
          <w:szCs w:val="18"/>
          <w:lang w:eastAsia="en-US"/>
        </w:rPr>
        <w:t xml:space="preserve"> uvedeném v čl. IV shora</w:t>
      </w:r>
      <w:r w:rsidR="0006106C" w:rsidRPr="003C1E04">
        <w:rPr>
          <w:rFonts w:cs="Calibri"/>
          <w:szCs w:val="18"/>
          <w:lang w:eastAsia="en-US"/>
        </w:rPr>
        <w:t>. K předání staveniště dojde v </w:t>
      </w:r>
      <w:r w:rsidR="00D218F7">
        <w:rPr>
          <w:rFonts w:cs="Calibri"/>
          <w:szCs w:val="18"/>
          <w:lang w:eastAsia="en-US"/>
        </w:rPr>
        <w:t>M</w:t>
      </w:r>
      <w:r w:rsidR="00D218F7" w:rsidRPr="003C1E04">
        <w:rPr>
          <w:rFonts w:cs="Calibri"/>
          <w:szCs w:val="18"/>
          <w:lang w:eastAsia="en-US"/>
        </w:rPr>
        <w:t xml:space="preserve">ístě </w:t>
      </w:r>
      <w:r w:rsidR="0006106C" w:rsidRPr="003C1E04">
        <w:rPr>
          <w:rFonts w:cs="Calibri"/>
          <w:szCs w:val="18"/>
          <w:lang w:eastAsia="en-US"/>
        </w:rPr>
        <w:t xml:space="preserve">provádění </w:t>
      </w:r>
      <w:r w:rsidR="0006106C" w:rsidRPr="003C1E04">
        <w:rPr>
          <w:rFonts w:cs="Calibri"/>
          <w:szCs w:val="18"/>
          <w:lang w:eastAsia="en-US"/>
        </w:rPr>
        <w:lastRenderedPageBreak/>
        <w:t xml:space="preserve">Díla. </w:t>
      </w:r>
      <w:r w:rsidR="000E3C8F" w:rsidRPr="003C1E04">
        <w:rPr>
          <w:rFonts w:cs="Calibri"/>
          <w:szCs w:val="18"/>
          <w:lang w:eastAsia="en-US"/>
        </w:rPr>
        <w:t>Zhotovitel</w:t>
      </w:r>
      <w:r w:rsidR="0006106C" w:rsidRPr="003C1E04">
        <w:rPr>
          <w:rFonts w:cs="Calibri"/>
          <w:szCs w:val="18"/>
          <w:lang w:eastAsia="en-US"/>
        </w:rPr>
        <w:t xml:space="preserve"> je povinen se na výzvu </w:t>
      </w:r>
      <w:r w:rsidR="000E3C8F" w:rsidRPr="003C1E04">
        <w:rPr>
          <w:rFonts w:cs="Calibri"/>
          <w:szCs w:val="18"/>
          <w:lang w:eastAsia="en-US"/>
        </w:rPr>
        <w:t>Objednatel</w:t>
      </w:r>
      <w:r w:rsidR="0006106C" w:rsidRPr="003C1E04">
        <w:rPr>
          <w:rFonts w:cs="Calibri"/>
          <w:szCs w:val="18"/>
          <w:lang w:eastAsia="en-US"/>
        </w:rPr>
        <w:t>e dostavit k předání staveniště a poskytnout k němu veškerou nezbytnou součinnost</w:t>
      </w:r>
      <w:r w:rsidR="004D16F5" w:rsidRPr="003C1E04">
        <w:rPr>
          <w:rFonts w:cs="Calibri"/>
          <w:szCs w:val="18"/>
          <w:lang w:eastAsia="en-US"/>
        </w:rPr>
        <w:t xml:space="preserve"> (zejména staveniště převzít)</w:t>
      </w:r>
      <w:r w:rsidR="0006106C" w:rsidRPr="003C1E04">
        <w:rPr>
          <w:rFonts w:cs="Calibri"/>
          <w:szCs w:val="18"/>
          <w:lang w:eastAsia="en-US"/>
        </w:rPr>
        <w:t>.</w:t>
      </w:r>
      <w:r w:rsidRPr="003C1E04">
        <w:rPr>
          <w:rFonts w:cs="Calibri"/>
          <w:szCs w:val="18"/>
          <w:lang w:eastAsia="en-US"/>
        </w:rPr>
        <w:t xml:space="preserve"> </w:t>
      </w:r>
    </w:p>
    <w:p w14:paraId="53A3405D" w14:textId="719024B2" w:rsidR="0006106C" w:rsidRPr="003C1E04" w:rsidRDefault="0006106C">
      <w:pPr>
        <w:pStyle w:val="Odstavecseseznamem"/>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Podmínky pro předání a převzetí a provozování staveniště:</w:t>
      </w:r>
    </w:p>
    <w:p w14:paraId="19CAC450" w14:textId="392CCE03" w:rsidR="0006106C" w:rsidRPr="003C1E04" w:rsidRDefault="0006106C">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 xml:space="preserve">O předání a převzetí staveniště bude vyhotoven písemný protokol podepsaný oběma smluvními stranami, tj. za </w:t>
      </w:r>
      <w:r w:rsidR="000E3C8F" w:rsidRPr="003C1E04">
        <w:rPr>
          <w:rFonts w:cs="Calibri"/>
          <w:szCs w:val="18"/>
          <w:lang w:eastAsia="en-US"/>
        </w:rPr>
        <w:t>Objednatel</w:t>
      </w:r>
      <w:r w:rsidRPr="003C1E04">
        <w:rPr>
          <w:rFonts w:cs="Calibri"/>
          <w:szCs w:val="18"/>
          <w:lang w:eastAsia="en-US"/>
        </w:rPr>
        <w:t xml:space="preserve">e TDI, za </w:t>
      </w:r>
      <w:r w:rsidR="000E3C8F" w:rsidRPr="003C1E04">
        <w:rPr>
          <w:rFonts w:cs="Calibri"/>
          <w:szCs w:val="18"/>
          <w:lang w:eastAsia="en-US"/>
        </w:rPr>
        <w:t>Zhotovitel</w:t>
      </w:r>
      <w:r w:rsidRPr="003C1E04">
        <w:rPr>
          <w:rFonts w:cs="Calibri"/>
          <w:szCs w:val="18"/>
          <w:lang w:eastAsia="en-US"/>
        </w:rPr>
        <w:t xml:space="preserve">e </w:t>
      </w:r>
      <w:r w:rsidR="000E3C8F" w:rsidRPr="003C1E04">
        <w:rPr>
          <w:rFonts w:cs="Calibri"/>
          <w:szCs w:val="18"/>
          <w:lang w:eastAsia="en-US"/>
        </w:rPr>
        <w:t>Stavbyved</w:t>
      </w:r>
      <w:r w:rsidRPr="003C1E04">
        <w:rPr>
          <w:rFonts w:cs="Calibri"/>
          <w:szCs w:val="18"/>
          <w:lang w:eastAsia="en-US"/>
        </w:rPr>
        <w:t>oucí (</w:t>
      </w:r>
      <w:r w:rsidR="008F3988">
        <w:rPr>
          <w:rFonts w:cs="Calibri"/>
          <w:szCs w:val="18"/>
          <w:lang w:eastAsia="en-US"/>
        </w:rPr>
        <w:t>viz</w:t>
      </w:r>
      <w:r w:rsidRPr="003C1E04">
        <w:rPr>
          <w:rFonts w:cs="Calibri"/>
          <w:szCs w:val="18"/>
          <w:lang w:eastAsia="en-US"/>
        </w:rPr>
        <w:t xml:space="preserve"> shora). </w:t>
      </w:r>
      <w:r w:rsidR="0092684A" w:rsidRPr="0092684A">
        <w:rPr>
          <w:rFonts w:cs="Calibri"/>
          <w:szCs w:val="18"/>
          <w:lang w:eastAsia="en-US"/>
        </w:rPr>
        <w:t>Předání a převzetí staveniště bude zaznamenáno i ve stavebním deníku.</w:t>
      </w:r>
    </w:p>
    <w:p w14:paraId="12D9F600" w14:textId="382A3347"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zřídit </w:t>
      </w:r>
      <w:r w:rsidR="0006106C" w:rsidRPr="003C1E04">
        <w:rPr>
          <w:rFonts w:cs="Calibri"/>
          <w:szCs w:val="18"/>
          <w:lang w:eastAsia="en-US"/>
        </w:rPr>
        <w:t xml:space="preserve">na své náklady zařízení staveniště v rozsahu nezbytném pro provedení Díla </w:t>
      </w:r>
      <w:r w:rsidR="00A81BAA" w:rsidRPr="003C1E04">
        <w:rPr>
          <w:rFonts w:cs="Calibri"/>
          <w:szCs w:val="18"/>
          <w:lang w:eastAsia="en-US"/>
        </w:rPr>
        <w:t xml:space="preserve">(včetně zajištění titulu pro případné užívání </w:t>
      </w:r>
      <w:r w:rsidR="0092684A">
        <w:rPr>
          <w:rFonts w:cs="Calibri"/>
          <w:szCs w:val="18"/>
          <w:lang w:eastAsia="en-US"/>
        </w:rPr>
        <w:t xml:space="preserve">staveništěm dotčených </w:t>
      </w:r>
      <w:r w:rsidR="00A81BAA" w:rsidRPr="003C1E04">
        <w:rPr>
          <w:rFonts w:cs="Calibri"/>
          <w:szCs w:val="18"/>
          <w:lang w:eastAsia="en-US"/>
        </w:rPr>
        <w:t xml:space="preserve">pozemků ve vlastnictví třetích osob) </w:t>
      </w:r>
      <w:r w:rsidR="0006106C" w:rsidRPr="003C1E04">
        <w:rPr>
          <w:rFonts w:cs="Calibri"/>
          <w:szCs w:val="18"/>
          <w:lang w:eastAsia="en-US"/>
        </w:rPr>
        <w:t xml:space="preserve">a toto zařízení bude po dobu realizace Díla na své náklady provozovat; ujednání první věty tohoto odstavce platí, není-li v této </w:t>
      </w:r>
      <w:r w:rsidR="00270AAE">
        <w:rPr>
          <w:rFonts w:cs="Calibri"/>
          <w:szCs w:val="18"/>
          <w:lang w:eastAsia="en-US"/>
        </w:rPr>
        <w:t>Smlouv</w:t>
      </w:r>
      <w:r w:rsidR="0006106C" w:rsidRPr="003C1E04">
        <w:rPr>
          <w:rFonts w:cs="Calibri"/>
          <w:szCs w:val="18"/>
          <w:lang w:eastAsia="en-US"/>
        </w:rPr>
        <w:t xml:space="preserve">ě výslovně sjednáno jinak. </w:t>
      </w:r>
      <w:r w:rsidRPr="003C1E04">
        <w:rPr>
          <w:rFonts w:cs="Calibri"/>
          <w:szCs w:val="18"/>
          <w:lang w:eastAsia="en-US"/>
        </w:rPr>
        <w:t>Objednatel</w:t>
      </w:r>
      <w:r w:rsidR="0006106C" w:rsidRPr="003C1E04">
        <w:rPr>
          <w:rFonts w:cs="Calibri"/>
          <w:szCs w:val="18"/>
          <w:lang w:eastAsia="en-US"/>
        </w:rPr>
        <w:t xml:space="preserve"> není jakkoli odpovědný za ztrátu, odcizení, zničení či poškození jakýchkoli věcí nacházejících se v areálu staveniště, ani neodpovídá za provoz staveniště. </w:t>
      </w:r>
      <w:r w:rsidRPr="003C1E04">
        <w:rPr>
          <w:rFonts w:cs="Calibri"/>
          <w:szCs w:val="18"/>
          <w:lang w:eastAsia="en-US"/>
        </w:rPr>
        <w:t>Zhotovitel</w:t>
      </w:r>
      <w:r w:rsidR="0006106C" w:rsidRPr="003C1E04">
        <w:rPr>
          <w:rFonts w:cs="Calibri"/>
          <w:szCs w:val="18"/>
          <w:lang w:eastAsia="en-US"/>
        </w:rPr>
        <w:t xml:space="preserve"> je povinen zajistit po celou dobu realizace Díla až do jeho předání </w:t>
      </w:r>
      <w:r w:rsidRPr="003C1E04">
        <w:rPr>
          <w:rFonts w:cs="Calibri"/>
          <w:szCs w:val="18"/>
          <w:lang w:eastAsia="en-US"/>
        </w:rPr>
        <w:t>Objednatel</w:t>
      </w:r>
      <w:r w:rsidR="0006106C" w:rsidRPr="003C1E04">
        <w:rPr>
          <w:rFonts w:cs="Calibri"/>
          <w:szCs w:val="18"/>
          <w:lang w:eastAsia="en-US"/>
        </w:rPr>
        <w:t xml:space="preserve">i řádné označení staveniště v souladu s příslušnými právními předpisy, příp. požadavky stavebního úřadu a jiných stavbou dotčených orgánů. </w:t>
      </w:r>
    </w:p>
    <w:p w14:paraId="4EBF15AC" w14:textId="45B41876"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oprávněn plochu staveniště užívat výlučně pro účely realizace Díla. </w:t>
      </w:r>
    </w:p>
    <w:p w14:paraId="13AF3FC1" w14:textId="6AF42202"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zajistit </w:t>
      </w:r>
      <w:r w:rsidR="0006106C" w:rsidRPr="003C1E04">
        <w:rPr>
          <w:rFonts w:cs="Calibri"/>
          <w:szCs w:val="18"/>
          <w:lang w:eastAsia="en-US"/>
        </w:rPr>
        <w:t xml:space="preserve">na své náklady veškeré zábory a všechna </w:t>
      </w:r>
      <w:r w:rsidR="008503DD">
        <w:rPr>
          <w:rFonts w:cs="Calibri"/>
          <w:szCs w:val="18"/>
          <w:lang w:eastAsia="en-US"/>
        </w:rPr>
        <w:t xml:space="preserve">ostatní </w:t>
      </w:r>
      <w:r w:rsidR="0006106C" w:rsidRPr="003C1E04">
        <w:rPr>
          <w:rFonts w:cs="Calibri"/>
          <w:szCs w:val="18"/>
          <w:lang w:eastAsia="en-US"/>
        </w:rPr>
        <w:t xml:space="preserve">povolení, která pro svou činnost na staveništi potřebuje. </w:t>
      </w:r>
    </w:p>
    <w:p w14:paraId="452D818A" w14:textId="157FD213"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umožnit </w:t>
      </w:r>
      <w:r w:rsidR="003C1E04">
        <w:rPr>
          <w:rFonts w:cs="Calibri"/>
          <w:szCs w:val="18"/>
          <w:lang w:eastAsia="en-US"/>
        </w:rPr>
        <w:t xml:space="preserve">přístup </w:t>
      </w:r>
      <w:r w:rsidR="0006106C" w:rsidRPr="003C1E04">
        <w:rPr>
          <w:rFonts w:cs="Calibri"/>
          <w:szCs w:val="18"/>
          <w:lang w:eastAsia="en-US"/>
        </w:rPr>
        <w:t xml:space="preserve">na staveniště v celém jeho rozsahu </w:t>
      </w:r>
      <w:r w:rsidRPr="003C1E04">
        <w:rPr>
          <w:rFonts w:cs="Calibri"/>
          <w:szCs w:val="18"/>
          <w:lang w:eastAsia="en-US"/>
        </w:rPr>
        <w:t>Objednatel</w:t>
      </w:r>
      <w:r w:rsidR="0006106C" w:rsidRPr="003C1E04">
        <w:rPr>
          <w:rFonts w:cs="Calibri"/>
          <w:szCs w:val="18"/>
          <w:lang w:eastAsia="en-US"/>
        </w:rPr>
        <w:t>i a j</w:t>
      </w:r>
      <w:r w:rsidR="003C1E04">
        <w:rPr>
          <w:rFonts w:cs="Calibri"/>
          <w:szCs w:val="18"/>
          <w:lang w:eastAsia="en-US"/>
        </w:rPr>
        <w:t>ím</w:t>
      </w:r>
      <w:r w:rsidR="0006106C" w:rsidRPr="003C1E04">
        <w:rPr>
          <w:rFonts w:cs="Calibri"/>
          <w:szCs w:val="18"/>
          <w:lang w:eastAsia="en-US"/>
        </w:rPr>
        <w:t xml:space="preserve"> určeným osobám, a to bez omezení po celou dobu až do předání Díla a poté ještě do doby vyklizení staveniště.</w:t>
      </w:r>
    </w:p>
    <w:p w14:paraId="7DCF6E56" w14:textId="63AAEA88"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se před zahájením stavebních prací seznámit s rozmístěním a trasou všech stávajících inženýrských sítí vedoucích přes staveniště a zajistit si jejich vytýčení v terénu. Následně tyto buď vhodným způsobem přeložit anebo chránit tak, aby v průběhu provádění </w:t>
      </w:r>
      <w:r w:rsidR="002A53BD">
        <w:rPr>
          <w:rFonts w:cs="Calibri"/>
          <w:szCs w:val="18"/>
          <w:lang w:eastAsia="en-US"/>
        </w:rPr>
        <w:t>D</w:t>
      </w:r>
      <w:r w:rsidR="002A53BD" w:rsidRPr="003C1E04">
        <w:rPr>
          <w:rFonts w:cs="Calibri"/>
          <w:szCs w:val="18"/>
          <w:lang w:eastAsia="en-US"/>
        </w:rPr>
        <w:t xml:space="preserve">íla </w:t>
      </w:r>
      <w:r w:rsidR="0006106C" w:rsidRPr="003C1E04">
        <w:rPr>
          <w:rFonts w:cs="Calibri"/>
          <w:szCs w:val="18"/>
          <w:lang w:eastAsia="en-US"/>
        </w:rPr>
        <w:t xml:space="preserve">nedošlo k jejich poškození. </w:t>
      </w:r>
      <w:r w:rsidRPr="003C1E04">
        <w:rPr>
          <w:rFonts w:cs="Calibri"/>
          <w:szCs w:val="18"/>
          <w:lang w:eastAsia="en-US"/>
        </w:rPr>
        <w:t>Zhotovitel</w:t>
      </w:r>
      <w:r w:rsidR="0006106C" w:rsidRPr="003C1E04">
        <w:rPr>
          <w:rFonts w:cs="Calibri"/>
          <w:szCs w:val="18"/>
          <w:lang w:eastAsia="en-US"/>
        </w:rPr>
        <w:t xml:space="preserve"> odpovídá za to, že realizací Díla ani jinou svou činností nezpůsobí škodu na případných stávajících inženýrských sítích umístěných na staveništi ani případným odběratelům na tyto sítě napojeným. </w:t>
      </w:r>
    </w:p>
    <w:p w14:paraId="10F1E3D6" w14:textId="252CFB08" w:rsidR="00404B46" w:rsidRPr="00ED48A6"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udržovat na staveništi</w:t>
      </w:r>
      <w:r w:rsidR="0006106C" w:rsidRPr="00ED48A6">
        <w:rPr>
          <w:rFonts w:cs="Calibri"/>
          <w:szCs w:val="18"/>
          <w:lang w:eastAsia="en-US"/>
        </w:rPr>
        <w:t xml:space="preserve"> pořádek a čistotu, na svůj náklad a na svou odpovědnost odstraňovat odpady a nečistoty vzniklé jeho činností, to vše v souladu s příslušnými předpisy, zejména ekologickými</w:t>
      </w:r>
      <w:r w:rsidR="00F44519">
        <w:rPr>
          <w:rFonts w:cs="Calibri"/>
          <w:szCs w:val="18"/>
          <w:lang w:eastAsia="en-US"/>
        </w:rPr>
        <w:t xml:space="preserve"> (zejména po</w:t>
      </w:r>
      <w:r w:rsidR="00EB4395" w:rsidRPr="00EB4395">
        <w:rPr>
          <w:rFonts w:cs="Calibri"/>
          <w:szCs w:val="18"/>
          <w:lang w:eastAsia="en-US"/>
        </w:rPr>
        <w:t>dle zákona č. 541/2020 Sb.</w:t>
      </w:r>
      <w:r w:rsidR="00F44519">
        <w:rPr>
          <w:rFonts w:cs="Calibri"/>
          <w:szCs w:val="18"/>
          <w:lang w:eastAsia="en-US"/>
        </w:rPr>
        <w:t xml:space="preserve">, o odpadech, ve znění pozdějších předpisů, </w:t>
      </w:r>
      <w:r w:rsidR="00EB4395" w:rsidRPr="00EB4395">
        <w:rPr>
          <w:rFonts w:cs="Calibri"/>
          <w:szCs w:val="18"/>
          <w:lang w:eastAsia="en-US"/>
        </w:rPr>
        <w:t xml:space="preserve"> a vyhlášky č. 8/2021 Sb., o Katalogu odpadů a posuzování vlastností odpadů (Katalog odpadů)</w:t>
      </w:r>
      <w:r w:rsidR="00F44519">
        <w:rPr>
          <w:rFonts w:cs="Calibri"/>
          <w:szCs w:val="18"/>
          <w:lang w:eastAsia="en-US"/>
        </w:rPr>
        <w:t>,</w:t>
      </w:r>
      <w:r w:rsidR="00F44519" w:rsidRPr="00F44519">
        <w:rPr>
          <w:rFonts w:cs="Calibri"/>
          <w:szCs w:val="18"/>
          <w:lang w:eastAsia="en-US"/>
        </w:rPr>
        <w:t xml:space="preserve"> ve znění pozdějších předpisů</w:t>
      </w:r>
      <w:r w:rsidR="00F44519">
        <w:rPr>
          <w:rFonts w:cs="Calibri"/>
          <w:szCs w:val="18"/>
          <w:lang w:eastAsia="en-US"/>
        </w:rPr>
        <w:t>,</w:t>
      </w:r>
      <w:r w:rsidR="00F44519" w:rsidRPr="00F44519">
        <w:rPr>
          <w:rFonts w:cs="Calibri"/>
          <w:szCs w:val="18"/>
          <w:lang w:eastAsia="en-US"/>
        </w:rPr>
        <w:t xml:space="preserve"> </w:t>
      </w:r>
      <w:r w:rsidR="00EB4395" w:rsidRPr="00EB4395">
        <w:rPr>
          <w:rFonts w:cs="Calibri"/>
          <w:szCs w:val="18"/>
          <w:lang w:eastAsia="en-US"/>
        </w:rPr>
        <w:t xml:space="preserve"> a vyhlášky č. 273/2021 Sb., o podrobnostech nakládání s</w:t>
      </w:r>
      <w:r w:rsidR="00F44519">
        <w:rPr>
          <w:rFonts w:cs="Calibri"/>
          <w:szCs w:val="18"/>
          <w:lang w:eastAsia="en-US"/>
        </w:rPr>
        <w:t> </w:t>
      </w:r>
      <w:r w:rsidR="00EB4395" w:rsidRPr="00EB4395">
        <w:rPr>
          <w:rFonts w:cs="Calibri"/>
          <w:szCs w:val="18"/>
          <w:lang w:eastAsia="en-US"/>
        </w:rPr>
        <w:t>odpady</w:t>
      </w:r>
      <w:r w:rsidR="00F44519">
        <w:rPr>
          <w:rFonts w:cs="Calibri"/>
          <w:szCs w:val="18"/>
          <w:lang w:eastAsia="en-US"/>
        </w:rPr>
        <w:t xml:space="preserve">, </w:t>
      </w:r>
      <w:r w:rsidR="00F44519" w:rsidRPr="00F44519">
        <w:rPr>
          <w:rFonts w:cs="Calibri"/>
          <w:szCs w:val="18"/>
          <w:lang w:eastAsia="en-US"/>
        </w:rPr>
        <w:t>ve znění pozdějších předpisů</w:t>
      </w:r>
      <w:r w:rsidR="00F44519">
        <w:rPr>
          <w:rFonts w:cs="Calibri"/>
          <w:szCs w:val="18"/>
          <w:lang w:eastAsia="en-US"/>
        </w:rPr>
        <w:t>)</w:t>
      </w:r>
      <w:r w:rsidR="00404B46" w:rsidRPr="00ED48A6">
        <w:rPr>
          <w:rFonts w:cs="Calibri"/>
          <w:szCs w:val="18"/>
          <w:lang w:eastAsia="en-US"/>
        </w:rPr>
        <w:t>.</w:t>
      </w:r>
      <w:r w:rsidR="00404B46" w:rsidRPr="00ED48A6">
        <w:t xml:space="preserve"> </w:t>
      </w:r>
      <w:r w:rsidR="00404B46" w:rsidRPr="00ED48A6">
        <w:rPr>
          <w:rFonts w:cs="Calibri"/>
          <w:szCs w:val="18"/>
          <w:lang w:eastAsia="en-US"/>
        </w:rPr>
        <w:t xml:space="preserve">Dále je </w:t>
      </w:r>
      <w:r w:rsidRPr="00ED48A6">
        <w:rPr>
          <w:rFonts w:cs="Calibri"/>
          <w:szCs w:val="18"/>
          <w:lang w:eastAsia="en-US"/>
        </w:rPr>
        <w:t>Zhotovitel</w:t>
      </w:r>
      <w:r w:rsidR="00404B46" w:rsidRPr="00ED48A6">
        <w:rPr>
          <w:rFonts w:cs="Calibri"/>
          <w:szCs w:val="18"/>
          <w:lang w:eastAsia="en-US"/>
        </w:rPr>
        <w:t xml:space="preserve"> povinen zajistit odvádění srážkových, odpadních a technologických vod ze staveniště tak, aby nedošlo k podmáčení staveniště nebo sousedních pozemků.</w:t>
      </w:r>
    </w:p>
    <w:p w14:paraId="41DCC79C" w14:textId="7F0DAA0E" w:rsidR="0006106C" w:rsidRPr="00ED48A6"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404B46" w:rsidRPr="00ED48A6">
        <w:rPr>
          <w:rFonts w:cs="Calibri"/>
          <w:szCs w:val="18"/>
          <w:lang w:eastAsia="en-US"/>
        </w:rPr>
        <w:t xml:space="preserve"> je rovněž povinen zajisti řádnou ochranu všech prostor staveniště, jehož součástí jsou také vlastní realizované práce po celou dobu jejich provádění a veškeré výrobky, nářadí a materiály, které </w:t>
      </w:r>
      <w:r w:rsidRPr="00ED48A6">
        <w:rPr>
          <w:rFonts w:cs="Calibri"/>
          <w:szCs w:val="18"/>
          <w:lang w:eastAsia="en-US"/>
        </w:rPr>
        <w:t>Zhotovitel</w:t>
      </w:r>
      <w:r w:rsidR="00404B46" w:rsidRPr="00ED48A6">
        <w:rPr>
          <w:rFonts w:cs="Calibri"/>
          <w:szCs w:val="18"/>
          <w:lang w:eastAsia="en-US"/>
        </w:rPr>
        <w:t xml:space="preserve"> dopravil (či s jeho vědomím byly dopraveny) na stavbu</w:t>
      </w:r>
      <w:r w:rsidR="0006106C" w:rsidRPr="00ED48A6">
        <w:rPr>
          <w:rFonts w:cs="Calibri"/>
          <w:szCs w:val="18"/>
          <w:lang w:eastAsia="en-US"/>
        </w:rPr>
        <w:t>.</w:t>
      </w:r>
    </w:p>
    <w:p w14:paraId="19DA3E24" w14:textId="48937D2A" w:rsidR="001206A2" w:rsidRPr="00ED48A6" w:rsidRDefault="001206A2">
      <w:pPr>
        <w:pStyle w:val="Odstavecseseznamem"/>
        <w:keepNext/>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Způsob zabezpečení staveniště:</w:t>
      </w:r>
    </w:p>
    <w:p w14:paraId="188F246F" w14:textId="3AABD1C5" w:rsidR="001206A2" w:rsidRPr="00ED48A6" w:rsidRDefault="000E3C8F">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1206A2" w:rsidRPr="00ED48A6">
        <w:rPr>
          <w:rFonts w:cs="Calibri"/>
          <w:szCs w:val="18"/>
          <w:lang w:eastAsia="en-US"/>
        </w:rPr>
        <w:t xml:space="preserve"> je povinen na </w:t>
      </w:r>
      <w:r w:rsidR="00181A43" w:rsidRPr="00ED48A6">
        <w:rPr>
          <w:rFonts w:cs="Calibri"/>
          <w:szCs w:val="18"/>
          <w:lang w:eastAsia="en-US"/>
        </w:rPr>
        <w:t xml:space="preserve">Místě </w:t>
      </w:r>
      <w:r w:rsidR="001206A2" w:rsidRPr="00ED48A6">
        <w:rPr>
          <w:rFonts w:cs="Calibri"/>
          <w:szCs w:val="18"/>
          <w:lang w:eastAsia="en-US"/>
        </w:rPr>
        <w:t xml:space="preserve">provádění Díla i v hranicích staveniště a také jinde při realizaci Díla zajistit dodržování veškerých právních předpisů na úseku bezpečnosti a ochrany zdraví při práci (BOZP; včetně respektování zásad BOZP, s nimž byl </w:t>
      </w:r>
      <w:r w:rsidRPr="00ED48A6">
        <w:rPr>
          <w:rFonts w:cs="Calibri"/>
          <w:szCs w:val="18"/>
          <w:lang w:eastAsia="en-US"/>
        </w:rPr>
        <w:t>Zhotovitel</w:t>
      </w:r>
      <w:r w:rsidR="001206A2" w:rsidRPr="00ED48A6">
        <w:rPr>
          <w:rFonts w:cs="Calibri"/>
          <w:szCs w:val="18"/>
          <w:lang w:eastAsia="en-US"/>
        </w:rPr>
        <w:t xml:space="preserve"> seznámen</w:t>
      </w:r>
      <w:r w:rsidR="00717C0A">
        <w:rPr>
          <w:rFonts w:cs="Calibri"/>
          <w:szCs w:val="18"/>
          <w:lang w:eastAsia="en-US"/>
        </w:rPr>
        <w:t xml:space="preserve"> anebo je musí znát</w:t>
      </w:r>
      <w:r w:rsidR="001206A2" w:rsidRPr="00ED48A6">
        <w:rPr>
          <w:rFonts w:cs="Calibri"/>
          <w:szCs w:val="18"/>
          <w:lang w:eastAsia="en-US"/>
        </w:rPr>
        <w:t>, a pokynů koordinátora BOZP)</w:t>
      </w:r>
      <w:r w:rsidR="004223EC">
        <w:rPr>
          <w:rFonts w:cs="Calibri"/>
          <w:szCs w:val="18"/>
          <w:lang w:eastAsia="en-US"/>
        </w:rPr>
        <w:t>,</w:t>
      </w:r>
      <w:r w:rsidR="001206A2" w:rsidRPr="00ED48A6">
        <w:rPr>
          <w:rFonts w:cs="Calibri"/>
          <w:szCs w:val="18"/>
          <w:lang w:eastAsia="en-US"/>
        </w:rPr>
        <w:t xml:space="preserve"> požární ochrany a ochrany životního prostředí, a to u svých pracovníků </w:t>
      </w:r>
      <w:r w:rsidR="00AF3B72">
        <w:rPr>
          <w:rFonts w:cs="Calibri"/>
          <w:szCs w:val="18"/>
          <w:lang w:eastAsia="en-US"/>
        </w:rPr>
        <w:t>i</w:t>
      </w:r>
      <w:r w:rsidR="00AF3B72" w:rsidRPr="00ED48A6">
        <w:rPr>
          <w:rFonts w:cs="Calibri"/>
          <w:szCs w:val="18"/>
          <w:lang w:eastAsia="en-US"/>
        </w:rPr>
        <w:t xml:space="preserve"> </w:t>
      </w:r>
      <w:r w:rsidR="001206A2" w:rsidRPr="00ED48A6">
        <w:rPr>
          <w:rFonts w:cs="Calibri"/>
          <w:szCs w:val="18"/>
          <w:lang w:eastAsia="en-US"/>
        </w:rPr>
        <w:t>smluvních partnerů (</w:t>
      </w:r>
      <w:r w:rsidR="004F4A81" w:rsidRPr="00ED48A6">
        <w:rPr>
          <w:rFonts w:cs="Calibri"/>
          <w:szCs w:val="18"/>
          <w:lang w:eastAsia="en-US"/>
        </w:rPr>
        <w:t xml:space="preserve">zejména </w:t>
      </w:r>
      <w:r w:rsidR="001206A2" w:rsidRPr="00ED48A6">
        <w:rPr>
          <w:rFonts w:cs="Calibri"/>
          <w:szCs w:val="18"/>
          <w:lang w:eastAsia="en-US"/>
        </w:rPr>
        <w:t>poddodavatelů</w:t>
      </w:r>
      <w:r w:rsidR="001206A2" w:rsidRPr="00ED48A6">
        <w:rPr>
          <w:rFonts w:cs="Calibri"/>
          <w:sz w:val="20"/>
          <w:szCs w:val="20"/>
          <w:lang w:eastAsia="en-US"/>
        </w:rPr>
        <w:t>)</w:t>
      </w:r>
      <w:r w:rsidR="001206A2" w:rsidRPr="00ED48A6">
        <w:rPr>
          <w:rFonts w:cs="Calibri"/>
          <w:szCs w:val="18"/>
          <w:lang w:eastAsia="en-US"/>
        </w:rPr>
        <w:t>, jakož i u pracovníků svých poddodavatelů.</w:t>
      </w:r>
    </w:p>
    <w:p w14:paraId="5D3594EA" w14:textId="13C0342C" w:rsidR="001206A2" w:rsidRPr="00ED48A6" w:rsidRDefault="001206A2">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Stavba, pracoviště a zařízení staveniště musí být ohrazeny nebo jinak zabezpečeny proti vstupu nepovolaných fyzických osob, </w:t>
      </w:r>
      <w:r w:rsidR="002A76FF">
        <w:rPr>
          <w:rFonts w:cs="Calibri"/>
          <w:szCs w:val="18"/>
          <w:lang w:eastAsia="en-US"/>
        </w:rPr>
        <w:t xml:space="preserve">a to </w:t>
      </w:r>
      <w:r w:rsidR="008574B0">
        <w:rPr>
          <w:rFonts w:cs="Calibri"/>
          <w:szCs w:val="18"/>
          <w:lang w:eastAsia="en-US"/>
        </w:rPr>
        <w:t xml:space="preserve">zejména </w:t>
      </w:r>
      <w:r w:rsidRPr="00ED48A6">
        <w:rPr>
          <w:rFonts w:cs="Calibri"/>
          <w:szCs w:val="18"/>
          <w:lang w:eastAsia="en-US"/>
        </w:rPr>
        <w:t>při dodržení následujících zásad:</w:t>
      </w:r>
    </w:p>
    <w:p w14:paraId="504F3110" w14:textId="1C61E9BF"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U</w:t>
      </w:r>
      <w:r w:rsidR="001206A2" w:rsidRPr="00ED48A6">
        <w:rPr>
          <w:rFonts w:cs="Calibri"/>
          <w:szCs w:val="18"/>
          <w:lang w:eastAsia="en-US"/>
        </w:rPr>
        <w:t xml:space="preserve"> liniových staveb nebo u stavenišť, popřípadě pracovišť, na kterých se provádějí pouze krátkodobé práce, provést ohrazení zábradlím skládajícím se alespoň z horní tyče upevněné ve výši 1,1 m na stabilních sloupcích a jedné mezilehlé střední tyče (s ohledem na místní a provozní podmínky může toto ohrazení být nahrazeno zábranou), náhradní komunikace je nutno řádně vyznačit a osvětlit</w:t>
      </w:r>
      <w:r w:rsidRPr="00ED48A6">
        <w:rPr>
          <w:rFonts w:cs="Calibri"/>
          <w:szCs w:val="18"/>
          <w:lang w:eastAsia="en-US"/>
        </w:rPr>
        <w:t>;</w:t>
      </w:r>
    </w:p>
    <w:p w14:paraId="091A1F76" w14:textId="5DA7FAD7"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elze-li u prací prováděných na pozemních komunikacích z provozních nebo technologických důvodů ohrazení ani zábrany provést, musí být bezpečnost provozu a osob zajištěna jiným způsobem, například řízením provozu nebo střežením</w:t>
      </w:r>
      <w:r w:rsidRPr="00ED48A6">
        <w:rPr>
          <w:rFonts w:cs="Calibri"/>
          <w:szCs w:val="18"/>
          <w:lang w:eastAsia="en-US"/>
        </w:rPr>
        <w:t>;</w:t>
      </w:r>
    </w:p>
    <w:p w14:paraId="7726085C" w14:textId="005166C8"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epoužívané otvory, prohlubně, jámy, propadliny a jiná místa, kde hrozí nebezpečí pádu fyzických osob, musí být zakryty, ohrazeny nebo zasypány.</w:t>
      </w:r>
    </w:p>
    <w:p w14:paraId="0F24A8E2" w14:textId="7077219C" w:rsidR="001206A2" w:rsidRPr="00ED48A6" w:rsidRDefault="001206A2">
      <w:pPr>
        <w:pStyle w:val="Odstavecseseznamem"/>
        <w:widowControl w:val="0"/>
        <w:numPr>
          <w:ilvl w:val="0"/>
          <w:numId w:val="17"/>
        </w:numPr>
        <w:tabs>
          <w:tab w:val="left" w:pos="1134"/>
        </w:tabs>
        <w:spacing w:before="60"/>
        <w:ind w:left="1134" w:right="-17" w:hanging="567"/>
        <w:contextualSpacing w:val="0"/>
        <w:jc w:val="both"/>
      </w:pPr>
      <w:r w:rsidRPr="00ED48A6">
        <w:t>Zákaz vstupu nepovolaným fyzickým osobám musí být vyznačen bezpečnostní značkou na všech vstupech a na přístupových komunikacích, které k nim vedou.</w:t>
      </w:r>
    </w:p>
    <w:p w14:paraId="0C6FAA11" w14:textId="3FFDD583" w:rsidR="001206A2" w:rsidRPr="00ED48A6" w:rsidRDefault="000E3C8F" w:rsidP="00DB041E">
      <w:pPr>
        <w:pStyle w:val="Odstavecseseznamem"/>
        <w:keepLines/>
        <w:widowControl w:val="0"/>
        <w:numPr>
          <w:ilvl w:val="0"/>
          <w:numId w:val="17"/>
        </w:numPr>
        <w:tabs>
          <w:tab w:val="left" w:pos="1134"/>
        </w:tabs>
        <w:spacing w:before="60"/>
        <w:ind w:left="1134" w:right="-17" w:hanging="567"/>
        <w:contextualSpacing w:val="0"/>
        <w:jc w:val="both"/>
      </w:pPr>
      <w:r w:rsidRPr="00ED48A6">
        <w:t>Zhotovitel</w:t>
      </w:r>
      <w:r w:rsidR="001206A2" w:rsidRPr="00ED48A6">
        <w:t xml:space="preserve"> </w:t>
      </w:r>
      <w:r w:rsidR="00243301" w:rsidRPr="00ED48A6">
        <w:t xml:space="preserve">se zavazuje zajistit </w:t>
      </w:r>
      <w:r w:rsidR="001206A2" w:rsidRPr="00ED48A6">
        <w:t>splnění požadavků na zabezpečení staveniště pro osoby se sníženou schopností pohybu a orientace</w:t>
      </w:r>
      <w:r w:rsidR="000C7C8F" w:rsidRPr="00ED48A6">
        <w:t xml:space="preserve">, jak jsou tyto požadavky specifikovány </w:t>
      </w:r>
      <w:r w:rsidR="001206A2" w:rsidRPr="00ED48A6">
        <w:t xml:space="preserve">v PD. </w:t>
      </w:r>
    </w:p>
    <w:p w14:paraId="49E59C40" w14:textId="1623F544" w:rsidR="005E732A" w:rsidRPr="00ED48A6" w:rsidRDefault="001206A2">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lastRenderedPageBreak/>
        <w:t xml:space="preserve">Vjezdy na staveniště pro vozidla musí být označeny dopravními značkami provádějícími přechodnou úpravu provozu vozidel na staveništi. Zákaz vjezdu nepovolaným osobám musí být vyznačen </w:t>
      </w:r>
      <w:r w:rsidR="003F24C6" w:rsidRPr="00ED48A6">
        <w:t>příslušnou</w:t>
      </w:r>
      <w:r w:rsidRPr="00ED48A6">
        <w:t xml:space="preserve"> značkou</w:t>
      </w:r>
      <w:r w:rsidRPr="00ED48A6">
        <w:rPr>
          <w:vertAlign w:val="superscript"/>
        </w:rPr>
        <w:t xml:space="preserve"> </w:t>
      </w:r>
      <w:r w:rsidRPr="00ED48A6">
        <w:t>na všech vjezdech a na přístupových komunikacích, které k nim vedou</w:t>
      </w:r>
      <w:r w:rsidR="005E732A" w:rsidRPr="00ED48A6">
        <w:t>.</w:t>
      </w:r>
    </w:p>
    <w:p w14:paraId="3D0C9537" w14:textId="395B135D" w:rsidR="001206A2" w:rsidRPr="00ED48A6" w:rsidRDefault="000E3C8F">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t>Zhotovitel</w:t>
      </w:r>
      <w:r w:rsidR="005E732A" w:rsidRPr="00ED48A6">
        <w:t xml:space="preserve"> je povinen zajistit staveniště a stavbu tak, aby nedošlo k ohrožování, nadměrnému nebo zbytečnému obtěžování okolí stavby, ke znečišťování dotčené komunikace, vod a k porušení ochranných pásem, při plném respektování ochrany životního prostředí a majetku třetích osob dotčených prováděním Díla</w:t>
      </w:r>
      <w:r w:rsidR="00937930" w:rsidRPr="00ED48A6">
        <w:t>.</w:t>
      </w:r>
      <w:r w:rsidR="005E732A" w:rsidRPr="00ED48A6">
        <w:t xml:space="preserve"> </w:t>
      </w:r>
    </w:p>
    <w:p w14:paraId="1C0F6894" w14:textId="7602B0B2" w:rsidR="004C2168" w:rsidRPr="00ED48A6" w:rsidRDefault="000E3C8F">
      <w:pPr>
        <w:pStyle w:val="Odstavecseseznamem"/>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4C2168" w:rsidRPr="00ED48A6">
        <w:rPr>
          <w:rFonts w:cs="Calibri"/>
          <w:szCs w:val="18"/>
          <w:lang w:eastAsia="en-US"/>
        </w:rPr>
        <w:t xml:space="preserve"> je povinen vyklidit staveniště do </w:t>
      </w:r>
      <w:r w:rsidR="00377531" w:rsidRPr="00ED48A6">
        <w:rPr>
          <w:rFonts w:cs="Calibri"/>
          <w:szCs w:val="18"/>
          <w:lang w:eastAsia="en-US"/>
        </w:rPr>
        <w:t xml:space="preserve">5 </w:t>
      </w:r>
      <w:r w:rsidR="00377740" w:rsidRPr="00ED48A6">
        <w:rPr>
          <w:rFonts w:cs="Calibri"/>
          <w:szCs w:val="18"/>
          <w:lang w:eastAsia="en-US"/>
        </w:rPr>
        <w:t>(</w:t>
      </w:r>
      <w:r w:rsidR="00377531" w:rsidRPr="00ED48A6">
        <w:rPr>
          <w:rFonts w:cs="Calibri"/>
          <w:szCs w:val="18"/>
          <w:lang w:eastAsia="en-US"/>
        </w:rPr>
        <w:t>pěti</w:t>
      </w:r>
      <w:r w:rsidR="00377740" w:rsidRPr="00ED48A6">
        <w:rPr>
          <w:rFonts w:cs="Calibri"/>
          <w:szCs w:val="18"/>
          <w:lang w:eastAsia="en-US"/>
        </w:rPr>
        <w:t xml:space="preserve">) </w:t>
      </w:r>
      <w:r w:rsidR="005E20CA" w:rsidRPr="00ED48A6">
        <w:rPr>
          <w:rFonts w:cs="Calibri"/>
          <w:szCs w:val="18"/>
          <w:lang w:eastAsia="en-US"/>
        </w:rPr>
        <w:t>pracovních</w:t>
      </w:r>
      <w:r w:rsidR="005E20CA" w:rsidRPr="00ED48A6">
        <w:t xml:space="preserve"> </w:t>
      </w:r>
      <w:r w:rsidR="004C2168" w:rsidRPr="00ED48A6">
        <w:rPr>
          <w:rFonts w:cs="Calibri"/>
          <w:szCs w:val="18"/>
          <w:lang w:eastAsia="en-US"/>
        </w:rPr>
        <w:t xml:space="preserve">dnů ode dne předání Díla </w:t>
      </w:r>
      <w:r w:rsidRPr="00ED48A6">
        <w:rPr>
          <w:rFonts w:cs="Calibri"/>
          <w:szCs w:val="18"/>
          <w:lang w:eastAsia="en-US"/>
        </w:rPr>
        <w:t>Objednatel</w:t>
      </w:r>
      <w:r w:rsidR="004C2168" w:rsidRPr="00ED48A6">
        <w:rPr>
          <w:rFonts w:cs="Calibri"/>
          <w:szCs w:val="18"/>
          <w:lang w:eastAsia="en-US"/>
        </w:rPr>
        <w:t xml:space="preserve">i a odstranění případných vad a nedodělků </w:t>
      </w:r>
      <w:r w:rsidR="002B334E">
        <w:rPr>
          <w:rFonts w:cs="Calibri"/>
          <w:szCs w:val="18"/>
          <w:lang w:eastAsia="en-US"/>
        </w:rPr>
        <w:t xml:space="preserve">Díla </w:t>
      </w:r>
      <w:r w:rsidR="004C2168" w:rsidRPr="00ED48A6">
        <w:rPr>
          <w:rFonts w:cs="Calibri"/>
          <w:szCs w:val="18"/>
          <w:lang w:eastAsia="en-US"/>
        </w:rPr>
        <w:t xml:space="preserve">zjištěných v rámci předávacího řízení, a to vč. veškerých dočasných zařízení a zařízení tvořících staveniště; v rámci vyklizení staveniště je </w:t>
      </w:r>
      <w:r w:rsidRPr="00ED48A6">
        <w:rPr>
          <w:rFonts w:cs="Calibri"/>
          <w:szCs w:val="18"/>
          <w:lang w:eastAsia="en-US"/>
        </w:rPr>
        <w:t>Zhotovitel</w:t>
      </w:r>
      <w:r w:rsidR="004C2168" w:rsidRPr="00ED48A6">
        <w:rPr>
          <w:rFonts w:cs="Calibri"/>
          <w:szCs w:val="18"/>
          <w:lang w:eastAsia="en-US"/>
        </w:rPr>
        <w:t xml:space="preserve"> povinen na vlastní náklady odstranit všechny škody a ekologické zátěže. Zásadně je zakázáno (a to i po celou dobu realizace Díla), aby byly pod vrchní vrstvu zasypány zbytky stavebního materiálu či jiného odpadu.</w:t>
      </w:r>
    </w:p>
    <w:p w14:paraId="752AD03C" w14:textId="77777777" w:rsidR="00940EB9" w:rsidRPr="00ED48A6" w:rsidRDefault="00940EB9" w:rsidP="00940EB9">
      <w:pPr>
        <w:pStyle w:val="Odstavecseseznamem"/>
        <w:numPr>
          <w:ilvl w:val="1"/>
          <w:numId w:val="7"/>
        </w:numPr>
        <w:tabs>
          <w:tab w:val="left" w:pos="567"/>
        </w:tabs>
        <w:spacing w:before="120"/>
        <w:ind w:left="567" w:hanging="567"/>
        <w:contextualSpacing w:val="0"/>
        <w:jc w:val="both"/>
      </w:pPr>
      <w:r w:rsidRPr="00ED48A6">
        <w:t xml:space="preserve">Zhotovitel je povinen vést ode dne předání a převzetí staveniště o pracích, které provádí, stavební deník, a to v souladu se všemi příslušnými obecně závaznými právními předpisy. </w:t>
      </w:r>
      <w:r w:rsidRPr="00CC0F83">
        <w:t xml:space="preserve">Stavební deník musí být přístupný oprávněným osobám objednatele, případně jiným osobám oprávněným do stavebního deníku zapisovat. </w:t>
      </w:r>
      <w:r w:rsidRPr="00ED48A6">
        <w:t>Do stavebního deníku zapisuje Zhotovitel veškeré skutečnosti rozhodné pro provádění Díla, zejména údaje o:</w:t>
      </w:r>
    </w:p>
    <w:p w14:paraId="06837263"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 xml:space="preserve">Stavu staveniště, počasí, počtu pracovníků, nasazení strojů a dopravních prostředků; </w:t>
      </w:r>
    </w:p>
    <w:p w14:paraId="7BC7F96E"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Časovém postupu prací;</w:t>
      </w:r>
    </w:p>
    <w:p w14:paraId="41B8FD60"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Kontrole jakosti provedených prací;</w:t>
      </w:r>
    </w:p>
    <w:p w14:paraId="70DD34FF"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 xml:space="preserve">Opatřeních učiněných v souladu s předpisy o </w:t>
      </w:r>
      <w:r>
        <w:t>BOZP</w:t>
      </w:r>
      <w:r w:rsidRPr="00ED48A6">
        <w:t>;</w:t>
      </w:r>
    </w:p>
    <w:p w14:paraId="714714C4"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Opatřeních učiněných v souladu s předpisy požární ochrany a ochrany životního prostředí;</w:t>
      </w:r>
    </w:p>
    <w:p w14:paraId="4EF4A667"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 xml:space="preserve">Událostech majících vliv na provádění </w:t>
      </w:r>
      <w:r>
        <w:t>D</w:t>
      </w:r>
      <w:r w:rsidRPr="00ED48A6">
        <w:t xml:space="preserve">íla. </w:t>
      </w:r>
    </w:p>
    <w:p w14:paraId="1AA0995C" w14:textId="77777777" w:rsidR="00940EB9" w:rsidRPr="00ED48A6" w:rsidRDefault="00940EB9" w:rsidP="00940EB9">
      <w:pPr>
        <w:pStyle w:val="Odstavecseseznamem"/>
        <w:numPr>
          <w:ilvl w:val="1"/>
          <w:numId w:val="7"/>
        </w:numPr>
        <w:tabs>
          <w:tab w:val="left" w:pos="567"/>
        </w:tabs>
        <w:spacing w:before="120"/>
        <w:ind w:left="567" w:hanging="567"/>
        <w:contextualSpacing w:val="0"/>
        <w:jc w:val="both"/>
      </w:pPr>
      <w:r w:rsidRPr="00ED48A6">
        <w:t xml:space="preserve">Povinnost Zhotovitele vést stavební deník končí zápisem o odstranění </w:t>
      </w:r>
      <w:r>
        <w:t xml:space="preserve">všech </w:t>
      </w:r>
      <w:r w:rsidRPr="00ED48A6">
        <w:t xml:space="preserve">vad a nedodělků </w:t>
      </w:r>
      <w:r>
        <w:t xml:space="preserve">Díla </w:t>
      </w:r>
      <w:r w:rsidRPr="00ED48A6">
        <w:t xml:space="preserve">z přejímacího řízení. Záznamy zapisuje </w:t>
      </w:r>
      <w:r>
        <w:t xml:space="preserve">a </w:t>
      </w:r>
      <w:r w:rsidRPr="00ED48A6">
        <w:t xml:space="preserve">podepisuje Stavbyvedoucí Zhotovitele zásadně v den, kdy byly práce provedeny nebo nastaly okolnosti, které jsou předmětem zápisu. Mimo Stavbyvedoucího Zhotovitele </w:t>
      </w:r>
      <w:r>
        <w:t>mohou</w:t>
      </w:r>
      <w:r w:rsidRPr="00ED48A6">
        <w:t xml:space="preserve"> provádět potřebné záznamy v</w:t>
      </w:r>
      <w:r>
        <w:t>e stavebním</w:t>
      </w:r>
      <w:r w:rsidRPr="00ED48A6">
        <w:t xml:space="preserve"> deníku TDI, orgány státního dohledu, Objednatel a případní zástupci smluvních stran k tomu stranami zmocnění. Zápisy ve stavebním deníku nesmí být dodatečně přepisovány či mazány. V případě neočekávaných událostí nebo okolností mající zvláštní význam pro další postup stavby pořizuje Zhotovitel i příslušnou fotodokumentaci stavby, která se stane součástí stavebního deníku. Po ukončení vedení stavebního deníku je Zhotovitel povinen zajistit předání originálu stavebního deníku Objednateli, a to tak, aby byla v souladu s příslušnými právními předpisy zajištěna archivace stavebního deníku.</w:t>
      </w:r>
    </w:p>
    <w:p w14:paraId="1D6E6E5A" w14:textId="36D95FFB" w:rsidR="00F2428B" w:rsidRPr="00ED48A6" w:rsidRDefault="00247C5C" w:rsidP="00247C5C">
      <w:pPr>
        <w:pStyle w:val="Odstavecseseznamem"/>
        <w:numPr>
          <w:ilvl w:val="1"/>
          <w:numId w:val="7"/>
        </w:numPr>
        <w:tabs>
          <w:tab w:val="left" w:pos="567"/>
        </w:tabs>
        <w:spacing w:before="120"/>
        <w:ind w:left="567" w:hanging="567"/>
        <w:contextualSpacing w:val="0"/>
        <w:jc w:val="both"/>
      </w:pPr>
      <w:r w:rsidRPr="00ED48A6">
        <w:t xml:space="preserve">Žádný zápis ve stavebním deníku není dohodou o změně podmínek sjednaných v této </w:t>
      </w:r>
      <w:r>
        <w:t>Smlouv</w:t>
      </w:r>
      <w:r w:rsidRPr="00ED48A6">
        <w:t>ě.</w:t>
      </w:r>
    </w:p>
    <w:p w14:paraId="41DD2F99" w14:textId="57C5E4F2" w:rsidR="00E34523" w:rsidRPr="00ED48A6" w:rsidRDefault="00E34523">
      <w:pPr>
        <w:pStyle w:val="Odstavecseseznamem"/>
        <w:numPr>
          <w:ilvl w:val="1"/>
          <w:numId w:val="7"/>
        </w:numPr>
        <w:tabs>
          <w:tab w:val="left" w:pos="567"/>
        </w:tabs>
        <w:spacing w:before="120"/>
        <w:ind w:left="567" w:hanging="567"/>
        <w:contextualSpacing w:val="0"/>
        <w:jc w:val="both"/>
      </w:pPr>
      <w:r w:rsidRPr="00ED48A6">
        <w:t>Smluvní strany se dohodly na organizování kontrolních dnů stavby (dále jen „</w:t>
      </w:r>
      <w:r w:rsidRPr="00ED48A6">
        <w:rPr>
          <w:b/>
          <w:bCs/>
        </w:rPr>
        <w:t>KD</w:t>
      </w:r>
      <w:r w:rsidRPr="00ED48A6">
        <w:t xml:space="preserve">“) dle průběhu a potřeb stavby, nejméně však 1x za 14 (čtrnáct) dnů, a to na staveništi. KD organizuje </w:t>
      </w:r>
      <w:r w:rsidR="000E3C8F" w:rsidRPr="00ED48A6">
        <w:t>Zhotovitel</w:t>
      </w:r>
      <w:r w:rsidRPr="00ED48A6">
        <w:t xml:space="preserve">, který vyhotoví zápis z KD a tento předá či rozešle formou e-mailu dle dohodnutého rozdělovníku. Do zápisu </w:t>
      </w:r>
      <w:r w:rsidR="000E3C8F" w:rsidRPr="00ED48A6">
        <w:t>Zhotovitel</w:t>
      </w:r>
      <w:r w:rsidRPr="00ED48A6">
        <w:t xml:space="preserve"> uvede všechny skutečnosti rozhodné pro plnění jeho povinností a závazků vyplývajících z této </w:t>
      </w:r>
      <w:r w:rsidR="00270AAE">
        <w:t>Smlouv</w:t>
      </w:r>
      <w:r w:rsidRPr="00ED48A6">
        <w:t xml:space="preserve">y. KD se zaměří na kontrolu kvality, věcného, finančního a časového postupu provádění prací. Nesplní-li </w:t>
      </w:r>
      <w:r w:rsidR="000E3C8F" w:rsidRPr="00ED48A6">
        <w:t>Zhotovitel</w:t>
      </w:r>
      <w:r w:rsidRPr="00ED48A6">
        <w:t xml:space="preserve"> své povinnosti vyplývající z toho odstavce, je KD oprávněn zorganizovat </w:t>
      </w:r>
      <w:r w:rsidR="000E3C8F" w:rsidRPr="00ED48A6">
        <w:t>Objednatel</w:t>
      </w:r>
      <w:r w:rsidRPr="00ED48A6">
        <w:t xml:space="preserve"> nebo TDI, výše v tomto odstavci sjednané pak platí obdobně.</w:t>
      </w:r>
    </w:p>
    <w:p w14:paraId="05DE8DFD" w14:textId="6D317FDE" w:rsidR="00E34523" w:rsidRPr="00ED48A6" w:rsidRDefault="00E34523">
      <w:pPr>
        <w:pStyle w:val="Odstavecseseznamem"/>
        <w:numPr>
          <w:ilvl w:val="1"/>
          <w:numId w:val="7"/>
        </w:numPr>
        <w:tabs>
          <w:tab w:val="left" w:pos="567"/>
        </w:tabs>
        <w:spacing w:before="120"/>
        <w:ind w:left="567" w:hanging="567"/>
        <w:contextualSpacing w:val="0"/>
        <w:jc w:val="both"/>
      </w:pPr>
      <w:r w:rsidRPr="00ED48A6">
        <w:t xml:space="preserve">Náklady na účast na </w:t>
      </w:r>
      <w:r w:rsidR="00B63018">
        <w:t>KD</w:t>
      </w:r>
      <w:r w:rsidRPr="00ED48A6">
        <w:t xml:space="preserve"> nese každý účastník KD ze svého. KD se účastní alespoň </w:t>
      </w:r>
      <w:r w:rsidR="000E3C8F" w:rsidRPr="00ED48A6">
        <w:t>Stavbyved</w:t>
      </w:r>
      <w:r w:rsidRPr="00ED48A6">
        <w:t xml:space="preserve">oucí, TDI a hlavní poddodavatelé </w:t>
      </w:r>
      <w:r w:rsidR="000E3C8F" w:rsidRPr="00ED48A6">
        <w:t>Zhotovitel</w:t>
      </w:r>
      <w:r w:rsidRPr="00ED48A6">
        <w:t xml:space="preserve">e. Na základě žádosti </w:t>
      </w:r>
      <w:r w:rsidR="000E3C8F" w:rsidRPr="00ED48A6">
        <w:t>Objednatel</w:t>
      </w:r>
      <w:r w:rsidR="00DB439A">
        <w:t>e</w:t>
      </w:r>
      <w:r w:rsidRPr="00ED48A6">
        <w:t xml:space="preserve"> nebo TDI </w:t>
      </w:r>
      <w:r w:rsidR="000E3C8F" w:rsidRPr="00ED48A6">
        <w:t>Zhotovitel</w:t>
      </w:r>
      <w:r w:rsidRPr="00ED48A6">
        <w:t xml:space="preserve"> zajistí </w:t>
      </w:r>
      <w:r w:rsidR="00651846">
        <w:t xml:space="preserve">na KD </w:t>
      </w:r>
      <w:r w:rsidRPr="00ED48A6">
        <w:t xml:space="preserve">účast konkrétního poddodavatele </w:t>
      </w:r>
      <w:r w:rsidR="000E3C8F" w:rsidRPr="00ED48A6">
        <w:t>Zhotovitel</w:t>
      </w:r>
      <w:r w:rsidRPr="00ED48A6">
        <w:t>e.</w:t>
      </w:r>
    </w:p>
    <w:p w14:paraId="2BE6DD78" w14:textId="5C10BD6D" w:rsidR="00E34523" w:rsidRPr="00ED48A6" w:rsidRDefault="00E34523">
      <w:pPr>
        <w:pStyle w:val="Odstavecseseznamem"/>
        <w:numPr>
          <w:ilvl w:val="1"/>
          <w:numId w:val="7"/>
        </w:numPr>
        <w:tabs>
          <w:tab w:val="left" w:pos="567"/>
        </w:tabs>
        <w:spacing w:before="120"/>
        <w:ind w:left="567" w:hanging="567"/>
        <w:contextualSpacing w:val="0"/>
        <w:jc w:val="both"/>
      </w:pPr>
      <w:r w:rsidRPr="00ED48A6">
        <w:t>Žádný zápis z</w:t>
      </w:r>
      <w:r w:rsidR="00221C4E">
        <w:t> </w:t>
      </w:r>
      <w:r w:rsidRPr="00ED48A6">
        <w:t>KD není dohodou o změně podmínek sjednaných v</w:t>
      </w:r>
      <w:r w:rsidR="00221C4E">
        <w:t> </w:t>
      </w:r>
      <w:r w:rsidRPr="00ED48A6">
        <w:t xml:space="preserve">této </w:t>
      </w:r>
      <w:r w:rsidR="00270AAE">
        <w:t>Smlouv</w:t>
      </w:r>
      <w:r w:rsidRPr="00ED48A6">
        <w:t>ě</w:t>
      </w:r>
      <w:r w:rsidR="00044029" w:rsidRPr="00ED48A6">
        <w:t>.</w:t>
      </w:r>
      <w:r w:rsidRPr="00ED48A6">
        <w:t xml:space="preserve"> </w:t>
      </w:r>
    </w:p>
    <w:p w14:paraId="44CD3F86" w14:textId="1BFBC28E" w:rsidR="004C2168" w:rsidRPr="00ED48A6" w:rsidRDefault="00806DCF" w:rsidP="004D16F5">
      <w:pPr>
        <w:keepNext/>
        <w:spacing w:before="240"/>
        <w:jc w:val="both"/>
        <w:rPr>
          <w:b/>
          <w:bCs/>
        </w:rPr>
      </w:pPr>
      <w:r w:rsidRPr="00ED48A6">
        <w:rPr>
          <w:rFonts w:cs="Calibri"/>
          <w:b/>
          <w:bCs/>
          <w:szCs w:val="18"/>
          <w:lang w:eastAsia="en-US"/>
        </w:rPr>
        <w:t>VIII. P</w:t>
      </w:r>
      <w:r w:rsidR="004C2168" w:rsidRPr="00ED48A6">
        <w:rPr>
          <w:rFonts w:cs="Calibri"/>
          <w:b/>
          <w:bCs/>
          <w:szCs w:val="18"/>
          <w:lang w:eastAsia="en-US"/>
        </w:rPr>
        <w:t>ředání a převzetí Díla</w:t>
      </w:r>
    </w:p>
    <w:p w14:paraId="21DC985C" w14:textId="16BCB594" w:rsidR="003976FB" w:rsidRPr="00ED48A6" w:rsidRDefault="000E3C8F">
      <w:pPr>
        <w:pStyle w:val="Odstavecseseznamem"/>
        <w:numPr>
          <w:ilvl w:val="1"/>
          <w:numId w:val="8"/>
        </w:numPr>
        <w:tabs>
          <w:tab w:val="left" w:pos="567"/>
        </w:tabs>
        <w:spacing w:before="120"/>
        <w:ind w:left="567" w:hanging="567"/>
        <w:contextualSpacing w:val="0"/>
        <w:jc w:val="both"/>
      </w:pPr>
      <w:r w:rsidRPr="00ED48A6">
        <w:t>Zhotovitel</w:t>
      </w:r>
      <w:r w:rsidR="00633ADB" w:rsidRPr="00ED48A6">
        <w:t xml:space="preserve"> je povinen nejpozději 5 (pět) pracovních dnů před dohodnutým </w:t>
      </w:r>
      <w:r w:rsidR="00FE041B" w:rsidRPr="00ED48A6">
        <w:t>(resp. z</w:t>
      </w:r>
      <w:r w:rsidR="0011301E">
        <w:t> Doby provádění Díla</w:t>
      </w:r>
      <w:r w:rsidR="00FE041B" w:rsidRPr="00ED48A6">
        <w:t xml:space="preserve"> vyplývajícím) </w:t>
      </w:r>
      <w:r w:rsidR="00633ADB" w:rsidRPr="00ED48A6">
        <w:t xml:space="preserve">termínem </w:t>
      </w:r>
      <w:r w:rsidR="00FE041B" w:rsidRPr="00ED48A6">
        <w:t>provedení (</w:t>
      </w:r>
      <w:r w:rsidR="00633ADB" w:rsidRPr="00ED48A6">
        <w:t>dokončení a předání</w:t>
      </w:r>
      <w:r w:rsidR="00FE041B" w:rsidRPr="00ED48A6">
        <w:t>)</w:t>
      </w:r>
      <w:r w:rsidR="00633ADB" w:rsidRPr="00ED48A6">
        <w:t xml:space="preserve"> Díla </w:t>
      </w:r>
      <w:r w:rsidR="0009776D">
        <w:t xml:space="preserve">písemně </w:t>
      </w:r>
      <w:r w:rsidR="00633ADB" w:rsidRPr="00ED48A6">
        <w:t xml:space="preserve">vyzvat </w:t>
      </w:r>
      <w:r w:rsidRPr="00ED48A6">
        <w:t>Objednatel</w:t>
      </w:r>
      <w:r w:rsidR="00633ADB" w:rsidRPr="00ED48A6">
        <w:t>e k</w:t>
      </w:r>
      <w:r w:rsidR="00221C4E">
        <w:t> </w:t>
      </w:r>
      <w:r w:rsidR="00633ADB" w:rsidRPr="00ED48A6">
        <w:t xml:space="preserve">převzetí Díla. </w:t>
      </w:r>
      <w:r w:rsidRPr="00ED48A6">
        <w:t>Zhotovitel</w:t>
      </w:r>
      <w:r w:rsidR="00633ADB" w:rsidRPr="00ED48A6">
        <w:t xml:space="preserve"> je oprávněn takto vyzvat </w:t>
      </w:r>
      <w:r w:rsidRPr="00ED48A6">
        <w:t>Objednatel</w:t>
      </w:r>
      <w:r w:rsidR="00633ADB" w:rsidRPr="00ED48A6">
        <w:t>e k</w:t>
      </w:r>
      <w:r w:rsidR="00221C4E">
        <w:t> </w:t>
      </w:r>
      <w:r w:rsidR="00633ADB" w:rsidRPr="00ED48A6">
        <w:t>převzetí Díla pouze za předpokladu, že před zasláním výzvy k</w:t>
      </w:r>
      <w:r w:rsidR="00221C4E">
        <w:t> </w:t>
      </w:r>
      <w:r w:rsidR="00633ADB" w:rsidRPr="00ED48A6">
        <w:t xml:space="preserve">převzetí Díla úspěšně absolvoval zkoušky předpokládané </w:t>
      </w:r>
      <w:r w:rsidR="003C2D56" w:rsidRPr="00ED48A6">
        <w:t xml:space="preserve">touto </w:t>
      </w:r>
      <w:r w:rsidR="00270AAE">
        <w:t>Smlouv</w:t>
      </w:r>
      <w:r w:rsidR="003C2D56" w:rsidRPr="00ED48A6">
        <w:t>ou</w:t>
      </w:r>
      <w:r w:rsidR="00633ADB" w:rsidRPr="00ED48A6">
        <w:t>. Výzvu lze učinit i zápisem ve stavebním deníku nebo v</w:t>
      </w:r>
      <w:r w:rsidR="00221C4E">
        <w:t> </w:t>
      </w:r>
      <w:r w:rsidR="00633ADB" w:rsidRPr="00ED48A6">
        <w:t>zápise z</w:t>
      </w:r>
      <w:r w:rsidR="00221C4E">
        <w:t> </w:t>
      </w:r>
      <w:r w:rsidR="00633ADB" w:rsidRPr="00ED48A6">
        <w:t>kontrolního dne stavby.</w:t>
      </w:r>
    </w:p>
    <w:p w14:paraId="49B8E549" w14:textId="1FD16BE7" w:rsidR="00633ADB" w:rsidRPr="00ED48A6" w:rsidRDefault="000E3C8F">
      <w:pPr>
        <w:pStyle w:val="Odstavecseseznamem"/>
        <w:numPr>
          <w:ilvl w:val="1"/>
          <w:numId w:val="8"/>
        </w:numPr>
        <w:tabs>
          <w:tab w:val="left" w:pos="567"/>
        </w:tabs>
        <w:spacing w:before="120"/>
        <w:ind w:left="567" w:hanging="567"/>
        <w:contextualSpacing w:val="0"/>
        <w:jc w:val="both"/>
      </w:pPr>
      <w:r w:rsidRPr="00ED48A6">
        <w:t>Objednatel</w:t>
      </w:r>
      <w:r w:rsidR="00633ADB" w:rsidRPr="00ED48A6">
        <w:t xml:space="preserve"> je povinen bez zbytečného odkladu, nejpozději však do </w:t>
      </w:r>
      <w:r w:rsidR="0064698A" w:rsidRPr="00ED48A6">
        <w:t>3</w:t>
      </w:r>
      <w:r w:rsidR="009C058C" w:rsidRPr="00ED48A6">
        <w:t xml:space="preserve"> </w:t>
      </w:r>
      <w:r w:rsidR="00633ADB" w:rsidRPr="00ED48A6">
        <w:t>(</w:t>
      </w:r>
      <w:r w:rsidR="009C058C" w:rsidRPr="00ED48A6">
        <w:t>tří</w:t>
      </w:r>
      <w:r w:rsidR="00633ADB" w:rsidRPr="00ED48A6">
        <w:t xml:space="preserve">) pracovních dnů od doručení výzvy </w:t>
      </w:r>
      <w:r w:rsidRPr="00ED48A6">
        <w:t>Zhotovitel</w:t>
      </w:r>
      <w:r w:rsidR="00633ADB" w:rsidRPr="00ED48A6">
        <w:t>e k</w:t>
      </w:r>
      <w:r w:rsidR="00221C4E">
        <w:t> </w:t>
      </w:r>
      <w:r w:rsidR="00633ADB" w:rsidRPr="00ED48A6">
        <w:t>převzetí Díla posoudit provedení Díla a provedené Dílo převzít, pakliže je Dílo provedeno v</w:t>
      </w:r>
      <w:r w:rsidR="00221C4E">
        <w:t> </w:t>
      </w:r>
      <w:r w:rsidR="00633ADB" w:rsidRPr="00ED48A6">
        <w:t>souladu s</w:t>
      </w:r>
      <w:r w:rsidR="00221C4E">
        <w:t> </w:t>
      </w:r>
      <w:r w:rsidR="00633ADB" w:rsidRPr="00ED48A6">
        <w:t xml:space="preserve">touto </w:t>
      </w:r>
      <w:r w:rsidR="00270AAE">
        <w:t>Smlouv</w:t>
      </w:r>
      <w:r w:rsidR="00633ADB" w:rsidRPr="00ED48A6">
        <w:t xml:space="preserve">ou, případně Dílo vrátit </w:t>
      </w:r>
      <w:r w:rsidRPr="00ED48A6">
        <w:t>Zhotovitel</w:t>
      </w:r>
      <w:r w:rsidR="00633ADB" w:rsidRPr="00ED48A6">
        <w:t>i k</w:t>
      </w:r>
      <w:r w:rsidR="00221C4E">
        <w:t> </w:t>
      </w:r>
      <w:r w:rsidR="00633ADB" w:rsidRPr="00ED48A6">
        <w:t xml:space="preserve">doplnění a/nebo opravě, nejsou-li splněny podmínky pro jeho předání. </w:t>
      </w:r>
    </w:p>
    <w:p w14:paraId="39062973" w14:textId="4260F954" w:rsidR="00633ADB" w:rsidRPr="00ED48A6" w:rsidRDefault="00633ADB">
      <w:pPr>
        <w:pStyle w:val="Odstavecseseznamem"/>
        <w:numPr>
          <w:ilvl w:val="1"/>
          <w:numId w:val="8"/>
        </w:numPr>
        <w:tabs>
          <w:tab w:val="left" w:pos="567"/>
        </w:tabs>
        <w:spacing w:before="120"/>
        <w:ind w:left="567" w:hanging="567"/>
        <w:contextualSpacing w:val="0"/>
        <w:jc w:val="both"/>
      </w:pPr>
      <w:r w:rsidRPr="00ED48A6">
        <w:t>K</w:t>
      </w:r>
      <w:r w:rsidR="00221C4E">
        <w:t> </w:t>
      </w:r>
      <w:r w:rsidRPr="00ED48A6">
        <w:t>předání Díla dojde v</w:t>
      </w:r>
      <w:r w:rsidR="00221C4E">
        <w:t> </w:t>
      </w:r>
      <w:r w:rsidR="00236E75" w:rsidRPr="00ED48A6">
        <w:t>M</w:t>
      </w:r>
      <w:r w:rsidRPr="00ED48A6">
        <w:t xml:space="preserve">ístě </w:t>
      </w:r>
      <w:r w:rsidR="00AB1499" w:rsidRPr="00ED48A6">
        <w:t>provádění</w:t>
      </w:r>
      <w:r w:rsidRPr="00ED48A6">
        <w:t xml:space="preserve"> Díla, a to za účasti obou smluvních stran (účastnit se musí alespoň </w:t>
      </w:r>
      <w:r w:rsidR="009C058C" w:rsidRPr="00ED48A6">
        <w:t>TDI</w:t>
      </w:r>
      <w:r w:rsidRPr="00ED48A6">
        <w:t xml:space="preserve">, </w:t>
      </w:r>
      <w:r w:rsidR="000E3C8F" w:rsidRPr="00ED48A6">
        <w:t>Stavbyved</w:t>
      </w:r>
      <w:r w:rsidRPr="00ED48A6">
        <w:t xml:space="preserve">oucí a </w:t>
      </w:r>
      <w:r w:rsidR="00E54F7D">
        <w:t>DP</w:t>
      </w:r>
      <w:r w:rsidRPr="00ED48A6">
        <w:t xml:space="preserve">). Bude-li </w:t>
      </w:r>
      <w:r w:rsidR="000E3C8F" w:rsidRPr="00ED48A6">
        <w:t>Objednatel</w:t>
      </w:r>
      <w:r w:rsidRPr="00ED48A6">
        <w:t xml:space="preserve"> v</w:t>
      </w:r>
      <w:r w:rsidR="00221C4E">
        <w:t> </w:t>
      </w:r>
      <w:r w:rsidRPr="00ED48A6">
        <w:t>prodlení se splněním jeho povinnosti sjednané v</w:t>
      </w:r>
      <w:r w:rsidR="00221C4E">
        <w:t> </w:t>
      </w:r>
      <w:r w:rsidRPr="00ED48A6">
        <w:t xml:space="preserve">první větě předchozího odstavce, potom se o dobu prodlení </w:t>
      </w:r>
      <w:r w:rsidR="000E3C8F" w:rsidRPr="00ED48A6">
        <w:t>Objednatel</w:t>
      </w:r>
      <w:r w:rsidRPr="00ED48A6">
        <w:t>e prodlouží sjednaná lhůta pro dokončení a předání Díla</w:t>
      </w:r>
      <w:r w:rsidR="00756029">
        <w:t xml:space="preserve"> (Doba provádění Díla)</w:t>
      </w:r>
      <w:r w:rsidRPr="00ED48A6">
        <w:t xml:space="preserve">. </w:t>
      </w:r>
      <w:r w:rsidR="000E3C8F" w:rsidRPr="00ED48A6">
        <w:t>Objednatel</w:t>
      </w:r>
      <w:r w:rsidRPr="00ED48A6">
        <w:t xml:space="preserve"> Dílo převezme pouze za předpokladu, že Dílo bude realizováno dle podmínek (zejména kvalitativních) stanovených v</w:t>
      </w:r>
      <w:r w:rsidR="00221C4E">
        <w:t> </w:t>
      </w:r>
      <w:r w:rsidRPr="00ED48A6">
        <w:t xml:space="preserve">této </w:t>
      </w:r>
      <w:r w:rsidR="00270AAE">
        <w:t>Smlouv</w:t>
      </w:r>
      <w:r w:rsidRPr="00ED48A6">
        <w:t xml:space="preserve">ě a dále tehdy, bude-li Dílo vykazovat pouze drobné vady a nedodělky. Za drobné vady a </w:t>
      </w:r>
      <w:r w:rsidRPr="00ED48A6">
        <w:lastRenderedPageBreak/>
        <w:t xml:space="preserve">nedodělky se pro účely této </w:t>
      </w:r>
      <w:r w:rsidR="00270AAE">
        <w:t>Smlouv</w:t>
      </w:r>
      <w:r w:rsidRPr="00ED48A6">
        <w:t>y považují takové vady a nedodělky Díla, které samy o sobě ani ve spojení s</w:t>
      </w:r>
      <w:r w:rsidR="00221C4E">
        <w:t> </w:t>
      </w:r>
      <w:r w:rsidRPr="00ED48A6">
        <w:t xml:space="preserve">jinými nebrání užívání Díla (ani předmětu Díla) funkčně (tj. ke sjednanému účelu, případně účelu obvyklému) ani esteticky, ani užívání podstatným způsobem neomezují, ani nebrání </w:t>
      </w:r>
      <w:r w:rsidR="0064698A" w:rsidRPr="00ED48A6">
        <w:t>získaní či vydání veřejnoprávních formalit k</w:t>
      </w:r>
      <w:r w:rsidR="00221C4E">
        <w:t> </w:t>
      </w:r>
      <w:r w:rsidR="0064698A" w:rsidRPr="00ED48A6">
        <w:t>povolení stavby do trvalého užívání (zejména kolaudačního rozhodnutí)</w:t>
      </w:r>
      <w:r w:rsidRPr="00ED48A6">
        <w:t xml:space="preserve">. Za vadu/nedodělek umožňující </w:t>
      </w:r>
      <w:r w:rsidR="000E3C8F" w:rsidRPr="00ED48A6">
        <w:t>Objednatel</w:t>
      </w:r>
      <w:r w:rsidRPr="00ED48A6">
        <w:t xml:space="preserve">i odmítnutí převzetí Díla </w:t>
      </w:r>
      <w:r w:rsidR="000E3C8F" w:rsidRPr="00ED48A6">
        <w:t>Objednatel</w:t>
      </w:r>
      <w:r w:rsidRPr="00ED48A6">
        <w:t>em se pro účely tohoto ujednání považuje i vada či absence některého z</w:t>
      </w:r>
      <w:r w:rsidR="00221C4E">
        <w:t> </w:t>
      </w:r>
      <w:r w:rsidRPr="00ED48A6">
        <w:t>Předávacích dokumentů.</w:t>
      </w:r>
    </w:p>
    <w:p w14:paraId="52239569" w14:textId="7C379D47" w:rsidR="00633ADB" w:rsidRPr="003D1A01" w:rsidRDefault="00633ADB">
      <w:pPr>
        <w:pStyle w:val="Odstavecseseznamem"/>
        <w:numPr>
          <w:ilvl w:val="1"/>
          <w:numId w:val="8"/>
        </w:numPr>
        <w:tabs>
          <w:tab w:val="left" w:pos="567"/>
        </w:tabs>
        <w:spacing w:before="120"/>
        <w:ind w:left="567" w:hanging="567"/>
        <w:contextualSpacing w:val="0"/>
        <w:jc w:val="both"/>
      </w:pPr>
      <w:r w:rsidRPr="00ED48A6">
        <w:t>V</w:t>
      </w:r>
      <w:r w:rsidR="00221C4E">
        <w:t> </w:t>
      </w:r>
      <w:r w:rsidRPr="00ED48A6">
        <w:t xml:space="preserve">případě, </w:t>
      </w:r>
      <w:r w:rsidR="00C070D7">
        <w:t xml:space="preserve">že </w:t>
      </w:r>
      <w:r w:rsidRPr="00ED48A6">
        <w:t>budou v</w:t>
      </w:r>
      <w:r w:rsidR="00221C4E">
        <w:t> </w:t>
      </w:r>
      <w:r w:rsidRPr="00ED48A6">
        <w:t xml:space="preserve">rámci přejímacího řízení </w:t>
      </w:r>
      <w:r w:rsidR="000E3C8F" w:rsidRPr="00ED48A6">
        <w:t>Objednatel</w:t>
      </w:r>
      <w:r w:rsidRPr="00ED48A6">
        <w:t xml:space="preserve">em zjištěny drobné vady </w:t>
      </w:r>
      <w:r w:rsidR="0064698A" w:rsidRPr="00ED48A6">
        <w:t>a/</w:t>
      </w:r>
      <w:r w:rsidRPr="00ED48A6">
        <w:t>nebo nedodělky</w:t>
      </w:r>
      <w:r w:rsidR="0064100E">
        <w:t xml:space="preserve"> Díla</w:t>
      </w:r>
      <w:r w:rsidRPr="00ED48A6">
        <w:t>, budou tyto zjištěné drobné vady a</w:t>
      </w:r>
      <w:r w:rsidR="0064698A" w:rsidRPr="00ED48A6">
        <w:t>/nebo</w:t>
      </w:r>
      <w:r w:rsidRPr="00ED48A6">
        <w:t xml:space="preserve"> nedodělky </w:t>
      </w:r>
      <w:r w:rsidR="008974E7">
        <w:t xml:space="preserve">Díla </w:t>
      </w:r>
      <w:r w:rsidRPr="00ED48A6">
        <w:t>sepsány v</w:t>
      </w:r>
      <w:r w:rsidR="00221C4E">
        <w:t> </w:t>
      </w:r>
      <w:r w:rsidRPr="00ED48A6">
        <w:t>protokolu o předání a převzetí Díla. V</w:t>
      </w:r>
      <w:r w:rsidR="00221C4E">
        <w:t> </w:t>
      </w:r>
      <w:r w:rsidRPr="00ED48A6">
        <w:t xml:space="preserve">takovém případě se </w:t>
      </w:r>
      <w:r w:rsidR="000E3C8F" w:rsidRPr="00ED48A6">
        <w:t>Zhotovitel</w:t>
      </w:r>
      <w:r w:rsidRPr="00ED48A6">
        <w:t xml:space="preserve"> zavazuje tyto drobné vady a</w:t>
      </w:r>
      <w:r w:rsidR="0064698A" w:rsidRPr="00ED48A6">
        <w:t>/nebo</w:t>
      </w:r>
      <w:r w:rsidRPr="00ED48A6">
        <w:t xml:space="preserve"> nedodělky odstranit v</w:t>
      </w:r>
      <w:r w:rsidR="00221C4E">
        <w:t> </w:t>
      </w:r>
      <w:r w:rsidRPr="00ED48A6">
        <w:t>termínu sjednaném v</w:t>
      </w:r>
      <w:r w:rsidR="00221C4E">
        <w:t> </w:t>
      </w:r>
      <w:r w:rsidRPr="00ED48A6">
        <w:t xml:space="preserve">protokolu o předání Díla, a nebude-li </w:t>
      </w:r>
      <w:r w:rsidR="0064698A" w:rsidRPr="00ED48A6">
        <w:t xml:space="preserve">takový </w:t>
      </w:r>
      <w:r w:rsidRPr="00ED48A6">
        <w:t>termín v</w:t>
      </w:r>
      <w:r w:rsidR="00221C4E">
        <w:t> </w:t>
      </w:r>
      <w:r w:rsidRPr="00ED48A6">
        <w:t xml:space="preserve">protokolu sjednán, potom ve lhůtě 15 (patnácti) pracovních dnů od předání Díla. Odstranění vad a nedodělků bude </w:t>
      </w:r>
      <w:r w:rsidR="0064698A" w:rsidRPr="003D1A01">
        <w:t xml:space="preserve">následně smluvními stranami </w:t>
      </w:r>
      <w:r w:rsidRPr="003D1A01">
        <w:t>potvrzeno v</w:t>
      </w:r>
      <w:r w:rsidR="00221C4E">
        <w:t> </w:t>
      </w:r>
      <w:r w:rsidRPr="003D1A01">
        <w:t>protokolu.</w:t>
      </w:r>
    </w:p>
    <w:p w14:paraId="0A595CA0" w14:textId="7C99BA08" w:rsidR="004C2168" w:rsidRPr="003D1A01" w:rsidRDefault="00633ADB">
      <w:pPr>
        <w:pStyle w:val="Odstavecseseznamem"/>
        <w:numPr>
          <w:ilvl w:val="1"/>
          <w:numId w:val="8"/>
        </w:numPr>
        <w:tabs>
          <w:tab w:val="left" w:pos="567"/>
        </w:tabs>
        <w:spacing w:before="120"/>
        <w:ind w:left="567" w:hanging="567"/>
        <w:contextualSpacing w:val="0"/>
        <w:jc w:val="both"/>
        <w:rPr>
          <w:lang w:eastAsia="en-US"/>
        </w:rPr>
      </w:pPr>
      <w:r w:rsidRPr="003D1A01">
        <w:t xml:space="preserve">O předání Díla bude sepsán ve 2 (dvou) vyhotoveních protokol o předání a převzetí Díla, který </w:t>
      </w:r>
      <w:proofErr w:type="gramStart"/>
      <w:r w:rsidRPr="003D1A01">
        <w:t>podepíší</w:t>
      </w:r>
      <w:proofErr w:type="gramEnd"/>
      <w:r w:rsidRPr="003D1A01">
        <w:t xml:space="preserve"> obě smluvní strany. Každá ze smluvních stran přitom obdrží 1 (jedno) vyhotovení protokolu. Ustanovení § 2609 OZ nebude v</w:t>
      </w:r>
      <w:r w:rsidR="00221C4E">
        <w:t> </w:t>
      </w:r>
      <w:r w:rsidRPr="003D1A01">
        <w:t>tomto smluvním vztahu aplikováno; toto zákonné ustanovení smluvní strany pro vyloučení pochybností výslovně vylučují. Dílo je převzato až oboustranným podpisem předávacího protokolu o předání a převzetí Díla</w:t>
      </w:r>
      <w:r w:rsidR="00AA4FE7" w:rsidRPr="003D1A01">
        <w:t>.</w:t>
      </w:r>
    </w:p>
    <w:p w14:paraId="034C8621" w14:textId="30572F08" w:rsidR="00CA289F" w:rsidRPr="003D1A01" w:rsidRDefault="00806DCF" w:rsidP="00BB5014">
      <w:pPr>
        <w:keepNext/>
        <w:spacing w:before="240"/>
        <w:jc w:val="both"/>
        <w:rPr>
          <w:rFonts w:cs="Calibri"/>
          <w:b/>
          <w:bCs/>
          <w:szCs w:val="18"/>
          <w:lang w:eastAsia="en-US"/>
        </w:rPr>
      </w:pPr>
      <w:r w:rsidRPr="003D1A01">
        <w:rPr>
          <w:rFonts w:cs="Calibri"/>
          <w:b/>
          <w:bCs/>
          <w:szCs w:val="18"/>
          <w:lang w:eastAsia="en-US"/>
        </w:rPr>
        <w:t>IX. V</w:t>
      </w:r>
      <w:r w:rsidR="00CA289F" w:rsidRPr="003D1A01">
        <w:rPr>
          <w:rFonts w:cs="Calibri"/>
          <w:b/>
          <w:bCs/>
          <w:szCs w:val="18"/>
          <w:lang w:eastAsia="en-US"/>
        </w:rPr>
        <w:t>lastnické právo, nebezpečí škody</w:t>
      </w:r>
      <w:r w:rsidR="006B3C66" w:rsidRPr="003D1A01">
        <w:rPr>
          <w:rFonts w:cs="Calibri"/>
          <w:b/>
          <w:bCs/>
          <w:szCs w:val="18"/>
          <w:lang w:eastAsia="en-US"/>
        </w:rPr>
        <w:t>, pojištění</w:t>
      </w:r>
    </w:p>
    <w:p w14:paraId="1C682C2B" w14:textId="7310E4EB" w:rsidR="00CA289F" w:rsidRPr="00ED48A6" w:rsidRDefault="00F35C0D">
      <w:pPr>
        <w:pStyle w:val="Odstavecseseznamem"/>
        <w:numPr>
          <w:ilvl w:val="1"/>
          <w:numId w:val="9"/>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Vlastníkem zhotovované stavby je od počátku </w:t>
      </w:r>
      <w:r w:rsidR="000E3C8F" w:rsidRPr="003D1A01">
        <w:rPr>
          <w:rFonts w:cs="Calibri"/>
          <w:szCs w:val="18"/>
          <w:lang w:eastAsia="en-US"/>
        </w:rPr>
        <w:t>Objednatel</w:t>
      </w:r>
      <w:r w:rsidRPr="003D1A01">
        <w:rPr>
          <w:rFonts w:cs="Calibri"/>
          <w:szCs w:val="18"/>
          <w:lang w:eastAsia="en-US"/>
        </w:rPr>
        <w:t>. U</w:t>
      </w:r>
      <w:r w:rsidR="00CA289F" w:rsidRPr="003D1A01">
        <w:rPr>
          <w:rFonts w:cs="Calibri"/>
          <w:szCs w:val="18"/>
          <w:lang w:eastAsia="en-US"/>
        </w:rPr>
        <w:t xml:space="preserve"> věcí, které </w:t>
      </w:r>
      <w:r w:rsidRPr="003D1A01">
        <w:rPr>
          <w:rFonts w:cs="Calibri"/>
          <w:szCs w:val="18"/>
          <w:lang w:eastAsia="en-US"/>
        </w:rPr>
        <w:t>jsou</w:t>
      </w:r>
      <w:r w:rsidRPr="00ED48A6">
        <w:rPr>
          <w:rFonts w:cs="Calibri"/>
          <w:szCs w:val="18"/>
          <w:lang w:eastAsia="en-US"/>
        </w:rPr>
        <w:t xml:space="preserve"> součástí Díla ale </w:t>
      </w:r>
      <w:r w:rsidR="00CA289F" w:rsidRPr="00ED48A6">
        <w:rPr>
          <w:rFonts w:cs="Calibri"/>
          <w:szCs w:val="18"/>
          <w:lang w:eastAsia="en-US"/>
        </w:rPr>
        <w:t>nepodléhají zabudování</w:t>
      </w:r>
      <w:r w:rsidRPr="00ED48A6">
        <w:rPr>
          <w:rFonts w:cs="Calibri"/>
          <w:szCs w:val="18"/>
          <w:lang w:eastAsia="en-US"/>
        </w:rPr>
        <w:t xml:space="preserve"> do/ v</w:t>
      </w:r>
      <w:r w:rsidR="00221C4E">
        <w:rPr>
          <w:rFonts w:cs="Calibri"/>
          <w:szCs w:val="18"/>
          <w:lang w:eastAsia="en-US"/>
        </w:rPr>
        <w:t> </w:t>
      </w:r>
      <w:r w:rsidRPr="00ED48A6">
        <w:rPr>
          <w:rFonts w:cs="Calibri"/>
          <w:szCs w:val="18"/>
          <w:lang w:eastAsia="en-US"/>
        </w:rPr>
        <w:t>rámci stavby</w:t>
      </w:r>
      <w:r w:rsidR="00CA289F" w:rsidRPr="00ED48A6">
        <w:rPr>
          <w:rFonts w:cs="Calibri"/>
          <w:szCs w:val="18"/>
          <w:lang w:eastAsia="en-US"/>
        </w:rPr>
        <w:t xml:space="preserve">, </w:t>
      </w:r>
      <w:r w:rsidRPr="00ED48A6">
        <w:rPr>
          <w:rFonts w:cs="Calibri"/>
          <w:szCs w:val="18"/>
          <w:lang w:eastAsia="en-US"/>
        </w:rPr>
        <w:t>přechází vlastnické právo k</w:t>
      </w:r>
      <w:r w:rsidR="00221C4E">
        <w:rPr>
          <w:rFonts w:cs="Calibri"/>
          <w:szCs w:val="18"/>
          <w:lang w:eastAsia="en-US"/>
        </w:rPr>
        <w:t> </w:t>
      </w:r>
      <w:r w:rsidRPr="00ED48A6">
        <w:rPr>
          <w:rFonts w:cs="Calibri"/>
          <w:szCs w:val="18"/>
          <w:lang w:eastAsia="en-US"/>
        </w:rPr>
        <w:t>takov</w:t>
      </w:r>
      <w:r w:rsidR="0072008A">
        <w:rPr>
          <w:rFonts w:cs="Calibri"/>
          <w:szCs w:val="18"/>
          <w:lang w:eastAsia="en-US"/>
        </w:rPr>
        <w:t>ý</w:t>
      </w:r>
      <w:r w:rsidRPr="00ED48A6">
        <w:rPr>
          <w:rFonts w:cs="Calibri"/>
          <w:szCs w:val="18"/>
          <w:lang w:eastAsia="en-US"/>
        </w:rPr>
        <w:t xml:space="preserve">m věcem na </w:t>
      </w:r>
      <w:r w:rsidR="000E3C8F" w:rsidRPr="00ED48A6">
        <w:rPr>
          <w:rFonts w:cs="Calibri"/>
          <w:szCs w:val="18"/>
          <w:lang w:eastAsia="en-US"/>
        </w:rPr>
        <w:t>Objednatel</w:t>
      </w:r>
      <w:r w:rsidRPr="00ED48A6">
        <w:rPr>
          <w:rFonts w:cs="Calibri"/>
          <w:szCs w:val="18"/>
          <w:lang w:eastAsia="en-US"/>
        </w:rPr>
        <w:t xml:space="preserve">e </w:t>
      </w:r>
      <w:r w:rsidR="00CA289F" w:rsidRPr="00ED48A6">
        <w:rPr>
          <w:rFonts w:cs="Calibri"/>
          <w:szCs w:val="18"/>
          <w:lang w:eastAsia="en-US"/>
        </w:rPr>
        <w:t xml:space="preserve">okamžikem jejich předání </w:t>
      </w:r>
      <w:r w:rsidR="000E3C8F" w:rsidRPr="00ED48A6">
        <w:rPr>
          <w:rFonts w:cs="Calibri"/>
          <w:szCs w:val="18"/>
          <w:lang w:eastAsia="en-US"/>
        </w:rPr>
        <w:t>Objednatel</w:t>
      </w:r>
      <w:r w:rsidR="00CA289F" w:rsidRPr="00ED48A6">
        <w:rPr>
          <w:rFonts w:cs="Calibri"/>
          <w:szCs w:val="18"/>
          <w:lang w:eastAsia="en-US"/>
        </w:rPr>
        <w:t>i, nejpozději však okamžikem předání a převzetí Díla.</w:t>
      </w:r>
    </w:p>
    <w:p w14:paraId="56F3FDC6" w14:textId="6A2B04AE" w:rsidR="00CA289F" w:rsidRPr="00ED48A6" w:rsidRDefault="000E3C8F">
      <w:pPr>
        <w:pStyle w:val="Odstavecseseznamem"/>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nese nebezpečí škody na věci (Díle) až do okamžiku předání a převzetí Díla </w:t>
      </w:r>
      <w:r w:rsidRPr="00ED48A6">
        <w:rPr>
          <w:rFonts w:cs="Calibri"/>
          <w:szCs w:val="18"/>
          <w:lang w:eastAsia="en-US"/>
        </w:rPr>
        <w:t>Objednatel</w:t>
      </w:r>
      <w:r w:rsidR="00CA289F" w:rsidRPr="00ED48A6">
        <w:rPr>
          <w:rFonts w:cs="Calibri"/>
          <w:szCs w:val="18"/>
          <w:lang w:eastAsia="en-US"/>
        </w:rPr>
        <w:t xml:space="preserve">i. Stejně tak nese </w:t>
      </w:r>
      <w:r w:rsidRPr="00ED48A6">
        <w:rPr>
          <w:rFonts w:cs="Calibri"/>
          <w:szCs w:val="18"/>
          <w:lang w:eastAsia="en-US"/>
        </w:rPr>
        <w:t>Zhotovitel</w:t>
      </w:r>
      <w:r w:rsidR="00CA289F" w:rsidRPr="00ED48A6">
        <w:rPr>
          <w:rFonts w:cs="Calibri"/>
          <w:szCs w:val="18"/>
          <w:lang w:eastAsia="en-US"/>
        </w:rPr>
        <w:t xml:space="preserve"> i nebezpečí škody a ztráty na veškerých materiálech, hmotách a zařízeních, které používá a použije k</w:t>
      </w:r>
      <w:r w:rsidR="00221C4E">
        <w:rPr>
          <w:rFonts w:cs="Calibri"/>
          <w:szCs w:val="18"/>
          <w:lang w:eastAsia="en-US"/>
        </w:rPr>
        <w:t> </w:t>
      </w:r>
      <w:r w:rsidR="00CA289F" w:rsidRPr="00ED48A6">
        <w:rPr>
          <w:rFonts w:cs="Calibri"/>
          <w:szCs w:val="18"/>
          <w:lang w:eastAsia="en-US"/>
        </w:rPr>
        <w:t xml:space="preserve">provedení Díla. </w:t>
      </w:r>
    </w:p>
    <w:p w14:paraId="2B50B4C3" w14:textId="25EC6999" w:rsidR="006B3C66" w:rsidRPr="00ED48A6" w:rsidRDefault="000E3C8F">
      <w:pPr>
        <w:pStyle w:val="Odstavecseseznamem"/>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6B3C66" w:rsidRPr="00ED48A6">
        <w:rPr>
          <w:rFonts w:cs="Calibri"/>
          <w:szCs w:val="18"/>
          <w:lang w:eastAsia="en-US"/>
        </w:rPr>
        <w:t xml:space="preserve"> je povinen mít </w:t>
      </w:r>
      <w:r w:rsidR="006B3C66" w:rsidRPr="003D1A01">
        <w:rPr>
          <w:rFonts w:cs="Calibri"/>
          <w:szCs w:val="18"/>
          <w:lang w:eastAsia="en-US"/>
        </w:rPr>
        <w:t xml:space="preserve">po celou dobu provádění Díla, tj. až do doby protokolárního předání a převzetí Díla </w:t>
      </w:r>
      <w:r w:rsidRPr="003D1A01">
        <w:rPr>
          <w:rFonts w:cs="Calibri"/>
          <w:szCs w:val="18"/>
          <w:lang w:eastAsia="en-US"/>
        </w:rPr>
        <w:t>Objednatel</w:t>
      </w:r>
      <w:r w:rsidR="006B3C66" w:rsidRPr="003D1A01">
        <w:rPr>
          <w:rFonts w:cs="Calibri"/>
          <w:szCs w:val="18"/>
          <w:lang w:eastAsia="en-US"/>
        </w:rPr>
        <w:t>em a odstranění všech případných vad a nedodělků vyplývajících z</w:t>
      </w:r>
      <w:r w:rsidR="00221C4E">
        <w:rPr>
          <w:rFonts w:cs="Calibri"/>
          <w:szCs w:val="18"/>
          <w:lang w:eastAsia="en-US"/>
        </w:rPr>
        <w:t> </w:t>
      </w:r>
      <w:r w:rsidR="006B3C66" w:rsidRPr="003D1A01">
        <w:rPr>
          <w:rFonts w:cs="Calibri"/>
          <w:szCs w:val="18"/>
          <w:lang w:eastAsia="en-US"/>
        </w:rPr>
        <w:t xml:space="preserve">předávacího řízení, nepřetržitě </w:t>
      </w:r>
      <w:r w:rsidR="006B3C66" w:rsidRPr="00651D55">
        <w:rPr>
          <w:rFonts w:cs="Calibri"/>
          <w:szCs w:val="18"/>
          <w:lang w:eastAsia="en-US"/>
        </w:rPr>
        <w:t>sjednáno pojištění proti škodám způsobeným jeho činností</w:t>
      </w:r>
      <w:r w:rsidR="00543616" w:rsidRPr="00651D55">
        <w:rPr>
          <w:rFonts w:cs="Calibri"/>
          <w:szCs w:val="18"/>
          <w:lang w:eastAsia="en-US"/>
        </w:rPr>
        <w:t xml:space="preserve"> (</w:t>
      </w:r>
      <w:r w:rsidRPr="00651D55">
        <w:rPr>
          <w:rFonts w:cs="Calibri"/>
          <w:szCs w:val="18"/>
          <w:lang w:eastAsia="en-US"/>
        </w:rPr>
        <w:t>Objednatel</w:t>
      </w:r>
      <w:r w:rsidR="00543616" w:rsidRPr="00651D55">
        <w:rPr>
          <w:rFonts w:cs="Calibri"/>
          <w:szCs w:val="18"/>
          <w:lang w:eastAsia="en-US"/>
        </w:rPr>
        <w:t>i i třetím osobám)</w:t>
      </w:r>
      <w:r w:rsidR="006B3C66" w:rsidRPr="00651D55">
        <w:rPr>
          <w:rFonts w:cs="Calibri"/>
          <w:szCs w:val="18"/>
          <w:lang w:eastAsia="en-US"/>
        </w:rPr>
        <w:t xml:space="preserve">, a to minimálně do výše Ceny Díla (vč. DPH). Doklady o pojištění </w:t>
      </w:r>
      <w:r w:rsidR="001F1072" w:rsidRPr="00651D55">
        <w:rPr>
          <w:rFonts w:cs="Calibri"/>
          <w:szCs w:val="18"/>
          <w:lang w:eastAsia="en-US"/>
        </w:rPr>
        <w:t>předložil Zhotovitel Objednateli před uzavřením této Smlouvy v rámci součinnosti v zadávacím řízení VZ</w:t>
      </w:r>
      <w:r w:rsidR="006B3C66" w:rsidRPr="00651D55">
        <w:rPr>
          <w:rFonts w:cs="Calibri"/>
          <w:szCs w:val="18"/>
          <w:lang w:eastAsia="en-US"/>
        </w:rPr>
        <w:t xml:space="preserve">. V případě, že v průběhu provádění Díla má skončit platnost pojistné smlouvy, </w:t>
      </w:r>
      <w:r w:rsidR="004F294E">
        <w:rPr>
          <w:rFonts w:cs="Calibri"/>
          <w:szCs w:val="18"/>
          <w:lang w:eastAsia="en-US"/>
        </w:rPr>
        <w:t>je</w:t>
      </w:r>
      <w:r w:rsidR="004F294E" w:rsidRPr="00651D55">
        <w:rPr>
          <w:rFonts w:cs="Calibri"/>
          <w:szCs w:val="18"/>
          <w:lang w:eastAsia="en-US"/>
        </w:rPr>
        <w:t xml:space="preserve"> </w:t>
      </w:r>
      <w:r w:rsidRPr="00651D55">
        <w:rPr>
          <w:rFonts w:cs="Calibri"/>
          <w:szCs w:val="18"/>
          <w:lang w:eastAsia="en-US"/>
        </w:rPr>
        <w:t>Zhotovitel</w:t>
      </w:r>
      <w:r w:rsidR="006B3C66" w:rsidRPr="00651D55">
        <w:rPr>
          <w:rFonts w:cs="Calibri"/>
          <w:szCs w:val="18"/>
          <w:lang w:eastAsia="en-US"/>
        </w:rPr>
        <w:t xml:space="preserve"> </w:t>
      </w:r>
      <w:r w:rsidR="004F294E">
        <w:rPr>
          <w:rFonts w:cs="Calibri"/>
          <w:szCs w:val="18"/>
          <w:lang w:eastAsia="en-US"/>
        </w:rPr>
        <w:t xml:space="preserve">povinen předložit </w:t>
      </w:r>
      <w:r w:rsidRPr="00651D55">
        <w:rPr>
          <w:rFonts w:cs="Calibri"/>
          <w:szCs w:val="18"/>
          <w:lang w:eastAsia="en-US"/>
        </w:rPr>
        <w:t>Objednatel</w:t>
      </w:r>
      <w:r w:rsidR="006B3C66" w:rsidRPr="00651D55">
        <w:rPr>
          <w:rFonts w:cs="Calibri"/>
          <w:szCs w:val="18"/>
          <w:lang w:eastAsia="en-US"/>
        </w:rPr>
        <w:t xml:space="preserve">i doklady o novém pojištění vč. potvrzení o řádném zaplacení pojistného na základě navazující pojistné smlouvy nejpozději do 15 (patnácti) kalendářních dnů po jejím uzavření. V případě, že </w:t>
      </w:r>
      <w:r w:rsidRPr="00651D55">
        <w:rPr>
          <w:rFonts w:cs="Calibri"/>
          <w:szCs w:val="18"/>
          <w:lang w:eastAsia="en-US"/>
        </w:rPr>
        <w:t>Zhotovitel</w:t>
      </w:r>
      <w:r w:rsidR="006B3C66" w:rsidRPr="00651D55">
        <w:rPr>
          <w:rFonts w:cs="Calibri"/>
          <w:szCs w:val="18"/>
          <w:lang w:eastAsia="en-US"/>
        </w:rPr>
        <w:t xml:space="preserve"> poruší svoji zákonnou</w:t>
      </w:r>
      <w:r w:rsidR="006B3C66" w:rsidRPr="00ED48A6">
        <w:rPr>
          <w:rFonts w:cs="Calibri"/>
          <w:szCs w:val="18"/>
          <w:lang w:eastAsia="en-US"/>
        </w:rPr>
        <w:t xml:space="preserve"> nebo smluvní povinnost a </w:t>
      </w:r>
      <w:r w:rsidRPr="00ED48A6">
        <w:rPr>
          <w:rFonts w:cs="Calibri"/>
          <w:szCs w:val="18"/>
          <w:lang w:eastAsia="en-US"/>
        </w:rPr>
        <w:t>Objednatel</w:t>
      </w:r>
      <w:r w:rsidR="006B3C66" w:rsidRPr="00ED48A6">
        <w:rPr>
          <w:rFonts w:cs="Calibri"/>
          <w:szCs w:val="18"/>
          <w:lang w:eastAsia="en-US"/>
        </w:rPr>
        <w:t xml:space="preserve">i vznikne škoda, souhlasí </w:t>
      </w:r>
      <w:r w:rsidRPr="00ED48A6">
        <w:rPr>
          <w:rFonts w:cs="Calibri"/>
          <w:szCs w:val="18"/>
          <w:lang w:eastAsia="en-US"/>
        </w:rPr>
        <w:t>Zhotovitel</w:t>
      </w:r>
      <w:r w:rsidR="006B3C66" w:rsidRPr="00ED48A6">
        <w:rPr>
          <w:rFonts w:cs="Calibri"/>
          <w:szCs w:val="18"/>
          <w:lang w:eastAsia="en-US"/>
        </w:rPr>
        <w:t xml:space="preserve"> s tím, že pojistné plnění bude poukázáno na účet </w:t>
      </w:r>
      <w:r w:rsidRPr="00ED48A6">
        <w:rPr>
          <w:rFonts w:cs="Calibri"/>
          <w:szCs w:val="18"/>
          <w:lang w:eastAsia="en-US"/>
        </w:rPr>
        <w:t>Objednatel</w:t>
      </w:r>
      <w:r w:rsidR="006B3C66" w:rsidRPr="00ED48A6">
        <w:rPr>
          <w:rFonts w:cs="Calibri"/>
          <w:szCs w:val="18"/>
          <w:lang w:eastAsia="en-US"/>
        </w:rPr>
        <w:t xml:space="preserve">e, a </w:t>
      </w:r>
      <w:r w:rsidR="001E007D">
        <w:rPr>
          <w:rFonts w:cs="Calibri"/>
          <w:szCs w:val="18"/>
          <w:lang w:eastAsia="en-US"/>
        </w:rPr>
        <w:t>je povinen</w:t>
      </w:r>
      <w:r w:rsidR="006B3C66" w:rsidRPr="00ED48A6">
        <w:rPr>
          <w:rFonts w:cs="Calibri"/>
          <w:szCs w:val="18"/>
          <w:lang w:eastAsia="en-US"/>
        </w:rPr>
        <w:t xml:space="preserve"> takové poukázání pojistného plnění na účet </w:t>
      </w:r>
      <w:r w:rsidRPr="00ED48A6">
        <w:rPr>
          <w:rFonts w:cs="Calibri"/>
          <w:szCs w:val="18"/>
          <w:lang w:eastAsia="en-US"/>
        </w:rPr>
        <w:t>Objednatel</w:t>
      </w:r>
      <w:r w:rsidR="006B3C66" w:rsidRPr="00ED48A6">
        <w:rPr>
          <w:rFonts w:cs="Calibri"/>
          <w:szCs w:val="18"/>
          <w:lang w:eastAsia="en-US"/>
        </w:rPr>
        <w:t>e zajistit.</w:t>
      </w:r>
      <w:r w:rsidR="00C45983" w:rsidRPr="00ED48A6">
        <w:rPr>
          <w:rFonts w:cs="Calibri"/>
          <w:szCs w:val="18"/>
          <w:lang w:eastAsia="en-US"/>
        </w:rPr>
        <w:t xml:space="preserve"> Porušení povinností </w:t>
      </w:r>
      <w:r w:rsidRPr="00ED48A6">
        <w:rPr>
          <w:rFonts w:cs="Calibri"/>
          <w:szCs w:val="18"/>
          <w:lang w:eastAsia="en-US"/>
        </w:rPr>
        <w:t>Zhotovitel</w:t>
      </w:r>
      <w:r w:rsidR="00C45983" w:rsidRPr="00ED48A6">
        <w:rPr>
          <w:rFonts w:cs="Calibri"/>
          <w:szCs w:val="18"/>
          <w:lang w:eastAsia="en-US"/>
        </w:rPr>
        <w:t xml:space="preserve">e sjednaných v toto odstavci je podstatným porušením </w:t>
      </w:r>
      <w:r w:rsidR="00270AAE">
        <w:rPr>
          <w:rFonts w:cs="Calibri"/>
          <w:szCs w:val="18"/>
          <w:lang w:eastAsia="en-US"/>
        </w:rPr>
        <w:t>Smlouv</w:t>
      </w:r>
      <w:r w:rsidR="00C45983" w:rsidRPr="00ED48A6">
        <w:rPr>
          <w:rFonts w:cs="Calibri"/>
          <w:szCs w:val="18"/>
          <w:lang w:eastAsia="en-US"/>
        </w:rPr>
        <w:t>y.</w:t>
      </w:r>
    </w:p>
    <w:p w14:paraId="465B8101" w14:textId="2AC85CA0" w:rsidR="00CA289F" w:rsidRPr="00ED48A6" w:rsidRDefault="00806DCF" w:rsidP="00BB5014">
      <w:pPr>
        <w:keepNext/>
        <w:spacing w:before="240"/>
        <w:ind w:left="284" w:hanging="284"/>
        <w:jc w:val="both"/>
        <w:rPr>
          <w:rFonts w:cs="Calibri"/>
          <w:b/>
          <w:bCs/>
          <w:szCs w:val="18"/>
          <w:lang w:eastAsia="en-US"/>
        </w:rPr>
      </w:pPr>
      <w:r w:rsidRPr="00ED48A6">
        <w:rPr>
          <w:rFonts w:cs="Calibri"/>
          <w:b/>
          <w:bCs/>
          <w:szCs w:val="18"/>
          <w:lang w:eastAsia="en-US"/>
        </w:rPr>
        <w:t xml:space="preserve">X. </w:t>
      </w:r>
      <w:r w:rsidR="00CA289F" w:rsidRPr="00ED48A6">
        <w:rPr>
          <w:rFonts w:cs="Calibri"/>
          <w:b/>
          <w:bCs/>
          <w:szCs w:val="18"/>
          <w:lang w:eastAsia="en-US"/>
        </w:rPr>
        <w:t>Odpovědnost za vady, záruka</w:t>
      </w:r>
    </w:p>
    <w:p w14:paraId="6A0ACCBB" w14:textId="5AE7FC8E" w:rsidR="00CA289F"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odpovídá </w:t>
      </w:r>
      <w:r w:rsidRPr="00ED48A6">
        <w:rPr>
          <w:rFonts w:cs="Calibri"/>
          <w:szCs w:val="18"/>
          <w:lang w:eastAsia="en-US"/>
        </w:rPr>
        <w:t>Objednatel</w:t>
      </w:r>
      <w:r w:rsidR="00CA289F" w:rsidRPr="00ED48A6">
        <w:rPr>
          <w:rFonts w:cs="Calibri"/>
          <w:szCs w:val="18"/>
          <w:lang w:eastAsia="en-US"/>
        </w:rPr>
        <w:t xml:space="preserve">i za to, že Dílo bude v okamžiku jeho předání a dále po sjednanou záruční dobu odpovídat této </w:t>
      </w:r>
      <w:r w:rsidR="00270AAE">
        <w:rPr>
          <w:rFonts w:cs="Calibri"/>
          <w:szCs w:val="18"/>
          <w:lang w:eastAsia="en-US"/>
        </w:rPr>
        <w:t>Smlouv</w:t>
      </w:r>
      <w:r w:rsidR="00CA289F" w:rsidRPr="00ED48A6">
        <w:rPr>
          <w:rFonts w:cs="Calibri"/>
          <w:szCs w:val="18"/>
          <w:lang w:eastAsia="en-US"/>
        </w:rPr>
        <w:t xml:space="preserve">ě (tj. bude mít vlastnosti, zejména pokud jde o jakost Díla, stanovené touto </w:t>
      </w:r>
      <w:r w:rsidR="00270AAE">
        <w:rPr>
          <w:rFonts w:cs="Calibri"/>
          <w:szCs w:val="18"/>
          <w:lang w:eastAsia="en-US"/>
        </w:rPr>
        <w:t>Smlouv</w:t>
      </w:r>
      <w:r w:rsidR="00CA289F" w:rsidRPr="00ED48A6">
        <w:rPr>
          <w:rFonts w:cs="Calibri"/>
          <w:szCs w:val="18"/>
          <w:lang w:eastAsia="en-US"/>
        </w:rPr>
        <w:t xml:space="preserve">ou). </w:t>
      </w:r>
      <w:r w:rsidRPr="00ED48A6">
        <w:rPr>
          <w:rFonts w:cs="Calibri"/>
          <w:szCs w:val="18"/>
          <w:lang w:eastAsia="en-US"/>
        </w:rPr>
        <w:t>Zhotovitel</w:t>
      </w:r>
      <w:r w:rsidR="00CA289F" w:rsidRPr="00ED48A6">
        <w:rPr>
          <w:rFonts w:cs="Calibri"/>
          <w:szCs w:val="18"/>
          <w:lang w:eastAsia="en-US"/>
        </w:rPr>
        <w:t xml:space="preserve"> dále odpovídá za to, že Dílo bude použitelné k dohodnutému účelu </w:t>
      </w:r>
      <w:r w:rsidR="006B1040" w:rsidRPr="00ED48A6">
        <w:rPr>
          <w:rFonts w:cs="Calibri"/>
          <w:szCs w:val="18"/>
          <w:lang w:eastAsia="en-US"/>
        </w:rPr>
        <w:t xml:space="preserve">(případně účelu obvyklému, není-li účel dohodnut či nevyplývá-li ze </w:t>
      </w:r>
      <w:r w:rsidR="00270AAE">
        <w:rPr>
          <w:rFonts w:cs="Calibri"/>
          <w:szCs w:val="18"/>
          <w:lang w:eastAsia="en-US"/>
        </w:rPr>
        <w:t>Smlouv</w:t>
      </w:r>
      <w:r w:rsidR="006B1040" w:rsidRPr="00ED48A6">
        <w:rPr>
          <w:rFonts w:cs="Calibri"/>
          <w:szCs w:val="18"/>
          <w:lang w:eastAsia="en-US"/>
        </w:rPr>
        <w:t>y)</w:t>
      </w:r>
      <w:r w:rsidR="00CA289F" w:rsidRPr="00ED48A6">
        <w:rPr>
          <w:rFonts w:cs="Calibri"/>
          <w:szCs w:val="18"/>
          <w:lang w:eastAsia="en-US"/>
        </w:rPr>
        <w:t xml:space="preserve"> a dále za to, že je úplné a bez právních či jiných vad. </w:t>
      </w:r>
      <w:r w:rsidRPr="00ED48A6">
        <w:rPr>
          <w:rFonts w:cs="Calibri"/>
          <w:szCs w:val="18"/>
          <w:lang w:eastAsia="en-US"/>
        </w:rPr>
        <w:t>Zhotovitel</w:t>
      </w:r>
      <w:r w:rsidR="00CA289F" w:rsidRPr="00ED48A6">
        <w:rPr>
          <w:rFonts w:cs="Calibri"/>
          <w:szCs w:val="18"/>
          <w:lang w:eastAsia="en-US"/>
        </w:rPr>
        <w:t xml:space="preserve"> odpovídá za vady, které mělo Dílo v okamžiku jeho předání </w:t>
      </w:r>
      <w:r w:rsidRPr="00ED48A6">
        <w:rPr>
          <w:rFonts w:cs="Calibri"/>
          <w:szCs w:val="18"/>
          <w:lang w:eastAsia="en-US"/>
        </w:rPr>
        <w:t>Objednatel</w:t>
      </w:r>
      <w:r w:rsidR="00CA289F" w:rsidRPr="00ED48A6">
        <w:rPr>
          <w:rFonts w:cs="Calibri"/>
          <w:szCs w:val="18"/>
          <w:lang w:eastAsia="en-US"/>
        </w:rPr>
        <w:t xml:space="preserve">i a dále za vady Díla,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w:t>
      </w:r>
    </w:p>
    <w:p w14:paraId="175E76DA" w14:textId="1035ED7F" w:rsidR="0022322A"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22322A" w:rsidRPr="00ED48A6">
        <w:rPr>
          <w:rFonts w:cs="Calibri"/>
          <w:szCs w:val="18"/>
          <w:lang w:eastAsia="en-US"/>
        </w:rPr>
        <w:t xml:space="preserve"> se zavazuje, že Dílo (ani jeho jednotlivé části) nebude mít žádné právní nedostatky (vč. případného porušení práv třetích osob z titulu duševního vlastnictví těchto osob). </w:t>
      </w:r>
      <w:r w:rsidRPr="00ED48A6">
        <w:rPr>
          <w:rFonts w:cs="Calibri"/>
          <w:szCs w:val="18"/>
          <w:lang w:eastAsia="en-US"/>
        </w:rPr>
        <w:t>Zhotovitel</w:t>
      </w:r>
      <w:r w:rsidR="0022322A" w:rsidRPr="00ED48A6">
        <w:rPr>
          <w:rFonts w:cs="Calibri"/>
          <w:szCs w:val="18"/>
          <w:lang w:eastAsia="en-US"/>
        </w:rPr>
        <w:t xml:space="preserve"> se rovněž zavazuje, že prováděním ani provedením Díla neporuší jakákoli autorská, patentová, průmyslová nebo jiná práva třetích osob. Jestliže se kdykoli v budoucnu prokáže, že </w:t>
      </w:r>
      <w:r w:rsidRPr="00ED48A6">
        <w:rPr>
          <w:rFonts w:cs="Calibri"/>
          <w:szCs w:val="18"/>
          <w:lang w:eastAsia="en-US"/>
        </w:rPr>
        <w:t>Zhotovitel</w:t>
      </w:r>
      <w:r w:rsidR="0022322A" w:rsidRPr="00ED48A6">
        <w:rPr>
          <w:rFonts w:cs="Calibri"/>
          <w:szCs w:val="18"/>
          <w:lang w:eastAsia="en-US"/>
        </w:rPr>
        <w:t xml:space="preserve"> při prováděním a/nebo provedením Díla porušil autorská, patentová, průmyslová nebo jiná práva třetích osob, </w:t>
      </w:r>
      <w:r w:rsidRPr="00ED48A6">
        <w:rPr>
          <w:rFonts w:cs="Calibri"/>
          <w:szCs w:val="18"/>
          <w:lang w:eastAsia="en-US"/>
        </w:rPr>
        <w:t>Zhotovitel</w:t>
      </w:r>
      <w:r w:rsidR="0022322A" w:rsidRPr="00ED48A6">
        <w:rPr>
          <w:rFonts w:cs="Calibri"/>
          <w:szCs w:val="18"/>
          <w:lang w:eastAsia="en-US"/>
        </w:rPr>
        <w:t xml:space="preserve"> za takové porušení práv třetích osob odpovídá, ledaže k nim dojde v důsledku použití Podkladů (případná autorská, patentová, průmyslová nebo jiná práva třetích osob váznoucí na Podkladech jdou k tíži </w:t>
      </w:r>
      <w:r w:rsidRPr="00ED48A6">
        <w:rPr>
          <w:rFonts w:cs="Calibri"/>
          <w:szCs w:val="18"/>
          <w:lang w:eastAsia="en-US"/>
        </w:rPr>
        <w:t>Objednatel</w:t>
      </w:r>
      <w:r w:rsidR="0022322A" w:rsidRPr="00ED48A6">
        <w:rPr>
          <w:rFonts w:cs="Calibri"/>
          <w:szCs w:val="18"/>
          <w:lang w:eastAsia="en-US"/>
        </w:rPr>
        <w:t xml:space="preserve">e). V takovém případě je </w:t>
      </w:r>
      <w:r w:rsidRPr="00ED48A6">
        <w:rPr>
          <w:rFonts w:cs="Calibri"/>
          <w:szCs w:val="18"/>
          <w:lang w:eastAsia="en-US"/>
        </w:rPr>
        <w:t>Zhotovitel</w:t>
      </w:r>
      <w:r w:rsidR="0022322A" w:rsidRPr="00ED48A6">
        <w:rPr>
          <w:rFonts w:cs="Calibri"/>
          <w:szCs w:val="18"/>
          <w:lang w:eastAsia="en-US"/>
        </w:rPr>
        <w:t xml:space="preserve"> rovněž povinen nahradit </w:t>
      </w:r>
      <w:r w:rsidRPr="00ED48A6">
        <w:rPr>
          <w:rFonts w:cs="Calibri"/>
          <w:szCs w:val="18"/>
          <w:lang w:eastAsia="en-US"/>
        </w:rPr>
        <w:t>Objednatel</w:t>
      </w:r>
      <w:r w:rsidR="0022322A" w:rsidRPr="00ED48A6">
        <w:rPr>
          <w:rFonts w:cs="Calibri"/>
          <w:szCs w:val="18"/>
          <w:lang w:eastAsia="en-US"/>
        </w:rPr>
        <w:t xml:space="preserve">i veškerou škodu, která </w:t>
      </w:r>
      <w:r w:rsidRPr="00ED48A6">
        <w:rPr>
          <w:rFonts w:cs="Calibri"/>
          <w:szCs w:val="18"/>
          <w:lang w:eastAsia="en-US"/>
        </w:rPr>
        <w:t>Objednatel</w:t>
      </w:r>
      <w:r w:rsidR="0022322A" w:rsidRPr="00ED48A6">
        <w:rPr>
          <w:rFonts w:cs="Calibri"/>
          <w:szCs w:val="18"/>
          <w:lang w:eastAsia="en-US"/>
        </w:rPr>
        <w:t xml:space="preserve">i v důsledku takového porušení vznikne. </w:t>
      </w:r>
    </w:p>
    <w:p w14:paraId="7B4A548B" w14:textId="799BE54D" w:rsidR="00CA289F" w:rsidRPr="00ED48A6" w:rsidRDefault="00CA289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Pokud již v průběhu realizace Díla vyjdou najevo nedostatky a závady, je </w:t>
      </w:r>
      <w:r w:rsidR="000E3C8F" w:rsidRPr="00ED48A6">
        <w:rPr>
          <w:rFonts w:cs="Calibri"/>
          <w:szCs w:val="18"/>
          <w:lang w:eastAsia="en-US"/>
        </w:rPr>
        <w:t>Zhotovitel</w:t>
      </w:r>
      <w:r w:rsidRPr="00ED48A6">
        <w:rPr>
          <w:rFonts w:cs="Calibri"/>
          <w:szCs w:val="18"/>
          <w:lang w:eastAsia="en-US"/>
        </w:rPr>
        <w:t xml:space="preserve"> povinen tyto nedostatky a závady na vyzvání </w:t>
      </w:r>
      <w:r w:rsidR="000E3C8F" w:rsidRPr="00ED48A6">
        <w:rPr>
          <w:rFonts w:cs="Calibri"/>
          <w:szCs w:val="18"/>
          <w:lang w:eastAsia="en-US"/>
        </w:rPr>
        <w:t>Objednatel</w:t>
      </w:r>
      <w:r w:rsidRPr="00ED48A6">
        <w:rPr>
          <w:rFonts w:cs="Calibri"/>
          <w:szCs w:val="18"/>
          <w:lang w:eastAsia="en-US"/>
        </w:rPr>
        <w:t xml:space="preserve">e </w:t>
      </w:r>
      <w:r w:rsidR="006B1040" w:rsidRPr="00ED48A6">
        <w:rPr>
          <w:rFonts w:cs="Calibri"/>
          <w:szCs w:val="18"/>
          <w:lang w:eastAsia="en-US"/>
        </w:rPr>
        <w:t>anebo</w:t>
      </w:r>
      <w:r w:rsidRPr="00ED48A6">
        <w:rPr>
          <w:rFonts w:cs="Calibri"/>
          <w:szCs w:val="18"/>
          <w:lang w:eastAsia="en-US"/>
        </w:rPr>
        <w:t xml:space="preserve"> TDI bez zbytečného odkladu odstranit</w:t>
      </w:r>
      <w:r w:rsidR="00DC090F" w:rsidRPr="00ED48A6">
        <w:rPr>
          <w:rFonts w:cs="Calibri"/>
          <w:szCs w:val="18"/>
          <w:lang w:eastAsia="en-US"/>
        </w:rPr>
        <w:t xml:space="preserve">, přičemž </w:t>
      </w:r>
      <w:r w:rsidR="004440BC" w:rsidRPr="00ED48A6">
        <w:rPr>
          <w:rFonts w:cs="Calibri"/>
          <w:szCs w:val="18"/>
          <w:lang w:eastAsia="en-US"/>
        </w:rPr>
        <w:t xml:space="preserve">se výslovně sjednává, že </w:t>
      </w:r>
      <w:r w:rsidR="006F143C" w:rsidRPr="00ED48A6">
        <w:rPr>
          <w:rFonts w:cs="Calibri"/>
          <w:szCs w:val="18"/>
          <w:lang w:eastAsia="en-US"/>
        </w:rPr>
        <w:t xml:space="preserve">pokud tak </w:t>
      </w:r>
      <w:r w:rsidR="000E3C8F" w:rsidRPr="00ED48A6">
        <w:rPr>
          <w:rFonts w:cs="Calibri"/>
          <w:szCs w:val="18"/>
          <w:lang w:eastAsia="en-US"/>
        </w:rPr>
        <w:t>Zhotovitel</w:t>
      </w:r>
      <w:r w:rsidR="006F143C" w:rsidRPr="00ED48A6">
        <w:rPr>
          <w:rFonts w:cs="Calibri"/>
          <w:szCs w:val="18"/>
          <w:lang w:eastAsia="en-US"/>
        </w:rPr>
        <w:t xml:space="preserve"> neučiní, jedná se </w:t>
      </w:r>
      <w:r w:rsidR="006F143C" w:rsidRPr="00ED48A6">
        <w:t>o</w:t>
      </w:r>
      <w:r w:rsidR="00DC090F" w:rsidRPr="00ED48A6">
        <w:t xml:space="preserve"> podstat</w:t>
      </w:r>
      <w:r w:rsidR="00484E70" w:rsidRPr="00ED48A6">
        <w:t>n</w:t>
      </w:r>
      <w:r w:rsidR="006F143C" w:rsidRPr="00ED48A6">
        <w:t>é</w:t>
      </w:r>
      <w:r w:rsidR="00DC090F" w:rsidRPr="00ED48A6">
        <w:t xml:space="preserve"> porušení </w:t>
      </w:r>
      <w:r w:rsidR="00270AAE">
        <w:t>Smlouv</w:t>
      </w:r>
      <w:r w:rsidR="00DC090F" w:rsidRPr="00ED48A6">
        <w:t>y</w:t>
      </w:r>
      <w:r w:rsidRPr="00ED48A6">
        <w:rPr>
          <w:rFonts w:cs="Calibri"/>
          <w:szCs w:val="18"/>
          <w:lang w:eastAsia="en-US"/>
        </w:rPr>
        <w:t xml:space="preserve">. Tímto není dotčeno právo </w:t>
      </w:r>
      <w:r w:rsidR="000E3C8F" w:rsidRPr="00ED48A6">
        <w:rPr>
          <w:rFonts w:cs="Calibri"/>
          <w:szCs w:val="18"/>
          <w:lang w:eastAsia="en-US"/>
        </w:rPr>
        <w:t>Objednatel</w:t>
      </w:r>
      <w:r w:rsidRPr="00ED48A6">
        <w:rPr>
          <w:rFonts w:cs="Calibri"/>
          <w:szCs w:val="18"/>
          <w:lang w:eastAsia="en-US"/>
        </w:rPr>
        <w:t xml:space="preserve">e na uplatnění práva z vad Díla, ani právo </w:t>
      </w:r>
      <w:r w:rsidR="000E3C8F" w:rsidRPr="00ED48A6">
        <w:rPr>
          <w:rFonts w:cs="Calibri"/>
          <w:szCs w:val="18"/>
          <w:lang w:eastAsia="en-US"/>
        </w:rPr>
        <w:t>Objednatel</w:t>
      </w:r>
      <w:r w:rsidRPr="00ED48A6">
        <w:rPr>
          <w:rFonts w:cs="Calibri"/>
          <w:szCs w:val="18"/>
          <w:lang w:eastAsia="en-US"/>
        </w:rPr>
        <w:t xml:space="preserve">e na náhradu případné </w:t>
      </w:r>
      <w:r w:rsidR="00C21497">
        <w:rPr>
          <w:rFonts w:cs="Calibri"/>
          <w:szCs w:val="18"/>
          <w:lang w:eastAsia="en-US"/>
        </w:rPr>
        <w:t>škody</w:t>
      </w:r>
      <w:r w:rsidR="00C21497" w:rsidRPr="00ED48A6">
        <w:rPr>
          <w:rFonts w:cs="Calibri"/>
          <w:szCs w:val="18"/>
          <w:lang w:eastAsia="en-US"/>
        </w:rPr>
        <w:t xml:space="preserve"> </w:t>
      </w:r>
      <w:r w:rsidRPr="00ED48A6">
        <w:rPr>
          <w:rFonts w:cs="Calibri"/>
          <w:szCs w:val="18"/>
          <w:lang w:eastAsia="en-US"/>
        </w:rPr>
        <w:t xml:space="preserve">vzniklé v důsledku vad Díla, ani jiná práva </w:t>
      </w:r>
      <w:r w:rsidR="000E3C8F" w:rsidRPr="00ED48A6">
        <w:rPr>
          <w:rFonts w:cs="Calibri"/>
          <w:szCs w:val="18"/>
          <w:lang w:eastAsia="en-US"/>
        </w:rPr>
        <w:t>Objednatel</w:t>
      </w:r>
      <w:r w:rsidRPr="00ED48A6">
        <w:rPr>
          <w:rFonts w:cs="Calibri"/>
          <w:szCs w:val="18"/>
          <w:lang w:eastAsia="en-US"/>
        </w:rPr>
        <w:t xml:space="preserve">e vyplývající z této </w:t>
      </w:r>
      <w:r w:rsidR="00270AAE">
        <w:rPr>
          <w:rFonts w:cs="Calibri"/>
          <w:szCs w:val="18"/>
          <w:lang w:eastAsia="en-US"/>
        </w:rPr>
        <w:t>Smlouv</w:t>
      </w:r>
      <w:r w:rsidRPr="00ED48A6">
        <w:rPr>
          <w:rFonts w:cs="Calibri"/>
          <w:szCs w:val="18"/>
          <w:lang w:eastAsia="en-US"/>
        </w:rPr>
        <w:t xml:space="preserve">y </w:t>
      </w:r>
      <w:r w:rsidR="006B1040" w:rsidRPr="00ED48A6">
        <w:rPr>
          <w:rFonts w:cs="Calibri"/>
          <w:szCs w:val="18"/>
          <w:lang w:eastAsia="en-US"/>
        </w:rPr>
        <w:t>anebo</w:t>
      </w:r>
      <w:r w:rsidRPr="00ED48A6">
        <w:rPr>
          <w:rFonts w:cs="Calibri"/>
          <w:szCs w:val="18"/>
          <w:lang w:eastAsia="en-US"/>
        </w:rPr>
        <w:t xml:space="preserve"> zákona.</w:t>
      </w:r>
    </w:p>
    <w:p w14:paraId="3638CBEE" w14:textId="174E8319" w:rsidR="00927CC3" w:rsidRPr="003D1A01"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927CC3" w:rsidRPr="00ED48A6">
        <w:rPr>
          <w:rFonts w:cs="Calibri"/>
          <w:szCs w:val="18"/>
          <w:lang w:eastAsia="en-US"/>
        </w:rPr>
        <w:t xml:space="preserve"> neodpovídá za vady Díla, které byly způsobeny </w:t>
      </w:r>
      <w:r w:rsidRPr="00ED48A6">
        <w:rPr>
          <w:rFonts w:cs="Calibri"/>
          <w:szCs w:val="18"/>
          <w:lang w:eastAsia="en-US"/>
        </w:rPr>
        <w:t>Objednatel</w:t>
      </w:r>
      <w:r w:rsidR="00927CC3" w:rsidRPr="00ED48A6">
        <w:rPr>
          <w:rFonts w:cs="Calibri"/>
          <w:szCs w:val="18"/>
          <w:lang w:eastAsia="en-US"/>
        </w:rPr>
        <w:t xml:space="preserve">em nebo třetími osobami nebo neodvratitelnými událostmi, které nemají příčinu na straně </w:t>
      </w:r>
      <w:r w:rsidRPr="00ED48A6">
        <w:rPr>
          <w:rFonts w:cs="Calibri"/>
          <w:szCs w:val="18"/>
          <w:lang w:eastAsia="en-US"/>
        </w:rPr>
        <w:t>Zhotovitel</w:t>
      </w:r>
      <w:r w:rsidR="00927CC3" w:rsidRPr="00ED48A6">
        <w:rPr>
          <w:rFonts w:cs="Calibri"/>
          <w:szCs w:val="18"/>
          <w:lang w:eastAsia="en-US"/>
        </w:rPr>
        <w:t xml:space="preserve">e. Ujednání </w:t>
      </w:r>
      <w:r w:rsidR="00270AAE">
        <w:rPr>
          <w:rFonts w:cs="Calibri"/>
          <w:szCs w:val="18"/>
          <w:lang w:eastAsia="en-US"/>
        </w:rPr>
        <w:t>Smlouv</w:t>
      </w:r>
      <w:r w:rsidR="00927CC3" w:rsidRPr="00ED48A6">
        <w:rPr>
          <w:rFonts w:cs="Calibri"/>
          <w:szCs w:val="18"/>
          <w:lang w:eastAsia="en-US"/>
        </w:rPr>
        <w:t xml:space="preserve">y o povinnosti </w:t>
      </w:r>
      <w:r w:rsidRPr="00ED48A6">
        <w:rPr>
          <w:rFonts w:cs="Calibri"/>
          <w:szCs w:val="18"/>
          <w:lang w:eastAsia="en-US"/>
        </w:rPr>
        <w:t>Zhotovitel</w:t>
      </w:r>
      <w:r w:rsidR="00927CC3" w:rsidRPr="00ED48A6">
        <w:rPr>
          <w:rFonts w:cs="Calibri"/>
          <w:szCs w:val="18"/>
          <w:lang w:eastAsia="en-US"/>
        </w:rPr>
        <w:t xml:space="preserve">e upozornit </w:t>
      </w:r>
      <w:r w:rsidRPr="00ED48A6">
        <w:rPr>
          <w:rFonts w:cs="Calibri"/>
          <w:szCs w:val="18"/>
          <w:lang w:eastAsia="en-US"/>
        </w:rPr>
        <w:t>Objednatel</w:t>
      </w:r>
      <w:r w:rsidR="00927CC3" w:rsidRPr="00ED48A6">
        <w:rPr>
          <w:rFonts w:cs="Calibri"/>
          <w:szCs w:val="18"/>
          <w:lang w:eastAsia="en-US"/>
        </w:rPr>
        <w:t xml:space="preserve">e na </w:t>
      </w:r>
      <w:r w:rsidR="00927CC3" w:rsidRPr="003D1A01">
        <w:rPr>
          <w:rFonts w:cs="Calibri"/>
          <w:szCs w:val="18"/>
          <w:lang w:eastAsia="en-US"/>
        </w:rPr>
        <w:t xml:space="preserve">vady Podkladů </w:t>
      </w:r>
      <w:r w:rsidRPr="003D1A01">
        <w:rPr>
          <w:rFonts w:cs="Calibri"/>
          <w:szCs w:val="18"/>
          <w:lang w:eastAsia="en-US"/>
        </w:rPr>
        <w:t>Objednatel</w:t>
      </w:r>
      <w:r w:rsidR="00927CC3" w:rsidRPr="003D1A01">
        <w:rPr>
          <w:rFonts w:cs="Calibri"/>
          <w:szCs w:val="18"/>
          <w:lang w:eastAsia="en-US"/>
        </w:rPr>
        <w:t>e zůstává nedotčeno.</w:t>
      </w:r>
    </w:p>
    <w:p w14:paraId="2B40E435" w14:textId="316F0E83" w:rsidR="0098732D" w:rsidRPr="00ED48A6" w:rsidRDefault="0098732D" w:rsidP="0098732D">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lastRenderedPageBreak/>
        <w:t>Zhotovitel poskytuje Objednateli záruku na Dílo v </w:t>
      </w:r>
      <w:r w:rsidRPr="003D1A01">
        <w:t xml:space="preserve">délce </w:t>
      </w:r>
      <w:r w:rsidRPr="003D1A01">
        <w:rPr>
          <w:rFonts w:cs="Calibri"/>
          <w:szCs w:val="18"/>
          <w:lang w:eastAsia="en-US"/>
        </w:rPr>
        <w:t>60</w:t>
      </w:r>
      <w:r w:rsidRPr="003D1A01">
        <w:t xml:space="preserve"> (šedesát) měsíců, </w:t>
      </w:r>
      <w:r w:rsidRPr="003D1A01">
        <w:rPr>
          <w:bCs/>
        </w:rPr>
        <w:t xml:space="preserve">v případě </w:t>
      </w:r>
      <w:r>
        <w:rPr>
          <w:bCs/>
        </w:rPr>
        <w:t xml:space="preserve">izolace mostu a </w:t>
      </w:r>
      <w:r w:rsidRPr="003D1A01">
        <w:rPr>
          <w:bCs/>
        </w:rPr>
        <w:t>nátěrů ocelových konstrukcí v délce 120 (sto</w:t>
      </w:r>
      <w:r>
        <w:rPr>
          <w:bCs/>
        </w:rPr>
        <w:t xml:space="preserve"> </w:t>
      </w:r>
      <w:r w:rsidRPr="003D1A01">
        <w:rPr>
          <w:bCs/>
        </w:rPr>
        <w:t>dvacet) měsíců</w:t>
      </w:r>
      <w:r w:rsidRPr="003D1A01">
        <w:rPr>
          <w:rFonts w:cs="Calibri"/>
          <w:szCs w:val="18"/>
          <w:lang w:eastAsia="en-US"/>
        </w:rPr>
        <w:t xml:space="preserve">. Touto zárukou se Zhotovitel zavazuje, že Dílo bude po celou záruční dobu způsobilé k dohodnutému účelu (případně účelu obvyklému, není-li účel dohodnut či nevyplývá-li ze </w:t>
      </w:r>
      <w:r>
        <w:rPr>
          <w:rFonts w:cs="Calibri"/>
          <w:szCs w:val="18"/>
          <w:lang w:eastAsia="en-US"/>
        </w:rPr>
        <w:t>Smlouv</w:t>
      </w:r>
      <w:r w:rsidRPr="003D1A01">
        <w:rPr>
          <w:rFonts w:cs="Calibri"/>
          <w:szCs w:val="18"/>
          <w:lang w:eastAsia="en-US"/>
        </w:rPr>
        <w:t>y), a že Dílo bude mít po celou</w:t>
      </w:r>
      <w:r w:rsidRPr="00ED48A6">
        <w:rPr>
          <w:rFonts w:cs="Calibri"/>
          <w:szCs w:val="18"/>
          <w:lang w:eastAsia="en-US"/>
        </w:rPr>
        <w:t xml:space="preserve"> záruční dobu kvalitativní vlastnosti sjednané touto </w:t>
      </w:r>
      <w:r>
        <w:rPr>
          <w:rFonts w:cs="Calibri"/>
          <w:szCs w:val="18"/>
          <w:lang w:eastAsia="en-US"/>
        </w:rPr>
        <w:t>Smlouv</w:t>
      </w:r>
      <w:r w:rsidRPr="00ED48A6">
        <w:rPr>
          <w:rFonts w:cs="Calibri"/>
          <w:szCs w:val="18"/>
          <w:lang w:eastAsia="en-US"/>
        </w:rPr>
        <w:t>ou, a že na Díle po tuto dobu nebudou jakékoli vady (ani ty, které vzniknou anebo se projeví v záruční době). Záruční doba počíná běžet ode dne předání a převzetí Díla bez vad a/nebo nedodělků (záruční doba se tedy automaticky prodlužuje o dobu odstraňování případných drobných vad a nedodělků zjištěných v rámci předávacího řízení).</w:t>
      </w:r>
    </w:p>
    <w:p w14:paraId="55551C41" w14:textId="6CB8A931" w:rsidR="00CA289F" w:rsidRPr="003D1A01" w:rsidRDefault="00537F60">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w:t>
      </w:r>
      <w:r w:rsidRPr="003D1A01">
        <w:rPr>
          <w:rFonts w:cs="Calibri"/>
          <w:szCs w:val="18"/>
          <w:lang w:eastAsia="en-US"/>
        </w:rPr>
        <w:t xml:space="preserve">případě opravy Díla nebo výměny vadných částí Díla se záruční doba Díla </w:t>
      </w:r>
      <w:r w:rsidR="00AB7DD6" w:rsidRPr="003D1A01">
        <w:rPr>
          <w:rFonts w:cs="Calibri"/>
          <w:szCs w:val="18"/>
          <w:lang w:eastAsia="en-US"/>
        </w:rPr>
        <w:t>automaticky</w:t>
      </w:r>
      <w:r w:rsidRPr="003D1A01">
        <w:rPr>
          <w:rFonts w:cs="Calibri"/>
          <w:szCs w:val="18"/>
          <w:lang w:eastAsia="en-US"/>
        </w:rPr>
        <w:t xml:space="preserve"> prodlouží o dobu, během které nemohlo být </w:t>
      </w:r>
      <w:r w:rsidR="00AB7DD6" w:rsidRPr="003D1A01">
        <w:rPr>
          <w:rFonts w:cs="Calibri"/>
          <w:szCs w:val="18"/>
          <w:lang w:eastAsia="en-US"/>
        </w:rPr>
        <w:t>D</w:t>
      </w:r>
      <w:r w:rsidRPr="003D1A01">
        <w:rPr>
          <w:rFonts w:cs="Calibri"/>
          <w:szCs w:val="18"/>
          <w:lang w:eastAsia="en-US"/>
        </w:rPr>
        <w:t xml:space="preserve">ílo nebo jeho část v důsledku předmětné vady či vad užíváno. Na takové opravy </w:t>
      </w:r>
      <w:r w:rsidR="005A7496">
        <w:rPr>
          <w:rFonts w:cs="Calibri"/>
          <w:szCs w:val="18"/>
          <w:lang w:eastAsia="en-US"/>
        </w:rPr>
        <w:t xml:space="preserve">Díla </w:t>
      </w:r>
      <w:r w:rsidR="007F01F4" w:rsidRPr="003D1A01">
        <w:rPr>
          <w:rFonts w:cs="Calibri"/>
          <w:szCs w:val="18"/>
          <w:lang w:eastAsia="en-US"/>
        </w:rPr>
        <w:t xml:space="preserve">(tj. práce, dodávky a činnosti v rámci dané opravy provedené) </w:t>
      </w:r>
      <w:r w:rsidR="00AB7DD6" w:rsidRPr="003D1A01">
        <w:rPr>
          <w:rFonts w:cs="Calibri"/>
          <w:szCs w:val="18"/>
          <w:lang w:eastAsia="en-US"/>
        </w:rPr>
        <w:t>a/</w:t>
      </w:r>
      <w:r w:rsidRPr="003D1A01">
        <w:rPr>
          <w:rFonts w:cs="Calibri"/>
          <w:szCs w:val="18"/>
          <w:lang w:eastAsia="en-US"/>
        </w:rPr>
        <w:t xml:space="preserve">nebo na nově dodané části </w:t>
      </w:r>
      <w:r w:rsidR="00AB7DD6" w:rsidRPr="003D1A01">
        <w:rPr>
          <w:rFonts w:cs="Calibri"/>
          <w:szCs w:val="18"/>
          <w:lang w:eastAsia="en-US"/>
        </w:rPr>
        <w:t>D</w:t>
      </w:r>
      <w:r w:rsidRPr="003D1A01">
        <w:rPr>
          <w:rFonts w:cs="Calibri"/>
          <w:szCs w:val="18"/>
          <w:lang w:eastAsia="en-US"/>
        </w:rPr>
        <w:t xml:space="preserve">íla poskytuje </w:t>
      </w:r>
      <w:r w:rsidR="000E3C8F" w:rsidRPr="003D1A01">
        <w:rPr>
          <w:rFonts w:cs="Calibri"/>
          <w:szCs w:val="18"/>
          <w:lang w:eastAsia="en-US"/>
        </w:rPr>
        <w:t>Zhotovitel</w:t>
      </w:r>
      <w:r w:rsidRPr="003D1A01">
        <w:rPr>
          <w:rFonts w:cs="Calibri"/>
          <w:szCs w:val="18"/>
          <w:lang w:eastAsia="en-US"/>
        </w:rPr>
        <w:t xml:space="preserve"> záruku ve stejné délce, jaká by se na takové </w:t>
      </w:r>
      <w:r w:rsidR="00AB7DD6" w:rsidRPr="003D1A01">
        <w:rPr>
          <w:rFonts w:cs="Calibri"/>
          <w:szCs w:val="18"/>
          <w:lang w:eastAsia="en-US"/>
        </w:rPr>
        <w:t xml:space="preserve">(opravou nebo dodáním nových částí) dotčené části </w:t>
      </w:r>
      <w:r w:rsidRPr="003D1A01">
        <w:rPr>
          <w:rFonts w:cs="Calibri"/>
          <w:szCs w:val="18"/>
          <w:lang w:eastAsia="en-US"/>
        </w:rPr>
        <w:t>Díla vztahovala v den protokolárního předání Díla v souladu s ujednáním</w:t>
      </w:r>
      <w:r w:rsidR="00AB7DD6" w:rsidRPr="003D1A01">
        <w:rPr>
          <w:rFonts w:cs="Calibri"/>
          <w:szCs w:val="18"/>
          <w:lang w:eastAsia="en-US"/>
        </w:rPr>
        <w:t>i</w:t>
      </w:r>
      <w:r w:rsidRPr="003D1A01">
        <w:rPr>
          <w:rFonts w:cs="Calibri"/>
          <w:szCs w:val="18"/>
          <w:lang w:eastAsia="en-US"/>
        </w:rPr>
        <w:t xml:space="preserve"> předchozího odstavce </w:t>
      </w:r>
      <w:r w:rsidR="00270AAE">
        <w:rPr>
          <w:rFonts w:cs="Calibri"/>
          <w:szCs w:val="18"/>
          <w:lang w:eastAsia="en-US"/>
        </w:rPr>
        <w:t>Smlouv</w:t>
      </w:r>
      <w:r w:rsidRPr="003D1A01">
        <w:rPr>
          <w:rFonts w:cs="Calibri"/>
          <w:szCs w:val="18"/>
          <w:lang w:eastAsia="en-US"/>
        </w:rPr>
        <w:t>y.</w:t>
      </w:r>
    </w:p>
    <w:p w14:paraId="3F27B706" w14:textId="033F9E23" w:rsidR="00FE2AA7" w:rsidRPr="00ED48A6" w:rsidRDefault="00FE2AA7">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Vady Díla (vč. těch, na něž se vztahuje záruka) je </w:t>
      </w:r>
      <w:r w:rsidR="000E3C8F" w:rsidRPr="003D1A01">
        <w:rPr>
          <w:rFonts w:cs="Calibri"/>
          <w:szCs w:val="18"/>
          <w:lang w:eastAsia="en-US"/>
        </w:rPr>
        <w:t>Objednatel</w:t>
      </w:r>
      <w:r w:rsidRPr="003D1A01">
        <w:rPr>
          <w:rFonts w:cs="Calibri"/>
          <w:szCs w:val="18"/>
          <w:lang w:eastAsia="en-US"/>
        </w:rPr>
        <w:t xml:space="preserve"> oprávněn oznámit u </w:t>
      </w:r>
      <w:r w:rsidR="000E3C8F" w:rsidRPr="003D1A01">
        <w:rPr>
          <w:rFonts w:cs="Calibri"/>
          <w:szCs w:val="18"/>
          <w:lang w:eastAsia="en-US"/>
        </w:rPr>
        <w:t>Zhotovitel</w:t>
      </w:r>
      <w:r w:rsidRPr="003D1A01">
        <w:rPr>
          <w:rFonts w:cs="Calibri"/>
          <w:szCs w:val="18"/>
          <w:lang w:eastAsia="en-US"/>
        </w:rPr>
        <w:t>e (tj. reklamovat) kdykoliv až do skončení záruční doby, a to bez ohledu na to, kdy vady zjistí nebo je měl zjistit; toto se vztahuje i na vady skryté; ustanovení § 2111, § 2112, § 2165 odst. 1 a § 2618 OZ, jakož i ujednání § 2629 OZ (pokud jde o subjektivní i objektivní lhůtu pro oznámení skrytých</w:t>
      </w:r>
      <w:r w:rsidRPr="00ED48A6">
        <w:rPr>
          <w:rFonts w:cs="Calibri"/>
          <w:szCs w:val="18"/>
          <w:lang w:eastAsia="en-US"/>
        </w:rPr>
        <w:t xml:space="preserve"> vad), se v tomto smluvním vztahu nepoužijí (smluvní strany je výslovně vylučují). Reklamuje-li </w:t>
      </w:r>
      <w:r w:rsidR="000E3C8F" w:rsidRPr="00ED48A6">
        <w:rPr>
          <w:rFonts w:cs="Calibri"/>
          <w:szCs w:val="18"/>
          <w:lang w:eastAsia="en-US"/>
        </w:rPr>
        <w:t>Objednatel</w:t>
      </w:r>
      <w:r w:rsidRPr="00ED48A6">
        <w:rPr>
          <w:rFonts w:cs="Calibri"/>
          <w:szCs w:val="18"/>
          <w:lang w:eastAsia="en-US"/>
        </w:rPr>
        <w:t xml:space="preserve"> vadu Díla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w:t>
      </w:r>
      <w:r w:rsidR="00270AAE">
        <w:rPr>
          <w:rFonts w:cs="Calibri"/>
          <w:szCs w:val="18"/>
          <w:lang w:eastAsia="en-US"/>
        </w:rPr>
        <w:t>Smlouv</w:t>
      </w:r>
      <w:r w:rsidRPr="00ED48A6">
        <w:rPr>
          <w:rFonts w:cs="Calibri"/>
          <w:szCs w:val="18"/>
          <w:lang w:eastAsia="en-US"/>
        </w:rPr>
        <w:t>y</w:t>
      </w:r>
      <w:r w:rsidR="00CA289F" w:rsidRPr="00ED48A6">
        <w:rPr>
          <w:rFonts w:cs="Calibri"/>
          <w:szCs w:val="18"/>
          <w:lang w:eastAsia="en-US"/>
        </w:rPr>
        <w:t>.</w:t>
      </w:r>
      <w:r w:rsidRPr="00ED48A6">
        <w:rPr>
          <w:rFonts w:cs="Calibri"/>
          <w:szCs w:val="18"/>
          <w:lang w:eastAsia="en-US"/>
        </w:rPr>
        <w:t xml:space="preserve"> Ustanovení § 2106 odst.</w:t>
      </w:r>
      <w:r w:rsidR="001F3477" w:rsidRPr="00ED48A6">
        <w:rPr>
          <w:rFonts w:cs="Calibri"/>
          <w:szCs w:val="18"/>
          <w:lang w:eastAsia="en-US"/>
        </w:rPr>
        <w:t> </w:t>
      </w:r>
      <w:r w:rsidRPr="00ED48A6">
        <w:rPr>
          <w:rFonts w:cs="Calibri"/>
          <w:szCs w:val="18"/>
          <w:lang w:eastAsia="en-US"/>
        </w:rPr>
        <w:t xml:space="preserve">3 </w:t>
      </w:r>
      <w:r w:rsidR="001F3477" w:rsidRPr="00ED48A6">
        <w:rPr>
          <w:rFonts w:cs="Calibri"/>
          <w:szCs w:val="18"/>
          <w:lang w:eastAsia="en-US"/>
        </w:rPr>
        <w:t>OZ</w:t>
      </w:r>
      <w:r w:rsidRPr="00ED48A6">
        <w:rPr>
          <w:rFonts w:cs="Calibri"/>
          <w:szCs w:val="18"/>
          <w:lang w:eastAsia="en-US"/>
        </w:rPr>
        <w:t xml:space="preserve"> se v tomto smluvním vztahu nepoužij</w:t>
      </w:r>
      <w:r w:rsidR="00234517">
        <w:rPr>
          <w:rFonts w:cs="Calibri"/>
          <w:szCs w:val="18"/>
          <w:lang w:eastAsia="en-US"/>
        </w:rPr>
        <w:t>e</w:t>
      </w:r>
      <w:r w:rsidRPr="00ED48A6">
        <w:rPr>
          <w:rFonts w:cs="Calibri"/>
          <w:szCs w:val="18"/>
          <w:lang w:eastAsia="en-US"/>
        </w:rPr>
        <w:t xml:space="preserve"> (smluvní strany jej výslovně vylučují).</w:t>
      </w:r>
    </w:p>
    <w:p w14:paraId="78FCD567" w14:textId="3AA25665" w:rsidR="00CA289F" w:rsidRPr="003D1A01" w:rsidRDefault="00CA289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případě, že </w:t>
      </w:r>
      <w:r w:rsidR="000E3C8F" w:rsidRPr="00ED48A6">
        <w:rPr>
          <w:rFonts w:cs="Calibri"/>
          <w:szCs w:val="18"/>
          <w:lang w:eastAsia="en-US"/>
        </w:rPr>
        <w:t>Objednatel</w:t>
      </w:r>
      <w:r w:rsidRPr="00ED48A6">
        <w:rPr>
          <w:rFonts w:cs="Calibri"/>
          <w:szCs w:val="18"/>
          <w:lang w:eastAsia="en-US"/>
        </w:rPr>
        <w:t xml:space="preserve"> v rámci volby práva z vadného plnění zvolí požadavek na odstranění vady Díla, je </w:t>
      </w:r>
      <w:r w:rsidR="000E3C8F" w:rsidRPr="00ED48A6">
        <w:rPr>
          <w:rFonts w:cs="Calibri"/>
          <w:szCs w:val="18"/>
          <w:lang w:eastAsia="en-US"/>
        </w:rPr>
        <w:t>Zhotovitel</w:t>
      </w:r>
      <w:r w:rsidRPr="00ED48A6">
        <w:rPr>
          <w:rFonts w:cs="Calibri"/>
          <w:szCs w:val="18"/>
          <w:lang w:eastAsia="en-US"/>
        </w:rPr>
        <w:t xml:space="preserve"> povinen zahájit odstraňování vady nejpozději do </w:t>
      </w:r>
      <w:r w:rsidR="00FC04E6" w:rsidRPr="00ED48A6">
        <w:rPr>
          <w:rFonts w:cs="Calibri"/>
          <w:szCs w:val="18"/>
          <w:lang w:eastAsia="en-US"/>
        </w:rPr>
        <w:t xml:space="preserve">5 </w:t>
      </w:r>
      <w:r w:rsidR="00271728" w:rsidRPr="00ED48A6">
        <w:rPr>
          <w:rFonts w:cs="Calibri"/>
          <w:szCs w:val="18"/>
          <w:lang w:eastAsia="en-US"/>
        </w:rPr>
        <w:t xml:space="preserve"> (pěti) </w:t>
      </w:r>
      <w:r w:rsidR="00FC04E6" w:rsidRPr="00ED48A6">
        <w:rPr>
          <w:rFonts w:cs="Calibri"/>
          <w:szCs w:val="18"/>
          <w:lang w:eastAsia="en-US"/>
        </w:rPr>
        <w:t xml:space="preserve">pracovních </w:t>
      </w:r>
      <w:r w:rsidRPr="00ED48A6">
        <w:rPr>
          <w:rFonts w:cs="Calibri"/>
          <w:szCs w:val="18"/>
          <w:lang w:eastAsia="en-US"/>
        </w:rPr>
        <w:t xml:space="preserve">dnů </w:t>
      </w:r>
      <w:r w:rsidR="00FC04E6" w:rsidRPr="00ED48A6">
        <w:rPr>
          <w:rFonts w:cs="Calibri"/>
          <w:szCs w:val="18"/>
          <w:lang w:eastAsia="en-US"/>
        </w:rPr>
        <w:t>(u neodkladných případů typu havárie</w:t>
      </w:r>
      <w:r w:rsidR="001E26A6" w:rsidRPr="00ED48A6">
        <w:rPr>
          <w:rFonts w:cs="Calibri"/>
          <w:szCs w:val="18"/>
          <w:lang w:eastAsia="en-US"/>
        </w:rPr>
        <w:t xml:space="preserve">, </w:t>
      </w:r>
      <w:r w:rsidR="00FC04E6" w:rsidRPr="00ED48A6">
        <w:rPr>
          <w:rFonts w:cs="Calibri"/>
          <w:szCs w:val="18"/>
          <w:lang w:eastAsia="en-US"/>
        </w:rPr>
        <w:t xml:space="preserve">apod. do 24 </w:t>
      </w:r>
      <w:r w:rsidR="00271728" w:rsidRPr="00ED48A6">
        <w:rPr>
          <w:rFonts w:cs="Calibri"/>
          <w:szCs w:val="18"/>
          <w:lang w:eastAsia="en-US"/>
        </w:rPr>
        <w:t>(</w:t>
      </w:r>
      <w:r w:rsidR="00271728" w:rsidRPr="003D1A01">
        <w:rPr>
          <w:rFonts w:cs="Calibri"/>
          <w:szCs w:val="18"/>
          <w:lang w:eastAsia="en-US"/>
        </w:rPr>
        <w:t xml:space="preserve">dvaceti čtyř) </w:t>
      </w:r>
      <w:r w:rsidR="00FC04E6" w:rsidRPr="003D1A01">
        <w:rPr>
          <w:rFonts w:cs="Calibri"/>
          <w:szCs w:val="18"/>
          <w:lang w:eastAsia="en-US"/>
        </w:rPr>
        <w:t xml:space="preserve">hodin) </w:t>
      </w:r>
      <w:r w:rsidRPr="003D1A01">
        <w:rPr>
          <w:rFonts w:cs="Calibri"/>
          <w:szCs w:val="18"/>
          <w:lang w:eastAsia="en-US"/>
        </w:rPr>
        <w:t xml:space="preserve">od doručení reklamace </w:t>
      </w:r>
      <w:r w:rsidR="000E3C8F" w:rsidRPr="003D1A01">
        <w:rPr>
          <w:rFonts w:cs="Calibri"/>
          <w:szCs w:val="18"/>
          <w:lang w:eastAsia="en-US"/>
        </w:rPr>
        <w:t>Objednatel</w:t>
      </w:r>
      <w:r w:rsidRPr="003D1A01">
        <w:rPr>
          <w:rFonts w:cs="Calibri"/>
          <w:szCs w:val="18"/>
          <w:lang w:eastAsia="en-US"/>
        </w:rPr>
        <w:t xml:space="preserve">e </w:t>
      </w:r>
      <w:r w:rsidR="000E3C8F" w:rsidRPr="003D1A01">
        <w:rPr>
          <w:rFonts w:cs="Calibri"/>
          <w:szCs w:val="18"/>
          <w:lang w:eastAsia="en-US"/>
        </w:rPr>
        <w:t>Zhotovitel</w:t>
      </w:r>
      <w:r w:rsidRPr="003D1A01">
        <w:rPr>
          <w:rFonts w:cs="Calibri"/>
          <w:szCs w:val="18"/>
          <w:lang w:eastAsia="en-US"/>
        </w:rPr>
        <w:t xml:space="preserve">i, a dále bezplatně odstranit reklamovanou vadu v nejkratším technicky možném termínu, s přihlédnutím k povaze vady, nejpozději však do </w:t>
      </w:r>
      <w:r w:rsidR="00FC04E6" w:rsidRPr="003D1A01">
        <w:rPr>
          <w:rFonts w:cs="Calibri"/>
          <w:szCs w:val="18"/>
          <w:lang w:eastAsia="en-US"/>
        </w:rPr>
        <w:t>1</w:t>
      </w:r>
      <w:r w:rsidRPr="003D1A01">
        <w:rPr>
          <w:rFonts w:cs="Calibri"/>
          <w:szCs w:val="18"/>
          <w:lang w:eastAsia="en-US"/>
        </w:rPr>
        <w:t xml:space="preserve">0 </w:t>
      </w:r>
      <w:r w:rsidR="00271728" w:rsidRPr="003D1A01">
        <w:rPr>
          <w:rFonts w:cs="Calibri"/>
          <w:szCs w:val="18"/>
          <w:lang w:eastAsia="en-US"/>
        </w:rPr>
        <w:t xml:space="preserve">(deseti) </w:t>
      </w:r>
      <w:r w:rsidRPr="003D1A01">
        <w:rPr>
          <w:rFonts w:cs="Calibri"/>
          <w:szCs w:val="18"/>
          <w:lang w:eastAsia="en-US"/>
        </w:rPr>
        <w:t>pracovních dn</w:t>
      </w:r>
      <w:r w:rsidR="00191184" w:rsidRPr="003D1A01">
        <w:rPr>
          <w:rFonts w:cs="Calibri"/>
          <w:szCs w:val="18"/>
          <w:lang w:eastAsia="en-US"/>
        </w:rPr>
        <w:t xml:space="preserve">ů (u neodkladných případů typu havárie apod. do 48 (čtyřiceti osmi) hodin) </w:t>
      </w:r>
      <w:r w:rsidRPr="003D1A01">
        <w:rPr>
          <w:rFonts w:cs="Calibri"/>
          <w:szCs w:val="18"/>
          <w:lang w:eastAsia="en-US"/>
        </w:rPr>
        <w:t xml:space="preserve"> od doručení reklamace </w:t>
      </w:r>
      <w:r w:rsidR="000E3C8F" w:rsidRPr="003D1A01">
        <w:rPr>
          <w:rFonts w:cs="Calibri"/>
          <w:szCs w:val="18"/>
          <w:lang w:eastAsia="en-US"/>
        </w:rPr>
        <w:t>Objednatel</w:t>
      </w:r>
      <w:r w:rsidRPr="003D1A01">
        <w:rPr>
          <w:rFonts w:cs="Calibri"/>
          <w:szCs w:val="18"/>
          <w:lang w:eastAsia="en-US"/>
        </w:rPr>
        <w:t xml:space="preserve">e </w:t>
      </w:r>
      <w:r w:rsidR="000E3C8F" w:rsidRPr="003D1A01">
        <w:rPr>
          <w:rFonts w:cs="Calibri"/>
          <w:szCs w:val="18"/>
          <w:lang w:eastAsia="en-US"/>
        </w:rPr>
        <w:t>Zhotovitel</w:t>
      </w:r>
      <w:r w:rsidRPr="003D1A01">
        <w:rPr>
          <w:rFonts w:cs="Calibri"/>
          <w:szCs w:val="18"/>
          <w:lang w:eastAsia="en-US"/>
        </w:rPr>
        <w:t xml:space="preserve">i, nedohodnou-li se </w:t>
      </w:r>
      <w:r w:rsidR="006F7376">
        <w:rPr>
          <w:rFonts w:cs="Calibri"/>
          <w:szCs w:val="18"/>
          <w:lang w:eastAsia="en-US"/>
        </w:rPr>
        <w:t xml:space="preserve">smluvní </w:t>
      </w:r>
      <w:r w:rsidRPr="003D1A01">
        <w:rPr>
          <w:rFonts w:cs="Calibri"/>
          <w:szCs w:val="18"/>
          <w:lang w:eastAsia="en-US"/>
        </w:rPr>
        <w:t xml:space="preserve">strany výslovně písemně </w:t>
      </w:r>
      <w:r w:rsidR="006B1040" w:rsidRPr="003D1A01">
        <w:rPr>
          <w:rFonts w:cs="Calibri"/>
          <w:szCs w:val="18"/>
          <w:lang w:eastAsia="en-US"/>
        </w:rPr>
        <w:t xml:space="preserve">(jiná než písemná forma se vylučuje) </w:t>
      </w:r>
      <w:r w:rsidRPr="003D1A01">
        <w:rPr>
          <w:rFonts w:cs="Calibri"/>
          <w:szCs w:val="18"/>
          <w:lang w:eastAsia="en-US"/>
        </w:rPr>
        <w:t>jinak.</w:t>
      </w:r>
    </w:p>
    <w:p w14:paraId="7854BFC9" w14:textId="5E22D6EA" w:rsidR="00191184" w:rsidRPr="00ED48A6" w:rsidRDefault="00191184">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O odstranění reklamované vady </w:t>
      </w:r>
      <w:proofErr w:type="gramStart"/>
      <w:r w:rsidRPr="003D1A01">
        <w:rPr>
          <w:rFonts w:cs="Calibri"/>
          <w:szCs w:val="18"/>
          <w:lang w:eastAsia="en-US"/>
        </w:rPr>
        <w:t>sepíší</w:t>
      </w:r>
      <w:proofErr w:type="gramEnd"/>
      <w:r w:rsidRPr="003D1A01">
        <w:rPr>
          <w:rFonts w:cs="Calibri"/>
          <w:szCs w:val="18"/>
          <w:lang w:eastAsia="en-US"/>
        </w:rPr>
        <w:t xml:space="preserve"> smluvní strany protokol, ve kterém </w:t>
      </w:r>
      <w:r w:rsidR="000E3C8F" w:rsidRPr="003D1A01">
        <w:rPr>
          <w:rFonts w:cs="Calibri"/>
          <w:szCs w:val="18"/>
          <w:lang w:eastAsia="en-US"/>
        </w:rPr>
        <w:t>Objednatel</w:t>
      </w:r>
      <w:r w:rsidRPr="003D1A01">
        <w:rPr>
          <w:rFonts w:cs="Calibri"/>
          <w:szCs w:val="18"/>
          <w:lang w:eastAsia="en-US"/>
        </w:rPr>
        <w:t xml:space="preserve"> potvrdí odstranění </w:t>
      </w:r>
      <w:r w:rsidR="0004335D" w:rsidRPr="003D1A01">
        <w:rPr>
          <w:rFonts w:cs="Calibri"/>
          <w:szCs w:val="18"/>
          <w:lang w:eastAsia="en-US"/>
        </w:rPr>
        <w:t xml:space="preserve">reklamované </w:t>
      </w:r>
      <w:r w:rsidRPr="003D1A01">
        <w:rPr>
          <w:rFonts w:cs="Calibri"/>
          <w:szCs w:val="18"/>
          <w:lang w:eastAsia="en-US"/>
        </w:rPr>
        <w:t xml:space="preserve">vady </w:t>
      </w:r>
      <w:r w:rsidR="0004335D" w:rsidRPr="003D1A01">
        <w:rPr>
          <w:rFonts w:cs="Calibri"/>
          <w:szCs w:val="18"/>
          <w:lang w:eastAsia="en-US"/>
        </w:rPr>
        <w:t xml:space="preserve">Díla </w:t>
      </w:r>
      <w:r w:rsidRPr="003D1A01">
        <w:rPr>
          <w:rFonts w:cs="Calibri"/>
          <w:szCs w:val="18"/>
          <w:lang w:eastAsia="en-US"/>
        </w:rPr>
        <w:t>včetně termínu, nebo</w:t>
      </w:r>
      <w:r w:rsidRPr="00ED48A6">
        <w:rPr>
          <w:rFonts w:cs="Calibri"/>
          <w:szCs w:val="18"/>
          <w:lang w:eastAsia="en-US"/>
        </w:rPr>
        <w:t xml:space="preserve"> uvede důvody, pro které odmítá opravu převzít.</w:t>
      </w:r>
      <w:r w:rsidR="007F01F4" w:rsidRPr="00ED48A6">
        <w:rPr>
          <w:rFonts w:cs="Calibri"/>
          <w:szCs w:val="18"/>
          <w:lang w:eastAsia="en-US"/>
        </w:rPr>
        <w:t xml:space="preserve"> O odstranění reklamované vady smluvní strany rovněž pořídí fotodokumentaci.</w:t>
      </w:r>
    </w:p>
    <w:p w14:paraId="03B91D5B" w14:textId="2F635688" w:rsidR="00191184" w:rsidRPr="003D1A01" w:rsidRDefault="00191184">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Prokáže-li se ve sporných případech, že </w:t>
      </w:r>
      <w:r w:rsidR="000E3C8F" w:rsidRPr="00ED48A6">
        <w:rPr>
          <w:rFonts w:cs="Calibri"/>
          <w:szCs w:val="18"/>
          <w:lang w:eastAsia="en-US"/>
        </w:rPr>
        <w:t>Objednatel</w:t>
      </w:r>
      <w:r w:rsidRPr="00ED48A6">
        <w:rPr>
          <w:rFonts w:cs="Calibri"/>
          <w:szCs w:val="18"/>
          <w:lang w:eastAsia="en-US"/>
        </w:rPr>
        <w:t xml:space="preserve"> reklamoval </w:t>
      </w:r>
      <w:r w:rsidR="00574FB3" w:rsidRPr="00ED48A6">
        <w:rPr>
          <w:rFonts w:cs="Calibri"/>
          <w:szCs w:val="18"/>
          <w:lang w:eastAsia="en-US"/>
        </w:rPr>
        <w:t xml:space="preserve">vadu Díla </w:t>
      </w:r>
      <w:r w:rsidRPr="00ED48A6">
        <w:rPr>
          <w:rFonts w:cs="Calibri"/>
          <w:szCs w:val="18"/>
          <w:lang w:eastAsia="en-US"/>
        </w:rPr>
        <w:t xml:space="preserve">neoprávněně, tzn., že za reklamovanou vadu Díla neodpovídá </w:t>
      </w:r>
      <w:r w:rsidR="000E3C8F" w:rsidRPr="003D1A01">
        <w:rPr>
          <w:rFonts w:cs="Calibri"/>
          <w:szCs w:val="18"/>
          <w:lang w:eastAsia="en-US"/>
        </w:rPr>
        <w:t>Zhotovitel</w:t>
      </w:r>
      <w:r w:rsidRPr="003D1A01">
        <w:rPr>
          <w:rFonts w:cs="Calibri"/>
          <w:szCs w:val="18"/>
          <w:lang w:eastAsia="en-US"/>
        </w:rPr>
        <w:t xml:space="preserve"> a/nebo že se na ni nevztahuje záruka, je </w:t>
      </w:r>
      <w:r w:rsidR="000E3C8F" w:rsidRPr="003D1A01">
        <w:rPr>
          <w:rFonts w:cs="Calibri"/>
          <w:szCs w:val="18"/>
          <w:lang w:eastAsia="en-US"/>
        </w:rPr>
        <w:t>Objednatel</w:t>
      </w:r>
      <w:r w:rsidRPr="003D1A01">
        <w:rPr>
          <w:rFonts w:cs="Calibri"/>
          <w:szCs w:val="18"/>
          <w:lang w:eastAsia="en-US"/>
        </w:rPr>
        <w:t xml:space="preserve"> povinen uhradit </w:t>
      </w:r>
      <w:r w:rsidR="000E3C8F" w:rsidRPr="003D1A01">
        <w:rPr>
          <w:rFonts w:cs="Calibri"/>
          <w:szCs w:val="18"/>
          <w:lang w:eastAsia="en-US"/>
        </w:rPr>
        <w:t>Zhotovitel</w:t>
      </w:r>
      <w:r w:rsidRPr="003D1A01">
        <w:rPr>
          <w:rFonts w:cs="Calibri"/>
          <w:szCs w:val="18"/>
          <w:lang w:eastAsia="en-US"/>
        </w:rPr>
        <w:t xml:space="preserve">i veškeré náklady, které </w:t>
      </w:r>
      <w:r w:rsidR="000E3C8F" w:rsidRPr="003D1A01">
        <w:rPr>
          <w:rFonts w:cs="Calibri"/>
          <w:szCs w:val="18"/>
          <w:lang w:eastAsia="en-US"/>
        </w:rPr>
        <w:t>Zhotovitel</w:t>
      </w:r>
      <w:r w:rsidRPr="003D1A01">
        <w:rPr>
          <w:rFonts w:cs="Calibri"/>
          <w:szCs w:val="18"/>
          <w:lang w:eastAsia="en-US"/>
        </w:rPr>
        <w:t xml:space="preserve"> v souvislosti s </w:t>
      </w:r>
      <w:r w:rsidR="000E3C8F" w:rsidRPr="003D1A01">
        <w:rPr>
          <w:rFonts w:cs="Calibri"/>
          <w:szCs w:val="18"/>
          <w:lang w:eastAsia="en-US"/>
        </w:rPr>
        <w:t>Objednatel</w:t>
      </w:r>
      <w:r w:rsidRPr="003D1A01">
        <w:rPr>
          <w:rFonts w:cs="Calibri"/>
          <w:szCs w:val="18"/>
          <w:lang w:eastAsia="en-US"/>
        </w:rPr>
        <w:t xml:space="preserve">em uplatněným </w:t>
      </w:r>
      <w:r w:rsidR="00574FB3" w:rsidRPr="003D1A01">
        <w:rPr>
          <w:rFonts w:cs="Calibri"/>
          <w:szCs w:val="18"/>
          <w:lang w:eastAsia="en-US"/>
        </w:rPr>
        <w:t>právem z vadného plnění</w:t>
      </w:r>
      <w:r w:rsidRPr="003D1A01">
        <w:rPr>
          <w:rFonts w:cs="Calibri"/>
          <w:szCs w:val="18"/>
          <w:lang w:eastAsia="en-US"/>
        </w:rPr>
        <w:t xml:space="preserve"> </w:t>
      </w:r>
      <w:r w:rsidR="00574FB3" w:rsidRPr="003D1A01">
        <w:rPr>
          <w:rFonts w:cs="Calibri"/>
          <w:szCs w:val="18"/>
          <w:lang w:eastAsia="en-US"/>
        </w:rPr>
        <w:t>(</w:t>
      </w:r>
      <w:r w:rsidRPr="003D1A01">
        <w:rPr>
          <w:rFonts w:cs="Calibri"/>
          <w:szCs w:val="18"/>
          <w:lang w:eastAsia="en-US"/>
        </w:rPr>
        <w:t>z </w:t>
      </w:r>
      <w:r w:rsidR="00574FB3" w:rsidRPr="003D1A01">
        <w:rPr>
          <w:rFonts w:cs="Calibri"/>
          <w:szCs w:val="18"/>
          <w:lang w:eastAsia="en-US"/>
        </w:rPr>
        <w:t>předmětné</w:t>
      </w:r>
      <w:r w:rsidRPr="003D1A01">
        <w:rPr>
          <w:rFonts w:cs="Calibri"/>
          <w:szCs w:val="18"/>
          <w:lang w:eastAsia="en-US"/>
        </w:rPr>
        <w:t xml:space="preserve"> </w:t>
      </w:r>
      <w:r w:rsidR="00574FB3" w:rsidRPr="003D1A01">
        <w:rPr>
          <w:rFonts w:cs="Calibri"/>
          <w:szCs w:val="18"/>
          <w:lang w:eastAsia="en-US"/>
        </w:rPr>
        <w:t xml:space="preserve">reklamované </w:t>
      </w:r>
      <w:r w:rsidRPr="003D1A01">
        <w:rPr>
          <w:rFonts w:cs="Calibri"/>
          <w:szCs w:val="18"/>
          <w:lang w:eastAsia="en-US"/>
        </w:rPr>
        <w:t>vady Díla</w:t>
      </w:r>
      <w:r w:rsidR="00574FB3" w:rsidRPr="003D1A01">
        <w:rPr>
          <w:rFonts w:cs="Calibri"/>
          <w:szCs w:val="18"/>
          <w:lang w:eastAsia="en-US"/>
        </w:rPr>
        <w:t>)</w:t>
      </w:r>
      <w:r w:rsidRPr="003D1A01">
        <w:rPr>
          <w:rFonts w:cs="Calibri"/>
          <w:szCs w:val="18"/>
          <w:lang w:eastAsia="en-US"/>
        </w:rPr>
        <w:t xml:space="preserve"> </w:t>
      </w:r>
      <w:r w:rsidR="00574FB3" w:rsidRPr="003D1A01">
        <w:rPr>
          <w:rFonts w:cs="Calibri"/>
          <w:szCs w:val="18"/>
          <w:lang w:eastAsia="en-US"/>
        </w:rPr>
        <w:t xml:space="preserve">účelně </w:t>
      </w:r>
      <w:r w:rsidRPr="003D1A01">
        <w:rPr>
          <w:rFonts w:cs="Calibri"/>
          <w:szCs w:val="18"/>
          <w:lang w:eastAsia="en-US"/>
        </w:rPr>
        <w:t xml:space="preserve">vynaložil. </w:t>
      </w:r>
    </w:p>
    <w:p w14:paraId="0EB93607" w14:textId="3ECE2CBC" w:rsidR="005D5808" w:rsidRPr="003D1A01" w:rsidRDefault="005D5808">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Na výzvu </w:t>
      </w:r>
      <w:r w:rsidR="000E3C8F" w:rsidRPr="003D1A01">
        <w:rPr>
          <w:rFonts w:cs="Calibri"/>
          <w:szCs w:val="18"/>
          <w:lang w:eastAsia="en-US"/>
        </w:rPr>
        <w:t>Objednatel</w:t>
      </w:r>
      <w:r w:rsidRPr="003D1A01">
        <w:rPr>
          <w:rFonts w:cs="Calibri"/>
          <w:szCs w:val="18"/>
          <w:lang w:eastAsia="en-US"/>
        </w:rPr>
        <w:t xml:space="preserve">e je </w:t>
      </w:r>
      <w:r w:rsidR="000E3C8F" w:rsidRPr="003D1A01">
        <w:rPr>
          <w:rFonts w:cs="Calibri"/>
          <w:szCs w:val="18"/>
          <w:lang w:eastAsia="en-US"/>
        </w:rPr>
        <w:t>Zhotovitel</w:t>
      </w:r>
      <w:r w:rsidRPr="003D1A01">
        <w:rPr>
          <w:rFonts w:cs="Calibri"/>
          <w:szCs w:val="18"/>
          <w:lang w:eastAsia="en-US"/>
        </w:rPr>
        <w:t xml:space="preserve"> povinen se zúčastnit kontroly technického stavu stavební části Díla</w:t>
      </w:r>
      <w:r w:rsidR="007F4483" w:rsidRPr="003D1A01">
        <w:rPr>
          <w:rFonts w:cs="Calibri"/>
          <w:szCs w:val="18"/>
          <w:lang w:eastAsia="en-US"/>
        </w:rPr>
        <w:t>, a to kdykoliv během</w:t>
      </w:r>
      <w:r w:rsidRPr="003D1A01">
        <w:rPr>
          <w:rFonts w:cs="Calibri"/>
          <w:szCs w:val="18"/>
          <w:lang w:eastAsia="en-US"/>
        </w:rPr>
        <w:t xml:space="preserve"> záruční doby, nejvýše 1 x </w:t>
      </w:r>
      <w:r w:rsidR="007A4010" w:rsidRPr="003D1A01">
        <w:rPr>
          <w:rFonts w:cs="Calibri"/>
          <w:szCs w:val="18"/>
          <w:lang w:eastAsia="en-US"/>
        </w:rPr>
        <w:t>(j</w:t>
      </w:r>
      <w:r w:rsidR="001617A8" w:rsidRPr="003D1A01">
        <w:rPr>
          <w:rFonts w:cs="Calibri"/>
          <w:szCs w:val="18"/>
          <w:lang w:eastAsia="en-US"/>
        </w:rPr>
        <w:t>e</w:t>
      </w:r>
      <w:r w:rsidR="007A4010" w:rsidRPr="003D1A01">
        <w:rPr>
          <w:rFonts w:cs="Calibri"/>
          <w:szCs w:val="18"/>
          <w:lang w:eastAsia="en-US"/>
        </w:rPr>
        <w:t xml:space="preserve">denkrát) </w:t>
      </w:r>
      <w:r w:rsidRPr="003D1A01">
        <w:rPr>
          <w:rFonts w:cs="Calibri"/>
          <w:szCs w:val="18"/>
          <w:lang w:eastAsia="en-US"/>
        </w:rPr>
        <w:t xml:space="preserve">za 6 </w:t>
      </w:r>
      <w:r w:rsidR="007A4010" w:rsidRPr="003D1A01">
        <w:rPr>
          <w:rFonts w:cs="Calibri"/>
          <w:szCs w:val="18"/>
          <w:lang w:eastAsia="en-US"/>
        </w:rPr>
        <w:t xml:space="preserve">(šest) </w:t>
      </w:r>
      <w:r w:rsidRPr="003D1A01">
        <w:rPr>
          <w:rFonts w:cs="Calibri"/>
          <w:szCs w:val="18"/>
          <w:lang w:eastAsia="en-US"/>
        </w:rPr>
        <w:t xml:space="preserve">měsíců. </w:t>
      </w:r>
      <w:r w:rsidR="000E3C8F" w:rsidRPr="003D1A01">
        <w:rPr>
          <w:rFonts w:cs="Calibri"/>
          <w:szCs w:val="18"/>
          <w:lang w:eastAsia="en-US"/>
        </w:rPr>
        <w:t>Zhotovitel</w:t>
      </w:r>
      <w:r w:rsidRPr="003D1A01">
        <w:rPr>
          <w:rFonts w:cs="Calibri"/>
          <w:szCs w:val="18"/>
          <w:lang w:eastAsia="en-US"/>
        </w:rPr>
        <w:t xml:space="preserve"> přitom zajistí účast </w:t>
      </w:r>
      <w:r w:rsidR="000E3C8F" w:rsidRPr="003D1A01">
        <w:rPr>
          <w:rFonts w:cs="Calibri"/>
          <w:szCs w:val="18"/>
          <w:lang w:eastAsia="en-US"/>
        </w:rPr>
        <w:t>Stavbyved</w:t>
      </w:r>
      <w:r w:rsidRPr="003D1A01">
        <w:rPr>
          <w:rFonts w:cs="Calibri"/>
          <w:szCs w:val="18"/>
          <w:lang w:eastAsia="en-US"/>
        </w:rPr>
        <w:t xml:space="preserve">oucího na takového kontrole, ledaže </w:t>
      </w:r>
      <w:r w:rsidR="000E3C8F" w:rsidRPr="003D1A01">
        <w:rPr>
          <w:rFonts w:cs="Calibri"/>
          <w:szCs w:val="18"/>
          <w:lang w:eastAsia="en-US"/>
        </w:rPr>
        <w:t>Stavbyved</w:t>
      </w:r>
      <w:r w:rsidRPr="003D1A01">
        <w:rPr>
          <w:rFonts w:cs="Calibri"/>
          <w:szCs w:val="18"/>
          <w:lang w:eastAsia="en-US"/>
        </w:rPr>
        <w:t xml:space="preserve">oucí už nebude v zaměstnaneckém či smluvním vztahu ke </w:t>
      </w:r>
      <w:r w:rsidR="000E3C8F" w:rsidRPr="003D1A01">
        <w:rPr>
          <w:rFonts w:cs="Calibri"/>
          <w:szCs w:val="18"/>
          <w:lang w:eastAsia="en-US"/>
        </w:rPr>
        <w:t>Zhotovitel</w:t>
      </w:r>
      <w:r w:rsidRPr="003D1A01">
        <w:rPr>
          <w:rFonts w:cs="Calibri"/>
          <w:szCs w:val="18"/>
          <w:lang w:eastAsia="en-US"/>
        </w:rPr>
        <w:t>i anebo tomu bude bránit jiná objektivní překážka.</w:t>
      </w:r>
    </w:p>
    <w:p w14:paraId="6D3267D7" w14:textId="6D538D97" w:rsidR="004E08D5" w:rsidRPr="00ED48A6" w:rsidRDefault="00236D56" w:rsidP="00BB5014">
      <w:pPr>
        <w:keepNext/>
        <w:spacing w:before="240"/>
        <w:jc w:val="both"/>
        <w:rPr>
          <w:rFonts w:cs="Calibri"/>
          <w:szCs w:val="18"/>
          <w:lang w:eastAsia="en-US"/>
        </w:rPr>
      </w:pPr>
      <w:r w:rsidRPr="00ED48A6">
        <w:rPr>
          <w:rFonts w:cs="Calibri"/>
          <w:b/>
          <w:bCs/>
          <w:szCs w:val="18"/>
          <w:lang w:eastAsia="en-US"/>
        </w:rPr>
        <w:t xml:space="preserve">XI. </w:t>
      </w:r>
      <w:r w:rsidR="004E08D5" w:rsidRPr="00ED48A6">
        <w:rPr>
          <w:rFonts w:cs="Calibri"/>
          <w:b/>
          <w:bCs/>
          <w:szCs w:val="18"/>
          <w:lang w:eastAsia="en-US"/>
        </w:rPr>
        <w:t xml:space="preserve">Náhrada </w:t>
      </w:r>
      <w:r w:rsidR="00565FBC" w:rsidRPr="00ED48A6">
        <w:rPr>
          <w:rFonts w:cs="Calibri"/>
          <w:b/>
          <w:bCs/>
          <w:szCs w:val="18"/>
          <w:lang w:eastAsia="en-US"/>
        </w:rPr>
        <w:t>škody</w:t>
      </w:r>
      <w:r w:rsidR="004E08D5" w:rsidRPr="00ED48A6">
        <w:rPr>
          <w:rFonts w:cs="Calibri"/>
          <w:b/>
          <w:bCs/>
          <w:szCs w:val="18"/>
          <w:lang w:eastAsia="en-US"/>
        </w:rPr>
        <w:t>, sankční ustanovení</w:t>
      </w:r>
    </w:p>
    <w:p w14:paraId="7AF2B0C6" w14:textId="752FB853" w:rsidR="004E08D5" w:rsidRPr="00D07914" w:rsidRDefault="004E08D5">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Každá ze smluvních stran nese odpovědnost za </w:t>
      </w:r>
      <w:r w:rsidR="00565FBC" w:rsidRPr="00ED48A6">
        <w:rPr>
          <w:rFonts w:cs="Calibri"/>
          <w:szCs w:val="18"/>
          <w:lang w:eastAsia="en-US"/>
        </w:rPr>
        <w:t xml:space="preserve">škody (i případné újmy) </w:t>
      </w:r>
      <w:r w:rsidRPr="00ED48A6">
        <w:rPr>
          <w:rFonts w:cs="Calibri"/>
          <w:szCs w:val="18"/>
          <w:lang w:eastAsia="en-US"/>
        </w:rPr>
        <w:t xml:space="preserve">v rámci platných právních předpisů a této </w:t>
      </w:r>
      <w:r w:rsidR="00270AAE">
        <w:rPr>
          <w:rFonts w:cs="Calibri"/>
          <w:szCs w:val="18"/>
          <w:lang w:eastAsia="en-US"/>
        </w:rPr>
        <w:t>Smlouv</w:t>
      </w:r>
      <w:r w:rsidRPr="00ED48A6">
        <w:rPr>
          <w:rFonts w:cs="Calibri"/>
          <w:szCs w:val="18"/>
          <w:lang w:eastAsia="en-US"/>
        </w:rPr>
        <w:t xml:space="preserve">y. </w:t>
      </w:r>
      <w:r w:rsidR="000E3C8F" w:rsidRPr="00ED48A6">
        <w:rPr>
          <w:rFonts w:cs="Calibri"/>
          <w:szCs w:val="18"/>
          <w:lang w:eastAsia="en-US"/>
        </w:rPr>
        <w:t>Zhotovitel</w:t>
      </w:r>
      <w:r w:rsidRPr="00ED48A6">
        <w:rPr>
          <w:rFonts w:cs="Calibri"/>
          <w:szCs w:val="18"/>
          <w:lang w:eastAsia="en-US"/>
        </w:rPr>
        <w:t xml:space="preserve"> odpovídá </w:t>
      </w:r>
      <w:r w:rsidR="000E3C8F" w:rsidRPr="00ED48A6">
        <w:rPr>
          <w:rFonts w:cs="Calibri"/>
          <w:szCs w:val="18"/>
          <w:lang w:eastAsia="en-US"/>
        </w:rPr>
        <w:t>Objednatel</w:t>
      </w:r>
      <w:r w:rsidRPr="00ED48A6">
        <w:rPr>
          <w:rFonts w:cs="Calibri"/>
          <w:szCs w:val="18"/>
          <w:lang w:eastAsia="en-US"/>
        </w:rPr>
        <w:t xml:space="preserve">i mj. za veškerou </w:t>
      </w:r>
      <w:r w:rsidR="00565FBC" w:rsidRPr="00ED48A6">
        <w:rPr>
          <w:rFonts w:cs="Calibri"/>
          <w:szCs w:val="18"/>
          <w:lang w:eastAsia="en-US"/>
        </w:rPr>
        <w:t>škodu</w:t>
      </w:r>
      <w:r w:rsidRPr="00ED48A6">
        <w:rPr>
          <w:rFonts w:cs="Calibri"/>
          <w:szCs w:val="18"/>
          <w:lang w:eastAsia="en-US"/>
        </w:rPr>
        <w:t xml:space="preserve">, která </w:t>
      </w:r>
      <w:r w:rsidR="000E3C8F" w:rsidRPr="00ED48A6">
        <w:rPr>
          <w:rFonts w:cs="Calibri"/>
          <w:szCs w:val="18"/>
          <w:lang w:eastAsia="en-US"/>
        </w:rPr>
        <w:t>Objednatel</w:t>
      </w:r>
      <w:r w:rsidRPr="00ED48A6">
        <w:rPr>
          <w:rFonts w:cs="Calibri"/>
          <w:szCs w:val="18"/>
          <w:lang w:eastAsia="en-US"/>
        </w:rPr>
        <w:t xml:space="preserve">i vznikne v důsledku toho, že </w:t>
      </w:r>
      <w:r w:rsidR="000E3C8F" w:rsidRPr="00ED48A6">
        <w:rPr>
          <w:rFonts w:cs="Calibri"/>
          <w:szCs w:val="18"/>
          <w:lang w:eastAsia="en-US"/>
        </w:rPr>
        <w:t>Zhotovitel</w:t>
      </w:r>
      <w:r w:rsidRPr="00ED48A6">
        <w:rPr>
          <w:rFonts w:cs="Calibri"/>
          <w:szCs w:val="18"/>
          <w:lang w:eastAsia="en-US"/>
        </w:rPr>
        <w:t xml:space="preserve"> při </w:t>
      </w:r>
      <w:r w:rsidR="00565FBC" w:rsidRPr="00ED48A6">
        <w:rPr>
          <w:rFonts w:cs="Calibri"/>
          <w:szCs w:val="18"/>
          <w:lang w:eastAsia="en-US"/>
        </w:rPr>
        <w:t xml:space="preserve">provádění </w:t>
      </w:r>
      <w:r w:rsidRPr="00ED48A6">
        <w:rPr>
          <w:rFonts w:cs="Calibri"/>
          <w:szCs w:val="18"/>
          <w:lang w:eastAsia="en-US"/>
        </w:rPr>
        <w:t xml:space="preserve">Díla porušil některou svou povinnost uvedenou v této </w:t>
      </w:r>
      <w:r w:rsidR="00270AAE">
        <w:rPr>
          <w:rFonts w:cs="Calibri"/>
          <w:szCs w:val="18"/>
          <w:lang w:eastAsia="en-US"/>
        </w:rPr>
        <w:t>Smlouv</w:t>
      </w:r>
      <w:r w:rsidRPr="00ED48A6">
        <w:rPr>
          <w:rFonts w:cs="Calibri"/>
          <w:szCs w:val="18"/>
          <w:lang w:eastAsia="en-US"/>
        </w:rPr>
        <w:t>ě</w:t>
      </w:r>
      <w:r w:rsidR="00565FBC" w:rsidRPr="00ED48A6">
        <w:rPr>
          <w:rFonts w:cs="Calibri"/>
          <w:szCs w:val="18"/>
          <w:lang w:eastAsia="en-US"/>
        </w:rPr>
        <w:t xml:space="preserve"> či z této </w:t>
      </w:r>
      <w:r w:rsidR="00270AAE">
        <w:rPr>
          <w:rFonts w:cs="Calibri"/>
          <w:szCs w:val="18"/>
          <w:lang w:eastAsia="en-US"/>
        </w:rPr>
        <w:t>Smlouv</w:t>
      </w:r>
      <w:r w:rsidR="00565FBC" w:rsidRPr="00ED48A6">
        <w:rPr>
          <w:rFonts w:cs="Calibri"/>
          <w:szCs w:val="18"/>
          <w:lang w:eastAsia="en-US"/>
        </w:rPr>
        <w:t>y vyplývající</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 rovněž odpovídá </w:t>
      </w:r>
      <w:r w:rsidR="000E3C8F" w:rsidRPr="00ED48A6">
        <w:rPr>
          <w:rFonts w:cs="Calibri"/>
          <w:szCs w:val="18"/>
          <w:lang w:eastAsia="en-US"/>
        </w:rPr>
        <w:t>Objednatel</w:t>
      </w:r>
      <w:r w:rsidRPr="00ED48A6">
        <w:rPr>
          <w:rFonts w:cs="Calibri"/>
          <w:szCs w:val="18"/>
          <w:lang w:eastAsia="en-US"/>
        </w:rPr>
        <w:t xml:space="preserve">i za veškerou </w:t>
      </w:r>
      <w:r w:rsidR="00565FBC" w:rsidRPr="00ED48A6">
        <w:rPr>
          <w:rFonts w:cs="Calibri"/>
          <w:szCs w:val="18"/>
          <w:lang w:eastAsia="en-US"/>
        </w:rPr>
        <w:t xml:space="preserve">škodu </w:t>
      </w:r>
      <w:r w:rsidRPr="00ED48A6">
        <w:rPr>
          <w:rFonts w:cs="Calibri"/>
          <w:szCs w:val="18"/>
          <w:lang w:eastAsia="en-US"/>
        </w:rPr>
        <w:t xml:space="preserve">vzniklou </w:t>
      </w:r>
      <w:r w:rsidR="000E3C8F" w:rsidRPr="00ED48A6">
        <w:rPr>
          <w:rFonts w:cs="Calibri"/>
          <w:szCs w:val="18"/>
          <w:lang w:eastAsia="en-US"/>
        </w:rPr>
        <w:t>Objednatel</w:t>
      </w:r>
      <w:r w:rsidRPr="00ED48A6">
        <w:rPr>
          <w:rFonts w:cs="Calibri"/>
          <w:szCs w:val="18"/>
          <w:lang w:eastAsia="en-US"/>
        </w:rPr>
        <w:t xml:space="preserve">i v důsledku vad Díla (vč. těch, na něž se vztahuje záruka). </w:t>
      </w:r>
      <w:r w:rsidR="000E3C8F" w:rsidRPr="00ED48A6">
        <w:rPr>
          <w:rFonts w:cs="Calibri"/>
          <w:szCs w:val="18"/>
          <w:lang w:eastAsia="en-US"/>
        </w:rPr>
        <w:t>Objednatel</w:t>
      </w:r>
      <w:r w:rsidRPr="00ED48A6">
        <w:rPr>
          <w:rFonts w:cs="Calibri"/>
          <w:szCs w:val="18"/>
          <w:lang w:eastAsia="en-US"/>
        </w:rPr>
        <w:t xml:space="preserve"> má nárok požadovat po </w:t>
      </w:r>
      <w:r w:rsidR="000E3C8F" w:rsidRPr="00ED48A6">
        <w:rPr>
          <w:rFonts w:cs="Calibri"/>
          <w:szCs w:val="18"/>
          <w:lang w:eastAsia="en-US"/>
        </w:rPr>
        <w:t>Zhotovitel</w:t>
      </w:r>
      <w:r w:rsidRPr="00ED48A6">
        <w:rPr>
          <w:rFonts w:cs="Calibri"/>
          <w:szCs w:val="18"/>
          <w:lang w:eastAsia="en-US"/>
        </w:rPr>
        <w:t>i rovněž veškeré náklady, které mu (</w:t>
      </w:r>
      <w:r w:rsidR="000E3C8F" w:rsidRPr="00ED48A6">
        <w:rPr>
          <w:rFonts w:cs="Calibri"/>
          <w:szCs w:val="18"/>
          <w:lang w:eastAsia="en-US"/>
        </w:rPr>
        <w:t>Objednatel</w:t>
      </w:r>
      <w:r w:rsidRPr="00ED48A6">
        <w:rPr>
          <w:rFonts w:cs="Calibri"/>
          <w:szCs w:val="18"/>
          <w:lang w:eastAsia="en-US"/>
        </w:rPr>
        <w:t xml:space="preserve">i) </w:t>
      </w:r>
      <w:r w:rsidR="00E36A67" w:rsidRPr="00ED48A6">
        <w:rPr>
          <w:rFonts w:cs="Calibri"/>
          <w:szCs w:val="18"/>
          <w:lang w:eastAsia="en-US"/>
        </w:rPr>
        <w:t xml:space="preserve">prokazatelně </w:t>
      </w:r>
      <w:r w:rsidRPr="00ED48A6">
        <w:rPr>
          <w:rFonts w:cs="Calibri"/>
          <w:szCs w:val="18"/>
          <w:lang w:eastAsia="en-US"/>
        </w:rPr>
        <w:t>vznikly v souvislosti s uplatněním jeho práva odpovědnosti za vady Díla a práv z poskytnuté záruky na Dílo.</w:t>
      </w:r>
      <w:r w:rsidR="0058313D" w:rsidRPr="00ED48A6">
        <w:rPr>
          <w:rFonts w:cs="Calibri"/>
          <w:szCs w:val="18"/>
          <w:lang w:eastAsia="en-US"/>
        </w:rPr>
        <w:t xml:space="preserve"> </w:t>
      </w:r>
      <w:r w:rsidR="000E3C8F" w:rsidRPr="00D07914">
        <w:rPr>
          <w:rFonts w:cs="Calibri"/>
          <w:szCs w:val="18"/>
          <w:lang w:eastAsia="en-US"/>
        </w:rPr>
        <w:t>Zhotovitel</w:t>
      </w:r>
      <w:r w:rsidR="0058313D" w:rsidRPr="00D07914">
        <w:rPr>
          <w:rFonts w:cs="Calibri"/>
          <w:szCs w:val="18"/>
          <w:lang w:eastAsia="en-US"/>
        </w:rPr>
        <w:t xml:space="preserve"> je srozuměn s tím, že </w:t>
      </w:r>
      <w:r w:rsidR="000F1A50">
        <w:rPr>
          <w:rFonts w:cs="Calibri"/>
          <w:szCs w:val="18"/>
          <w:lang w:eastAsia="en-US"/>
        </w:rPr>
        <w:t>porušením</w:t>
      </w:r>
      <w:r w:rsidR="000F1A50" w:rsidRPr="00D07914">
        <w:rPr>
          <w:rFonts w:cs="Calibri"/>
          <w:szCs w:val="18"/>
          <w:lang w:eastAsia="en-US"/>
        </w:rPr>
        <w:t xml:space="preserve"> </w:t>
      </w:r>
      <w:r w:rsidR="0058313D" w:rsidRPr="00D07914">
        <w:rPr>
          <w:rFonts w:cs="Calibri"/>
          <w:szCs w:val="18"/>
          <w:lang w:eastAsia="en-US"/>
        </w:rPr>
        <w:t xml:space="preserve">jeho povinností uvedených v této </w:t>
      </w:r>
      <w:r w:rsidR="00270AAE">
        <w:rPr>
          <w:rFonts w:cs="Calibri"/>
          <w:szCs w:val="18"/>
          <w:lang w:eastAsia="en-US"/>
        </w:rPr>
        <w:t>Smlouv</w:t>
      </w:r>
      <w:r w:rsidR="0058313D" w:rsidRPr="00D07914">
        <w:rPr>
          <w:rFonts w:cs="Calibri"/>
          <w:szCs w:val="18"/>
          <w:lang w:eastAsia="en-US"/>
        </w:rPr>
        <w:t xml:space="preserve">ě či z této </w:t>
      </w:r>
      <w:r w:rsidR="00270AAE">
        <w:rPr>
          <w:rFonts w:cs="Calibri"/>
          <w:szCs w:val="18"/>
          <w:lang w:eastAsia="en-US"/>
        </w:rPr>
        <w:t>Smlouv</w:t>
      </w:r>
      <w:r w:rsidR="0058313D" w:rsidRPr="00D07914">
        <w:rPr>
          <w:rFonts w:cs="Calibri"/>
          <w:szCs w:val="18"/>
          <w:lang w:eastAsia="en-US"/>
        </w:rPr>
        <w:t xml:space="preserve">y vyplývajících může </w:t>
      </w:r>
      <w:r w:rsidR="000E3C8F" w:rsidRPr="00D07914">
        <w:rPr>
          <w:rFonts w:cs="Calibri"/>
          <w:szCs w:val="18"/>
          <w:lang w:eastAsia="en-US"/>
        </w:rPr>
        <w:t>Objednatel</w:t>
      </w:r>
      <w:r w:rsidR="0058313D" w:rsidRPr="00D07914">
        <w:rPr>
          <w:rFonts w:cs="Calibri"/>
          <w:szCs w:val="18"/>
          <w:lang w:eastAsia="en-US"/>
        </w:rPr>
        <w:t xml:space="preserve">i vzniknout škoda velkého rozsahu. </w:t>
      </w:r>
    </w:p>
    <w:p w14:paraId="49639A64" w14:textId="65BEF49E" w:rsidR="00427C53" w:rsidRPr="00D07914" w:rsidRDefault="00427C53">
      <w:pPr>
        <w:pStyle w:val="Odstavecseseznamem"/>
        <w:numPr>
          <w:ilvl w:val="1"/>
          <w:numId w:val="11"/>
        </w:numPr>
        <w:tabs>
          <w:tab w:val="left" w:pos="567"/>
        </w:tabs>
        <w:spacing w:before="120"/>
        <w:ind w:left="567" w:hanging="567"/>
        <w:contextualSpacing w:val="0"/>
        <w:jc w:val="both"/>
        <w:rPr>
          <w:rFonts w:cs="Calibri"/>
          <w:szCs w:val="18"/>
          <w:lang w:eastAsia="en-US"/>
        </w:rPr>
      </w:pPr>
      <w:r w:rsidRPr="00D07914">
        <w:rPr>
          <w:rFonts w:cs="Calibri"/>
          <w:szCs w:val="18"/>
          <w:lang w:eastAsia="en-US"/>
        </w:rPr>
        <w:t xml:space="preserve">Smluvní strany výslovně sjednávají, že v případě porušení jakékoli povinnosti či závazku </w:t>
      </w:r>
      <w:r w:rsidR="000E3C8F" w:rsidRPr="00D07914">
        <w:rPr>
          <w:rFonts w:cs="Calibri"/>
          <w:szCs w:val="18"/>
          <w:lang w:eastAsia="en-US"/>
        </w:rPr>
        <w:t>Zhotovitel</w:t>
      </w:r>
      <w:r w:rsidRPr="00D07914">
        <w:rPr>
          <w:rFonts w:cs="Calibri"/>
          <w:szCs w:val="18"/>
          <w:lang w:eastAsia="en-US"/>
        </w:rPr>
        <w:t xml:space="preserve">e z této </w:t>
      </w:r>
      <w:r w:rsidR="00270AAE">
        <w:rPr>
          <w:rFonts w:cs="Calibri"/>
          <w:szCs w:val="18"/>
          <w:lang w:eastAsia="en-US"/>
        </w:rPr>
        <w:t>Smlouv</w:t>
      </w:r>
      <w:r w:rsidRPr="00D07914">
        <w:rPr>
          <w:rFonts w:cs="Calibri"/>
          <w:szCs w:val="18"/>
          <w:lang w:eastAsia="en-US"/>
        </w:rPr>
        <w:t xml:space="preserve">y, které nebude napraveno ani po písemné výzvě </w:t>
      </w:r>
      <w:r w:rsidR="000E3C8F" w:rsidRPr="00D07914">
        <w:rPr>
          <w:rFonts w:cs="Calibri"/>
          <w:szCs w:val="18"/>
          <w:lang w:eastAsia="en-US"/>
        </w:rPr>
        <w:t>Objednatel</w:t>
      </w:r>
      <w:r w:rsidRPr="00D07914">
        <w:rPr>
          <w:rFonts w:cs="Calibri"/>
          <w:szCs w:val="18"/>
          <w:lang w:eastAsia="en-US"/>
        </w:rPr>
        <w:t xml:space="preserve">e a ve lhůtě 10 (deset) pracovních dnů od doručení výzvy </w:t>
      </w:r>
      <w:r w:rsidR="000E3C8F" w:rsidRPr="00D07914">
        <w:rPr>
          <w:rFonts w:cs="Calibri"/>
          <w:szCs w:val="18"/>
          <w:lang w:eastAsia="en-US"/>
        </w:rPr>
        <w:t>Objednatel</w:t>
      </w:r>
      <w:r w:rsidRPr="00D07914">
        <w:rPr>
          <w:rFonts w:cs="Calibri"/>
          <w:szCs w:val="18"/>
          <w:lang w:eastAsia="en-US"/>
        </w:rPr>
        <w:t>e</w:t>
      </w:r>
      <w:r w:rsidR="00507D69">
        <w:rPr>
          <w:rFonts w:cs="Calibri"/>
          <w:szCs w:val="18"/>
          <w:lang w:eastAsia="en-US"/>
        </w:rPr>
        <w:t xml:space="preserve"> Zhotoviteli</w:t>
      </w:r>
      <w:r w:rsidRPr="00D07914">
        <w:rPr>
          <w:rFonts w:cs="Calibri"/>
          <w:szCs w:val="18"/>
          <w:lang w:eastAsia="en-US"/>
        </w:rPr>
        <w:t xml:space="preserve">, vzniká marným uplynutí uvedené lhůty </w:t>
      </w:r>
      <w:r w:rsidR="000E3C8F" w:rsidRPr="00D07914">
        <w:rPr>
          <w:rFonts w:cs="Calibri"/>
          <w:szCs w:val="18"/>
          <w:lang w:eastAsia="en-US"/>
        </w:rPr>
        <w:t>Objednatel</w:t>
      </w:r>
      <w:r w:rsidRPr="00D07914">
        <w:rPr>
          <w:rFonts w:cs="Calibri"/>
          <w:szCs w:val="18"/>
          <w:lang w:eastAsia="en-US"/>
        </w:rPr>
        <w:t xml:space="preserve">i vedle jiných práv sjednaných touto </w:t>
      </w:r>
      <w:r w:rsidR="00270AAE">
        <w:rPr>
          <w:rFonts w:cs="Calibri"/>
          <w:szCs w:val="18"/>
          <w:lang w:eastAsia="en-US"/>
        </w:rPr>
        <w:t>Smlouv</w:t>
      </w:r>
      <w:r w:rsidRPr="00D07914">
        <w:rPr>
          <w:rFonts w:cs="Calibri"/>
          <w:szCs w:val="18"/>
          <w:lang w:eastAsia="en-US"/>
        </w:rPr>
        <w:t xml:space="preserve">ou či vyplývajících ze zákona (zejména sankcí a nároku na náhradu škody) také právo provést </w:t>
      </w:r>
      <w:r w:rsidR="000E3C8F" w:rsidRPr="00D07914">
        <w:rPr>
          <w:rFonts w:cs="Calibri"/>
          <w:szCs w:val="18"/>
          <w:lang w:eastAsia="en-US"/>
        </w:rPr>
        <w:t>Zhotovitel</w:t>
      </w:r>
      <w:r w:rsidRPr="00D07914">
        <w:rPr>
          <w:rFonts w:cs="Calibri"/>
          <w:szCs w:val="18"/>
          <w:lang w:eastAsia="en-US"/>
        </w:rPr>
        <w:t xml:space="preserve">em nesplněnou povinnost či závazek sám či prostřednictvím třetí osoby, a to na náklady </w:t>
      </w:r>
      <w:r w:rsidR="000E3C8F" w:rsidRPr="00D07914">
        <w:rPr>
          <w:rFonts w:cs="Calibri"/>
          <w:szCs w:val="18"/>
          <w:lang w:eastAsia="en-US"/>
        </w:rPr>
        <w:t>Zhotovitel</w:t>
      </w:r>
      <w:r w:rsidRPr="00D07914">
        <w:rPr>
          <w:rFonts w:cs="Calibri"/>
          <w:szCs w:val="18"/>
          <w:lang w:eastAsia="en-US"/>
        </w:rPr>
        <w:t>e.</w:t>
      </w:r>
    </w:p>
    <w:p w14:paraId="511592DD" w14:textId="71E11326" w:rsidR="004E08D5" w:rsidRPr="00D07914" w:rsidRDefault="000E3C8F">
      <w:pPr>
        <w:pStyle w:val="Odstavecseseznamem"/>
        <w:numPr>
          <w:ilvl w:val="1"/>
          <w:numId w:val="11"/>
        </w:numPr>
        <w:spacing w:before="120"/>
        <w:ind w:left="567" w:hanging="567"/>
        <w:contextualSpacing w:val="0"/>
        <w:jc w:val="both"/>
        <w:rPr>
          <w:rFonts w:cs="Calibri"/>
          <w:szCs w:val="18"/>
          <w:lang w:eastAsia="en-US"/>
        </w:rPr>
      </w:pPr>
      <w:r w:rsidRPr="00D07914">
        <w:rPr>
          <w:rFonts w:cs="Calibri"/>
          <w:szCs w:val="18"/>
          <w:lang w:eastAsia="en-US"/>
        </w:rPr>
        <w:t>Objednatel</w:t>
      </w:r>
      <w:r w:rsidR="004E08D5" w:rsidRPr="00D07914">
        <w:rPr>
          <w:rFonts w:cs="Calibri"/>
          <w:szCs w:val="18"/>
          <w:lang w:eastAsia="en-US"/>
        </w:rPr>
        <w:t xml:space="preserve">i vzniká právo na smluvní pokutu vůči </w:t>
      </w:r>
      <w:r w:rsidRPr="00D07914">
        <w:rPr>
          <w:rFonts w:cs="Calibri"/>
          <w:szCs w:val="18"/>
          <w:lang w:eastAsia="en-US"/>
        </w:rPr>
        <w:t>Zhotovitel</w:t>
      </w:r>
      <w:r w:rsidR="004E08D5" w:rsidRPr="00D07914">
        <w:rPr>
          <w:rFonts w:cs="Calibri"/>
          <w:szCs w:val="18"/>
          <w:lang w:eastAsia="en-US"/>
        </w:rPr>
        <w:t xml:space="preserve">i </w:t>
      </w:r>
      <w:r w:rsidR="00BA15F1" w:rsidRPr="00D07914">
        <w:rPr>
          <w:rFonts w:cs="Calibri"/>
          <w:szCs w:val="18"/>
          <w:lang w:eastAsia="en-US"/>
        </w:rPr>
        <w:t xml:space="preserve">(a </w:t>
      </w:r>
      <w:r w:rsidRPr="00D07914">
        <w:rPr>
          <w:rFonts w:cs="Calibri"/>
          <w:szCs w:val="18"/>
          <w:lang w:eastAsia="en-US"/>
        </w:rPr>
        <w:t>Zhotovitel</w:t>
      </w:r>
      <w:r w:rsidR="00BA15F1" w:rsidRPr="00D07914">
        <w:rPr>
          <w:rFonts w:cs="Calibri"/>
          <w:szCs w:val="18"/>
          <w:lang w:eastAsia="en-US"/>
        </w:rPr>
        <w:t xml:space="preserve">i povinnost takovou smluvní pokutu na základě výzvy </w:t>
      </w:r>
      <w:r w:rsidRPr="00D07914">
        <w:rPr>
          <w:rFonts w:cs="Calibri"/>
          <w:szCs w:val="18"/>
          <w:lang w:eastAsia="en-US"/>
        </w:rPr>
        <w:t>Objednatel</w:t>
      </w:r>
      <w:r w:rsidR="00BA15F1" w:rsidRPr="00D07914">
        <w:rPr>
          <w:rFonts w:cs="Calibri"/>
          <w:szCs w:val="18"/>
          <w:lang w:eastAsia="en-US"/>
        </w:rPr>
        <w:t xml:space="preserve">e uhradit) </w:t>
      </w:r>
      <w:r w:rsidR="004E08D5" w:rsidRPr="00D07914">
        <w:rPr>
          <w:rFonts w:cs="Calibri"/>
          <w:szCs w:val="18"/>
          <w:lang w:eastAsia="en-US"/>
        </w:rPr>
        <w:t>v těchto případech:</w:t>
      </w:r>
    </w:p>
    <w:p w14:paraId="07B66F29" w14:textId="13456B11" w:rsidR="006F5C8B" w:rsidRPr="00D07914" w:rsidRDefault="00926ED0">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lastRenderedPageBreak/>
        <w:t xml:space="preserve">Za porušení povinnosti </w:t>
      </w:r>
      <w:r w:rsidR="000E3C8F" w:rsidRPr="00D07914">
        <w:rPr>
          <w:bCs/>
        </w:rPr>
        <w:t>Zhotovitel</w:t>
      </w:r>
      <w:r w:rsidRPr="00D07914">
        <w:rPr>
          <w:bCs/>
        </w:rPr>
        <w:t>e provést Dílo v</w:t>
      </w:r>
      <w:r w:rsidR="004B6E91" w:rsidRPr="00D07914">
        <w:rPr>
          <w:bCs/>
        </w:rPr>
        <w:t> Době provádění Díla</w:t>
      </w:r>
      <w:r w:rsidRPr="00D07914">
        <w:rPr>
          <w:bCs/>
        </w:rPr>
        <w:t xml:space="preserve">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t>za každ</w:t>
      </w:r>
      <w:r w:rsidR="00FD45A6" w:rsidRPr="00D07914">
        <w:t xml:space="preserve">ý </w:t>
      </w:r>
      <w:r w:rsidRPr="00D07914">
        <w:t>započatý den prodlení</w:t>
      </w:r>
      <w:r w:rsidRPr="00D07914">
        <w:rPr>
          <w:bCs/>
        </w:rPr>
        <w:t xml:space="preserve"> úhradu smluvní pokuty ve výši 0,1 % </w:t>
      </w:r>
      <w:r w:rsidR="00B644B5" w:rsidRPr="00D07914">
        <w:rPr>
          <w:bCs/>
        </w:rPr>
        <w:t xml:space="preserve">(jedna desetina procenta) </w:t>
      </w:r>
      <w:r w:rsidRPr="00D07914">
        <w:t>z </w:t>
      </w:r>
      <w:r w:rsidR="00FD45A6" w:rsidRPr="00D07914">
        <w:t>C</w:t>
      </w:r>
      <w:r w:rsidRPr="00D07914">
        <w:t xml:space="preserve">eny </w:t>
      </w:r>
      <w:r w:rsidR="00FD45A6" w:rsidRPr="00D07914">
        <w:t>D</w:t>
      </w:r>
      <w:r w:rsidRPr="00D07914">
        <w:t>íla</w:t>
      </w:r>
      <w:r w:rsidR="00FD45A6" w:rsidRPr="00D07914">
        <w:t>;</w:t>
      </w:r>
    </w:p>
    <w:p w14:paraId="0B013059" w14:textId="45EBCA6E" w:rsidR="004E08D5"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vady a nedodělky </w:t>
      </w:r>
      <w:r w:rsidR="00F565B9">
        <w:rPr>
          <w:rFonts w:cs="Calibri"/>
          <w:bCs/>
          <w:szCs w:val="18"/>
          <w:lang w:eastAsia="en-US"/>
        </w:rPr>
        <w:t>D</w:t>
      </w:r>
      <w:r w:rsidR="00631A6D">
        <w:rPr>
          <w:rFonts w:cs="Calibri"/>
          <w:bCs/>
          <w:szCs w:val="18"/>
          <w:lang w:eastAsia="en-US"/>
        </w:rPr>
        <w:t>í</w:t>
      </w:r>
      <w:r w:rsidR="00F565B9">
        <w:rPr>
          <w:rFonts w:cs="Calibri"/>
          <w:bCs/>
          <w:szCs w:val="18"/>
          <w:lang w:eastAsia="en-US"/>
        </w:rPr>
        <w:t xml:space="preserve">la </w:t>
      </w:r>
      <w:r w:rsidRPr="00D07914">
        <w:rPr>
          <w:rFonts w:cs="Calibri"/>
          <w:bCs/>
          <w:szCs w:val="18"/>
          <w:lang w:eastAsia="en-US"/>
        </w:rPr>
        <w:t xml:space="preserve">uvedené v předávacím protokolu ve sjednaném termínu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či nedodělek úhradu smluvní pokuty ve výši 1.000 Kč (jeden tisíc korun českých)</w:t>
      </w:r>
      <w:r w:rsidR="004E08D5" w:rsidRPr="00D07914">
        <w:rPr>
          <w:rFonts w:cs="Calibri"/>
          <w:szCs w:val="18"/>
          <w:lang w:eastAsia="en-US"/>
        </w:rPr>
        <w:t xml:space="preserve">;  </w:t>
      </w:r>
    </w:p>
    <w:p w14:paraId="34CA85B6" w14:textId="2CB413A0" w:rsidR="002E1807"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 xml:space="preserve">e vyklidit staveniště a uvést ho do sjednaného stavu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rPr>
          <w:bCs/>
        </w:rPr>
        <w:t>úhradu smluvní pokuty ve výši 1.000 Kč (jeden tisíc korun českých) za každý započatý den prodlení</w:t>
      </w:r>
      <w:r w:rsidR="002E1807" w:rsidRPr="00D07914">
        <w:t>;</w:t>
      </w:r>
    </w:p>
    <w:p w14:paraId="23B85CF3" w14:textId="31AB1EED" w:rsidR="008D6098"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reklamovanou vadu Díla ve sjednané lhůtě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Díla úhradu smluvní pokuty ve výši 1.000 Kč (jeden tisíc korun českých)</w:t>
      </w:r>
      <w:r w:rsidR="00F50E4F" w:rsidRPr="00D07914">
        <w:rPr>
          <w:rFonts w:cs="Calibri"/>
          <w:szCs w:val="18"/>
          <w:lang w:eastAsia="en-US"/>
        </w:rPr>
        <w:t>;</w:t>
      </w:r>
      <w:r w:rsidR="008D6098" w:rsidRPr="00D07914">
        <w:rPr>
          <w:rFonts w:cs="Calibri"/>
          <w:szCs w:val="18"/>
          <w:lang w:eastAsia="en-US"/>
        </w:rPr>
        <w:t xml:space="preserve"> </w:t>
      </w:r>
    </w:p>
    <w:p w14:paraId="4010FCAC" w14:textId="255D21FA" w:rsidR="004B6E91" w:rsidRPr="00D07914" w:rsidRDefault="00B71F6F">
      <w:pPr>
        <w:pStyle w:val="Odstavecseseznamem"/>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dodržet při skladování, dopravě a pokládce vlastnosti asfaltových směsí stanovené v TKP staveb pozemních komunikací, kapitola 7 Hutněné asfaltové vrstvy, TP a navazující ČSN 73 6121 Hutněné asfaltové vrstvy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bCs/>
          <w:szCs w:val="18"/>
          <w:lang w:eastAsia="en-US"/>
        </w:rPr>
        <w:t xml:space="preserve">úhradu smluvní pokuty ve výši 20.000 </w:t>
      </w:r>
      <w:r w:rsidR="000D3441" w:rsidRPr="00D07914">
        <w:rPr>
          <w:rFonts w:cs="Calibri"/>
          <w:bCs/>
          <w:szCs w:val="18"/>
          <w:lang w:eastAsia="en-US"/>
        </w:rPr>
        <w:t xml:space="preserve">Kč </w:t>
      </w:r>
      <w:r w:rsidRPr="00D07914">
        <w:rPr>
          <w:rFonts w:cs="Calibri"/>
          <w:bCs/>
          <w:szCs w:val="18"/>
          <w:lang w:eastAsia="en-US"/>
        </w:rPr>
        <w:t>(dvacet tisíc</w:t>
      </w:r>
      <w:r w:rsidR="000D3441" w:rsidRPr="00D07914">
        <w:rPr>
          <w:rFonts w:cs="Calibri"/>
          <w:bCs/>
          <w:szCs w:val="18"/>
          <w:lang w:eastAsia="en-US"/>
        </w:rPr>
        <w:t xml:space="preserve"> korun českých</w:t>
      </w:r>
      <w:r w:rsidRPr="00D07914">
        <w:rPr>
          <w:rFonts w:cs="Calibri"/>
          <w:bCs/>
          <w:szCs w:val="18"/>
          <w:lang w:eastAsia="en-US"/>
        </w:rPr>
        <w:t>) za každé porušení této povinnosti</w:t>
      </w:r>
      <w:r w:rsidR="004B6E91" w:rsidRPr="00D07914">
        <w:rPr>
          <w:rFonts w:cs="Calibri"/>
          <w:bCs/>
          <w:szCs w:val="18"/>
          <w:lang w:eastAsia="en-US"/>
        </w:rPr>
        <w:t>.</w:t>
      </w:r>
    </w:p>
    <w:p w14:paraId="7F5E3899" w14:textId="6F6A67A7" w:rsidR="004E08D5" w:rsidRPr="00ED48A6" w:rsidRDefault="004B6E91">
      <w:pPr>
        <w:pStyle w:val="Odstavecseseznamem"/>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bCs/>
        </w:rPr>
        <w:t>V případě pozdního předání daňového dokladu Objednateli je Objednatel oprávněn požadovat po Zhotoviteli úhradu smluvní pokuty ve výši 50.</w:t>
      </w:r>
      <w:r w:rsidR="00960DFE" w:rsidRPr="00D07914">
        <w:rPr>
          <w:bCs/>
        </w:rPr>
        <w:t>0</w:t>
      </w:r>
      <w:r w:rsidRPr="00D07914">
        <w:rPr>
          <w:bCs/>
        </w:rPr>
        <w:t xml:space="preserve">00 </w:t>
      </w:r>
      <w:r w:rsidRPr="00ED48A6">
        <w:rPr>
          <w:bCs/>
        </w:rPr>
        <w:t>Kč (padesát tisíc korun českých). Za pozdní předání daňového dokladu se pro účely tohoto ujednání považuje předání daňového dokladu později než 15. kalendářní den po uskutečnění zdanitelného plnění</w:t>
      </w:r>
      <w:r w:rsidR="004E08D5" w:rsidRPr="00ED48A6">
        <w:t>.</w:t>
      </w:r>
    </w:p>
    <w:p w14:paraId="60176475" w14:textId="32F34153" w:rsidR="00B729D7" w:rsidRPr="00D07914" w:rsidRDefault="00B729D7">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kdy </w:t>
      </w:r>
      <w:r w:rsidR="00B012BE" w:rsidRPr="00ED48A6">
        <w:rPr>
          <w:rFonts w:cs="Calibri"/>
          <w:szCs w:val="18"/>
          <w:lang w:eastAsia="en-US"/>
        </w:rPr>
        <w:t>Z</w:t>
      </w:r>
      <w:r w:rsidRPr="00ED48A6">
        <w:rPr>
          <w:rFonts w:cs="Calibri"/>
          <w:szCs w:val="18"/>
          <w:lang w:eastAsia="en-US"/>
        </w:rPr>
        <w:t xml:space="preserve">hotovitel bez předchozího písemného souhlasu </w:t>
      </w:r>
      <w:r w:rsidR="00B012BE" w:rsidRPr="00ED48A6">
        <w:rPr>
          <w:rFonts w:cs="Calibri"/>
          <w:szCs w:val="18"/>
          <w:lang w:eastAsia="en-US"/>
        </w:rPr>
        <w:t>O</w:t>
      </w:r>
      <w:r w:rsidRPr="00ED48A6">
        <w:rPr>
          <w:rFonts w:cs="Calibri"/>
          <w:szCs w:val="18"/>
          <w:lang w:eastAsia="en-US"/>
        </w:rPr>
        <w:t xml:space="preserve">bjednatele využije pro účely dodávek živičné směsi pro realizaci </w:t>
      </w:r>
      <w:r w:rsidR="00B012BE" w:rsidRPr="00ED48A6">
        <w:rPr>
          <w:rFonts w:cs="Calibri"/>
          <w:szCs w:val="18"/>
          <w:lang w:eastAsia="en-US"/>
        </w:rPr>
        <w:t>D</w:t>
      </w:r>
      <w:r w:rsidRPr="00ED48A6">
        <w:rPr>
          <w:rFonts w:cs="Calibri"/>
          <w:szCs w:val="18"/>
          <w:lang w:eastAsia="en-US"/>
        </w:rPr>
        <w:t xml:space="preserve">íla jinou obalovnu, než je </w:t>
      </w:r>
      <w:r w:rsidR="00B012BE" w:rsidRPr="00ED48A6">
        <w:rPr>
          <w:rFonts w:cs="Calibri"/>
          <w:szCs w:val="18"/>
          <w:lang w:eastAsia="en-US"/>
        </w:rPr>
        <w:t>O</w:t>
      </w:r>
      <w:r w:rsidRPr="00ED48A6">
        <w:rPr>
          <w:rFonts w:cs="Calibri"/>
          <w:szCs w:val="18"/>
          <w:lang w:eastAsia="en-US"/>
        </w:rPr>
        <w:t>balovna (</w:t>
      </w:r>
      <w:r w:rsidR="008F3988">
        <w:rPr>
          <w:rFonts w:cs="Calibri"/>
          <w:szCs w:val="18"/>
          <w:lang w:eastAsia="en-US"/>
        </w:rPr>
        <w:t>viz</w:t>
      </w:r>
      <w:r w:rsidRPr="00D028C4">
        <w:rPr>
          <w:rFonts w:cs="Calibri"/>
          <w:szCs w:val="18"/>
          <w:lang w:eastAsia="en-US"/>
        </w:rPr>
        <w:t xml:space="preserve"> </w:t>
      </w:r>
      <w:r w:rsidR="00B012BE" w:rsidRPr="00D028C4">
        <w:rPr>
          <w:rFonts w:cs="Calibri"/>
          <w:szCs w:val="18"/>
          <w:lang w:eastAsia="en-US"/>
        </w:rPr>
        <w:t>odst. 12.</w:t>
      </w:r>
      <w:r w:rsidR="00D028C4" w:rsidRPr="00D028C4">
        <w:rPr>
          <w:rFonts w:cs="Calibri"/>
          <w:szCs w:val="18"/>
          <w:lang w:eastAsia="en-US"/>
        </w:rPr>
        <w:t>6</w:t>
      </w:r>
      <w:r w:rsidR="00B012BE" w:rsidRPr="00D028C4">
        <w:rPr>
          <w:rFonts w:cs="Calibri"/>
          <w:szCs w:val="18"/>
          <w:lang w:eastAsia="en-US"/>
        </w:rPr>
        <w:t xml:space="preserve"> </w:t>
      </w:r>
      <w:r w:rsidR="00270AAE">
        <w:rPr>
          <w:rFonts w:cs="Calibri"/>
          <w:szCs w:val="18"/>
          <w:lang w:eastAsia="en-US"/>
        </w:rPr>
        <w:t>Smlouv</w:t>
      </w:r>
      <w:r w:rsidR="00B012BE" w:rsidRPr="00D028C4">
        <w:rPr>
          <w:rFonts w:cs="Calibri"/>
          <w:szCs w:val="18"/>
          <w:lang w:eastAsia="en-US"/>
        </w:rPr>
        <w:t>y</w:t>
      </w:r>
      <w:r w:rsidR="00B012BE" w:rsidRPr="00ED48A6">
        <w:rPr>
          <w:rFonts w:cs="Calibri"/>
          <w:szCs w:val="18"/>
          <w:lang w:eastAsia="en-US"/>
        </w:rPr>
        <w:t>)</w:t>
      </w:r>
      <w:r w:rsidRPr="00ED48A6">
        <w:rPr>
          <w:rFonts w:cs="Calibri"/>
          <w:szCs w:val="18"/>
          <w:lang w:eastAsia="en-US"/>
        </w:rPr>
        <w:t xml:space="preserve"> je </w:t>
      </w:r>
      <w:r w:rsidR="00123867" w:rsidRPr="00ED48A6">
        <w:rPr>
          <w:rFonts w:cs="Calibri"/>
          <w:szCs w:val="18"/>
          <w:lang w:eastAsia="en-US"/>
        </w:rPr>
        <w:t>O</w:t>
      </w:r>
      <w:r w:rsidRPr="00ED48A6">
        <w:rPr>
          <w:rFonts w:cs="Calibri"/>
          <w:szCs w:val="18"/>
          <w:lang w:eastAsia="en-US"/>
        </w:rPr>
        <w:t xml:space="preserve">bjednatel oprávněn požadovat po </w:t>
      </w:r>
      <w:r w:rsidR="00123867" w:rsidRPr="00ED48A6">
        <w:rPr>
          <w:rFonts w:cs="Calibri"/>
          <w:szCs w:val="18"/>
          <w:lang w:eastAsia="en-US"/>
        </w:rPr>
        <w:t>Z</w:t>
      </w:r>
      <w:r w:rsidRPr="00ED48A6">
        <w:rPr>
          <w:rFonts w:cs="Calibri"/>
          <w:szCs w:val="18"/>
          <w:lang w:eastAsia="en-US"/>
        </w:rPr>
        <w:t xml:space="preserve">hotoviteli úhradu </w:t>
      </w:r>
      <w:r w:rsidRPr="00D07914">
        <w:rPr>
          <w:rFonts w:cs="Calibri"/>
          <w:szCs w:val="18"/>
          <w:lang w:eastAsia="en-US"/>
        </w:rPr>
        <w:t xml:space="preserve">smluvní pokuty ve výši </w:t>
      </w:r>
      <w:r w:rsidR="00D07914" w:rsidRPr="00D07914">
        <w:rPr>
          <w:rFonts w:cs="Calibri"/>
          <w:szCs w:val="18"/>
          <w:lang w:eastAsia="en-US"/>
        </w:rPr>
        <w:t>1</w:t>
      </w:r>
      <w:r w:rsidRPr="00D07914">
        <w:rPr>
          <w:rFonts w:cs="Calibri"/>
          <w:szCs w:val="18"/>
          <w:lang w:eastAsia="en-US"/>
        </w:rPr>
        <w:t xml:space="preserve"> % </w:t>
      </w:r>
      <w:r w:rsidR="00123867" w:rsidRPr="00D07914">
        <w:rPr>
          <w:rFonts w:cs="Calibri"/>
          <w:szCs w:val="18"/>
          <w:lang w:eastAsia="en-US"/>
        </w:rPr>
        <w:t>(</w:t>
      </w:r>
      <w:r w:rsidR="00D07914" w:rsidRPr="00D07914">
        <w:rPr>
          <w:rFonts w:cs="Calibri"/>
          <w:szCs w:val="18"/>
          <w:lang w:eastAsia="en-US"/>
        </w:rPr>
        <w:t xml:space="preserve">jedno </w:t>
      </w:r>
      <w:r w:rsidR="00123867" w:rsidRPr="00D07914">
        <w:rPr>
          <w:rFonts w:cs="Calibri"/>
          <w:szCs w:val="18"/>
          <w:lang w:eastAsia="en-US"/>
        </w:rPr>
        <w:t>procent</w:t>
      </w:r>
      <w:r w:rsidR="00D07914" w:rsidRPr="00D07914">
        <w:rPr>
          <w:rFonts w:cs="Calibri"/>
          <w:szCs w:val="18"/>
          <w:lang w:eastAsia="en-US"/>
        </w:rPr>
        <w:t>o</w:t>
      </w:r>
      <w:r w:rsidR="00123867" w:rsidRPr="00D07914">
        <w:rPr>
          <w:rFonts w:cs="Calibri"/>
          <w:szCs w:val="18"/>
          <w:lang w:eastAsia="en-US"/>
        </w:rPr>
        <w:t xml:space="preserve">) </w:t>
      </w:r>
      <w:r w:rsidRPr="00D07914">
        <w:rPr>
          <w:rFonts w:cs="Calibri"/>
          <w:szCs w:val="18"/>
          <w:lang w:eastAsia="en-US"/>
        </w:rPr>
        <w:t xml:space="preserve">z </w:t>
      </w:r>
      <w:r w:rsidR="00E63AF4" w:rsidRPr="00D07914">
        <w:rPr>
          <w:rFonts w:cs="Calibri"/>
          <w:szCs w:val="18"/>
          <w:lang w:eastAsia="en-US"/>
        </w:rPr>
        <w:t>C</w:t>
      </w:r>
      <w:r w:rsidRPr="00D07914">
        <w:rPr>
          <w:rFonts w:cs="Calibri"/>
          <w:szCs w:val="18"/>
          <w:lang w:eastAsia="en-US"/>
        </w:rPr>
        <w:t xml:space="preserve">eny </w:t>
      </w:r>
      <w:r w:rsidR="00E63AF4" w:rsidRPr="00D07914">
        <w:rPr>
          <w:rFonts w:cs="Calibri"/>
          <w:szCs w:val="18"/>
          <w:lang w:eastAsia="en-US"/>
        </w:rPr>
        <w:t>D</w:t>
      </w:r>
      <w:r w:rsidRPr="00D07914">
        <w:rPr>
          <w:rFonts w:cs="Calibri"/>
          <w:szCs w:val="18"/>
          <w:lang w:eastAsia="en-US"/>
        </w:rPr>
        <w:t>íla</w:t>
      </w:r>
      <w:r w:rsidR="00E63AF4" w:rsidRPr="00D07914">
        <w:rPr>
          <w:rFonts w:cs="Calibri"/>
          <w:szCs w:val="18"/>
          <w:lang w:eastAsia="en-US"/>
        </w:rPr>
        <w:t>.</w:t>
      </w:r>
    </w:p>
    <w:p w14:paraId="39EE9AE7" w14:textId="632223E7" w:rsidR="004E08D5" w:rsidRPr="00ED48A6" w:rsidRDefault="004E08D5">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V případě prodlení </w:t>
      </w:r>
      <w:r w:rsidR="000E3C8F" w:rsidRPr="00ED48A6">
        <w:rPr>
          <w:rFonts w:cs="Calibri"/>
          <w:szCs w:val="18"/>
          <w:lang w:eastAsia="en-US"/>
        </w:rPr>
        <w:t>Objednatel</w:t>
      </w:r>
      <w:r w:rsidRPr="00ED48A6">
        <w:rPr>
          <w:rFonts w:cs="Calibri"/>
          <w:szCs w:val="18"/>
          <w:lang w:eastAsia="en-US"/>
        </w:rPr>
        <w:t xml:space="preserve">e s úhradou Ceny Díla (nebo její části) je </w:t>
      </w:r>
      <w:r w:rsidR="000E3C8F" w:rsidRPr="00ED48A6">
        <w:rPr>
          <w:rFonts w:cs="Calibri"/>
          <w:szCs w:val="18"/>
          <w:lang w:eastAsia="en-US"/>
        </w:rPr>
        <w:t>Zhotovitel</w:t>
      </w:r>
      <w:r w:rsidRPr="00ED48A6">
        <w:rPr>
          <w:rFonts w:cs="Calibri"/>
          <w:szCs w:val="18"/>
          <w:lang w:eastAsia="en-US"/>
        </w:rPr>
        <w:t xml:space="preserve"> oprávněn požadovat po </w:t>
      </w:r>
      <w:r w:rsidR="000E3C8F" w:rsidRPr="00ED48A6">
        <w:rPr>
          <w:rFonts w:cs="Calibri"/>
          <w:szCs w:val="18"/>
          <w:lang w:eastAsia="en-US"/>
        </w:rPr>
        <w:t>Objednatel</w:t>
      </w:r>
      <w:r w:rsidRPr="00ED48A6">
        <w:rPr>
          <w:rFonts w:cs="Calibri"/>
          <w:szCs w:val="18"/>
          <w:lang w:eastAsia="en-US"/>
        </w:rPr>
        <w:t>i úhradu</w:t>
      </w:r>
      <w:r w:rsidR="00D62AA2" w:rsidRPr="00ED48A6">
        <w:rPr>
          <w:rFonts w:cs="Calibri"/>
          <w:szCs w:val="18"/>
          <w:lang w:eastAsia="en-US"/>
        </w:rPr>
        <w:t xml:space="preserve"> zákonného</w:t>
      </w:r>
      <w:r w:rsidR="00C85385" w:rsidRPr="00ED48A6">
        <w:rPr>
          <w:rFonts w:cs="Calibri"/>
          <w:szCs w:val="18"/>
          <w:lang w:eastAsia="en-US"/>
        </w:rPr>
        <w:t xml:space="preserve"> </w:t>
      </w:r>
      <w:r w:rsidRPr="00ED48A6">
        <w:t>úroku z prodlení</w:t>
      </w:r>
      <w:r w:rsidRPr="00ED48A6">
        <w:rPr>
          <w:rFonts w:cs="Calibri"/>
          <w:szCs w:val="18"/>
          <w:lang w:eastAsia="en-US"/>
        </w:rPr>
        <w:t>.</w:t>
      </w:r>
    </w:p>
    <w:p w14:paraId="23421668" w14:textId="2FC83175" w:rsidR="00D62AA2" w:rsidRPr="00ED48A6" w:rsidRDefault="00D62AA2">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Nárok </w:t>
      </w:r>
      <w:r w:rsidR="000E3C8F" w:rsidRPr="00ED48A6">
        <w:rPr>
          <w:rFonts w:cs="Calibri"/>
          <w:szCs w:val="18"/>
          <w:lang w:eastAsia="en-US"/>
        </w:rPr>
        <w:t>Objednatel</w:t>
      </w:r>
      <w:r w:rsidRPr="00ED48A6">
        <w:rPr>
          <w:rFonts w:cs="Calibri"/>
          <w:szCs w:val="18"/>
          <w:lang w:eastAsia="en-US"/>
        </w:rPr>
        <w:t>e na náhradu případné škody není sjednáním ani úhradou shora uvedených smluvních pokut jakkoli dotčen.</w:t>
      </w:r>
    </w:p>
    <w:p w14:paraId="2765F41A" w14:textId="532B6142" w:rsidR="00005EDE" w:rsidRPr="00ED48A6" w:rsidRDefault="00005EDE" w:rsidP="00BB5014">
      <w:pPr>
        <w:keepNext/>
        <w:spacing w:before="240"/>
        <w:jc w:val="both"/>
      </w:pPr>
      <w:r w:rsidRPr="00ED48A6">
        <w:rPr>
          <w:b/>
          <w:bCs/>
        </w:rPr>
        <w:t xml:space="preserve">XII. </w:t>
      </w:r>
      <w:r w:rsidR="00B35229" w:rsidRPr="00ED48A6">
        <w:rPr>
          <w:b/>
          <w:bCs/>
        </w:rPr>
        <w:t>Ujednání o poddodavatelích</w:t>
      </w:r>
      <w:r w:rsidR="00026C21" w:rsidRPr="00ED48A6">
        <w:rPr>
          <w:b/>
          <w:bCs/>
        </w:rPr>
        <w:t xml:space="preserve"> </w:t>
      </w:r>
    </w:p>
    <w:p w14:paraId="3FB33BD6" w14:textId="7150F7D6" w:rsidR="0028446F" w:rsidRPr="00ED48A6" w:rsidRDefault="0028446F" w:rsidP="00AA16D3">
      <w:pPr>
        <w:pStyle w:val="Odstavecseseznamem"/>
        <w:numPr>
          <w:ilvl w:val="0"/>
          <w:numId w:val="27"/>
        </w:numPr>
        <w:spacing w:before="120"/>
        <w:ind w:left="567" w:hanging="567"/>
        <w:contextualSpacing w:val="0"/>
        <w:jc w:val="both"/>
        <w:rPr>
          <w:bCs/>
        </w:rPr>
      </w:pPr>
      <w:r w:rsidRPr="00ED48A6">
        <w:rPr>
          <w:bCs/>
        </w:rPr>
        <w:t xml:space="preserve">Za poddodávku je pro účely této </w:t>
      </w:r>
      <w:r w:rsidR="00270AAE">
        <w:rPr>
          <w:bCs/>
        </w:rPr>
        <w:t>Smlouv</w:t>
      </w:r>
      <w:r w:rsidRPr="00ED48A6">
        <w:rPr>
          <w:bCs/>
        </w:rPr>
        <w:t xml:space="preserve">y považována realizace dílčích stavebních či jiných prací </w:t>
      </w:r>
      <w:r w:rsidR="000228DB">
        <w:rPr>
          <w:bCs/>
        </w:rPr>
        <w:t xml:space="preserve">nebo služeb </w:t>
      </w:r>
      <w:r w:rsidRPr="00ED48A6">
        <w:rPr>
          <w:bCs/>
        </w:rPr>
        <w:t xml:space="preserve">třetími osobami pro </w:t>
      </w:r>
      <w:r w:rsidR="000E3C8F" w:rsidRPr="00ED48A6">
        <w:rPr>
          <w:bCs/>
        </w:rPr>
        <w:t>Zhotovitel</w:t>
      </w:r>
      <w:r w:rsidRPr="00ED48A6">
        <w:rPr>
          <w:bCs/>
        </w:rPr>
        <w:t>e.</w:t>
      </w:r>
    </w:p>
    <w:p w14:paraId="0D52604A" w14:textId="4A6FF8BD" w:rsidR="00005EDE" w:rsidRPr="00590B06" w:rsidRDefault="00143D2E" w:rsidP="00AA16D3">
      <w:pPr>
        <w:pStyle w:val="Odstavecseseznamem"/>
        <w:numPr>
          <w:ilvl w:val="0"/>
          <w:numId w:val="27"/>
        </w:numPr>
        <w:spacing w:before="120"/>
        <w:ind w:left="567" w:hanging="567"/>
        <w:contextualSpacing w:val="0"/>
        <w:jc w:val="both"/>
        <w:rPr>
          <w:bCs/>
        </w:rPr>
      </w:pPr>
      <w:r w:rsidRPr="00ED48A6">
        <w:rPr>
          <w:bCs/>
        </w:rPr>
        <w:t xml:space="preserve">V případě provádění Díla (či jeho částí) prostřednictvím poddodavatelů odpovídá </w:t>
      </w:r>
      <w:r w:rsidR="000E3C8F" w:rsidRPr="00ED48A6">
        <w:rPr>
          <w:bCs/>
        </w:rPr>
        <w:t>Zhotovitel</w:t>
      </w:r>
      <w:r w:rsidRPr="00ED48A6">
        <w:rPr>
          <w:bCs/>
        </w:rPr>
        <w:t xml:space="preserve"> v plném rozsahu </w:t>
      </w:r>
      <w:r w:rsidR="000E3C8F" w:rsidRPr="00ED48A6">
        <w:rPr>
          <w:bCs/>
        </w:rPr>
        <w:t>Objednatel</w:t>
      </w:r>
      <w:r w:rsidRPr="00ED48A6">
        <w:rPr>
          <w:bCs/>
        </w:rPr>
        <w:t>i</w:t>
      </w:r>
      <w:r w:rsidR="00770882">
        <w:rPr>
          <w:bCs/>
        </w:rPr>
        <w:t xml:space="preserve"> tak</w:t>
      </w:r>
      <w:r w:rsidRPr="00ED48A6">
        <w:rPr>
          <w:bCs/>
        </w:rPr>
        <w:t xml:space="preserve">, jako by Dílo prováděl sám. Oprávnění </w:t>
      </w:r>
      <w:r w:rsidR="000E3C8F" w:rsidRPr="00ED48A6">
        <w:rPr>
          <w:bCs/>
        </w:rPr>
        <w:t>Objednatel</w:t>
      </w:r>
      <w:r w:rsidRPr="00ED48A6">
        <w:rPr>
          <w:bCs/>
        </w:rPr>
        <w:t>e vyplývající z ustanovení § 2630 OZ ve vztahu k jakémukoliv poddodavateli zůstávají nedotčena.</w:t>
      </w:r>
      <w:r w:rsidR="00767DEB" w:rsidRPr="00ED48A6">
        <w:rPr>
          <w:bCs/>
        </w:rPr>
        <w:t xml:space="preserve"> V případě, že i přes předchozí písemné (postačí i zápis ve stavebním deníku či zápis z KD) upozornění Zhotovitele Objednatelem či TDI kterýkoli z poddodavatelů neprovádí Dílo (či jeho část) řádně, je Objednatel (sám či prostřednictvím TDI) oprávněn požadovat písemně (postačí i zápis ve stavebním deníku či zápis z KD) na Zhotoviteli výměnu takového poddodavatele; Zhotovitel je povinen v takovém případě na své </w:t>
      </w:r>
      <w:r w:rsidR="00767DEB" w:rsidRPr="00590B06">
        <w:rPr>
          <w:bCs/>
        </w:rPr>
        <w:t xml:space="preserve">náklady zajistit, aby takový poddodavatel bezodkladně přestal v realizaci Díla a nadále Dílo neprováděl (a to ani částečně); porušení této povinnosti Zhotovitele je podstatným porušením </w:t>
      </w:r>
      <w:r w:rsidR="00270AAE">
        <w:rPr>
          <w:bCs/>
        </w:rPr>
        <w:t>Smlouv</w:t>
      </w:r>
      <w:r w:rsidR="00767DEB" w:rsidRPr="00590B06">
        <w:rPr>
          <w:bCs/>
        </w:rPr>
        <w:t>y. Ustanovení odst. 12.</w:t>
      </w:r>
      <w:r w:rsidR="00590B06" w:rsidRPr="00590B06">
        <w:rPr>
          <w:bCs/>
        </w:rPr>
        <w:t>4</w:t>
      </w:r>
      <w:r w:rsidR="00767DEB" w:rsidRPr="00590B06">
        <w:rPr>
          <w:bCs/>
        </w:rPr>
        <w:t xml:space="preserve"> se na tyto případy nepoužije, ustanovení odst. 12.</w:t>
      </w:r>
      <w:r w:rsidR="00590B06" w:rsidRPr="00590B06">
        <w:rPr>
          <w:bCs/>
        </w:rPr>
        <w:t>5</w:t>
      </w:r>
      <w:r w:rsidR="00767DEB" w:rsidRPr="00590B06">
        <w:rPr>
          <w:bCs/>
        </w:rPr>
        <w:t xml:space="preserve"> se použije obdobně.</w:t>
      </w:r>
    </w:p>
    <w:p w14:paraId="4D78F021" w14:textId="3ACA9DEF" w:rsidR="0028446F" w:rsidRPr="00590B06" w:rsidRDefault="0028446F" w:rsidP="00AA16D3">
      <w:pPr>
        <w:pStyle w:val="Odstavecseseznamem"/>
        <w:numPr>
          <w:ilvl w:val="0"/>
          <w:numId w:val="27"/>
        </w:numPr>
        <w:spacing w:before="120"/>
        <w:ind w:left="567" w:hanging="567"/>
        <w:contextualSpacing w:val="0"/>
        <w:jc w:val="both"/>
        <w:rPr>
          <w:bCs/>
        </w:rPr>
      </w:pPr>
      <w:r w:rsidRPr="00590B06">
        <w:rPr>
          <w:bCs/>
        </w:rPr>
        <w:t xml:space="preserve">Vyhradil-li si </w:t>
      </w:r>
      <w:r w:rsidR="000E3C8F" w:rsidRPr="00590B06">
        <w:rPr>
          <w:bCs/>
        </w:rPr>
        <w:t>Objednatel</w:t>
      </w:r>
      <w:r w:rsidRPr="00590B06">
        <w:rPr>
          <w:bCs/>
        </w:rPr>
        <w:t xml:space="preserve"> v zadávací dokumentaci VZ, že určitá část Díla nesmí být plněna </w:t>
      </w:r>
      <w:r w:rsidR="00823E82" w:rsidRPr="00590B06">
        <w:rPr>
          <w:bCs/>
        </w:rPr>
        <w:t xml:space="preserve">(prováděna) </w:t>
      </w:r>
      <w:r w:rsidRPr="00590B06">
        <w:rPr>
          <w:bCs/>
        </w:rPr>
        <w:t xml:space="preserve">prostřednictvím poddodavatelů, je </w:t>
      </w:r>
      <w:r w:rsidR="000E3C8F" w:rsidRPr="00590B06">
        <w:rPr>
          <w:bCs/>
        </w:rPr>
        <w:t>Zhotovitel</w:t>
      </w:r>
      <w:r w:rsidRPr="00590B06">
        <w:rPr>
          <w:bCs/>
        </w:rPr>
        <w:t xml:space="preserve"> povinen </w:t>
      </w:r>
      <w:r w:rsidR="00346F2D" w:rsidRPr="00590B06">
        <w:rPr>
          <w:bCs/>
        </w:rPr>
        <w:t>takové</w:t>
      </w:r>
      <w:r w:rsidRPr="00590B06">
        <w:rPr>
          <w:bCs/>
        </w:rPr>
        <w:t xml:space="preserve"> </w:t>
      </w:r>
      <w:r w:rsidR="00994B33" w:rsidRPr="00590B06">
        <w:rPr>
          <w:bCs/>
        </w:rPr>
        <w:t xml:space="preserve">omezení </w:t>
      </w:r>
      <w:r w:rsidR="00677941" w:rsidRPr="00590B06">
        <w:rPr>
          <w:bCs/>
        </w:rPr>
        <w:t>respektovat</w:t>
      </w:r>
      <w:r w:rsidRPr="00590B06">
        <w:rPr>
          <w:bCs/>
        </w:rPr>
        <w:t xml:space="preserve">, jinak se jedná o podstatné porušení této </w:t>
      </w:r>
      <w:r w:rsidR="00270AAE">
        <w:rPr>
          <w:bCs/>
        </w:rPr>
        <w:t>Smlouv</w:t>
      </w:r>
      <w:r w:rsidRPr="00590B06">
        <w:rPr>
          <w:bCs/>
        </w:rPr>
        <w:t>y.</w:t>
      </w:r>
    </w:p>
    <w:p w14:paraId="3EB1419B" w14:textId="1A39E9CA" w:rsidR="00677941" w:rsidRPr="00590B06" w:rsidRDefault="000E3C8F" w:rsidP="00AA16D3">
      <w:pPr>
        <w:pStyle w:val="Odstavecseseznamem"/>
        <w:numPr>
          <w:ilvl w:val="0"/>
          <w:numId w:val="27"/>
        </w:numPr>
        <w:spacing w:before="120"/>
        <w:ind w:left="567" w:hanging="567"/>
        <w:contextualSpacing w:val="0"/>
        <w:jc w:val="both"/>
        <w:rPr>
          <w:bCs/>
        </w:rPr>
      </w:pPr>
      <w:r w:rsidRPr="00590B06">
        <w:rPr>
          <w:bCs/>
        </w:rPr>
        <w:t>Zhotovitel</w:t>
      </w:r>
      <w:r w:rsidR="00677941" w:rsidRPr="00590B06">
        <w:rPr>
          <w:bCs/>
        </w:rPr>
        <w:t xml:space="preserve"> je oprávněn změnit poddodavatele, prostřednictvím kterého </w:t>
      </w:r>
      <w:r w:rsidRPr="00590B06">
        <w:rPr>
          <w:bCs/>
        </w:rPr>
        <w:t>Zhotovitel</w:t>
      </w:r>
      <w:r w:rsidR="00677941" w:rsidRPr="00590B06">
        <w:rPr>
          <w:bCs/>
        </w:rPr>
        <w:t xml:space="preserve"> prokazoval v zadávacím řízení VZ kvalifikaci, </w:t>
      </w:r>
      <w:r w:rsidR="000C428C" w:rsidRPr="00590B06">
        <w:rPr>
          <w:bCs/>
        </w:rPr>
        <w:t xml:space="preserve">pouze </w:t>
      </w:r>
      <w:r w:rsidR="00677941" w:rsidRPr="00590B06">
        <w:rPr>
          <w:bCs/>
        </w:rPr>
        <w:t xml:space="preserve">v případě, že po uzavření této </w:t>
      </w:r>
      <w:r w:rsidR="00270AAE">
        <w:rPr>
          <w:bCs/>
        </w:rPr>
        <w:t>Smlouv</w:t>
      </w:r>
      <w:r w:rsidR="00677941" w:rsidRPr="00590B06">
        <w:rPr>
          <w:bCs/>
        </w:rPr>
        <w:t>y:</w:t>
      </w:r>
    </w:p>
    <w:p w14:paraId="127317A8" w14:textId="45986AC2" w:rsidR="00677941" w:rsidRPr="00590B06" w:rsidRDefault="00532B7A" w:rsidP="00AA16D3">
      <w:pPr>
        <w:pStyle w:val="Odstavecseseznamem"/>
        <w:numPr>
          <w:ilvl w:val="0"/>
          <w:numId w:val="28"/>
        </w:numPr>
        <w:spacing w:before="60"/>
        <w:ind w:left="1134" w:hanging="567"/>
        <w:contextualSpacing w:val="0"/>
        <w:jc w:val="both"/>
        <w:rPr>
          <w:bCs/>
        </w:rPr>
      </w:pPr>
      <w:r w:rsidRPr="00590B06">
        <w:rPr>
          <w:bCs/>
        </w:rPr>
        <w:t>P</w:t>
      </w:r>
      <w:r w:rsidR="00677941" w:rsidRPr="00590B06">
        <w:rPr>
          <w:bCs/>
        </w:rPr>
        <w:t xml:space="preserve">oddodavatel přestane splňovat kvalifikaci, jejímž prostřednictvím </w:t>
      </w:r>
      <w:r w:rsidR="000E3C8F" w:rsidRPr="00590B06">
        <w:rPr>
          <w:bCs/>
        </w:rPr>
        <w:t>Zhotovitel</w:t>
      </w:r>
      <w:r w:rsidR="00677941" w:rsidRPr="00590B06">
        <w:rPr>
          <w:bCs/>
        </w:rPr>
        <w:t xml:space="preserve"> prokazoval kvalifikaci v zadávacím řízení</w:t>
      </w:r>
      <w:r w:rsidR="004B45B3">
        <w:rPr>
          <w:bCs/>
        </w:rPr>
        <w:t xml:space="preserve"> VZ</w:t>
      </w:r>
      <w:r w:rsidRPr="00590B06">
        <w:rPr>
          <w:bCs/>
        </w:rPr>
        <w:t>;</w:t>
      </w:r>
      <w:r w:rsidR="00677941" w:rsidRPr="00590B06">
        <w:rPr>
          <w:bCs/>
        </w:rPr>
        <w:t xml:space="preserve"> nebo </w:t>
      </w:r>
    </w:p>
    <w:p w14:paraId="645F49D1" w14:textId="7C1D7FC4" w:rsidR="00677941" w:rsidRPr="00590B06" w:rsidRDefault="00532B7A" w:rsidP="00AA16D3">
      <w:pPr>
        <w:pStyle w:val="Odstavecseseznamem"/>
        <w:widowControl w:val="0"/>
        <w:numPr>
          <w:ilvl w:val="0"/>
          <w:numId w:val="28"/>
        </w:numPr>
        <w:spacing w:before="60"/>
        <w:ind w:left="1134" w:right="-17" w:hanging="567"/>
        <w:contextualSpacing w:val="0"/>
        <w:jc w:val="both"/>
        <w:rPr>
          <w:bCs/>
        </w:rPr>
      </w:pPr>
      <w:r w:rsidRPr="00590B06">
        <w:rPr>
          <w:bCs/>
        </w:rPr>
        <w:t>V</w:t>
      </w:r>
      <w:r w:rsidR="00677941" w:rsidRPr="00590B06">
        <w:rPr>
          <w:bCs/>
        </w:rPr>
        <w:t>ůči poddodavateli bylo zahájeno insolvenční řízení</w:t>
      </w:r>
      <w:r w:rsidRPr="00590B06">
        <w:rPr>
          <w:bCs/>
        </w:rPr>
        <w:t>;</w:t>
      </w:r>
      <w:r w:rsidR="00677941" w:rsidRPr="00590B06">
        <w:rPr>
          <w:bCs/>
        </w:rPr>
        <w:t xml:space="preserve"> nebo</w:t>
      </w:r>
    </w:p>
    <w:p w14:paraId="369FCEB3" w14:textId="04CF1C47" w:rsidR="00677941" w:rsidRPr="00590B06" w:rsidRDefault="00532B7A" w:rsidP="00AA16D3">
      <w:pPr>
        <w:pStyle w:val="Odstavecseseznamem"/>
        <w:widowControl w:val="0"/>
        <w:numPr>
          <w:ilvl w:val="0"/>
          <w:numId w:val="28"/>
        </w:numPr>
        <w:spacing w:before="60"/>
        <w:ind w:left="1134" w:right="-17" w:hanging="567"/>
        <w:contextualSpacing w:val="0"/>
        <w:jc w:val="both"/>
        <w:rPr>
          <w:bCs/>
        </w:rPr>
      </w:pPr>
      <w:r w:rsidRPr="00590B06">
        <w:rPr>
          <w:bCs/>
        </w:rPr>
        <w:t>P</w:t>
      </w:r>
      <w:r w:rsidR="00677941" w:rsidRPr="00590B06">
        <w:rPr>
          <w:bCs/>
        </w:rPr>
        <w:t>oddodavatel přerušil nebo ukončil svou činnost</w:t>
      </w:r>
      <w:r w:rsidRPr="00590B06">
        <w:rPr>
          <w:bCs/>
        </w:rPr>
        <w:t>;</w:t>
      </w:r>
      <w:r w:rsidR="00677941" w:rsidRPr="00590B06">
        <w:rPr>
          <w:bCs/>
        </w:rPr>
        <w:t xml:space="preserve"> nebo</w:t>
      </w:r>
    </w:p>
    <w:p w14:paraId="795D1B4F" w14:textId="329BB34A" w:rsidR="00677941" w:rsidRPr="00590B06" w:rsidRDefault="00532B7A" w:rsidP="00AA16D3">
      <w:pPr>
        <w:pStyle w:val="Odstavecseseznamem"/>
        <w:numPr>
          <w:ilvl w:val="0"/>
          <w:numId w:val="28"/>
        </w:numPr>
        <w:spacing w:before="60"/>
        <w:ind w:left="1134" w:hanging="567"/>
        <w:contextualSpacing w:val="0"/>
        <w:jc w:val="both"/>
        <w:rPr>
          <w:bCs/>
        </w:rPr>
      </w:pPr>
      <w:r w:rsidRPr="00590B06">
        <w:rPr>
          <w:bCs/>
        </w:rPr>
        <w:t>P</w:t>
      </w:r>
      <w:r w:rsidR="00677941" w:rsidRPr="00590B06">
        <w:rPr>
          <w:bCs/>
        </w:rPr>
        <w:t xml:space="preserve">oddodavatel neuzavře se </w:t>
      </w:r>
      <w:r w:rsidR="000E3C8F" w:rsidRPr="00590B06">
        <w:rPr>
          <w:bCs/>
        </w:rPr>
        <w:t>Zhotovitel</w:t>
      </w:r>
      <w:r w:rsidR="00677941" w:rsidRPr="00590B06">
        <w:rPr>
          <w:bCs/>
        </w:rPr>
        <w:t xml:space="preserve">em smlouvu na realizaci stavebních prací nebo služeb v termínu a za podmínek, které byly dohodnuty ve smlouvě o smlouvě budoucí </w:t>
      </w:r>
      <w:r w:rsidRPr="00590B06">
        <w:rPr>
          <w:bCs/>
        </w:rPr>
        <w:t xml:space="preserve">uzavřené mezi </w:t>
      </w:r>
      <w:r w:rsidR="000E3C8F" w:rsidRPr="00590B06">
        <w:rPr>
          <w:bCs/>
        </w:rPr>
        <w:t>Zhotovitel</w:t>
      </w:r>
      <w:r w:rsidRPr="00590B06">
        <w:rPr>
          <w:bCs/>
        </w:rPr>
        <w:t>em a</w:t>
      </w:r>
      <w:r w:rsidR="00677941" w:rsidRPr="00590B06">
        <w:rPr>
          <w:bCs/>
        </w:rPr>
        <w:t> tímto poddodavatelem</w:t>
      </w:r>
      <w:r w:rsidRPr="00590B06">
        <w:rPr>
          <w:bCs/>
        </w:rPr>
        <w:t xml:space="preserve">. </w:t>
      </w:r>
    </w:p>
    <w:p w14:paraId="6C1E12EF" w14:textId="63A33EEA" w:rsidR="00434E03" w:rsidRPr="00ED48A6" w:rsidRDefault="00677941" w:rsidP="00AA16D3">
      <w:pPr>
        <w:pStyle w:val="Odstavecseseznamem"/>
        <w:numPr>
          <w:ilvl w:val="0"/>
          <w:numId w:val="27"/>
        </w:numPr>
        <w:spacing w:before="120"/>
        <w:ind w:left="567" w:hanging="567"/>
        <w:contextualSpacing w:val="0"/>
        <w:jc w:val="both"/>
        <w:rPr>
          <w:bCs/>
        </w:rPr>
      </w:pPr>
      <w:r w:rsidRPr="00590B06">
        <w:rPr>
          <w:bCs/>
        </w:rPr>
        <w:t xml:space="preserve">V případě vzniku některé z výše </w:t>
      </w:r>
      <w:r w:rsidR="008F71D0" w:rsidRPr="00590B06">
        <w:rPr>
          <w:bCs/>
        </w:rPr>
        <w:t>v odst. 12.</w:t>
      </w:r>
      <w:r w:rsidR="00590B06" w:rsidRPr="00590B06">
        <w:rPr>
          <w:bCs/>
        </w:rPr>
        <w:t>4</w:t>
      </w:r>
      <w:r w:rsidR="008F71D0" w:rsidRPr="00590B06">
        <w:rPr>
          <w:bCs/>
        </w:rPr>
        <w:t xml:space="preserve"> </w:t>
      </w:r>
      <w:r w:rsidRPr="00590B06">
        <w:rPr>
          <w:bCs/>
        </w:rPr>
        <w:t xml:space="preserve">popsaných skutečností je </w:t>
      </w:r>
      <w:r w:rsidR="000E3C8F" w:rsidRPr="00590B06">
        <w:rPr>
          <w:bCs/>
        </w:rPr>
        <w:t>Zhotovitel</w:t>
      </w:r>
      <w:r w:rsidRPr="00590B06">
        <w:rPr>
          <w:bCs/>
        </w:rPr>
        <w:t xml:space="preserve"> povinen </w:t>
      </w:r>
      <w:r w:rsidR="000E3C8F" w:rsidRPr="00590B06">
        <w:rPr>
          <w:bCs/>
        </w:rPr>
        <w:t>Objednatel</w:t>
      </w:r>
      <w:r w:rsidRPr="00590B06">
        <w:rPr>
          <w:bCs/>
        </w:rPr>
        <w:t>e písemně uvědomit do 5 (pěti) pracovních dnů po jejich zjištění</w:t>
      </w:r>
      <w:r w:rsidR="00075BAB" w:rsidRPr="00590B06">
        <w:rPr>
          <w:bCs/>
        </w:rPr>
        <w:t xml:space="preserve"> a předmětnou skutečnost </w:t>
      </w:r>
      <w:r w:rsidR="000E3C8F" w:rsidRPr="00590B06">
        <w:rPr>
          <w:bCs/>
        </w:rPr>
        <w:t>Objednatel</w:t>
      </w:r>
      <w:r w:rsidR="00075BAB" w:rsidRPr="00590B06">
        <w:rPr>
          <w:bCs/>
        </w:rPr>
        <w:t>i prokázat</w:t>
      </w:r>
      <w:r w:rsidRPr="00590B06">
        <w:rPr>
          <w:bCs/>
        </w:rPr>
        <w:t xml:space="preserve">. Současně je </w:t>
      </w:r>
      <w:r w:rsidR="000E3C8F" w:rsidRPr="00590B06">
        <w:rPr>
          <w:bCs/>
        </w:rPr>
        <w:t>Zhotovitel</w:t>
      </w:r>
      <w:r w:rsidRPr="00590B06">
        <w:rPr>
          <w:bCs/>
        </w:rPr>
        <w:t xml:space="preserve"> povinen do 5 (pěti) pracovních</w:t>
      </w:r>
      <w:r w:rsidRPr="00ED48A6">
        <w:rPr>
          <w:bCs/>
        </w:rPr>
        <w:t xml:space="preserve"> dnů od zjištění některé z výše popsaných skutečností předložit </w:t>
      </w:r>
      <w:r w:rsidR="000E3C8F" w:rsidRPr="00ED48A6">
        <w:rPr>
          <w:bCs/>
        </w:rPr>
        <w:t>Objednatel</w:t>
      </w:r>
      <w:r w:rsidR="00F923DF" w:rsidRPr="00ED48A6">
        <w:rPr>
          <w:bCs/>
        </w:rPr>
        <w:t xml:space="preserve">i </w:t>
      </w:r>
      <w:r w:rsidRPr="00ED48A6">
        <w:rPr>
          <w:bCs/>
        </w:rPr>
        <w:t xml:space="preserve">potřebné dokumenty </w:t>
      </w:r>
      <w:r w:rsidRPr="00ED48A6">
        <w:rPr>
          <w:bCs/>
        </w:rPr>
        <w:lastRenderedPageBreak/>
        <w:t>prokazující splnění kvalifikace</w:t>
      </w:r>
      <w:r w:rsidR="000F391C" w:rsidRPr="00ED48A6">
        <w:rPr>
          <w:bCs/>
        </w:rPr>
        <w:t xml:space="preserve">, jak byly </w:t>
      </w:r>
      <w:r w:rsidR="000E3C8F" w:rsidRPr="00ED48A6">
        <w:rPr>
          <w:bCs/>
        </w:rPr>
        <w:t>Objednatel</w:t>
      </w:r>
      <w:r w:rsidR="000F391C" w:rsidRPr="00ED48A6">
        <w:rPr>
          <w:bCs/>
        </w:rPr>
        <w:t>e</w:t>
      </w:r>
      <w:r w:rsidR="00D028C4">
        <w:rPr>
          <w:bCs/>
        </w:rPr>
        <w:t>m</w:t>
      </w:r>
      <w:r w:rsidR="000F391C" w:rsidRPr="00ED48A6">
        <w:rPr>
          <w:bCs/>
        </w:rPr>
        <w:t xml:space="preserve"> nastaven</w:t>
      </w:r>
      <w:r w:rsidR="00D028C4">
        <w:rPr>
          <w:bCs/>
        </w:rPr>
        <w:t>y</w:t>
      </w:r>
      <w:r w:rsidR="000F391C" w:rsidRPr="00ED48A6">
        <w:rPr>
          <w:bCs/>
        </w:rPr>
        <w:t xml:space="preserve"> v zadávacích podmínkách VZ,</w:t>
      </w:r>
      <w:r w:rsidRPr="00ED48A6">
        <w:rPr>
          <w:bCs/>
        </w:rPr>
        <w:t xml:space="preserve"> jiným </w:t>
      </w:r>
      <w:r w:rsidR="00A7193D" w:rsidRPr="00ED48A6">
        <w:rPr>
          <w:bCs/>
        </w:rPr>
        <w:t xml:space="preserve">(novým) </w:t>
      </w:r>
      <w:r w:rsidRPr="00ED48A6">
        <w:rPr>
          <w:bCs/>
        </w:rPr>
        <w:t>poddodavatelem</w:t>
      </w:r>
      <w:r w:rsidR="00434E03" w:rsidRPr="00ED48A6">
        <w:rPr>
          <w:bCs/>
        </w:rPr>
        <w:t>.</w:t>
      </w:r>
      <w:r w:rsidR="002A54B5" w:rsidRPr="00ED48A6">
        <w:rPr>
          <w:bCs/>
        </w:rPr>
        <w:t xml:space="preserve"> Pro vyloučení pochybností se sjednává, že Zhotovitel je oprávněn změnit poddodavatele, prostřednictvím kterého Zhotovitel prokazoval v zadávacím řízení VZ kvalifikaci</w:t>
      </w:r>
      <w:r w:rsidR="007C3C7F">
        <w:rPr>
          <w:bCs/>
        </w:rPr>
        <w:t>, kromě případů uvedených v předchozím odstavci</w:t>
      </w:r>
      <w:r w:rsidR="002A54B5" w:rsidRPr="00ED48A6">
        <w:rPr>
          <w:bCs/>
        </w:rPr>
        <w:t xml:space="preserve">, </w:t>
      </w:r>
      <w:r w:rsidR="007C3C7F">
        <w:rPr>
          <w:bCs/>
        </w:rPr>
        <w:t xml:space="preserve">též </w:t>
      </w:r>
      <w:r w:rsidR="002A54B5" w:rsidRPr="00ED48A6">
        <w:rPr>
          <w:bCs/>
        </w:rPr>
        <w:t xml:space="preserve">s předchozím písemný souhlasem Objednatele, přičemž (kromě jiných požadavků, kterými může Objednatel udělení takového souhlasu podmínit) Zhotovitel </w:t>
      </w:r>
      <w:r w:rsidR="00A7193D" w:rsidRPr="00ED48A6">
        <w:rPr>
          <w:bCs/>
        </w:rPr>
        <w:t xml:space="preserve">musí </w:t>
      </w:r>
      <w:r w:rsidR="002A54B5" w:rsidRPr="00ED48A6">
        <w:rPr>
          <w:bCs/>
        </w:rPr>
        <w:t xml:space="preserve">Objednateli </w:t>
      </w:r>
      <w:r w:rsidR="00A7193D" w:rsidRPr="00ED48A6">
        <w:rPr>
          <w:bCs/>
        </w:rPr>
        <w:t xml:space="preserve">předložit </w:t>
      </w:r>
      <w:r w:rsidR="00DA2DAD">
        <w:rPr>
          <w:bCs/>
        </w:rPr>
        <w:t>náležité</w:t>
      </w:r>
      <w:r w:rsidR="00DA2DAD" w:rsidRPr="00ED48A6">
        <w:rPr>
          <w:bCs/>
        </w:rPr>
        <w:t xml:space="preserve"> </w:t>
      </w:r>
      <w:r w:rsidR="002A54B5" w:rsidRPr="00ED48A6">
        <w:rPr>
          <w:bCs/>
        </w:rPr>
        <w:t>dokumenty prokazující splnění kvalifikace, jak byly Objednatele</w:t>
      </w:r>
      <w:r w:rsidR="00D028C4">
        <w:rPr>
          <w:bCs/>
        </w:rPr>
        <w:t>m</w:t>
      </w:r>
      <w:r w:rsidR="002A54B5" w:rsidRPr="00ED48A6">
        <w:rPr>
          <w:bCs/>
        </w:rPr>
        <w:t xml:space="preserve"> nastaven</w:t>
      </w:r>
      <w:r w:rsidR="00D028C4">
        <w:rPr>
          <w:bCs/>
        </w:rPr>
        <w:t>y</w:t>
      </w:r>
      <w:r w:rsidR="002A54B5" w:rsidRPr="00ED48A6">
        <w:rPr>
          <w:bCs/>
        </w:rPr>
        <w:t xml:space="preserve"> v zadávacích podmínkách VZ, jiným </w:t>
      </w:r>
      <w:r w:rsidR="00A7193D" w:rsidRPr="00ED48A6">
        <w:rPr>
          <w:bCs/>
        </w:rPr>
        <w:t xml:space="preserve">(novým) </w:t>
      </w:r>
      <w:r w:rsidR="002A54B5" w:rsidRPr="00ED48A6">
        <w:rPr>
          <w:bCs/>
        </w:rPr>
        <w:t>poddodavatelem</w:t>
      </w:r>
      <w:r w:rsidR="00906356" w:rsidRPr="00ED48A6">
        <w:rPr>
          <w:bCs/>
        </w:rPr>
        <w:t>.</w:t>
      </w:r>
    </w:p>
    <w:p w14:paraId="3020401B" w14:textId="7E53BAB6" w:rsidR="00677941" w:rsidRDefault="00434E03" w:rsidP="00AA16D3">
      <w:pPr>
        <w:pStyle w:val="Odstavecseseznamem"/>
        <w:numPr>
          <w:ilvl w:val="0"/>
          <w:numId w:val="27"/>
        </w:numPr>
        <w:spacing w:before="120"/>
        <w:ind w:left="567" w:hanging="567"/>
        <w:contextualSpacing w:val="0"/>
        <w:jc w:val="both"/>
        <w:rPr>
          <w:bCs/>
        </w:rPr>
      </w:pPr>
      <w:r w:rsidRPr="00ED48A6">
        <w:rPr>
          <w:bCs/>
        </w:rPr>
        <w:t xml:space="preserve">Zhotovitel se zavazuje zajistit si živičné směsi pro realizaci Díla z obalovny </w:t>
      </w:r>
      <w:r w:rsidR="00590B06">
        <w:rPr>
          <w:bCs/>
        </w:rPr>
        <w:t xml:space="preserve">specifikované Zhotovitelem </w:t>
      </w:r>
      <w:r w:rsidR="00590B06" w:rsidRPr="00590B06">
        <w:rPr>
          <w:bCs/>
        </w:rPr>
        <w:t>v rámci součinnosti v zadávacím řízení VZ</w:t>
      </w:r>
      <w:r w:rsidR="005E0944">
        <w:rPr>
          <w:bCs/>
        </w:rPr>
        <w:t xml:space="preserve"> před podpisem Smlouvy</w:t>
      </w:r>
      <w:r w:rsidR="00590B06" w:rsidRPr="00590B06" w:rsidDel="002B65EF">
        <w:rPr>
          <w:bCs/>
        </w:rPr>
        <w:t xml:space="preserve"> </w:t>
      </w:r>
      <w:r w:rsidR="00590B06">
        <w:rPr>
          <w:bCs/>
        </w:rPr>
        <w:t>(</w:t>
      </w:r>
      <w:r w:rsidRPr="00ED48A6">
        <w:rPr>
          <w:bCs/>
        </w:rPr>
        <w:t>dále jen „</w:t>
      </w:r>
      <w:r w:rsidRPr="00ED48A6">
        <w:rPr>
          <w:b/>
        </w:rPr>
        <w:t>Obalovna</w:t>
      </w:r>
      <w:r w:rsidRPr="00ED48A6">
        <w:rPr>
          <w:bCs/>
        </w:rPr>
        <w:t xml:space="preserve">“), a to v objemu stanoveném v PD a za dodržení vlastností asfaltových směsí při jejich skladování, dopravě a pokládce stanovených v TKP staveb pozemních komunikací, kapitola 7 Hutněné asfaltové vrstvy, TP a navazující ČSN 73 6121 Hutněné asfaltové vrstvy. Změna Obalovny (tj. využití jiné obalovny pro účely dodávek živičné směsi pro realizaci Díla) je možná pouze na základě předchozího písemného odsouhlasení této změny Objednatelem (jinak jde o podstatné porušení </w:t>
      </w:r>
      <w:r w:rsidR="00270AAE">
        <w:rPr>
          <w:bCs/>
        </w:rPr>
        <w:t>Smlouv</w:t>
      </w:r>
      <w:r w:rsidRPr="00ED48A6">
        <w:rPr>
          <w:bCs/>
        </w:rPr>
        <w:t>y), přičemž i v takovém případě musí být dodrženy vlastnost</w:t>
      </w:r>
      <w:r w:rsidR="00653E74">
        <w:rPr>
          <w:bCs/>
        </w:rPr>
        <w:t>i</w:t>
      </w:r>
      <w:r w:rsidRPr="00ED48A6">
        <w:rPr>
          <w:bCs/>
        </w:rPr>
        <w:t xml:space="preserve"> asfaltových směsí při jejich skladování, dopravě a pokládce stanovených v TKP staveb pozemních komunikací, kapitola 7 Hutněné asfaltové vrstvy, TP a navazující ČSN 73 6121 Hutněné asfaltové vrstvy</w:t>
      </w:r>
      <w:r w:rsidR="009612D6" w:rsidRPr="00ED48A6">
        <w:rPr>
          <w:bCs/>
        </w:rPr>
        <w:t>.</w:t>
      </w:r>
      <w:r w:rsidR="00731DBF" w:rsidRPr="00ED48A6">
        <w:rPr>
          <w:bCs/>
        </w:rPr>
        <w:t xml:space="preserve"> Ujednání tohoto odstavce má přednost před odstavci 12.4 a 12.</w:t>
      </w:r>
      <w:r w:rsidR="00590B06">
        <w:rPr>
          <w:bCs/>
        </w:rPr>
        <w:t xml:space="preserve">5 </w:t>
      </w:r>
      <w:r w:rsidR="00731DBF" w:rsidRPr="00ED48A6">
        <w:rPr>
          <w:bCs/>
        </w:rPr>
        <w:t>shora.</w:t>
      </w:r>
    </w:p>
    <w:p w14:paraId="1E047E23" w14:textId="627916FE" w:rsidR="005E0944" w:rsidRPr="005E0944" w:rsidRDefault="005E0944" w:rsidP="00AA16D3">
      <w:pPr>
        <w:pStyle w:val="Odstavecseseznamem"/>
        <w:numPr>
          <w:ilvl w:val="0"/>
          <w:numId w:val="27"/>
        </w:numPr>
        <w:spacing w:before="120"/>
        <w:ind w:left="567" w:hanging="567"/>
        <w:contextualSpacing w:val="0"/>
        <w:jc w:val="both"/>
        <w:rPr>
          <w:bCs/>
        </w:rPr>
      </w:pPr>
      <w:r w:rsidRPr="005E0944">
        <w:rPr>
          <w:bCs/>
        </w:rPr>
        <w:t xml:space="preserve">Vyhodnocení tlouštěk asfaltových vrstev bude prováděno v souladu s ČSN 73 6121 a TKP, kapitoly 7 v aktuálním znění. Místa kontrolních vývrtů určuje technický dozor objednatele. Při provedení vývrtů zhotovitelem bez přítomnosti technického dozoru objednatele jsou výsledky z kontrolních vývrtů neplatné. </w:t>
      </w:r>
    </w:p>
    <w:p w14:paraId="4CF85924" w14:textId="75106DC6" w:rsidR="00005EDE" w:rsidRPr="00ED48A6" w:rsidRDefault="00005EDE" w:rsidP="00B51310">
      <w:pPr>
        <w:spacing w:before="240"/>
        <w:jc w:val="both"/>
      </w:pPr>
      <w:r w:rsidRPr="00ED48A6">
        <w:rPr>
          <w:b/>
          <w:bCs/>
        </w:rPr>
        <w:t xml:space="preserve">XIII. </w:t>
      </w:r>
      <w:r w:rsidR="00E45A1E" w:rsidRPr="00ED48A6">
        <w:rPr>
          <w:b/>
          <w:bCs/>
        </w:rPr>
        <w:t>Vyhrazené změny závazku</w:t>
      </w:r>
    </w:p>
    <w:p w14:paraId="11A9B7D8" w14:textId="73E723C4" w:rsidR="00005EDE" w:rsidRPr="00ED48A6" w:rsidRDefault="00DB45D5" w:rsidP="00AA16D3">
      <w:pPr>
        <w:pStyle w:val="Odstavecseseznamem"/>
        <w:numPr>
          <w:ilvl w:val="0"/>
          <w:numId w:val="29"/>
        </w:numPr>
        <w:spacing w:before="120"/>
        <w:ind w:left="567" w:hanging="567"/>
        <w:contextualSpacing w:val="0"/>
        <w:jc w:val="both"/>
      </w:pPr>
      <w:r w:rsidRPr="00ED48A6">
        <w:t>Dle</w:t>
      </w:r>
      <w:r w:rsidR="00A14AFB" w:rsidRPr="00ED48A6">
        <w:t xml:space="preserve"> ustanovení § 222 ZZVZ platí, že </w:t>
      </w:r>
      <w:r w:rsidR="000E3C8F" w:rsidRPr="00ED48A6">
        <w:t>Objednatel</w:t>
      </w:r>
      <w:r w:rsidR="00A14AFB" w:rsidRPr="00ED48A6">
        <w:t xml:space="preserve"> nesmí umožnit podstatnou změnu závazku ze </w:t>
      </w:r>
      <w:r w:rsidR="00A25A77">
        <w:t>s</w:t>
      </w:r>
      <w:r w:rsidR="00270AAE">
        <w:t>mlouv</w:t>
      </w:r>
      <w:r w:rsidR="00A14AFB" w:rsidRPr="00ED48A6">
        <w:t xml:space="preserve">y na veřejnou zakázku (kterou je i tato </w:t>
      </w:r>
      <w:r w:rsidR="00270AAE">
        <w:t>Smlouv</w:t>
      </w:r>
      <w:r w:rsidR="00A14AFB" w:rsidRPr="00ED48A6">
        <w:t xml:space="preserve">a), přičemž za podstatnou změnu závazku ze </w:t>
      </w:r>
      <w:r w:rsidR="00C2044B">
        <w:t>s</w:t>
      </w:r>
      <w:r w:rsidR="00270AAE">
        <w:t>mlouv</w:t>
      </w:r>
      <w:r w:rsidR="00A14AFB" w:rsidRPr="00ED48A6">
        <w:t xml:space="preserve">y na veřejnou zakázku se nepovažuje </w:t>
      </w:r>
      <w:r w:rsidR="008A7E2F" w:rsidRPr="00ED48A6">
        <w:t xml:space="preserve">(mimo jiných změn přípustných dle ZZVZ) </w:t>
      </w:r>
      <w:r w:rsidR="00A14AFB" w:rsidRPr="00ED48A6">
        <w:t xml:space="preserve">uplatnění vyhrazených změn závazku sjednaných ve </w:t>
      </w:r>
      <w:r w:rsidR="00270AAE">
        <w:t>Smlouv</w:t>
      </w:r>
      <w:r w:rsidR="00A14AFB" w:rsidRPr="00ED48A6">
        <w:t>ě.</w:t>
      </w:r>
    </w:p>
    <w:p w14:paraId="45155C6B" w14:textId="71877E10" w:rsidR="00416488" w:rsidRPr="006B027B" w:rsidRDefault="003C1518" w:rsidP="00AA16D3">
      <w:pPr>
        <w:pStyle w:val="Odstavecseseznamem"/>
        <w:numPr>
          <w:ilvl w:val="0"/>
          <w:numId w:val="29"/>
        </w:numPr>
        <w:spacing w:before="120"/>
        <w:ind w:left="567" w:hanging="567"/>
        <w:contextualSpacing w:val="0"/>
        <w:jc w:val="both"/>
      </w:pPr>
      <w:r w:rsidRPr="00ED48A6">
        <w:t xml:space="preserve">S ohledem na shora uvedené si </w:t>
      </w:r>
      <w:r w:rsidR="000E3C8F" w:rsidRPr="006B027B">
        <w:t>Objednatel</w:t>
      </w:r>
      <w:r w:rsidRPr="006B027B">
        <w:t xml:space="preserve"> v souladu s ustanovením § 100 ZZVZ vyhrazuje změnu závazku ze </w:t>
      </w:r>
      <w:r w:rsidR="00270AAE">
        <w:t>Smlouv</w:t>
      </w:r>
      <w:r w:rsidRPr="006B027B">
        <w:t>y, a to způsobem a za podmínek sjednaných v tomto článku XIII.</w:t>
      </w:r>
      <w:r w:rsidR="00416488" w:rsidRPr="006B027B">
        <w:t xml:space="preserve"> Právo </w:t>
      </w:r>
      <w:r w:rsidR="000E3C8F" w:rsidRPr="006B027B">
        <w:t>Objednatel</w:t>
      </w:r>
      <w:r w:rsidR="00416488" w:rsidRPr="006B027B">
        <w:t xml:space="preserve">e přistoupit ke změně závazku ze </w:t>
      </w:r>
      <w:r w:rsidR="00270AAE">
        <w:t>Smlouv</w:t>
      </w:r>
      <w:r w:rsidR="00416488" w:rsidRPr="006B027B">
        <w:t>y, která je dle ZZVZ přípustná (zejména v případě nikoliv podstatné změn</w:t>
      </w:r>
      <w:r w:rsidR="00BC0A48">
        <w:t>y</w:t>
      </w:r>
      <w:r w:rsidR="00416488" w:rsidRPr="006B027B">
        <w:t xml:space="preserve"> závazku dle ustanovení § 222 odst. 4) až 7) ZZVZ) zůstává níže sjednanými vyhrazenými změnami nedotčeno).</w:t>
      </w:r>
      <w:r w:rsidR="000C121C" w:rsidRPr="006B027B">
        <w:t xml:space="preserve"> Není-li níže v tomto článku výslovně uvedeno, že příslušná </w:t>
      </w:r>
      <w:r w:rsidR="009448D3" w:rsidRPr="006B027B">
        <w:t xml:space="preserve">vyhrazená </w:t>
      </w:r>
      <w:r w:rsidR="000C121C" w:rsidRPr="006B027B">
        <w:t xml:space="preserve">změna nastává i bez uzavření dodatku k této </w:t>
      </w:r>
      <w:r w:rsidR="00270AAE">
        <w:t>Smlouv</w:t>
      </w:r>
      <w:r w:rsidR="000C121C" w:rsidRPr="006B027B">
        <w:t xml:space="preserve">ě, platí, že změnu závazku </w:t>
      </w:r>
      <w:r w:rsidR="006E33BF">
        <w:t xml:space="preserve">ze </w:t>
      </w:r>
      <w:r w:rsidR="00270AAE">
        <w:t>Smlouv</w:t>
      </w:r>
      <w:r w:rsidR="000C121C" w:rsidRPr="006B027B">
        <w:t xml:space="preserve">y lze provést výhradně </w:t>
      </w:r>
      <w:r w:rsidR="00AD3212" w:rsidRPr="006B027B">
        <w:t>dodatk</w:t>
      </w:r>
      <w:r w:rsidR="00433331" w:rsidRPr="006B027B">
        <w:t>em</w:t>
      </w:r>
      <w:r w:rsidR="00AD3212" w:rsidRPr="006B027B">
        <w:t xml:space="preserve"> </w:t>
      </w:r>
      <w:r w:rsidR="00270AAE">
        <w:t>Smlouv</w:t>
      </w:r>
      <w:r w:rsidR="00AD3212" w:rsidRPr="006B027B">
        <w:t xml:space="preserve">y; uzavření takového dodatku je přitom právem (nikoliv povinností) </w:t>
      </w:r>
      <w:r w:rsidR="000E3C8F" w:rsidRPr="006B027B">
        <w:t>Objednatel</w:t>
      </w:r>
      <w:r w:rsidR="00AD3212" w:rsidRPr="006B027B">
        <w:t>e</w:t>
      </w:r>
      <w:r w:rsidR="00FE5CAE">
        <w:t>,</w:t>
      </w:r>
      <w:r w:rsidR="00AD3212" w:rsidRPr="006B027B">
        <w:t xml:space="preserve"> a </w:t>
      </w:r>
      <w:r w:rsidR="000E3C8F" w:rsidRPr="006B027B">
        <w:t>Zhotovitel</w:t>
      </w:r>
      <w:r w:rsidR="00AD3212" w:rsidRPr="006B027B">
        <w:t xml:space="preserve"> není oprávněn se uzavření takového </w:t>
      </w:r>
      <w:proofErr w:type="gramStart"/>
      <w:r w:rsidR="00AD3212" w:rsidRPr="006B027B">
        <w:t>dodatku</w:t>
      </w:r>
      <w:proofErr w:type="gramEnd"/>
      <w:r w:rsidR="00AD3212" w:rsidRPr="006B027B">
        <w:t xml:space="preserve"> </w:t>
      </w:r>
      <w:r w:rsidR="00FA59CE" w:rsidRPr="006B027B">
        <w:t xml:space="preserve">jakkoliv </w:t>
      </w:r>
      <w:r w:rsidR="00AD3212" w:rsidRPr="006B027B">
        <w:t>domáhat.</w:t>
      </w:r>
      <w:r w:rsidR="003B2D86">
        <w:t xml:space="preserve"> Je-li níže v tomto článku </w:t>
      </w:r>
      <w:r w:rsidR="000C290C">
        <w:t>uvedeno</w:t>
      </w:r>
      <w:r w:rsidR="003B2D86">
        <w:t xml:space="preserve">, že Dobu provádění Díla lze </w:t>
      </w:r>
      <w:r w:rsidR="003E32BF">
        <w:t xml:space="preserve">případně </w:t>
      </w:r>
      <w:r w:rsidR="003B2D86">
        <w:t>prodloužit, platí, že i v případě souběhu více okolnost</w:t>
      </w:r>
      <w:r w:rsidR="00257C6B">
        <w:t>í</w:t>
      </w:r>
      <w:r w:rsidR="003B2D86">
        <w:t>, za kterých je to možné, nelze Dobu provádění Díla prodloužit o celkově více než 3 (tři) měsíce</w:t>
      </w:r>
      <w:r w:rsidR="00213B15">
        <w:t>.</w:t>
      </w:r>
      <w:r w:rsidR="003B2D86">
        <w:t xml:space="preserve"> </w:t>
      </w:r>
    </w:p>
    <w:p w14:paraId="78213ECC" w14:textId="6EC3AA98" w:rsidR="006D3ED2" w:rsidRPr="006B027B" w:rsidRDefault="004F2A10" w:rsidP="00AA16D3">
      <w:pPr>
        <w:pStyle w:val="Odstavecseseznamem"/>
        <w:numPr>
          <w:ilvl w:val="0"/>
          <w:numId w:val="29"/>
        </w:numPr>
        <w:spacing w:before="120"/>
        <w:ind w:left="567" w:hanging="567"/>
        <w:contextualSpacing w:val="0"/>
        <w:jc w:val="both"/>
      </w:pPr>
      <w:r w:rsidRPr="004F2A10">
        <w:t xml:space="preserve">Objednatel připouští změnu </w:t>
      </w:r>
      <w:r>
        <w:t>Ceny Díla v</w:t>
      </w:r>
      <w:r w:rsidR="006D3ED2" w:rsidRPr="006B027B">
        <w:t xml:space="preserve"> případě změny sazby DPH proti sazbě, která je uvedena </w:t>
      </w:r>
      <w:r w:rsidR="002F6EFD" w:rsidRPr="006B027B">
        <w:t xml:space="preserve">shora v této </w:t>
      </w:r>
      <w:r w:rsidR="00270AAE">
        <w:t>Smlouv</w:t>
      </w:r>
      <w:r w:rsidR="002F6EFD" w:rsidRPr="006B027B">
        <w:t>ě</w:t>
      </w:r>
      <w:r w:rsidR="002359C8">
        <w:t>. V</w:t>
      </w:r>
      <w:r w:rsidR="004F5792">
        <w:t> takovém případě</w:t>
      </w:r>
      <w:r>
        <w:t xml:space="preserve"> </w:t>
      </w:r>
      <w:r w:rsidR="006D3ED2" w:rsidRPr="006B027B">
        <w:t xml:space="preserve">je možné </w:t>
      </w:r>
      <w:r w:rsidR="00D028C4" w:rsidRPr="006B027B">
        <w:t xml:space="preserve">i bez uzavření dodatku k této </w:t>
      </w:r>
      <w:r w:rsidR="00270AAE">
        <w:t>Smlouv</w:t>
      </w:r>
      <w:r w:rsidR="00D028C4" w:rsidRPr="006B027B">
        <w:t xml:space="preserve">ě </w:t>
      </w:r>
      <w:r w:rsidR="006D3ED2" w:rsidRPr="006B027B">
        <w:t xml:space="preserve">změnit Cenu Díla tak, aby DPH </w:t>
      </w:r>
      <w:r w:rsidR="006307ED" w:rsidRPr="006B027B">
        <w:t>ve vztahu k </w:t>
      </w:r>
      <w:r w:rsidR="006D3ED2" w:rsidRPr="006B027B">
        <w:t>Cen</w:t>
      </w:r>
      <w:r w:rsidR="00D028C4" w:rsidRPr="006B027B">
        <w:t>ě</w:t>
      </w:r>
      <w:r w:rsidR="006D3ED2" w:rsidRPr="006B027B">
        <w:t xml:space="preserve"> Díla (resp. její příslušné část</w:t>
      </w:r>
      <w:r w:rsidR="00282F66">
        <w:t>i</w:t>
      </w:r>
      <w:r w:rsidR="006D3ED2" w:rsidRPr="006B027B">
        <w:t xml:space="preserve"> fakturované </w:t>
      </w:r>
      <w:r w:rsidR="000E3C8F" w:rsidRPr="006B027B">
        <w:t>Zhotovitel</w:t>
      </w:r>
      <w:r w:rsidR="006D3ED2" w:rsidRPr="006B027B">
        <w:t xml:space="preserve">em dle této </w:t>
      </w:r>
      <w:r w:rsidR="00270AAE">
        <w:t>Smlouv</w:t>
      </w:r>
      <w:r w:rsidR="006D3ED2" w:rsidRPr="006B027B">
        <w:t xml:space="preserve">y) odpovídala právním předpisům platným a účinným ke dni předmětného zdanitelného plnění. </w:t>
      </w:r>
      <w:r w:rsidR="00467010" w:rsidRPr="006B027B">
        <w:t xml:space="preserve"> </w:t>
      </w:r>
    </w:p>
    <w:p w14:paraId="5FD59B63" w14:textId="60C8D62A" w:rsidR="00634AF2" w:rsidRPr="006B027B" w:rsidRDefault="00634AF2" w:rsidP="00AA16D3">
      <w:pPr>
        <w:pStyle w:val="Odstavecseseznamem"/>
        <w:numPr>
          <w:ilvl w:val="0"/>
          <w:numId w:val="29"/>
        </w:numPr>
        <w:spacing w:before="120"/>
        <w:ind w:left="567" w:hanging="567"/>
        <w:contextualSpacing w:val="0"/>
        <w:jc w:val="both"/>
      </w:pPr>
      <w:r w:rsidRPr="006B027B">
        <w:t xml:space="preserve">Objednatel připouští změnu </w:t>
      </w:r>
      <w:r w:rsidR="002F6EFD" w:rsidRPr="006B027B">
        <w:t>Doby provádění Díla</w:t>
      </w:r>
      <w:r w:rsidRPr="006B027B">
        <w:t xml:space="preserve">, pokud v průběhu </w:t>
      </w:r>
      <w:r w:rsidR="0008418C">
        <w:t>provádění</w:t>
      </w:r>
      <w:r w:rsidR="0008418C" w:rsidRPr="006B027B">
        <w:t xml:space="preserve"> </w:t>
      </w:r>
      <w:r w:rsidRPr="006B027B">
        <w:t xml:space="preserve">Díla (avšak mimo období zimní sezóny stanovené vyhláškou č. 104/1997 Sb., ve znění pozdějších předpisů) nastanou na dobu delší než 7 (sedm) po sobě následujících kalendářních dnů klimatické podmínky nevhodné pro provádění příslušných technologií v souladu se souvisejícími technickými podmínkami. Existenci a trvání nevhodných klimatických podmínek prokazuje Zhotovitel, a to zejména fotodokumentací Místa provádění Díla, meteorologickými daty a řádnými zápisy ve stavebním deníku, rozhodující však vždy bude stanovisko Objednatele. V takovém případě může být formou dodatku </w:t>
      </w:r>
      <w:r w:rsidR="00270AAE">
        <w:t>Smlouv</w:t>
      </w:r>
      <w:r w:rsidRPr="006B027B">
        <w:t xml:space="preserve">y změněna </w:t>
      </w:r>
      <w:r w:rsidR="00963B5D" w:rsidRPr="006B027B">
        <w:t>Doba provádění Díla</w:t>
      </w:r>
      <w:r w:rsidRPr="006B027B">
        <w:t xml:space="preserve"> tak, že bude prodloužena o dobu trvání nevhodných klimatických podmínek, nejvýše však o 1 (jeden) měsíc a </w:t>
      </w:r>
      <w:r w:rsidR="0006190C">
        <w:t>celkově</w:t>
      </w:r>
      <w:r w:rsidRPr="006B027B">
        <w:t xml:space="preserve"> nejvýše o 3 (tři) měsíce</w:t>
      </w:r>
      <w:r w:rsidR="00E80390">
        <w:t>.</w:t>
      </w:r>
    </w:p>
    <w:p w14:paraId="68EA6AB6" w14:textId="0A43CF4B" w:rsidR="00416488" w:rsidRPr="00ED48A6" w:rsidRDefault="000E3C8F" w:rsidP="00AA16D3">
      <w:pPr>
        <w:pStyle w:val="Odstavecseseznamem"/>
        <w:numPr>
          <w:ilvl w:val="0"/>
          <w:numId w:val="29"/>
        </w:numPr>
        <w:spacing w:before="120"/>
        <w:ind w:left="567" w:hanging="567"/>
        <w:contextualSpacing w:val="0"/>
        <w:jc w:val="both"/>
      </w:pPr>
      <w:r w:rsidRPr="00ED48A6">
        <w:t>Objednatel</w:t>
      </w:r>
      <w:r w:rsidR="00416488" w:rsidRPr="00ED48A6">
        <w:t xml:space="preserve"> připouští změnu </w:t>
      </w:r>
      <w:r w:rsidR="00963B5D" w:rsidRPr="00ED48A6">
        <w:t>Doby provádění Díla</w:t>
      </w:r>
      <w:r w:rsidR="00416488" w:rsidRPr="00ED48A6">
        <w:t xml:space="preserve">, pokud se v průběhu </w:t>
      </w:r>
      <w:r w:rsidR="002509C5" w:rsidRPr="00ED48A6">
        <w:t>provádění</w:t>
      </w:r>
      <w:r w:rsidR="00416488" w:rsidRPr="00ED48A6">
        <w:t xml:space="preserve"> </w:t>
      </w:r>
      <w:r w:rsidR="002509C5" w:rsidRPr="00ED48A6">
        <w:t>D</w:t>
      </w:r>
      <w:r w:rsidR="00416488" w:rsidRPr="00ED48A6">
        <w:t xml:space="preserve">íla vyskytnou dodatečné stavební </w:t>
      </w:r>
      <w:r w:rsidR="00F31072" w:rsidRPr="00ED48A6">
        <w:t>nebo jiné</w:t>
      </w:r>
      <w:r w:rsidR="00416488" w:rsidRPr="00ED48A6">
        <w:t xml:space="preserve"> práce, které </w:t>
      </w:r>
      <w:r w:rsidRPr="00ED48A6">
        <w:t>Objednatel</w:t>
      </w:r>
      <w:r w:rsidR="00416488" w:rsidRPr="00ED48A6">
        <w:t xml:space="preserve"> jednající s náležitou </w:t>
      </w:r>
      <w:r w:rsidR="00F54CAD" w:rsidRPr="00ED48A6">
        <w:t xml:space="preserve">odbornou </w:t>
      </w:r>
      <w:r w:rsidR="00416488" w:rsidRPr="00ED48A6">
        <w:t xml:space="preserve">péčí nemohl </w:t>
      </w:r>
      <w:r w:rsidR="00F31072" w:rsidRPr="00ED48A6">
        <w:t xml:space="preserve">při uzavření této </w:t>
      </w:r>
      <w:r w:rsidR="00270AAE">
        <w:t>Smlouv</w:t>
      </w:r>
      <w:r w:rsidR="00F31072" w:rsidRPr="00ED48A6">
        <w:t xml:space="preserve">y </w:t>
      </w:r>
      <w:r w:rsidR="00416488" w:rsidRPr="00ED48A6">
        <w:t>předvídat</w:t>
      </w:r>
      <w:r w:rsidR="00644485" w:rsidRPr="00ED48A6">
        <w:t>,</w:t>
      </w:r>
      <w:r w:rsidR="00416488" w:rsidRPr="00ED48A6">
        <w:t xml:space="preserve"> a </w:t>
      </w:r>
      <w:r w:rsidR="004273E2" w:rsidRPr="00ED48A6">
        <w:t>hodnota (</w:t>
      </w:r>
      <w:r w:rsidR="00416488" w:rsidRPr="00ED48A6">
        <w:t>cenový nárůst</w:t>
      </w:r>
      <w:r w:rsidR="004273E2" w:rsidRPr="00ED48A6">
        <w:t>)</w:t>
      </w:r>
      <w:r w:rsidR="00644485" w:rsidRPr="00ED48A6">
        <w:t xml:space="preserve"> t</w:t>
      </w:r>
      <w:r w:rsidR="00416488" w:rsidRPr="00ED48A6">
        <w:t xml:space="preserve">akovýchto prací </w:t>
      </w:r>
      <w:r w:rsidR="00644485" w:rsidRPr="00ED48A6">
        <w:t xml:space="preserve">(které budou oceněny pode pravidel stanovených touto </w:t>
      </w:r>
      <w:r w:rsidR="00270AAE">
        <w:t>Smlouv</w:t>
      </w:r>
      <w:r w:rsidR="00644485" w:rsidRPr="00ED48A6">
        <w:t xml:space="preserve">ou pro účely oceňování víceprací) </w:t>
      </w:r>
      <w:r w:rsidR="00416488" w:rsidRPr="00ED48A6">
        <w:t xml:space="preserve">překročí 5 % (pět procent) </w:t>
      </w:r>
      <w:r w:rsidR="00644485" w:rsidRPr="00ED48A6">
        <w:t>Ceny Díla (</w:t>
      </w:r>
      <w:r w:rsidR="00211EF9">
        <w:t xml:space="preserve">ve výši aktuální </w:t>
      </w:r>
      <w:r w:rsidR="00644485" w:rsidRPr="00ED48A6">
        <w:t xml:space="preserve">ke dni uzavření této </w:t>
      </w:r>
      <w:r w:rsidR="00270AAE">
        <w:t>Smlouv</w:t>
      </w:r>
      <w:r w:rsidR="00644485" w:rsidRPr="00ED48A6">
        <w:t>y</w:t>
      </w:r>
      <w:r w:rsidR="00C0014E">
        <w:t>,</w:t>
      </w:r>
      <w:r w:rsidR="00644485" w:rsidRPr="00ED48A6">
        <w:t xml:space="preserve"> tedy bez ohledu na její případné pozdější změny)</w:t>
      </w:r>
      <w:r w:rsidR="00416488" w:rsidRPr="00ED48A6">
        <w:t>. V takovém případě může být</w:t>
      </w:r>
      <w:r w:rsidR="00A617FB" w:rsidRPr="00ED48A6">
        <w:t xml:space="preserve"> formou dodatku této </w:t>
      </w:r>
      <w:r w:rsidR="00270AAE">
        <w:t>Smlouv</w:t>
      </w:r>
      <w:r w:rsidR="00A617FB" w:rsidRPr="00ED48A6">
        <w:t>y</w:t>
      </w:r>
      <w:r w:rsidR="00416488" w:rsidRPr="00ED48A6">
        <w:t xml:space="preserve"> změněna </w:t>
      </w:r>
      <w:r w:rsidR="00963B5D" w:rsidRPr="00ED48A6">
        <w:t xml:space="preserve">Doba provádění Díla </w:t>
      </w:r>
      <w:r w:rsidR="00416488" w:rsidRPr="00ED48A6">
        <w:t xml:space="preserve">tak, že za každé </w:t>
      </w:r>
      <w:r w:rsidR="0027436B" w:rsidRPr="00455361">
        <w:t>započaté</w:t>
      </w:r>
      <w:r w:rsidR="0027436B" w:rsidRPr="00ED48A6">
        <w:t xml:space="preserve"> </w:t>
      </w:r>
      <w:r w:rsidR="00416488" w:rsidRPr="00ED48A6">
        <w:t xml:space="preserve">1 % (jedno procento), o které se zvýší </w:t>
      </w:r>
      <w:r w:rsidR="0027436B" w:rsidRPr="00ED48A6">
        <w:t>Cena Díla (</w:t>
      </w:r>
      <w:r w:rsidR="00211EF9">
        <w:t xml:space="preserve">ve výši aktuální </w:t>
      </w:r>
      <w:r w:rsidR="0027436B" w:rsidRPr="00ED48A6">
        <w:t xml:space="preserve">ke dni uzavření této </w:t>
      </w:r>
      <w:r w:rsidR="00270AAE">
        <w:t>Smlouv</w:t>
      </w:r>
      <w:r w:rsidR="0027436B" w:rsidRPr="00ED48A6">
        <w:t>y</w:t>
      </w:r>
      <w:r w:rsidR="00C0014E">
        <w:t>,</w:t>
      </w:r>
      <w:r w:rsidR="0027436B" w:rsidRPr="00ED48A6">
        <w:t xml:space="preserve"> tedy bez ohledu na její případné pozdější změny)</w:t>
      </w:r>
      <w:r w:rsidR="00416488" w:rsidRPr="00ED48A6">
        <w:t xml:space="preserve"> se </w:t>
      </w:r>
      <w:r w:rsidR="00963B5D" w:rsidRPr="00ED48A6">
        <w:t xml:space="preserve">Doba provádění Díla </w:t>
      </w:r>
      <w:r w:rsidR="00416488" w:rsidRPr="00ED48A6">
        <w:t xml:space="preserve">prodlouží o 7 </w:t>
      </w:r>
      <w:r w:rsidR="00E50D44" w:rsidRPr="00ED48A6">
        <w:t xml:space="preserve">(sedm) </w:t>
      </w:r>
      <w:r w:rsidR="00416488" w:rsidRPr="00ED48A6">
        <w:t>dnů</w:t>
      </w:r>
      <w:r w:rsidR="00152173">
        <w:t xml:space="preserve">, celkově však nejvýše o </w:t>
      </w:r>
      <w:r w:rsidR="00E80390" w:rsidRPr="00E80390">
        <w:t>3 (tři) měsíce</w:t>
      </w:r>
      <w:r w:rsidR="00416488" w:rsidRPr="00ED48A6">
        <w:t xml:space="preserve">. </w:t>
      </w:r>
    </w:p>
    <w:p w14:paraId="26EDB5EB" w14:textId="50FBD0E7" w:rsidR="00926145" w:rsidRPr="00ED48A6" w:rsidRDefault="00416488" w:rsidP="00AA16D3">
      <w:pPr>
        <w:pStyle w:val="Odstavecseseznamem"/>
        <w:numPr>
          <w:ilvl w:val="0"/>
          <w:numId w:val="29"/>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provést větší nebo menší počet měrných jednotek prací obsažených v položkovém rozpočtu </w:t>
      </w:r>
      <w:r w:rsidR="000E3C8F" w:rsidRPr="00ED48A6">
        <w:t>Zhotovitel</w:t>
      </w:r>
      <w:r w:rsidRPr="00ED48A6">
        <w:t xml:space="preserve">e, </w:t>
      </w:r>
      <w:r w:rsidR="00136881" w:rsidRPr="00ED48A6">
        <w:t>bude</w:t>
      </w:r>
      <w:r w:rsidRPr="00ED48A6">
        <w:t xml:space="preserve"> </w:t>
      </w:r>
      <w:r w:rsidR="00136881" w:rsidRPr="00ED48A6">
        <w:t>C</w:t>
      </w:r>
      <w:r w:rsidRPr="00ED48A6">
        <w:t xml:space="preserve">ena změněna podle skutečného počtu provedených měrných jednotek takových stavebních prací, a to tak, že jednotková cena uvedená v </w:t>
      </w:r>
      <w:r w:rsidR="004D456B">
        <w:t>Rozpočtu</w:t>
      </w:r>
      <w:r w:rsidRPr="00ED48A6">
        <w:t xml:space="preserve"> bude násobena skutečně provedeným množstvím měrných jednotek a o rozdíl mezi původně předpokládanou celkovou cenou takové položky a </w:t>
      </w:r>
      <w:r w:rsidRPr="00ED48A6">
        <w:lastRenderedPageBreak/>
        <w:t xml:space="preserve">skutečnou cenou takové položky bude </w:t>
      </w:r>
      <w:r w:rsidR="00926145" w:rsidRPr="00ED48A6">
        <w:t>C</w:t>
      </w:r>
      <w:r w:rsidRPr="00ED48A6">
        <w:t>ena Díla změněna</w:t>
      </w:r>
      <w:r w:rsidR="00926145" w:rsidRPr="00ED48A6">
        <w:t xml:space="preserve"> formou dodatku </w:t>
      </w:r>
      <w:r w:rsidR="00270AAE">
        <w:t>Smlouv</w:t>
      </w:r>
      <w:r w:rsidR="00926145" w:rsidRPr="00ED48A6">
        <w:t>y</w:t>
      </w:r>
      <w:r w:rsidR="007D0BCF" w:rsidRPr="00ED48A6">
        <w:t>.</w:t>
      </w:r>
      <w:r w:rsidR="00CC2A71" w:rsidRPr="00ED48A6">
        <w:t xml:space="preserve"> Ujednání </w:t>
      </w:r>
      <w:r w:rsidR="00270AAE">
        <w:t>Smlouv</w:t>
      </w:r>
      <w:r w:rsidR="00CC2A71" w:rsidRPr="00ED48A6">
        <w:t xml:space="preserve">y o vícepracích, méněpracích a změnovém listu se použijí obdobně, zejména platí, že rozsah a cena jakýchkoliv víceprací i méněprací dle tohoto odstavce musí být před jejich provedením výslovně (tj. nikoli pouhou fikcí souhlasu) </w:t>
      </w:r>
      <w:r w:rsidR="000E3C8F" w:rsidRPr="00ED48A6">
        <w:t>Objednatel</w:t>
      </w:r>
      <w:r w:rsidR="00CC2A71" w:rsidRPr="00ED48A6">
        <w:t xml:space="preserve">em odsouhlasen,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víceprací ani nárok na jakoukoli jinou kompenzaci za jejich provedení (ať už by tato kompenzace měla z hlediska právního povahu jakoukoli).</w:t>
      </w:r>
      <w:r w:rsidR="00926145" w:rsidRPr="00ED48A6">
        <w:t xml:space="preserve"> </w:t>
      </w:r>
    </w:p>
    <w:p w14:paraId="78B8AB9B" w14:textId="6992652B" w:rsidR="00416488" w:rsidRPr="00ED48A6" w:rsidRDefault="00416488" w:rsidP="00AA16D3">
      <w:pPr>
        <w:pStyle w:val="Odstavecseseznamem"/>
        <w:numPr>
          <w:ilvl w:val="0"/>
          <w:numId w:val="29"/>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provedení jiných stavebních prací, dodávek nebo služeb než těch, které jsou obsaženy v </w:t>
      </w:r>
      <w:r w:rsidR="003F7ADF">
        <w:t>Rozpočtu</w:t>
      </w:r>
      <w:r w:rsidRPr="00ED48A6">
        <w:t xml:space="preserve">, pak takovéto jiné stavební práce, dodávky či služby budou </w:t>
      </w:r>
      <w:r w:rsidR="000E3C8F" w:rsidRPr="00ED48A6">
        <w:t>Zhotovitel</w:t>
      </w:r>
      <w:r w:rsidRPr="00ED48A6">
        <w:t xml:space="preserve">em oceněny maximálně do výše jednotkových cen cenové soustavy </w:t>
      </w:r>
      <w:r w:rsidR="00106371">
        <w:t>ÚRS</w:t>
      </w:r>
      <w:r w:rsidR="00333AE4" w:rsidRPr="00333AE4">
        <w:rPr>
          <w:rFonts w:cs="Calibri"/>
          <w:bCs/>
          <w:szCs w:val="18"/>
          <w:lang w:eastAsia="en-US"/>
        </w:rPr>
        <w:t xml:space="preserve"> </w:t>
      </w:r>
      <w:r w:rsidR="00333AE4" w:rsidRPr="00333AE4">
        <w:rPr>
          <w:bCs/>
        </w:rPr>
        <w:t>platné v době ocenění</w:t>
      </w:r>
      <w:r w:rsidRPr="00ED48A6">
        <w:t>.</w:t>
      </w:r>
      <w:r w:rsidR="008053FD" w:rsidRPr="00ED48A6">
        <w:t xml:space="preserve"> </w:t>
      </w:r>
      <w:r w:rsidR="00CC2A71" w:rsidRPr="00ED48A6">
        <w:t xml:space="preserve">Ujednání </w:t>
      </w:r>
      <w:r w:rsidR="00270AAE">
        <w:t>Smlouv</w:t>
      </w:r>
      <w:r w:rsidR="00CC2A71" w:rsidRPr="00ED48A6">
        <w:t xml:space="preserve">y o vícepracích, méněpracích a změnovém listu se použijí obdobně, zejména platí, že rozsah a cena jakýchkoliv jiných stavebních prací, dodávek nebo služeb dle tohoto odstavce musí být před jejich provedením výslovně (tj. nikoli pouhou fikcí souhlasu) </w:t>
      </w:r>
      <w:r w:rsidR="000E3C8F" w:rsidRPr="00ED48A6">
        <w:t>Objednatel</w:t>
      </w:r>
      <w:r w:rsidR="00CC2A71" w:rsidRPr="00ED48A6">
        <w:t xml:space="preserve">em odsouhlasen,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těchto jiných stavebních prací, dodávek nebo služeb ani nárok na jakoukoli jinou kompenzaci za jejich provedení (ať už by tato kompenzace měla z hlediska právního povahu jakoukoli).</w:t>
      </w:r>
    </w:p>
    <w:p w14:paraId="5F9C5025" w14:textId="140F5DE4" w:rsidR="00416488" w:rsidRPr="00ED48A6" w:rsidRDefault="000E3C8F" w:rsidP="00AA16D3">
      <w:pPr>
        <w:pStyle w:val="Odstavecseseznamem"/>
        <w:numPr>
          <w:ilvl w:val="0"/>
          <w:numId w:val="29"/>
        </w:numPr>
        <w:spacing w:before="120"/>
        <w:ind w:left="567" w:hanging="567"/>
        <w:contextualSpacing w:val="0"/>
        <w:jc w:val="both"/>
      </w:pPr>
      <w:r w:rsidRPr="00ED48A6">
        <w:t>Objednatel</w:t>
      </w:r>
      <w:r w:rsidR="00416488" w:rsidRPr="00ED48A6">
        <w:t xml:space="preserve"> připouští změnu </w:t>
      </w:r>
      <w:r w:rsidR="007A3DB4" w:rsidRPr="00ED48A6">
        <w:t>Doby provádění Díla</w:t>
      </w:r>
      <w:r w:rsidR="00416488" w:rsidRPr="00ED48A6">
        <w:t xml:space="preserve">, pokud se v průběhu </w:t>
      </w:r>
      <w:r w:rsidR="00B02BD4" w:rsidRPr="00B02BD4">
        <w:t xml:space="preserve">provádění </w:t>
      </w:r>
      <w:r w:rsidR="00416488" w:rsidRPr="00ED48A6">
        <w:t xml:space="preserve">Díla prokáže, že dílem dotčené inženýrské sítě neodpovídají podkladům, dle kterých má být Dílo zhotoveno, a </w:t>
      </w:r>
      <w:r w:rsidRPr="00ED48A6">
        <w:t>Objednatel</w:t>
      </w:r>
      <w:r w:rsidR="00416488" w:rsidRPr="00ED48A6">
        <w:t xml:space="preserve"> jednající s náležitou péčí nemohl tuto skutečnost předvídat (tj. zejména tehdy, pokud skutečná trasa</w:t>
      </w:r>
      <w:r w:rsidR="00BC1847" w:rsidRPr="00ED48A6">
        <w:t xml:space="preserve"> dotčené</w:t>
      </w:r>
      <w:r w:rsidR="00416488" w:rsidRPr="00ED48A6">
        <w:t xml:space="preserve"> inženýrské sítě neodpovídá podkladům dodaným jejím správcem). V takovém případě může být</w:t>
      </w:r>
      <w:r w:rsidR="00AF5410" w:rsidRPr="00ED48A6">
        <w:t xml:space="preserve"> formou dodatku </w:t>
      </w:r>
      <w:r w:rsidR="00270AAE">
        <w:t>Smlouv</w:t>
      </w:r>
      <w:r w:rsidR="00AF5410" w:rsidRPr="00ED48A6">
        <w:t>y</w:t>
      </w:r>
      <w:r w:rsidR="00416488" w:rsidRPr="00ED48A6">
        <w:t xml:space="preserve"> změněna </w:t>
      </w:r>
      <w:r w:rsidR="007A3DB4" w:rsidRPr="00ED48A6">
        <w:t>Doba provádění Díla</w:t>
      </w:r>
      <w:r w:rsidR="00416488" w:rsidRPr="00ED48A6">
        <w:t xml:space="preserve"> tak, že bude prodloužena o dobu nezbytně nutnou pro úpravu pokladů pro zhotovení </w:t>
      </w:r>
      <w:r w:rsidR="00D61CD2">
        <w:t>D</w:t>
      </w:r>
      <w:r w:rsidR="00D61CD2" w:rsidRPr="00ED48A6">
        <w:t xml:space="preserve">íla </w:t>
      </w:r>
      <w:r w:rsidR="00416488" w:rsidRPr="00ED48A6">
        <w:t xml:space="preserve">(tj. zejména projektové </w:t>
      </w:r>
      <w:r w:rsidR="00416488" w:rsidRPr="00961330">
        <w:t xml:space="preserve">dokumentace Díla) tak, aby Dílo zohledňovalo skutečnou trasu </w:t>
      </w:r>
      <w:r w:rsidR="00BC1847" w:rsidRPr="00961330">
        <w:t xml:space="preserve">dotčené </w:t>
      </w:r>
      <w:r w:rsidR="00416488" w:rsidRPr="00961330">
        <w:t xml:space="preserve">inženýrské sítě (včetně obstarání všech potřebných povolení a souhlasů pro přeložku dotčené inženýrské sítě, bude-li pro realizaci </w:t>
      </w:r>
      <w:r w:rsidR="00D8175B" w:rsidRPr="00961330">
        <w:t xml:space="preserve">Díla </w:t>
      </w:r>
      <w:r w:rsidR="00416488" w:rsidRPr="00961330">
        <w:t>nezbytná či vyžadovaná jejím správcem)</w:t>
      </w:r>
      <w:r w:rsidR="006D346F" w:rsidRPr="00961330">
        <w:t>, nejvýše o 3 (tři) měsíce</w:t>
      </w:r>
      <w:r w:rsidR="00416488" w:rsidRPr="00961330">
        <w:t>. Ustanovení</w:t>
      </w:r>
      <w:r w:rsidR="00416488" w:rsidRPr="001E5282">
        <w:t xml:space="preserve"> </w:t>
      </w:r>
      <w:r w:rsidR="000D1981" w:rsidRPr="001E5282">
        <w:t>odst. 13.</w:t>
      </w:r>
      <w:r w:rsidR="00D028C4" w:rsidRPr="001E5282">
        <w:t>6</w:t>
      </w:r>
      <w:r w:rsidR="000D1981" w:rsidRPr="001E5282">
        <w:t xml:space="preserve"> a 13.</w:t>
      </w:r>
      <w:r w:rsidR="00D028C4" w:rsidRPr="001E5282">
        <w:t>7</w:t>
      </w:r>
      <w:r w:rsidR="000D1981" w:rsidRPr="001E5282">
        <w:t xml:space="preserve"> </w:t>
      </w:r>
      <w:r w:rsidR="00416488" w:rsidRPr="001E5282">
        <w:t>výše</w:t>
      </w:r>
      <w:r w:rsidR="00416488" w:rsidRPr="00ED48A6">
        <w:t xml:space="preserve"> zůstávají nedotčena.</w:t>
      </w:r>
    </w:p>
    <w:p w14:paraId="0ABB7895" w14:textId="4F4C5068" w:rsidR="00416488" w:rsidRPr="00401170" w:rsidRDefault="00F43235" w:rsidP="00AA16D3">
      <w:pPr>
        <w:pStyle w:val="Odstavecseseznamem"/>
        <w:numPr>
          <w:ilvl w:val="0"/>
          <w:numId w:val="29"/>
        </w:numPr>
        <w:spacing w:before="120"/>
        <w:ind w:left="567" w:hanging="567"/>
        <w:contextualSpacing w:val="0"/>
        <w:jc w:val="both"/>
      </w:pPr>
      <w:r w:rsidRPr="00401170">
        <w:t xml:space="preserve">Zhotovitel </w:t>
      </w:r>
      <w:r w:rsidR="00A80A65" w:rsidRPr="00401170">
        <w:t xml:space="preserve">předpokládá, že stavební práce proběhnou za </w:t>
      </w:r>
      <w:r w:rsidRPr="00401170">
        <w:t xml:space="preserve">dopravních omezení (uzavírek) </w:t>
      </w:r>
      <w:r w:rsidR="00A80A65" w:rsidRPr="00401170">
        <w:t xml:space="preserve">silnice č. </w:t>
      </w:r>
      <w:r w:rsidR="00906137" w:rsidRPr="00401170">
        <w:t>III/</w:t>
      </w:r>
      <w:r w:rsidR="00401170" w:rsidRPr="00401170">
        <w:t>36726</w:t>
      </w:r>
      <w:r w:rsidR="00C40D30" w:rsidRPr="00401170">
        <w:t xml:space="preserve"> tak, jak je stanoveno v PD</w:t>
      </w:r>
      <w:r w:rsidR="00A80A65" w:rsidRPr="00401170">
        <w:t xml:space="preserve"> (dále jen „</w:t>
      </w:r>
      <w:r w:rsidR="00C40D30" w:rsidRPr="00401170">
        <w:rPr>
          <w:b/>
          <w:bCs/>
        </w:rPr>
        <w:t>Dopravní omezení</w:t>
      </w:r>
      <w:r w:rsidR="00A80A65" w:rsidRPr="00401170">
        <w:t xml:space="preserve">“). Pokud </w:t>
      </w:r>
      <w:r w:rsidR="006D08EE" w:rsidRPr="00401170">
        <w:t xml:space="preserve">jakékoliv </w:t>
      </w:r>
      <w:r w:rsidR="00A80A65" w:rsidRPr="00401170">
        <w:t xml:space="preserve">pravomocné rozhodnutí o povolení uzavírky předmětné silnice vydané příslušným silničním správním úřadem stanoví </w:t>
      </w:r>
      <w:r w:rsidR="001F2FF6" w:rsidRPr="00401170">
        <w:t xml:space="preserve">(i přesto, že </w:t>
      </w:r>
      <w:r w:rsidR="000E3C8F" w:rsidRPr="00401170">
        <w:t>Zhotovitel</w:t>
      </w:r>
      <w:r w:rsidR="001F2FF6" w:rsidRPr="00401170">
        <w:t xml:space="preserve"> v příslušné žádosti podané k danému úřadu požádá o vydání rozhodnutí za podmínek odpovídající</w:t>
      </w:r>
      <w:r w:rsidR="00E927AB" w:rsidRPr="00401170">
        <w:t>ch</w:t>
      </w:r>
      <w:r w:rsidR="001F2FF6" w:rsidRPr="00401170">
        <w:t xml:space="preserve"> podmínkám </w:t>
      </w:r>
      <w:r w:rsidR="006D08EE" w:rsidRPr="00401170">
        <w:t>Dopravního omezení</w:t>
      </w:r>
      <w:r w:rsidR="001F2FF6" w:rsidRPr="00401170">
        <w:t xml:space="preserve">) </w:t>
      </w:r>
      <w:r w:rsidR="00A80A65" w:rsidRPr="00401170">
        <w:t xml:space="preserve">podmínky odlišné od podmínek </w:t>
      </w:r>
      <w:r w:rsidR="006D08EE" w:rsidRPr="00401170">
        <w:t>Dopravního omezení</w:t>
      </w:r>
      <w:r w:rsidR="006D1087" w:rsidRPr="00401170">
        <w:t xml:space="preserve"> a z hlediska provádění stavebních prací </w:t>
      </w:r>
      <w:r w:rsidR="00602887" w:rsidRPr="00401170">
        <w:t xml:space="preserve">časově </w:t>
      </w:r>
      <w:r w:rsidR="006D1087" w:rsidRPr="00401170">
        <w:t>méně příznivé</w:t>
      </w:r>
      <w:r w:rsidR="00A80A65" w:rsidRPr="00401170">
        <w:t xml:space="preserve">, připouští </w:t>
      </w:r>
      <w:r w:rsidR="000E3C8F" w:rsidRPr="00401170">
        <w:t>Objednatel</w:t>
      </w:r>
      <w:r w:rsidR="00416488" w:rsidRPr="00401170">
        <w:t xml:space="preserve"> změnu </w:t>
      </w:r>
      <w:r w:rsidR="00455313" w:rsidRPr="00401170">
        <w:t xml:space="preserve">Doby provádění Díla </w:t>
      </w:r>
      <w:r w:rsidR="00A80A65" w:rsidRPr="00401170">
        <w:t xml:space="preserve">tak, že </w:t>
      </w:r>
      <w:r w:rsidR="00455313" w:rsidRPr="00401170">
        <w:t xml:space="preserve">Doba provádění Díla </w:t>
      </w:r>
      <w:r w:rsidR="00A80A65" w:rsidRPr="00401170">
        <w:t xml:space="preserve">bude formou dodatku </w:t>
      </w:r>
      <w:r w:rsidR="00270AAE" w:rsidRPr="00401170">
        <w:t>Smlouv</w:t>
      </w:r>
      <w:r w:rsidR="00A80A65" w:rsidRPr="00401170">
        <w:t xml:space="preserve">y prodloužena o dobu, o kterou doba uzavírky dle takového rozhodnutí přesahuje dobu </w:t>
      </w:r>
      <w:r w:rsidR="006D1087" w:rsidRPr="00401170">
        <w:t xml:space="preserve">vyplývající z podmínek </w:t>
      </w:r>
      <w:r w:rsidR="006D08EE" w:rsidRPr="00401170">
        <w:t>Dopravních omezení</w:t>
      </w:r>
      <w:r w:rsidR="00A80A65" w:rsidRPr="00401170">
        <w:t xml:space="preserve">, </w:t>
      </w:r>
      <w:r w:rsidR="001E5282" w:rsidRPr="00401170">
        <w:t xml:space="preserve">celkově však </w:t>
      </w:r>
      <w:r w:rsidR="00A80A65" w:rsidRPr="00401170">
        <w:t xml:space="preserve">nejvýše o </w:t>
      </w:r>
      <w:r w:rsidR="006D08EE" w:rsidRPr="00401170">
        <w:t xml:space="preserve">3 </w:t>
      </w:r>
      <w:r w:rsidR="00416488" w:rsidRPr="00401170">
        <w:t>(</w:t>
      </w:r>
      <w:r w:rsidR="006D08EE" w:rsidRPr="00401170">
        <w:t>tři</w:t>
      </w:r>
      <w:r w:rsidR="00416488" w:rsidRPr="00401170">
        <w:t>) měsíc</w:t>
      </w:r>
      <w:r w:rsidR="006D08EE" w:rsidRPr="00401170">
        <w:t>e</w:t>
      </w:r>
      <w:r w:rsidR="00416488" w:rsidRPr="00401170">
        <w:t>.</w:t>
      </w:r>
    </w:p>
    <w:p w14:paraId="784A7542" w14:textId="27EEBEA1" w:rsidR="00772CD5" w:rsidRPr="00266B88" w:rsidRDefault="00091C88" w:rsidP="00AA16D3">
      <w:pPr>
        <w:pStyle w:val="Odstavecseseznamem"/>
        <w:numPr>
          <w:ilvl w:val="0"/>
          <w:numId w:val="29"/>
        </w:numPr>
        <w:spacing w:before="120"/>
        <w:ind w:left="567" w:hanging="567"/>
        <w:contextualSpacing w:val="0"/>
        <w:jc w:val="both"/>
      </w:pPr>
      <w:r w:rsidRPr="004E5F4E">
        <w:t>Realizace Díl</w:t>
      </w:r>
      <w:r w:rsidR="008877FE" w:rsidRPr="004E5F4E">
        <w:t xml:space="preserve">a </w:t>
      </w:r>
      <w:r w:rsidRPr="004E5F4E">
        <w:t xml:space="preserve">bude probíhat v částečném místním a časovém </w:t>
      </w:r>
      <w:r w:rsidR="00B65B44" w:rsidRPr="004E5F4E">
        <w:t xml:space="preserve">souběhu </w:t>
      </w:r>
      <w:r w:rsidRPr="004E5F4E">
        <w:t>s</w:t>
      </w:r>
      <w:r w:rsidR="00587AD6">
        <w:t xml:space="preserve"> Cizí</w:t>
      </w:r>
      <w:r w:rsidRPr="004E5F4E">
        <w:t xml:space="preserve"> stavb</w:t>
      </w:r>
      <w:r w:rsidR="00DF08FF">
        <w:t>ou</w:t>
      </w:r>
      <w:r w:rsidRPr="004E5F4E">
        <w:t xml:space="preserve"> zajišťovan</w:t>
      </w:r>
      <w:r w:rsidR="00DF08FF">
        <w:t>ou</w:t>
      </w:r>
      <w:r w:rsidRPr="004E5F4E">
        <w:t xml:space="preserve"> a financovan</w:t>
      </w:r>
      <w:r w:rsidR="00DF08FF">
        <w:t>ou</w:t>
      </w:r>
      <w:r w:rsidRPr="004E5F4E">
        <w:t xml:space="preserve"> </w:t>
      </w:r>
      <w:r w:rsidR="00AE357F">
        <w:t xml:space="preserve">obcí </w:t>
      </w:r>
      <w:r w:rsidR="00D918B7">
        <w:t>Lutopecny</w:t>
      </w:r>
      <w:r w:rsidR="006A7F7B" w:rsidRPr="004E5F4E">
        <w:t xml:space="preserve">. Realizace Cizí stavby není součástí Díla, nicméně </w:t>
      </w:r>
      <w:r w:rsidR="009C1D1B" w:rsidRPr="004E5F4E">
        <w:t xml:space="preserve">realizace </w:t>
      </w:r>
      <w:r w:rsidR="00515099">
        <w:t>Díla</w:t>
      </w:r>
      <w:r w:rsidR="006A7F7B" w:rsidRPr="004E5F4E">
        <w:t xml:space="preserve"> </w:t>
      </w:r>
      <w:r w:rsidR="00515099">
        <w:t xml:space="preserve">a </w:t>
      </w:r>
      <w:r w:rsidR="006A7F7B" w:rsidRPr="004E5F4E">
        <w:t>Cizí stavby musejí probíhat ve vzájemné koordinaci</w:t>
      </w:r>
      <w:r w:rsidR="008470DB" w:rsidRPr="004E5F4E">
        <w:t>.</w:t>
      </w:r>
      <w:r w:rsidR="006A7F7B" w:rsidRPr="004E5F4E">
        <w:t xml:space="preserve"> </w:t>
      </w:r>
      <w:r w:rsidR="00343829" w:rsidRPr="004E5F4E">
        <w:t xml:space="preserve">Objednatel připouští změnu </w:t>
      </w:r>
      <w:r w:rsidR="009448D3" w:rsidRPr="004E5F4E">
        <w:t>Doby provádění Díla</w:t>
      </w:r>
      <w:r w:rsidR="00343829" w:rsidRPr="004E5F4E">
        <w:t>, pokud v průběhu realizace Díla</w:t>
      </w:r>
      <w:r w:rsidR="00772CD5" w:rsidRPr="004E5F4E">
        <w:t xml:space="preserve"> dojde v důsledku provádění Cizí stavby (včetně prodlení s jejím prováděním) </w:t>
      </w:r>
      <w:r w:rsidR="00AA1AFB" w:rsidRPr="004E5F4E">
        <w:t xml:space="preserve">a současně nikoliv z důvodů na straně Zhotovitele </w:t>
      </w:r>
      <w:r w:rsidR="00772CD5" w:rsidRPr="004E5F4E">
        <w:t xml:space="preserve">k podstatnému omezení možnosti Zhotovitele </w:t>
      </w:r>
      <w:r w:rsidR="005175B9" w:rsidRPr="004E5F4E">
        <w:t>provádět Dílo</w:t>
      </w:r>
      <w:r w:rsidR="00CE7CE0" w:rsidRPr="004E5F4E">
        <w:t xml:space="preserve"> po dobu delší než 7 (sedm) po sobě následujících kalendářních dnů</w:t>
      </w:r>
      <w:r w:rsidR="0088006E" w:rsidRPr="004E5F4E">
        <w:t xml:space="preserve"> (dále jen „</w:t>
      </w:r>
      <w:r w:rsidR="0088006E" w:rsidRPr="004E5F4E">
        <w:rPr>
          <w:b/>
          <w:bCs/>
        </w:rPr>
        <w:t>Omezení</w:t>
      </w:r>
      <w:r w:rsidR="0088006E" w:rsidRPr="004E5F4E">
        <w:t>“)</w:t>
      </w:r>
      <w:r w:rsidR="005175B9" w:rsidRPr="004E5F4E">
        <w:t xml:space="preserve">. </w:t>
      </w:r>
      <w:r w:rsidR="009E1366" w:rsidRPr="004E5F4E">
        <w:t xml:space="preserve">Existenci </w:t>
      </w:r>
      <w:r w:rsidR="00962891" w:rsidRPr="004E5F4E">
        <w:t xml:space="preserve">a trvání </w:t>
      </w:r>
      <w:r w:rsidR="005A0760" w:rsidRPr="004E5F4E">
        <w:t>O</w:t>
      </w:r>
      <w:r w:rsidR="009E1366" w:rsidRPr="004E5F4E">
        <w:t xml:space="preserve">mezení prokazuje Zhotovitel, a to zejména fotodokumentací Místa provádění Díla </w:t>
      </w:r>
      <w:r w:rsidR="00CE7CE0" w:rsidRPr="004E5F4E">
        <w:t>či</w:t>
      </w:r>
      <w:r w:rsidR="009E1366" w:rsidRPr="004E5F4E">
        <w:t xml:space="preserve"> řádnými zápisy ve stavebním deníku, rozhodující však vždy bude stanovisko Objednatele</w:t>
      </w:r>
      <w:r w:rsidR="00AE614B" w:rsidRPr="004E5F4E">
        <w:t xml:space="preserve">. </w:t>
      </w:r>
      <w:r w:rsidR="00772CD5" w:rsidRPr="004E5F4E">
        <w:t xml:space="preserve">V takovém případě může být formou dodatku </w:t>
      </w:r>
      <w:r w:rsidR="00270AAE" w:rsidRPr="004E5F4E">
        <w:t>Smlouv</w:t>
      </w:r>
      <w:r w:rsidR="00772CD5" w:rsidRPr="004E5F4E">
        <w:t xml:space="preserve">y změněna </w:t>
      </w:r>
      <w:r w:rsidR="009448D3" w:rsidRPr="004E5F4E">
        <w:t xml:space="preserve">Doba provádění Díla </w:t>
      </w:r>
      <w:r w:rsidR="00772CD5" w:rsidRPr="004E5F4E">
        <w:t xml:space="preserve">tak, že bude prodloužena o dobu trvání </w:t>
      </w:r>
      <w:r w:rsidR="00E86E68" w:rsidRPr="004E5F4E">
        <w:t xml:space="preserve">předmětného </w:t>
      </w:r>
      <w:r w:rsidR="0088006E" w:rsidRPr="004E5F4E">
        <w:t>O</w:t>
      </w:r>
      <w:r w:rsidR="00E86E68" w:rsidRPr="004E5F4E">
        <w:t>mezení</w:t>
      </w:r>
      <w:r w:rsidR="00772CD5" w:rsidRPr="004E5F4E">
        <w:t xml:space="preserve">, nejvýše však o 1 </w:t>
      </w:r>
      <w:r w:rsidR="00772CD5" w:rsidRPr="00266B88">
        <w:t xml:space="preserve">(jeden) měsíc </w:t>
      </w:r>
      <w:r w:rsidR="00515099" w:rsidRPr="00266B88">
        <w:t>jednotlivé Cizí stavby</w:t>
      </w:r>
      <w:r w:rsidR="00152522" w:rsidRPr="00266B88">
        <w:t>,</w:t>
      </w:r>
      <w:r w:rsidR="00772CD5" w:rsidRPr="00266B88">
        <w:t xml:space="preserve"> </w:t>
      </w:r>
      <w:r w:rsidR="00A25968" w:rsidRPr="00266B88">
        <w:t xml:space="preserve">celkově </w:t>
      </w:r>
      <w:r w:rsidR="00152522" w:rsidRPr="00266B88">
        <w:t xml:space="preserve">tedy </w:t>
      </w:r>
      <w:r w:rsidR="00A25968" w:rsidRPr="00266B88">
        <w:t xml:space="preserve">nejvýše </w:t>
      </w:r>
      <w:r w:rsidR="00772CD5" w:rsidRPr="00266B88">
        <w:t xml:space="preserve">o </w:t>
      </w:r>
      <w:r w:rsidR="00152522" w:rsidRPr="00266B88">
        <w:t>2</w:t>
      </w:r>
      <w:r w:rsidR="00772CD5" w:rsidRPr="00266B88">
        <w:t xml:space="preserve"> (</w:t>
      </w:r>
      <w:r w:rsidR="00152522" w:rsidRPr="00266B88">
        <w:t>dva</w:t>
      </w:r>
      <w:r w:rsidR="00772CD5" w:rsidRPr="00266B88">
        <w:t>)</w:t>
      </w:r>
      <w:r w:rsidR="00152522" w:rsidRPr="00266B88">
        <w:t xml:space="preserve"> měsíce. </w:t>
      </w:r>
    </w:p>
    <w:p w14:paraId="67DBDDCF" w14:textId="6EFA7696" w:rsidR="008B75F6" w:rsidRPr="00ED48A6" w:rsidRDefault="008B75F6" w:rsidP="00961330">
      <w:pPr>
        <w:keepNext/>
        <w:keepLines/>
        <w:spacing w:before="240"/>
        <w:jc w:val="both"/>
        <w:rPr>
          <w:b/>
          <w:bCs/>
        </w:rPr>
      </w:pPr>
      <w:r w:rsidRPr="00ED48A6">
        <w:rPr>
          <w:b/>
          <w:bCs/>
        </w:rPr>
        <w:t xml:space="preserve">XIV. Ukončení </w:t>
      </w:r>
      <w:r w:rsidR="00270AAE">
        <w:rPr>
          <w:b/>
          <w:bCs/>
        </w:rPr>
        <w:t>Smlouv</w:t>
      </w:r>
      <w:r w:rsidR="00C33FA3" w:rsidRPr="00ED48A6">
        <w:rPr>
          <w:b/>
          <w:bCs/>
        </w:rPr>
        <w:t>y</w:t>
      </w:r>
    </w:p>
    <w:p w14:paraId="71371980" w14:textId="4A2F1528" w:rsidR="00B52403" w:rsidRPr="00ED48A6" w:rsidRDefault="00B52403" w:rsidP="00AA16D3">
      <w:pPr>
        <w:pStyle w:val="Odstavecseseznamem"/>
        <w:numPr>
          <w:ilvl w:val="0"/>
          <w:numId w:val="30"/>
        </w:numPr>
        <w:spacing w:before="120"/>
        <w:ind w:left="567" w:hanging="567"/>
        <w:contextualSpacing w:val="0"/>
        <w:jc w:val="both"/>
      </w:pPr>
      <w:r w:rsidRPr="00ED48A6">
        <w:t xml:space="preserve">Kterákoliv ze smluvních stran je oprávněna od této </w:t>
      </w:r>
      <w:r w:rsidR="00270AAE">
        <w:t>Smlouv</w:t>
      </w:r>
      <w:r w:rsidRPr="00ED48A6">
        <w:t xml:space="preserve">y odstoupit v případech a za podmínek sjednaných v této </w:t>
      </w:r>
      <w:r w:rsidR="00270AAE">
        <w:t>Smlouv</w:t>
      </w:r>
      <w:r w:rsidRPr="00ED48A6">
        <w:t xml:space="preserve">ě a/nebo stanovených příslušnými ustanovení OZ. Aniž by tím byla dotčena jiná ujednání této </w:t>
      </w:r>
      <w:r w:rsidR="00270AAE">
        <w:t>Smlouv</w:t>
      </w:r>
      <w:r w:rsidRPr="00ED48A6">
        <w:t xml:space="preserve">y, je </w:t>
      </w:r>
      <w:r w:rsidR="000E3C8F" w:rsidRPr="00ED48A6">
        <w:t>Objednatel</w:t>
      </w:r>
      <w:r w:rsidRPr="00ED48A6">
        <w:t xml:space="preserve"> oprávněn od této </w:t>
      </w:r>
      <w:r w:rsidR="00270AAE">
        <w:t>Smlouv</w:t>
      </w:r>
      <w:r w:rsidRPr="00ED48A6">
        <w:t xml:space="preserve">y </w:t>
      </w:r>
      <w:r w:rsidR="009B3F45" w:rsidRPr="00ED48A6">
        <w:t xml:space="preserve">odstoupit nebo tuto </w:t>
      </w:r>
      <w:r w:rsidR="00270AAE">
        <w:t>Smlouv</w:t>
      </w:r>
      <w:r w:rsidR="009B3F45" w:rsidRPr="00ED48A6">
        <w:t xml:space="preserve">u vypovědět </w:t>
      </w:r>
      <w:r w:rsidRPr="00ED48A6">
        <w:t>v případech a za podmínek stanovených ustanovení § 223 ZZVZ.</w:t>
      </w:r>
    </w:p>
    <w:p w14:paraId="1A9B7039" w14:textId="19E081EC" w:rsidR="00B52403" w:rsidRPr="00ED48A6" w:rsidRDefault="009B3F45" w:rsidP="00AA16D3">
      <w:pPr>
        <w:pStyle w:val="Odstavecseseznamem"/>
        <w:numPr>
          <w:ilvl w:val="0"/>
          <w:numId w:val="30"/>
        </w:numPr>
        <w:spacing w:before="120"/>
        <w:ind w:left="567" w:hanging="567"/>
        <w:contextualSpacing w:val="0"/>
        <w:jc w:val="both"/>
      </w:pPr>
      <w:r w:rsidRPr="00ED48A6">
        <w:t xml:space="preserve">Odstoupení od této </w:t>
      </w:r>
      <w:r w:rsidR="00270AAE">
        <w:t>Smlouv</w:t>
      </w:r>
      <w:r w:rsidRPr="00ED48A6">
        <w:t xml:space="preserve">y musí být učiněno písemně a musí v něm být uveden jeho důvod. Výpověď této </w:t>
      </w:r>
      <w:r w:rsidR="00270AAE">
        <w:t>Smlouv</w:t>
      </w:r>
      <w:r w:rsidRPr="00ED48A6">
        <w:t xml:space="preserve">y musí být učiněna písemně a musí v ní být uveden její důvod. Odstoupení od této </w:t>
      </w:r>
      <w:r w:rsidR="00270AAE">
        <w:t>Smlouv</w:t>
      </w:r>
      <w:r w:rsidRPr="00ED48A6">
        <w:t>y je účinné ke dni doručení oznámení o odstoupení adresátovi odstoupení (ex-</w:t>
      </w:r>
      <w:proofErr w:type="spellStart"/>
      <w:r w:rsidRPr="00ED48A6">
        <w:t>nunc</w:t>
      </w:r>
      <w:proofErr w:type="spellEnd"/>
      <w:r w:rsidR="00A87FC3" w:rsidRPr="00ED48A6">
        <w:t>; ustanovení § 2004 odst. 1) OZ se tedy na tento smluvní vztah nepoužije</w:t>
      </w:r>
      <w:r w:rsidRPr="00ED48A6">
        <w:t xml:space="preserve">), nestanoví-li ZZVZ jinak. </w:t>
      </w:r>
      <w:r w:rsidR="00A87FC3" w:rsidRPr="00ED48A6">
        <w:t xml:space="preserve">Nemá-li však částečné plnění pro </w:t>
      </w:r>
      <w:r w:rsidR="000E3C8F" w:rsidRPr="00ED48A6">
        <w:t>Objednatel</w:t>
      </w:r>
      <w:r w:rsidR="00A87FC3" w:rsidRPr="00ED48A6">
        <w:t xml:space="preserve">e význam, může </w:t>
      </w:r>
      <w:r w:rsidR="000E3C8F" w:rsidRPr="00ED48A6">
        <w:t>Objednatel</w:t>
      </w:r>
      <w:r w:rsidR="00A87FC3" w:rsidRPr="00ED48A6">
        <w:t xml:space="preserve"> odstoupit ohledně celého plnění, tedy zrušením </w:t>
      </w:r>
      <w:r w:rsidR="00270AAE">
        <w:t>Smlouv</w:t>
      </w:r>
      <w:r w:rsidR="00A87FC3" w:rsidRPr="00ED48A6">
        <w:t>y od počátku (ex-</w:t>
      </w:r>
      <w:proofErr w:type="spellStart"/>
      <w:r w:rsidR="00A87FC3" w:rsidRPr="00ED48A6">
        <w:t>tunc</w:t>
      </w:r>
      <w:proofErr w:type="spellEnd"/>
      <w:r w:rsidR="00A87FC3" w:rsidRPr="00ED48A6">
        <w:t xml:space="preserve">), tuto skutečnost </w:t>
      </w:r>
      <w:r w:rsidR="000E3C8F" w:rsidRPr="00ED48A6">
        <w:t>Objednatel</w:t>
      </w:r>
      <w:r w:rsidR="00A87FC3" w:rsidRPr="00ED48A6">
        <w:t xml:space="preserve"> uvede v oznámení o odstoupení.</w:t>
      </w:r>
    </w:p>
    <w:p w14:paraId="18C1F45B" w14:textId="1BBE7B6D" w:rsidR="00B52403" w:rsidRPr="00ED48A6" w:rsidRDefault="00B52403" w:rsidP="00AA16D3">
      <w:pPr>
        <w:pStyle w:val="Odstavecseseznamem"/>
        <w:numPr>
          <w:ilvl w:val="0"/>
          <w:numId w:val="30"/>
        </w:numPr>
        <w:spacing w:before="120"/>
        <w:ind w:left="567" w:hanging="567"/>
        <w:contextualSpacing w:val="0"/>
        <w:jc w:val="both"/>
      </w:pPr>
      <w:r w:rsidRPr="00ED48A6">
        <w:t xml:space="preserve">Je-li v této </w:t>
      </w:r>
      <w:r w:rsidR="00270AAE">
        <w:t>Smlouv</w:t>
      </w:r>
      <w:r w:rsidRPr="00ED48A6">
        <w:t xml:space="preserve">ě sjednáno, že určité jednání či opomenutí </w:t>
      </w:r>
      <w:r w:rsidR="000E3C8F" w:rsidRPr="00ED48A6">
        <w:t>Zhotovitel</w:t>
      </w:r>
      <w:r w:rsidRPr="00ED48A6">
        <w:t xml:space="preserve">e je podstatným porušením této </w:t>
      </w:r>
      <w:r w:rsidR="00270AAE">
        <w:t>Smlouv</w:t>
      </w:r>
      <w:r w:rsidRPr="00ED48A6">
        <w:t xml:space="preserve">y, zakládá takové podstatné porušení této </w:t>
      </w:r>
      <w:r w:rsidR="00270AAE">
        <w:t>Smlouv</w:t>
      </w:r>
      <w:r w:rsidRPr="00ED48A6">
        <w:t xml:space="preserve">y </w:t>
      </w:r>
      <w:r w:rsidR="000E3C8F" w:rsidRPr="00ED48A6">
        <w:t>Zhotovitel</w:t>
      </w:r>
      <w:r w:rsidRPr="00ED48A6">
        <w:t xml:space="preserve">em právo </w:t>
      </w:r>
      <w:r w:rsidR="000E3C8F" w:rsidRPr="00ED48A6">
        <w:t>Objednatel</w:t>
      </w:r>
      <w:r w:rsidRPr="00ED48A6">
        <w:t xml:space="preserve">e od této </w:t>
      </w:r>
      <w:r w:rsidR="00270AAE">
        <w:t>Smlouv</w:t>
      </w:r>
      <w:r w:rsidRPr="00ED48A6">
        <w:t xml:space="preserve">y odstoupit, aniž by bylo třeba jakékoliv výzvy </w:t>
      </w:r>
      <w:r w:rsidR="000E3C8F" w:rsidRPr="00ED48A6">
        <w:t>Objednatel</w:t>
      </w:r>
      <w:r w:rsidRPr="00ED48A6">
        <w:t xml:space="preserve">e k zjednání nápravy adresované </w:t>
      </w:r>
      <w:r w:rsidR="000E3C8F" w:rsidRPr="00ED48A6">
        <w:t>Zhotovitel</w:t>
      </w:r>
      <w:r w:rsidRPr="00ED48A6">
        <w:t>i.</w:t>
      </w:r>
    </w:p>
    <w:p w14:paraId="09BA141E" w14:textId="7591B659" w:rsidR="009B3F45" w:rsidRPr="00ED48A6" w:rsidRDefault="000E3C8F" w:rsidP="00AA16D3">
      <w:pPr>
        <w:pStyle w:val="Odstavecseseznamem"/>
        <w:numPr>
          <w:ilvl w:val="0"/>
          <w:numId w:val="30"/>
        </w:numPr>
        <w:spacing w:before="120"/>
        <w:ind w:left="567" w:hanging="567"/>
        <w:contextualSpacing w:val="0"/>
        <w:jc w:val="both"/>
        <w:rPr>
          <w:bCs/>
        </w:rPr>
      </w:pPr>
      <w:r w:rsidRPr="00ED48A6">
        <w:rPr>
          <w:bCs/>
        </w:rPr>
        <w:lastRenderedPageBreak/>
        <w:t>Zhotovitel</w:t>
      </w:r>
      <w:r w:rsidR="009B3F45" w:rsidRPr="00ED48A6">
        <w:rPr>
          <w:bCs/>
        </w:rPr>
        <w:t xml:space="preserve"> si je vědom skutečnosti, že </w:t>
      </w:r>
      <w:r w:rsidR="001435B4" w:rsidRPr="00ED48A6">
        <w:rPr>
          <w:bCs/>
        </w:rPr>
        <w:t xml:space="preserve">realizaci Díla </w:t>
      </w:r>
      <w:r w:rsidRPr="00ED48A6">
        <w:rPr>
          <w:bCs/>
        </w:rPr>
        <w:t>Zhotovitel</w:t>
      </w:r>
      <w:r w:rsidR="001435B4" w:rsidRPr="00ED48A6">
        <w:rPr>
          <w:bCs/>
        </w:rPr>
        <w:t xml:space="preserve"> financuje </w:t>
      </w:r>
      <w:r w:rsidR="009B3F45" w:rsidRPr="00ED48A6">
        <w:rPr>
          <w:bCs/>
        </w:rPr>
        <w:t xml:space="preserve">z veřejných prostředků. </w:t>
      </w:r>
      <w:r w:rsidR="001435B4" w:rsidRPr="00ED48A6">
        <w:rPr>
          <w:bCs/>
        </w:rPr>
        <w:t>Pakliže</w:t>
      </w:r>
      <w:r w:rsidR="009B3F45" w:rsidRPr="00ED48A6">
        <w:rPr>
          <w:bCs/>
        </w:rPr>
        <w:t xml:space="preserve"> finanční prostředky z veřejných finančních prostředků na </w:t>
      </w:r>
      <w:r w:rsidR="001435B4" w:rsidRPr="00ED48A6">
        <w:rPr>
          <w:bCs/>
        </w:rPr>
        <w:t>realizaci D</w:t>
      </w:r>
      <w:r w:rsidR="009B3F45" w:rsidRPr="00ED48A6">
        <w:rPr>
          <w:bCs/>
        </w:rPr>
        <w:t xml:space="preserve">ílo nebudou </w:t>
      </w:r>
      <w:r w:rsidRPr="00ED48A6">
        <w:rPr>
          <w:bCs/>
        </w:rPr>
        <w:t>Objednatel</w:t>
      </w:r>
      <w:r w:rsidR="009B3F45" w:rsidRPr="00ED48A6">
        <w:rPr>
          <w:bCs/>
        </w:rPr>
        <w:t xml:space="preserve">i poskytnuty v rozsahu sjednané </w:t>
      </w:r>
      <w:r w:rsidR="001435B4" w:rsidRPr="00ED48A6">
        <w:rPr>
          <w:bCs/>
        </w:rPr>
        <w:t>C</w:t>
      </w:r>
      <w:r w:rsidR="009B3F45" w:rsidRPr="00ED48A6">
        <w:rPr>
          <w:bCs/>
        </w:rPr>
        <w:t>eny</w:t>
      </w:r>
      <w:r w:rsidR="001435B4" w:rsidRPr="00ED48A6">
        <w:rPr>
          <w:bCs/>
        </w:rPr>
        <w:t xml:space="preserve"> Díla, je </w:t>
      </w:r>
      <w:r w:rsidRPr="00ED48A6">
        <w:rPr>
          <w:bCs/>
        </w:rPr>
        <w:t>Objednatel</w:t>
      </w:r>
      <w:r w:rsidR="001435B4" w:rsidRPr="00ED48A6">
        <w:rPr>
          <w:bCs/>
        </w:rPr>
        <w:t xml:space="preserve"> oprávněn od této </w:t>
      </w:r>
      <w:r w:rsidR="00270AAE">
        <w:rPr>
          <w:bCs/>
        </w:rPr>
        <w:t>Smlouv</w:t>
      </w:r>
      <w:r w:rsidR="001435B4" w:rsidRPr="00ED48A6">
        <w:rPr>
          <w:bCs/>
        </w:rPr>
        <w:t>y odstoupit</w:t>
      </w:r>
      <w:r w:rsidR="009B3F45" w:rsidRPr="00ED48A6">
        <w:rPr>
          <w:bCs/>
        </w:rPr>
        <w:t>.</w:t>
      </w:r>
    </w:p>
    <w:p w14:paraId="3D716795" w14:textId="720D658C" w:rsidR="009B3F45" w:rsidRPr="00ED48A6" w:rsidRDefault="009B3F45" w:rsidP="00AA16D3">
      <w:pPr>
        <w:pStyle w:val="Odstavecseseznamem"/>
        <w:numPr>
          <w:ilvl w:val="0"/>
          <w:numId w:val="30"/>
        </w:numPr>
        <w:spacing w:before="120"/>
        <w:ind w:left="567" w:hanging="567"/>
        <w:contextualSpacing w:val="0"/>
        <w:jc w:val="both"/>
        <w:rPr>
          <w:rFonts w:cs="Calibri"/>
          <w:bCs/>
          <w:szCs w:val="18"/>
        </w:rPr>
      </w:pPr>
      <w:r w:rsidRPr="00ED48A6">
        <w:rPr>
          <w:rFonts w:cs="Calibri"/>
          <w:bCs/>
          <w:szCs w:val="18"/>
        </w:rPr>
        <w:t xml:space="preserve">Postup v případě odstoupení od </w:t>
      </w:r>
      <w:r w:rsidR="00270AAE">
        <w:rPr>
          <w:rFonts w:cs="Calibri"/>
          <w:bCs/>
          <w:szCs w:val="18"/>
        </w:rPr>
        <w:t>Smlouv</w:t>
      </w:r>
      <w:r w:rsidRPr="00ED48A6">
        <w:rPr>
          <w:rFonts w:cs="Calibri"/>
          <w:bCs/>
          <w:szCs w:val="18"/>
        </w:rPr>
        <w:t>y:</w:t>
      </w:r>
    </w:p>
    <w:p w14:paraId="429F9C31" w14:textId="54E4F7F3" w:rsidR="009B3F45" w:rsidRPr="00ED48A6" w:rsidRDefault="009B3F45" w:rsidP="00AA16D3">
      <w:pPr>
        <w:pStyle w:val="Odstavecseseznamem"/>
        <w:numPr>
          <w:ilvl w:val="0"/>
          <w:numId w:val="31"/>
        </w:numPr>
        <w:spacing w:before="60"/>
        <w:ind w:left="1134" w:hanging="567"/>
        <w:contextualSpacing w:val="0"/>
        <w:jc w:val="both"/>
        <w:rPr>
          <w:rFonts w:cs="Calibri"/>
          <w:bCs/>
          <w:szCs w:val="18"/>
        </w:rPr>
      </w:pPr>
      <w:r w:rsidRPr="00ED48A6">
        <w:rPr>
          <w:rFonts w:cs="Calibri"/>
          <w:bCs/>
          <w:szCs w:val="18"/>
        </w:rPr>
        <w:t xml:space="preserve">Odstoupení od </w:t>
      </w:r>
      <w:r w:rsidR="00270AAE">
        <w:rPr>
          <w:rFonts w:cs="Calibri"/>
          <w:bCs/>
          <w:szCs w:val="18"/>
        </w:rPr>
        <w:t>Smlouv</w:t>
      </w:r>
      <w:r w:rsidRPr="00ED48A6">
        <w:rPr>
          <w:rFonts w:cs="Calibri"/>
          <w:bCs/>
          <w:szCs w:val="18"/>
        </w:rPr>
        <w:t xml:space="preserve">y se nedotýká nároku na náhradu škody a smluvních pokut vzniklých porušením </w:t>
      </w:r>
      <w:r w:rsidR="00270AAE">
        <w:rPr>
          <w:rFonts w:cs="Calibri"/>
          <w:bCs/>
          <w:szCs w:val="18"/>
        </w:rPr>
        <w:t>Smlouv</w:t>
      </w:r>
      <w:r w:rsidRPr="00ED48A6">
        <w:rPr>
          <w:rFonts w:cs="Calibri"/>
          <w:bCs/>
          <w:szCs w:val="18"/>
        </w:rPr>
        <w:t xml:space="preserve">y; odstoupení od </w:t>
      </w:r>
      <w:r w:rsidR="00270AAE">
        <w:rPr>
          <w:rFonts w:cs="Calibri"/>
          <w:bCs/>
          <w:szCs w:val="18"/>
        </w:rPr>
        <w:t>Smlouv</w:t>
      </w:r>
      <w:r w:rsidRPr="00ED48A6">
        <w:rPr>
          <w:rFonts w:cs="Calibri"/>
          <w:bCs/>
          <w:szCs w:val="18"/>
        </w:rPr>
        <w:t xml:space="preserve">y se nedotýká ani řešení sporů mezi smluvními stranami a jiných ustanovení této </w:t>
      </w:r>
      <w:r w:rsidR="00270AAE">
        <w:rPr>
          <w:rFonts w:cs="Calibri"/>
          <w:bCs/>
          <w:szCs w:val="18"/>
        </w:rPr>
        <w:t>Smlouv</w:t>
      </w:r>
      <w:r w:rsidRPr="00ED48A6">
        <w:rPr>
          <w:rFonts w:cs="Calibri"/>
          <w:bCs/>
          <w:szCs w:val="18"/>
        </w:rPr>
        <w:t xml:space="preserve">y, která podle projevené vůle stran nebo vzhledem ke své povaze mají trvat i po ukončení </w:t>
      </w:r>
      <w:r w:rsidR="00270AAE">
        <w:rPr>
          <w:rFonts w:cs="Calibri"/>
          <w:bCs/>
          <w:szCs w:val="18"/>
        </w:rPr>
        <w:t>Smlouv</w:t>
      </w:r>
      <w:r w:rsidRPr="00ED48A6">
        <w:rPr>
          <w:rFonts w:cs="Calibri"/>
          <w:bCs/>
          <w:szCs w:val="18"/>
        </w:rPr>
        <w:t xml:space="preserve">y. Je-li však smluvní pokuta závislá na délce prodlení, nenarůstá její výše po zániku </w:t>
      </w:r>
      <w:r w:rsidR="00270AAE">
        <w:rPr>
          <w:rFonts w:cs="Calibri"/>
          <w:bCs/>
          <w:szCs w:val="18"/>
        </w:rPr>
        <w:t>Smlouv</w:t>
      </w:r>
      <w:r w:rsidRPr="00ED48A6">
        <w:rPr>
          <w:rFonts w:cs="Calibri"/>
          <w:bCs/>
          <w:szCs w:val="18"/>
        </w:rPr>
        <w:t>y.</w:t>
      </w:r>
    </w:p>
    <w:p w14:paraId="0037CE35" w14:textId="2ADB4B01" w:rsidR="009B3F45" w:rsidRPr="00ED48A6" w:rsidRDefault="000E3C8F" w:rsidP="00AA16D3">
      <w:pPr>
        <w:pStyle w:val="Odstavecseseznamem"/>
        <w:numPr>
          <w:ilvl w:val="0"/>
          <w:numId w:val="31"/>
        </w:numPr>
        <w:spacing w:before="60"/>
        <w:ind w:left="1134"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ovy závazky, pokud jde o </w:t>
      </w:r>
      <w:r w:rsidR="00B63F7D">
        <w:rPr>
          <w:rFonts w:cs="Calibri"/>
          <w:bCs/>
          <w:szCs w:val="18"/>
        </w:rPr>
        <w:t>kvalitu</w:t>
      </w:r>
      <w:r w:rsidR="009B3F45" w:rsidRPr="00ED48A6">
        <w:rPr>
          <w:rFonts w:cs="Calibri"/>
          <w:bCs/>
          <w:szCs w:val="18"/>
        </w:rPr>
        <w:t>, odstraňování vad a nedodělků, a také záruk</w:t>
      </w:r>
      <w:r w:rsidR="00B63F7D">
        <w:rPr>
          <w:rFonts w:cs="Calibri"/>
          <w:bCs/>
          <w:szCs w:val="18"/>
        </w:rPr>
        <w:t>u</w:t>
      </w:r>
      <w:r w:rsidR="009B3F45" w:rsidRPr="00ED48A6">
        <w:rPr>
          <w:rFonts w:cs="Calibri"/>
          <w:bCs/>
          <w:szCs w:val="18"/>
        </w:rPr>
        <w:t xml:space="preserve">, platí i po odstoupení, </w:t>
      </w:r>
      <w:r w:rsidR="00871769">
        <w:rPr>
          <w:rFonts w:cs="Calibri"/>
          <w:bCs/>
          <w:szCs w:val="18"/>
        </w:rPr>
        <w:t xml:space="preserve">od této Smlouvy, </w:t>
      </w:r>
      <w:r w:rsidR="009B3F45" w:rsidRPr="00ED48A6">
        <w:rPr>
          <w:rFonts w:cs="Calibri"/>
          <w:bCs/>
          <w:szCs w:val="18"/>
        </w:rPr>
        <w:t xml:space="preserve">a to pro tu část </w:t>
      </w:r>
      <w:r w:rsidR="000B3CB8">
        <w:rPr>
          <w:rFonts w:cs="Calibri"/>
          <w:bCs/>
          <w:szCs w:val="18"/>
        </w:rPr>
        <w:t>D</w:t>
      </w:r>
      <w:r w:rsidR="000B3CB8" w:rsidRPr="00ED48A6">
        <w:rPr>
          <w:rFonts w:cs="Calibri"/>
          <w:bCs/>
          <w:szCs w:val="18"/>
        </w:rPr>
        <w:t>íla</w:t>
      </w:r>
      <w:r w:rsidR="009B3F45" w:rsidRPr="00ED48A6">
        <w:rPr>
          <w:rFonts w:cs="Calibri"/>
          <w:bCs/>
          <w:szCs w:val="18"/>
        </w:rPr>
        <w:t xml:space="preserve">, kterou </w:t>
      </w:r>
      <w:r w:rsidRPr="00ED48A6">
        <w:rPr>
          <w:rFonts w:cs="Calibri"/>
          <w:bCs/>
          <w:szCs w:val="18"/>
        </w:rPr>
        <w:t>Zhotovitel</w:t>
      </w:r>
      <w:r w:rsidR="009B3F45" w:rsidRPr="00ED48A6">
        <w:rPr>
          <w:rFonts w:cs="Calibri"/>
          <w:bCs/>
          <w:szCs w:val="18"/>
        </w:rPr>
        <w:t xml:space="preserve"> do takového odstoupení realizoval.</w:t>
      </w:r>
    </w:p>
    <w:p w14:paraId="77EE88E3" w14:textId="6D30A117" w:rsidR="009B3F45" w:rsidRPr="00ED48A6" w:rsidRDefault="009B3F45" w:rsidP="00AA16D3">
      <w:pPr>
        <w:pStyle w:val="Odstavecseseznamem"/>
        <w:numPr>
          <w:ilvl w:val="0"/>
          <w:numId w:val="31"/>
        </w:numPr>
        <w:spacing w:before="60"/>
        <w:ind w:left="1134" w:hanging="567"/>
        <w:contextualSpacing w:val="0"/>
        <w:jc w:val="both"/>
        <w:rPr>
          <w:rFonts w:cs="Calibri"/>
          <w:bCs/>
          <w:szCs w:val="18"/>
        </w:rPr>
      </w:pPr>
      <w:r w:rsidRPr="00ED48A6">
        <w:rPr>
          <w:rFonts w:cs="Calibri"/>
          <w:bCs/>
          <w:szCs w:val="18"/>
        </w:rPr>
        <w:t xml:space="preserve">Odstoupí-li některá ze stran od této </w:t>
      </w:r>
      <w:r w:rsidR="00270AAE">
        <w:rPr>
          <w:rFonts w:cs="Calibri"/>
          <w:bCs/>
          <w:szCs w:val="18"/>
        </w:rPr>
        <w:t>Smlouv</w:t>
      </w:r>
      <w:r w:rsidRPr="00ED48A6">
        <w:rPr>
          <w:rFonts w:cs="Calibri"/>
          <w:bCs/>
          <w:szCs w:val="18"/>
        </w:rPr>
        <w:t>y, smluvní strany vypořádají své závazky z</w:t>
      </w:r>
      <w:r w:rsidR="00BC5852" w:rsidRPr="00ED48A6">
        <w:rPr>
          <w:rFonts w:cs="Calibri"/>
          <w:bCs/>
          <w:szCs w:val="18"/>
        </w:rPr>
        <w:t xml:space="preserve">e </w:t>
      </w:r>
      <w:r w:rsidR="00270AAE">
        <w:rPr>
          <w:rFonts w:cs="Calibri"/>
          <w:bCs/>
          <w:szCs w:val="18"/>
        </w:rPr>
        <w:t>Smlouv</w:t>
      </w:r>
      <w:r w:rsidRPr="00ED48A6">
        <w:rPr>
          <w:rFonts w:cs="Calibri"/>
          <w:bCs/>
          <w:szCs w:val="18"/>
        </w:rPr>
        <w:t>y takto:</w:t>
      </w:r>
    </w:p>
    <w:p w14:paraId="1506712B" w14:textId="18CDC2EC" w:rsidR="009B3F45" w:rsidRPr="00ED48A6" w:rsidRDefault="000E3C8F" w:rsidP="00AA16D3">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soupis všech </w:t>
      </w:r>
      <w:r w:rsidR="00CC01FB" w:rsidRPr="00ED48A6">
        <w:rPr>
          <w:rFonts w:cs="Calibri"/>
          <w:bCs/>
          <w:szCs w:val="18"/>
        </w:rPr>
        <w:t xml:space="preserve">do účinnosti odstoupení od této </w:t>
      </w:r>
      <w:r w:rsidR="00270AAE">
        <w:rPr>
          <w:rFonts w:cs="Calibri"/>
          <w:bCs/>
          <w:szCs w:val="18"/>
        </w:rPr>
        <w:t>Smlouv</w:t>
      </w:r>
      <w:r w:rsidR="00CC01FB" w:rsidRPr="00ED48A6">
        <w:rPr>
          <w:rFonts w:cs="Calibri"/>
          <w:bCs/>
          <w:szCs w:val="18"/>
        </w:rPr>
        <w:t xml:space="preserve">y </w:t>
      </w:r>
      <w:r w:rsidR="009B3F45" w:rsidRPr="00ED48A6">
        <w:rPr>
          <w:rFonts w:cs="Calibri"/>
          <w:bCs/>
          <w:szCs w:val="18"/>
        </w:rPr>
        <w:t>provedených prací</w:t>
      </w:r>
      <w:r w:rsidR="00CC01FB" w:rsidRPr="00ED48A6">
        <w:rPr>
          <w:rFonts w:cs="Calibri"/>
          <w:bCs/>
          <w:szCs w:val="18"/>
        </w:rPr>
        <w:t>, dodávek</w:t>
      </w:r>
      <w:r w:rsidR="009B3F45" w:rsidRPr="00ED48A6">
        <w:rPr>
          <w:rFonts w:cs="Calibri"/>
          <w:bCs/>
          <w:szCs w:val="18"/>
        </w:rPr>
        <w:t xml:space="preserve"> a činností </w:t>
      </w:r>
      <w:r w:rsidR="00BC5852" w:rsidRPr="00ED48A6">
        <w:rPr>
          <w:rFonts w:cs="Calibri"/>
          <w:bCs/>
          <w:szCs w:val="18"/>
        </w:rPr>
        <w:t>a ocení je</w:t>
      </w:r>
      <w:r w:rsidR="009B3F45" w:rsidRPr="00ED48A6">
        <w:rPr>
          <w:rFonts w:cs="Calibri"/>
          <w:bCs/>
          <w:szCs w:val="18"/>
        </w:rPr>
        <w:t xml:space="preserve"> způsobem, kterým je stanovena </w:t>
      </w:r>
      <w:r w:rsidR="00CC01FB" w:rsidRPr="00ED48A6">
        <w:rPr>
          <w:rFonts w:cs="Calibri"/>
          <w:bCs/>
          <w:szCs w:val="18"/>
        </w:rPr>
        <w:t>C</w:t>
      </w:r>
      <w:r w:rsidR="009B3F45" w:rsidRPr="00ED48A6">
        <w:rPr>
          <w:rFonts w:cs="Calibri"/>
          <w:bCs/>
          <w:szCs w:val="18"/>
        </w:rPr>
        <w:t xml:space="preserve">ena </w:t>
      </w:r>
      <w:r w:rsidR="00CC01FB" w:rsidRPr="00ED48A6">
        <w:rPr>
          <w:rFonts w:cs="Calibri"/>
          <w:bCs/>
          <w:szCs w:val="18"/>
        </w:rPr>
        <w:t>D</w:t>
      </w:r>
      <w:r w:rsidR="009B3F45" w:rsidRPr="00ED48A6">
        <w:rPr>
          <w:rFonts w:cs="Calibri"/>
          <w:bCs/>
          <w:szCs w:val="18"/>
        </w:rPr>
        <w:t>íla;</w:t>
      </w:r>
    </w:p>
    <w:p w14:paraId="3330347F" w14:textId="2C71197C" w:rsidR="009B3F45" w:rsidRPr="00ED48A6" w:rsidRDefault="000E3C8F" w:rsidP="00AA16D3">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finanční vyčíslení provedených prací</w:t>
      </w:r>
      <w:r w:rsidR="00CC01FB" w:rsidRPr="00ED48A6">
        <w:rPr>
          <w:rFonts w:cs="Calibri"/>
          <w:bCs/>
          <w:szCs w:val="18"/>
        </w:rPr>
        <w:t>, dodávek a činností dle předchozí odrážky</w:t>
      </w:r>
      <w:r w:rsidR="009B3F45" w:rsidRPr="00ED48A6">
        <w:rPr>
          <w:rFonts w:cs="Calibri"/>
          <w:bCs/>
          <w:szCs w:val="18"/>
        </w:rPr>
        <w:t>, a zpracuje dílčí konečnou fakturu</w:t>
      </w:r>
      <w:r w:rsidR="00CC01FB" w:rsidRPr="00ED48A6">
        <w:rPr>
          <w:rFonts w:cs="Calibri"/>
          <w:bCs/>
          <w:szCs w:val="18"/>
        </w:rPr>
        <w:t xml:space="preserve">, zohlední přitom veškeré již </w:t>
      </w:r>
      <w:r w:rsidRPr="00ED48A6">
        <w:rPr>
          <w:rFonts w:cs="Calibri"/>
          <w:bCs/>
          <w:szCs w:val="18"/>
        </w:rPr>
        <w:t>Objednatel</w:t>
      </w:r>
      <w:r w:rsidR="00CC01FB" w:rsidRPr="00ED48A6">
        <w:rPr>
          <w:rFonts w:cs="Calibri"/>
          <w:bCs/>
          <w:szCs w:val="18"/>
        </w:rPr>
        <w:t>e provedené platby za Dílo</w:t>
      </w:r>
      <w:r w:rsidR="009B3F45" w:rsidRPr="00ED48A6">
        <w:rPr>
          <w:rFonts w:cs="Calibri"/>
          <w:bCs/>
          <w:szCs w:val="18"/>
        </w:rPr>
        <w:t>;</w:t>
      </w:r>
    </w:p>
    <w:p w14:paraId="5B5AB69D" w14:textId="2089447E" w:rsidR="009B3F45" w:rsidRPr="00ED48A6" w:rsidRDefault="000E3C8F" w:rsidP="00AA16D3">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vyzve </w:t>
      </w:r>
      <w:r w:rsidRPr="00ED48A6">
        <w:rPr>
          <w:rFonts w:cs="Calibri"/>
          <w:bCs/>
          <w:szCs w:val="18"/>
        </w:rPr>
        <w:t>Objednatel</w:t>
      </w:r>
      <w:r w:rsidR="009B3F45" w:rsidRPr="00ED48A6">
        <w:rPr>
          <w:rFonts w:cs="Calibri"/>
          <w:bCs/>
          <w:szCs w:val="18"/>
        </w:rPr>
        <w:t xml:space="preserve">e k dílčímu předání </w:t>
      </w:r>
      <w:r w:rsidR="008F4BC6">
        <w:rPr>
          <w:rFonts w:cs="Calibri"/>
          <w:bCs/>
          <w:szCs w:val="18"/>
        </w:rPr>
        <w:t>D</w:t>
      </w:r>
      <w:r w:rsidR="008F4BC6" w:rsidRPr="00ED48A6">
        <w:rPr>
          <w:rFonts w:cs="Calibri"/>
          <w:bCs/>
          <w:szCs w:val="18"/>
        </w:rPr>
        <w:t>íla</w:t>
      </w:r>
      <w:r w:rsidR="00CC01FB" w:rsidRPr="00ED48A6">
        <w:rPr>
          <w:rFonts w:cs="Calibri"/>
          <w:bCs/>
          <w:szCs w:val="18"/>
        </w:rPr>
        <w:t xml:space="preserve">, přičemž ohledně takového dílčího předání </w:t>
      </w:r>
      <w:r w:rsidR="003447C6">
        <w:rPr>
          <w:rFonts w:cs="Calibri"/>
          <w:bCs/>
          <w:szCs w:val="18"/>
        </w:rPr>
        <w:t>D</w:t>
      </w:r>
      <w:r w:rsidR="003447C6" w:rsidRPr="00ED48A6">
        <w:rPr>
          <w:rFonts w:cs="Calibri"/>
          <w:bCs/>
          <w:szCs w:val="18"/>
        </w:rPr>
        <w:t xml:space="preserve">íla </w:t>
      </w:r>
      <w:r w:rsidR="00CC01FB" w:rsidRPr="00ED48A6">
        <w:rPr>
          <w:rFonts w:cs="Calibri"/>
          <w:bCs/>
          <w:szCs w:val="18"/>
        </w:rPr>
        <w:t xml:space="preserve">bude postupováno obdobně podle ujednání </w:t>
      </w:r>
      <w:r w:rsidR="00270AAE">
        <w:rPr>
          <w:rFonts w:cs="Calibri"/>
          <w:bCs/>
          <w:szCs w:val="18"/>
        </w:rPr>
        <w:t>Smlouv</w:t>
      </w:r>
      <w:r w:rsidR="00CC01FB" w:rsidRPr="00ED48A6">
        <w:rPr>
          <w:rFonts w:cs="Calibri"/>
          <w:bCs/>
          <w:szCs w:val="18"/>
        </w:rPr>
        <w:t xml:space="preserve">y o předání a převzetí </w:t>
      </w:r>
      <w:r w:rsidR="000F6B57">
        <w:rPr>
          <w:rFonts w:cs="Calibri"/>
          <w:bCs/>
          <w:szCs w:val="18"/>
        </w:rPr>
        <w:t xml:space="preserve">dokončeného </w:t>
      </w:r>
      <w:r w:rsidR="00CC01FB" w:rsidRPr="00ED48A6">
        <w:rPr>
          <w:rFonts w:cs="Calibri"/>
          <w:bCs/>
          <w:szCs w:val="18"/>
        </w:rPr>
        <w:t>Díla</w:t>
      </w:r>
      <w:r w:rsidR="009B3F45" w:rsidRPr="00ED48A6">
        <w:rPr>
          <w:rFonts w:cs="Calibri"/>
          <w:bCs/>
          <w:szCs w:val="18"/>
        </w:rPr>
        <w:t xml:space="preserve">; </w:t>
      </w:r>
    </w:p>
    <w:p w14:paraId="018D856B" w14:textId="3FD34C0A" w:rsidR="00B52403" w:rsidRPr="00ED48A6" w:rsidRDefault="000E3C8F" w:rsidP="00AA16D3">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Objednatel</w:t>
      </w:r>
      <w:r w:rsidR="009B3F45" w:rsidRPr="00ED48A6">
        <w:rPr>
          <w:rFonts w:cs="Calibri"/>
          <w:bCs/>
          <w:szCs w:val="18"/>
        </w:rPr>
        <w:t xml:space="preserve"> uhradí </w:t>
      </w:r>
      <w:r w:rsidRPr="00ED48A6">
        <w:rPr>
          <w:rFonts w:cs="Calibri"/>
          <w:bCs/>
          <w:szCs w:val="18"/>
        </w:rPr>
        <w:t>Zhotovitel</w:t>
      </w:r>
      <w:r w:rsidR="009B3F45" w:rsidRPr="00ED48A6">
        <w:rPr>
          <w:rFonts w:cs="Calibri"/>
          <w:bCs/>
          <w:szCs w:val="18"/>
        </w:rPr>
        <w:t xml:space="preserve">i </w:t>
      </w:r>
      <w:r w:rsidR="00CC370F" w:rsidRPr="00ED48A6">
        <w:rPr>
          <w:rFonts w:cs="Calibri"/>
          <w:bCs/>
          <w:szCs w:val="18"/>
        </w:rPr>
        <w:t xml:space="preserve">dosud neuhrazené práce, dodávky a činnosti </w:t>
      </w:r>
      <w:r w:rsidR="009B3F45" w:rsidRPr="00ED48A6">
        <w:rPr>
          <w:rFonts w:cs="Calibri"/>
          <w:bCs/>
          <w:szCs w:val="18"/>
        </w:rPr>
        <w:t xml:space="preserve">provedené do doby odstoupení od </w:t>
      </w:r>
      <w:r w:rsidR="00270AAE">
        <w:rPr>
          <w:rFonts w:cs="Calibri"/>
          <w:bCs/>
          <w:szCs w:val="18"/>
        </w:rPr>
        <w:t>Smlouv</w:t>
      </w:r>
      <w:r w:rsidR="009B3F45" w:rsidRPr="00ED48A6">
        <w:rPr>
          <w:rFonts w:cs="Calibri"/>
          <w:bCs/>
          <w:szCs w:val="18"/>
        </w:rPr>
        <w:t>y na základě vystavené faktury</w:t>
      </w:r>
      <w:r w:rsidR="00CC370F" w:rsidRPr="00ED48A6">
        <w:rPr>
          <w:rFonts w:cs="Calibri"/>
          <w:bCs/>
          <w:szCs w:val="18"/>
        </w:rPr>
        <w:t xml:space="preserve">, ujednání </w:t>
      </w:r>
      <w:r w:rsidR="00270AAE">
        <w:rPr>
          <w:rFonts w:cs="Calibri"/>
          <w:bCs/>
          <w:szCs w:val="18"/>
        </w:rPr>
        <w:t>Smlouv</w:t>
      </w:r>
      <w:r w:rsidR="00CC370F" w:rsidRPr="00ED48A6">
        <w:rPr>
          <w:rFonts w:cs="Calibri"/>
          <w:bCs/>
          <w:szCs w:val="18"/>
        </w:rPr>
        <w:t>y o platebních podmínkách se použijí obdobně.</w:t>
      </w:r>
    </w:p>
    <w:p w14:paraId="5A7051DE" w14:textId="489E528E" w:rsidR="004E08D5" w:rsidRPr="00ED48A6" w:rsidRDefault="00FC0AAA" w:rsidP="00BB5014">
      <w:pPr>
        <w:keepNext/>
        <w:spacing w:before="240"/>
        <w:jc w:val="both"/>
      </w:pPr>
      <w:r w:rsidRPr="00ED48A6">
        <w:rPr>
          <w:rFonts w:cs="Calibri"/>
          <w:b/>
          <w:bCs/>
          <w:szCs w:val="18"/>
          <w:lang w:eastAsia="en-US"/>
        </w:rPr>
        <w:t>XV</w:t>
      </w:r>
      <w:r w:rsidR="00ED7265" w:rsidRPr="00ED48A6">
        <w:rPr>
          <w:rFonts w:cs="Calibri"/>
          <w:b/>
          <w:bCs/>
          <w:szCs w:val="18"/>
          <w:lang w:eastAsia="en-US"/>
        </w:rPr>
        <w:t xml:space="preserve">. </w:t>
      </w:r>
      <w:r w:rsidR="004E08D5" w:rsidRPr="00ED48A6">
        <w:rPr>
          <w:rFonts w:cs="Calibri"/>
          <w:b/>
          <w:bCs/>
          <w:szCs w:val="18"/>
          <w:lang w:eastAsia="en-US"/>
        </w:rPr>
        <w:t>Závěrečná ustanovení</w:t>
      </w:r>
    </w:p>
    <w:p w14:paraId="3B518F9B" w14:textId="64576178" w:rsidR="00627D0A" w:rsidRPr="00ED48A6" w:rsidRDefault="00D20C47">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této </w:t>
      </w:r>
      <w:r w:rsidR="00270AAE">
        <w:rPr>
          <w:rFonts w:cs="Calibri"/>
          <w:szCs w:val="18"/>
          <w:lang w:eastAsia="en-US"/>
        </w:rPr>
        <w:t>Smlouv</w:t>
      </w:r>
      <w:r w:rsidRPr="00ED48A6">
        <w:rPr>
          <w:rFonts w:cs="Calibri"/>
          <w:szCs w:val="18"/>
          <w:lang w:eastAsia="en-US"/>
        </w:rPr>
        <w:t xml:space="preserve">y znamená výraz </w:t>
      </w:r>
      <w:r w:rsidR="002E3777" w:rsidRPr="00ED48A6">
        <w:rPr>
          <w:rFonts w:cs="Calibri"/>
          <w:szCs w:val="18"/>
          <w:lang w:eastAsia="en-US"/>
        </w:rPr>
        <w:t>"zajistit" provést veškeré nutné a vhodné úkony či jiné kroky, byť by jejich uskutečnění bylo spojeno s vynaložením nákladů, nebo naopak se zdržet určitého jednání, v rozsahu povoleném příslušnými právními předpisy tak, aby bylo dosaženo určitého výsledku</w:t>
      </w:r>
      <w:r w:rsidRPr="00ED48A6">
        <w:rPr>
          <w:rFonts w:cs="Calibri"/>
          <w:szCs w:val="18"/>
          <w:lang w:eastAsia="en-US"/>
        </w:rPr>
        <w:t>.</w:t>
      </w:r>
      <w:r w:rsidR="00B23BD8">
        <w:rPr>
          <w:rFonts w:cs="Calibri"/>
          <w:szCs w:val="18"/>
          <w:lang w:eastAsia="en-US"/>
        </w:rPr>
        <w:t xml:space="preserve"> Stanoví-li tato Smlouva jakoukoliv lhůtu ve dnech, jedná se o dny kalendářní, ledaže je pro konkrétní lhůtu výslovně uvedeno, že se jedná o dny pracovní (v</w:t>
      </w:r>
      <w:r w:rsidR="00057C00">
        <w:rPr>
          <w:rFonts w:cs="Calibri"/>
          <w:szCs w:val="18"/>
          <w:lang w:eastAsia="en-US"/>
        </w:rPr>
        <w:t> </w:t>
      </w:r>
      <w:r w:rsidR="00B23BD8">
        <w:rPr>
          <w:rFonts w:cs="Calibri"/>
          <w:szCs w:val="18"/>
          <w:lang w:eastAsia="en-US"/>
        </w:rPr>
        <w:t xml:space="preserve">takovém případě se jedná o pracovní dny v České republice). </w:t>
      </w:r>
    </w:p>
    <w:p w14:paraId="7F78BE07" w14:textId="6203A3D1" w:rsidR="00D05C76" w:rsidRPr="00ED48A6" w:rsidRDefault="00D05C76">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Smluvní strany se dohodly, že </w:t>
      </w:r>
      <w:r w:rsidR="000E3C8F" w:rsidRPr="00ED48A6">
        <w:rPr>
          <w:rFonts w:cs="Calibri"/>
          <w:szCs w:val="18"/>
          <w:lang w:eastAsia="en-US"/>
        </w:rPr>
        <w:t>Zhotovitel</w:t>
      </w:r>
      <w:r w:rsidRPr="00ED48A6">
        <w:rPr>
          <w:rFonts w:cs="Calibri"/>
          <w:szCs w:val="18"/>
          <w:lang w:eastAsia="en-US"/>
        </w:rPr>
        <w:t xml:space="preserve"> je oprávněn postoupit či zastavit jakoukoli pohledávku za </w:t>
      </w:r>
      <w:r w:rsidR="000E3C8F" w:rsidRPr="00ED48A6">
        <w:rPr>
          <w:rFonts w:cs="Calibri"/>
          <w:szCs w:val="18"/>
          <w:lang w:eastAsia="en-US"/>
        </w:rPr>
        <w:t>Objednatel</w:t>
      </w:r>
      <w:r w:rsidRPr="00ED48A6">
        <w:rPr>
          <w:rFonts w:cs="Calibri"/>
          <w:szCs w:val="18"/>
          <w:lang w:eastAsia="en-US"/>
        </w:rPr>
        <w:t xml:space="preserve">em vzniklou z této </w:t>
      </w:r>
      <w:r w:rsidR="00270AAE">
        <w:rPr>
          <w:rFonts w:cs="Calibri"/>
          <w:szCs w:val="18"/>
          <w:lang w:eastAsia="en-US"/>
        </w:rPr>
        <w:t>Smlouv</w:t>
      </w:r>
      <w:r w:rsidRPr="00ED48A6">
        <w:rPr>
          <w:rFonts w:cs="Calibri"/>
          <w:szCs w:val="18"/>
          <w:lang w:eastAsia="en-US"/>
        </w:rPr>
        <w:t xml:space="preserve">y (či v souvislosti s ní) na třetí osobu pouze s předchozím písemným souhlasem </w:t>
      </w:r>
      <w:r w:rsidR="000E3C8F" w:rsidRPr="00ED48A6">
        <w:rPr>
          <w:rFonts w:cs="Calibri"/>
          <w:szCs w:val="18"/>
          <w:lang w:eastAsia="en-US"/>
        </w:rPr>
        <w:t>Objednatel</w:t>
      </w:r>
      <w:r w:rsidRPr="00ED48A6">
        <w:rPr>
          <w:rFonts w:cs="Calibri"/>
          <w:szCs w:val="18"/>
          <w:lang w:eastAsia="en-US"/>
        </w:rPr>
        <w:t>e. Bez takového písemného souhlasu je postoupení i zastavení pohledávky neplatné.</w:t>
      </w:r>
    </w:p>
    <w:p w14:paraId="561F124B" w14:textId="55CC253B" w:rsidR="00D05C76" w:rsidRPr="00ED48A6" w:rsidRDefault="008B75F6">
      <w:pPr>
        <w:pStyle w:val="Odstavecseseznamem"/>
        <w:numPr>
          <w:ilvl w:val="1"/>
          <w:numId w:val="13"/>
        </w:numPr>
        <w:tabs>
          <w:tab w:val="left" w:pos="567"/>
        </w:tabs>
        <w:spacing w:before="120"/>
        <w:ind w:left="567" w:hanging="567"/>
        <w:contextualSpacing w:val="0"/>
        <w:jc w:val="both"/>
      </w:pPr>
      <w:r w:rsidRPr="00ED48A6">
        <w:rPr>
          <w:bCs/>
        </w:rPr>
        <w:t xml:space="preserve">Každá ze smluvních stran na sebe bere nebezpečí změny okolností (ve smyslu ustanovení § 1765 odst. 2) OZ, tudíž žádná ze smluvních stran není mj. oprávněna domáhat se po druhé smluvní straně (ani soudně) obnovení jednání o této </w:t>
      </w:r>
      <w:r w:rsidR="00270AAE">
        <w:rPr>
          <w:bCs/>
        </w:rPr>
        <w:t>Smlouv</w:t>
      </w:r>
      <w:r w:rsidRPr="00ED48A6">
        <w:rPr>
          <w:bCs/>
        </w:rPr>
        <w:t>ě z důvodu podstatné změny okolností zakládající zvlášť hrubý nepoměr v právech a povinnostech smluvních stran. Pro vyloučení pochybností se výslovně sjednává, že ustanovení § 1766 OZ nebude na tento smluvní vztah použito.</w:t>
      </w:r>
    </w:p>
    <w:p w14:paraId="1317FAD0" w14:textId="2C7E40E4" w:rsidR="008B75F6" w:rsidRPr="00ED48A6" w:rsidRDefault="00E53F90">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bCs/>
          <w:szCs w:val="18"/>
          <w:lang w:eastAsia="en-US"/>
        </w:rPr>
        <w:t xml:space="preserve">Tato </w:t>
      </w:r>
      <w:r w:rsidR="00270AAE">
        <w:rPr>
          <w:rFonts w:cs="Calibri"/>
          <w:bCs/>
          <w:szCs w:val="18"/>
          <w:lang w:eastAsia="en-US"/>
        </w:rPr>
        <w:t>Smlouv</w:t>
      </w:r>
      <w:r w:rsidR="008B75F6" w:rsidRPr="00ED48A6">
        <w:rPr>
          <w:rFonts w:cs="Calibri"/>
          <w:bCs/>
          <w:szCs w:val="18"/>
          <w:lang w:eastAsia="en-US"/>
        </w:rPr>
        <w:t xml:space="preserve">a nabývá platnosti dnem jejího podpisu. Účinnosti nabývá </w:t>
      </w:r>
      <w:r w:rsidR="00270AAE">
        <w:rPr>
          <w:rFonts w:cs="Calibri"/>
          <w:bCs/>
          <w:szCs w:val="18"/>
          <w:lang w:eastAsia="en-US"/>
        </w:rPr>
        <w:t>Smlouv</w:t>
      </w:r>
      <w:r w:rsidR="008B75F6" w:rsidRPr="00ED48A6">
        <w:rPr>
          <w:rFonts w:cs="Calibri"/>
          <w:bCs/>
          <w:szCs w:val="18"/>
          <w:lang w:eastAsia="en-US"/>
        </w:rPr>
        <w:t>a dnem jejího uveřejnění prostřednictvím registru smluv dle příslušného právního předpisu (</w:t>
      </w:r>
      <w:r w:rsidR="000E3C8F" w:rsidRPr="00ED48A6">
        <w:rPr>
          <w:rFonts w:cs="Calibri"/>
          <w:bCs/>
          <w:szCs w:val="18"/>
          <w:lang w:eastAsia="en-US"/>
        </w:rPr>
        <w:t>Zhotovitel</w:t>
      </w:r>
      <w:r w:rsidR="008B75F6" w:rsidRPr="00ED48A6">
        <w:rPr>
          <w:rFonts w:cs="Calibri"/>
          <w:bCs/>
          <w:szCs w:val="18"/>
          <w:lang w:eastAsia="en-US"/>
        </w:rPr>
        <w:t xml:space="preserve"> pro vyloučení pochybností výslovně souhlasí se zpracováním a zveřejněním svých ve </w:t>
      </w:r>
      <w:r w:rsidR="00270AAE">
        <w:rPr>
          <w:rFonts w:cs="Calibri"/>
          <w:bCs/>
          <w:szCs w:val="18"/>
          <w:lang w:eastAsia="en-US"/>
        </w:rPr>
        <w:t>Smlouv</w:t>
      </w:r>
      <w:r w:rsidR="008B75F6" w:rsidRPr="00ED48A6">
        <w:rPr>
          <w:rFonts w:cs="Calibri"/>
          <w:bCs/>
          <w:szCs w:val="18"/>
          <w:lang w:eastAsia="en-US"/>
        </w:rPr>
        <w:t xml:space="preserve">ě uvedených identifikačních údajů v registru smluv). </w:t>
      </w:r>
      <w:r w:rsidR="000E3C8F" w:rsidRPr="00ED48A6">
        <w:rPr>
          <w:rFonts w:cs="Calibri"/>
          <w:bCs/>
          <w:szCs w:val="18"/>
          <w:lang w:eastAsia="en-US"/>
        </w:rPr>
        <w:t>Objednatel</w:t>
      </w:r>
      <w:r w:rsidR="008B75F6" w:rsidRPr="00ED48A6">
        <w:rPr>
          <w:rFonts w:cs="Calibri"/>
          <w:bCs/>
          <w:szCs w:val="18"/>
          <w:lang w:eastAsia="en-US"/>
        </w:rPr>
        <w:t xml:space="preserve"> zajistí uveřejnění </w:t>
      </w:r>
      <w:r w:rsidR="00270AAE">
        <w:rPr>
          <w:rFonts w:cs="Calibri"/>
          <w:bCs/>
          <w:szCs w:val="18"/>
          <w:lang w:eastAsia="en-US"/>
        </w:rPr>
        <w:t>Smlouv</w:t>
      </w:r>
      <w:r w:rsidR="008B75F6" w:rsidRPr="00ED48A6">
        <w:rPr>
          <w:rFonts w:cs="Calibri"/>
          <w:bCs/>
          <w:szCs w:val="18"/>
          <w:lang w:eastAsia="en-US"/>
        </w:rPr>
        <w:t xml:space="preserve">y v registru smluv, přičemž o zveřejnění </w:t>
      </w:r>
      <w:r w:rsidR="00270AAE">
        <w:rPr>
          <w:rFonts w:cs="Calibri"/>
          <w:bCs/>
          <w:szCs w:val="18"/>
          <w:lang w:eastAsia="en-US"/>
        </w:rPr>
        <w:t>Smlouv</w:t>
      </w:r>
      <w:r w:rsidR="008B75F6" w:rsidRPr="00ED48A6">
        <w:rPr>
          <w:rFonts w:cs="Calibri"/>
          <w:bCs/>
          <w:szCs w:val="18"/>
          <w:lang w:eastAsia="en-US"/>
        </w:rPr>
        <w:t xml:space="preserve">y v registru smluv bude </w:t>
      </w:r>
      <w:r w:rsidR="000E3C8F" w:rsidRPr="00ED48A6">
        <w:rPr>
          <w:rFonts w:cs="Calibri"/>
          <w:bCs/>
          <w:szCs w:val="18"/>
          <w:lang w:eastAsia="en-US"/>
        </w:rPr>
        <w:t>Objednatel</w:t>
      </w:r>
      <w:r w:rsidR="008B75F6" w:rsidRPr="00ED48A6">
        <w:rPr>
          <w:rFonts w:cs="Calibri"/>
          <w:bCs/>
          <w:szCs w:val="18"/>
          <w:lang w:eastAsia="en-US"/>
        </w:rPr>
        <w:t xml:space="preserve"> bez zbytečného odkladu </w:t>
      </w:r>
      <w:r w:rsidR="000E3C8F" w:rsidRPr="00ED48A6">
        <w:rPr>
          <w:rFonts w:cs="Calibri"/>
          <w:bCs/>
          <w:szCs w:val="18"/>
          <w:lang w:eastAsia="en-US"/>
        </w:rPr>
        <w:t>Zhotovitel</w:t>
      </w:r>
      <w:r w:rsidR="008B75F6" w:rsidRPr="00ED48A6">
        <w:rPr>
          <w:rFonts w:cs="Calibri"/>
          <w:bCs/>
          <w:szCs w:val="18"/>
          <w:lang w:eastAsia="en-US"/>
        </w:rPr>
        <w:t>e informovat.</w:t>
      </w:r>
    </w:p>
    <w:p w14:paraId="33E602D4" w14:textId="26CD0744" w:rsidR="004E08D5"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Tato </w:t>
      </w:r>
      <w:r w:rsidR="00270AAE">
        <w:rPr>
          <w:rFonts w:cs="Calibri"/>
          <w:szCs w:val="18"/>
          <w:lang w:eastAsia="en-US"/>
        </w:rPr>
        <w:t>Smlouv</w:t>
      </w:r>
      <w:r w:rsidRPr="00ED48A6">
        <w:rPr>
          <w:rFonts w:cs="Calibri"/>
          <w:szCs w:val="18"/>
          <w:lang w:eastAsia="en-US"/>
        </w:rPr>
        <w:t xml:space="preserve">a se řídí právním řádem České republiky, s vyloučením </w:t>
      </w:r>
      <w:r w:rsidR="00103C1E" w:rsidRPr="00ED48A6">
        <w:rPr>
          <w:rFonts w:cs="Calibri"/>
          <w:szCs w:val="18"/>
          <w:lang w:eastAsia="en-US"/>
        </w:rPr>
        <w:t xml:space="preserve">(v maximálně přípustném rozsahu) </w:t>
      </w:r>
      <w:r w:rsidRPr="00ED48A6">
        <w:rPr>
          <w:rFonts w:cs="Calibri"/>
          <w:szCs w:val="18"/>
          <w:lang w:eastAsia="en-US"/>
        </w:rPr>
        <w:t>kolizních norem</w:t>
      </w:r>
      <w:r w:rsidR="00103C1E" w:rsidRPr="00ED48A6">
        <w:rPr>
          <w:rFonts w:cs="Calibri"/>
          <w:szCs w:val="18"/>
          <w:lang w:eastAsia="en-US"/>
        </w:rPr>
        <w:t xml:space="preserve"> a mezinárodních smluv</w:t>
      </w:r>
      <w:r w:rsidRPr="00ED48A6">
        <w:rPr>
          <w:rFonts w:cs="Calibri"/>
          <w:szCs w:val="18"/>
          <w:lang w:eastAsia="en-US"/>
        </w:rPr>
        <w:t xml:space="preserve">. Právní vztahy týkající se předmětu této </w:t>
      </w:r>
      <w:r w:rsidR="00270AAE">
        <w:rPr>
          <w:rFonts w:cs="Calibri"/>
          <w:szCs w:val="18"/>
          <w:lang w:eastAsia="en-US"/>
        </w:rPr>
        <w:t>Smlouv</w:t>
      </w:r>
      <w:r w:rsidRPr="00ED48A6">
        <w:rPr>
          <w:rFonts w:cs="Calibri"/>
          <w:szCs w:val="18"/>
          <w:lang w:eastAsia="en-US"/>
        </w:rPr>
        <w:t xml:space="preserve">y touto </w:t>
      </w:r>
      <w:r w:rsidR="00270AAE">
        <w:rPr>
          <w:rFonts w:cs="Calibri"/>
          <w:szCs w:val="18"/>
          <w:lang w:eastAsia="en-US"/>
        </w:rPr>
        <w:t>Smlouv</w:t>
      </w:r>
      <w:r w:rsidRPr="00ED48A6">
        <w:rPr>
          <w:rFonts w:cs="Calibri"/>
          <w:szCs w:val="18"/>
          <w:lang w:eastAsia="en-US"/>
        </w:rPr>
        <w:t xml:space="preserve">ou výslovně neupravené se řídí </w:t>
      </w:r>
      <w:r w:rsidR="000656C8" w:rsidRPr="00ED48A6">
        <w:rPr>
          <w:rFonts w:cs="Calibri"/>
          <w:szCs w:val="18"/>
          <w:lang w:eastAsia="en-US"/>
        </w:rPr>
        <w:t>OZ, ZZVZ</w:t>
      </w:r>
      <w:r w:rsidRPr="00ED48A6">
        <w:rPr>
          <w:rFonts w:cs="Calibri"/>
          <w:szCs w:val="18"/>
          <w:lang w:eastAsia="en-US"/>
        </w:rPr>
        <w:t xml:space="preserve"> a </w:t>
      </w:r>
      <w:r w:rsidR="005C08C1" w:rsidRPr="00ED48A6">
        <w:rPr>
          <w:rFonts w:cs="Calibri"/>
          <w:szCs w:val="18"/>
          <w:lang w:eastAsia="en-US"/>
        </w:rPr>
        <w:t xml:space="preserve">dalšími </w:t>
      </w:r>
      <w:r w:rsidRPr="00ED48A6">
        <w:rPr>
          <w:rFonts w:cs="Calibri"/>
          <w:szCs w:val="18"/>
          <w:lang w:eastAsia="en-US"/>
        </w:rPr>
        <w:t xml:space="preserve">příslušnými obecně závaznými právními předpisy. Veškeré případné spory vyplývající z této </w:t>
      </w:r>
      <w:r w:rsidR="00270AAE">
        <w:rPr>
          <w:rFonts w:cs="Calibri"/>
          <w:szCs w:val="18"/>
          <w:lang w:eastAsia="en-US"/>
        </w:rPr>
        <w:t>Smlouv</w:t>
      </w:r>
      <w:r w:rsidRPr="00ED48A6">
        <w:rPr>
          <w:rFonts w:cs="Calibri"/>
          <w:szCs w:val="18"/>
          <w:lang w:eastAsia="en-US"/>
        </w:rPr>
        <w:t xml:space="preserve">y, včetně sporů ze vztahů se </w:t>
      </w:r>
      <w:r w:rsidR="00270AAE">
        <w:rPr>
          <w:rFonts w:cs="Calibri"/>
          <w:szCs w:val="18"/>
          <w:lang w:eastAsia="en-US"/>
        </w:rPr>
        <w:t>Smlouv</w:t>
      </w:r>
      <w:r w:rsidRPr="00ED48A6">
        <w:rPr>
          <w:rFonts w:cs="Calibri"/>
          <w:szCs w:val="18"/>
          <w:lang w:eastAsia="en-US"/>
        </w:rPr>
        <w:t xml:space="preserve">ou souvisejících, jakož i otázky platnosti či neplatnosti </w:t>
      </w:r>
      <w:r w:rsidR="00270AAE">
        <w:rPr>
          <w:rFonts w:cs="Calibri"/>
          <w:szCs w:val="18"/>
          <w:lang w:eastAsia="en-US"/>
        </w:rPr>
        <w:t>Smlouv</w:t>
      </w:r>
      <w:r w:rsidRPr="00ED48A6">
        <w:rPr>
          <w:rFonts w:cs="Calibri"/>
          <w:szCs w:val="18"/>
          <w:lang w:eastAsia="en-US"/>
        </w:rPr>
        <w:t>y, které se nepodaří odstranit jednáním mezi stranami, budou rozhodovány českými soudy podle českého hmotného i procesního práva.</w:t>
      </w:r>
      <w:r w:rsidR="004A6A0B" w:rsidRPr="00ED48A6">
        <w:rPr>
          <w:rFonts w:cs="Calibri"/>
          <w:szCs w:val="18"/>
          <w:lang w:eastAsia="en-US"/>
        </w:rPr>
        <w:t xml:space="preserve"> </w:t>
      </w:r>
    </w:p>
    <w:p w14:paraId="254D8DBA" w14:textId="08CC357D" w:rsidR="004E08D5"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Jestliže se v budoucnu ukáže, že některé ustanovení této </w:t>
      </w:r>
      <w:r w:rsidR="00270AAE">
        <w:rPr>
          <w:rFonts w:cs="Calibri"/>
          <w:szCs w:val="18"/>
          <w:lang w:eastAsia="en-US"/>
        </w:rPr>
        <w:t>Smlouv</w:t>
      </w:r>
      <w:r w:rsidRPr="00ED48A6">
        <w:rPr>
          <w:rFonts w:cs="Calibri"/>
          <w:szCs w:val="18"/>
          <w:lang w:eastAsia="en-US"/>
        </w:rPr>
        <w:t xml:space="preserve">y je ustanovením neplatným, neúčinným nebo nevynutitelným, nebo stane-li se takovým v budoucnu, nebude mít tato neplatnost, neúčinnost nebo nevynutitelnost vliv na ostatní ustanovení této </w:t>
      </w:r>
      <w:r w:rsidR="00270AAE">
        <w:rPr>
          <w:rFonts w:cs="Calibri"/>
          <w:szCs w:val="18"/>
          <w:lang w:eastAsia="en-US"/>
        </w:rPr>
        <w:t>Smlouv</w:t>
      </w:r>
      <w:r w:rsidRPr="00ED48A6">
        <w:rPr>
          <w:rFonts w:cs="Calibri"/>
          <w:szCs w:val="18"/>
          <w:lang w:eastAsia="en-US"/>
        </w:rPr>
        <w:t xml:space="preserve">y, pokud z jejího obsahu nevyplývá, že tato ustanovení nelze oddělit od jejího ostatního obsahu. Smluvní strany se zavazují </w:t>
      </w:r>
      <w:r w:rsidR="00282D66" w:rsidRPr="00ED48A6">
        <w:rPr>
          <w:rFonts w:cs="Calibri"/>
          <w:szCs w:val="18"/>
          <w:lang w:eastAsia="en-US"/>
        </w:rPr>
        <w:t xml:space="preserve">(v mezích přípustných dle příslušných ustanovení ZZVZ) </w:t>
      </w:r>
      <w:r w:rsidRPr="00ED48A6">
        <w:rPr>
          <w:rFonts w:cs="Calibri"/>
          <w:szCs w:val="18"/>
          <w:lang w:eastAsia="en-US"/>
        </w:rPr>
        <w:t xml:space="preserve">nahradit neplatné, neúčinné nebo nevynutitelné ustanovení </w:t>
      </w:r>
      <w:r w:rsidR="00270AAE">
        <w:rPr>
          <w:rFonts w:cs="Calibri"/>
          <w:szCs w:val="18"/>
          <w:lang w:eastAsia="en-US"/>
        </w:rPr>
        <w:t>Smlouv</w:t>
      </w:r>
      <w:r w:rsidRPr="00ED48A6">
        <w:rPr>
          <w:rFonts w:cs="Calibri"/>
          <w:szCs w:val="18"/>
          <w:lang w:eastAsia="en-US"/>
        </w:rPr>
        <w:t>y novým ustanovením, které bude nejblíže účelu ustanovení původnímu.</w:t>
      </w:r>
    </w:p>
    <w:p w14:paraId="60BB405F" w14:textId="4FF1616A" w:rsidR="00D75D71"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Tuto </w:t>
      </w:r>
      <w:r w:rsidR="00270AAE">
        <w:rPr>
          <w:rFonts w:cs="Calibri"/>
          <w:szCs w:val="18"/>
          <w:lang w:eastAsia="en-US"/>
        </w:rPr>
        <w:t>Smlouv</w:t>
      </w:r>
      <w:r w:rsidRPr="00ED48A6">
        <w:rPr>
          <w:rFonts w:cs="Calibri"/>
          <w:szCs w:val="18"/>
          <w:lang w:eastAsia="en-US"/>
        </w:rPr>
        <w:t>u lze měnit nebo doplňovat výlučně písemnou (jiná</w:t>
      </w:r>
      <w:r w:rsidR="00542A6C" w:rsidRPr="00ED48A6">
        <w:rPr>
          <w:rFonts w:cs="Calibri"/>
          <w:szCs w:val="18"/>
          <w:lang w:eastAsia="en-US"/>
        </w:rPr>
        <w:t>,</w:t>
      </w:r>
      <w:r w:rsidRPr="00ED48A6">
        <w:rPr>
          <w:rFonts w:cs="Calibri"/>
          <w:szCs w:val="18"/>
          <w:lang w:eastAsia="en-US"/>
        </w:rPr>
        <w:t xml:space="preserve"> než písemná forma se vylučuje) dohodou smluvních stran formou dodatku této </w:t>
      </w:r>
      <w:r w:rsidR="00270AAE">
        <w:rPr>
          <w:rFonts w:cs="Calibri"/>
          <w:szCs w:val="18"/>
          <w:lang w:eastAsia="en-US"/>
        </w:rPr>
        <w:t>Smlouv</w:t>
      </w:r>
      <w:r w:rsidRPr="00ED48A6">
        <w:rPr>
          <w:rFonts w:cs="Calibri"/>
          <w:szCs w:val="18"/>
          <w:lang w:eastAsia="en-US"/>
        </w:rPr>
        <w:t xml:space="preserve">y podepsaného oběma smluvními stranami, není-li v této </w:t>
      </w:r>
      <w:r w:rsidR="00270AAE">
        <w:rPr>
          <w:rFonts w:cs="Calibri"/>
          <w:szCs w:val="18"/>
          <w:lang w:eastAsia="en-US"/>
        </w:rPr>
        <w:t>Smlouv</w:t>
      </w:r>
      <w:r w:rsidRPr="00ED48A6">
        <w:rPr>
          <w:rFonts w:cs="Calibri"/>
          <w:szCs w:val="18"/>
          <w:lang w:eastAsia="en-US"/>
        </w:rPr>
        <w:t xml:space="preserve">ě pro konkrétní případ výslovně sjednáno jinak. </w:t>
      </w:r>
      <w:r w:rsidR="00561175" w:rsidRPr="00ED48A6">
        <w:rPr>
          <w:rFonts w:cs="Calibri"/>
          <w:szCs w:val="18"/>
          <w:lang w:eastAsia="en-US"/>
        </w:rPr>
        <w:t xml:space="preserve">Stanoví-li tato </w:t>
      </w:r>
      <w:r w:rsidR="00270AAE">
        <w:rPr>
          <w:rFonts w:cs="Calibri"/>
          <w:szCs w:val="18"/>
          <w:lang w:eastAsia="en-US"/>
        </w:rPr>
        <w:t>Smlouv</w:t>
      </w:r>
      <w:r w:rsidR="00561175" w:rsidRPr="00ED48A6">
        <w:rPr>
          <w:rFonts w:cs="Calibri"/>
          <w:szCs w:val="18"/>
          <w:lang w:eastAsia="en-US"/>
        </w:rPr>
        <w:t xml:space="preserve">a či zákon, že určitý úkon má být proveden písemnou formou, vylučují smluvní strany provedení takového úkonu v jiné než písemné formě. </w:t>
      </w:r>
      <w:r w:rsidRPr="00ED48A6">
        <w:rPr>
          <w:rFonts w:cs="Calibri"/>
          <w:szCs w:val="18"/>
          <w:lang w:eastAsia="en-US"/>
        </w:rPr>
        <w:t>Ujednání, v nichž se smluvní strany vzdávají požadavku na písemnou formu, se musí uskutečnit písemně (jiná</w:t>
      </w:r>
      <w:r w:rsidR="00542A6C" w:rsidRPr="00ED48A6">
        <w:rPr>
          <w:rFonts w:cs="Calibri"/>
          <w:szCs w:val="18"/>
          <w:lang w:eastAsia="en-US"/>
        </w:rPr>
        <w:t>,</w:t>
      </w:r>
      <w:r w:rsidRPr="00ED48A6">
        <w:rPr>
          <w:rFonts w:cs="Calibri"/>
          <w:szCs w:val="18"/>
          <w:lang w:eastAsia="en-US"/>
        </w:rPr>
        <w:t xml:space="preserve"> než písemná forma se vylučuje).</w:t>
      </w:r>
      <w:r w:rsidR="00561175" w:rsidRPr="00ED48A6">
        <w:rPr>
          <w:rFonts w:cs="Calibri"/>
          <w:szCs w:val="18"/>
          <w:lang w:eastAsia="en-US"/>
        </w:rPr>
        <w:t xml:space="preserve"> </w:t>
      </w:r>
      <w:r w:rsidR="00D75D71" w:rsidRPr="00ED48A6">
        <w:rPr>
          <w:rFonts w:cs="Calibri"/>
          <w:szCs w:val="18"/>
          <w:lang w:eastAsia="en-US"/>
        </w:rPr>
        <w:t xml:space="preserve">Veškeré změny </w:t>
      </w:r>
      <w:r w:rsidR="008B75F6" w:rsidRPr="00ED48A6">
        <w:rPr>
          <w:rFonts w:cs="Calibri"/>
          <w:szCs w:val="18"/>
          <w:lang w:eastAsia="en-US"/>
        </w:rPr>
        <w:t xml:space="preserve">této </w:t>
      </w:r>
      <w:r w:rsidR="00270AAE">
        <w:rPr>
          <w:rFonts w:cs="Calibri"/>
          <w:szCs w:val="18"/>
          <w:lang w:eastAsia="en-US"/>
        </w:rPr>
        <w:t>Smlouv</w:t>
      </w:r>
      <w:r w:rsidR="008B75F6" w:rsidRPr="00ED48A6">
        <w:rPr>
          <w:rFonts w:cs="Calibri"/>
          <w:szCs w:val="18"/>
          <w:lang w:eastAsia="en-US"/>
        </w:rPr>
        <w:t xml:space="preserve">y </w:t>
      </w:r>
      <w:r w:rsidR="00D75D71" w:rsidRPr="00ED48A6">
        <w:rPr>
          <w:rFonts w:cs="Calibri"/>
          <w:szCs w:val="18"/>
          <w:lang w:eastAsia="en-US"/>
        </w:rPr>
        <w:t xml:space="preserve">musí být provedeny </w:t>
      </w:r>
      <w:r w:rsidR="008B75F6" w:rsidRPr="00ED48A6">
        <w:rPr>
          <w:rFonts w:cs="Calibri"/>
          <w:szCs w:val="18"/>
          <w:lang w:eastAsia="en-US"/>
        </w:rPr>
        <w:t>taktéž v souladu s příslušnými ustanoveními ZZVZ.</w:t>
      </w:r>
      <w:r w:rsidR="00D75D71" w:rsidRPr="00ED48A6">
        <w:rPr>
          <w:rFonts w:cs="Calibri"/>
          <w:szCs w:val="18"/>
          <w:lang w:eastAsia="en-US"/>
        </w:rPr>
        <w:t xml:space="preserve"> </w:t>
      </w:r>
    </w:p>
    <w:p w14:paraId="503EE4D0" w14:textId="77777777" w:rsidR="00D52B0A" w:rsidRPr="005462FE" w:rsidRDefault="00D52B0A" w:rsidP="00D52B0A">
      <w:pPr>
        <w:pStyle w:val="Odstavecseseznamem"/>
        <w:numPr>
          <w:ilvl w:val="1"/>
          <w:numId w:val="13"/>
        </w:numPr>
        <w:tabs>
          <w:tab w:val="left" w:pos="567"/>
        </w:tabs>
        <w:spacing w:before="120"/>
        <w:ind w:left="567" w:hanging="567"/>
        <w:contextualSpacing w:val="0"/>
        <w:jc w:val="both"/>
        <w:rPr>
          <w:rFonts w:cs="Calibri"/>
          <w:szCs w:val="18"/>
          <w:lang w:eastAsia="en-US"/>
        </w:rPr>
      </w:pPr>
      <w:bookmarkStart w:id="3" w:name="_Hlk181785273"/>
      <w:r w:rsidRPr="005462FE">
        <w:rPr>
          <w:rFonts w:cs="Calibri"/>
          <w:szCs w:val="18"/>
          <w:lang w:eastAsia="en-US"/>
        </w:rPr>
        <w:lastRenderedPageBreak/>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bookmarkEnd w:id="3"/>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3"/>
        <w:gridCol w:w="4553"/>
      </w:tblGrid>
      <w:tr w:rsidR="00206C07" w:rsidRPr="00ED48A6" w14:paraId="45AF0365" w14:textId="77777777" w:rsidTr="0052645D">
        <w:trPr>
          <w:trHeight w:val="401"/>
        </w:trPr>
        <w:tc>
          <w:tcPr>
            <w:tcW w:w="9106" w:type="dxa"/>
            <w:gridSpan w:val="2"/>
          </w:tcPr>
          <w:p w14:paraId="4132673A" w14:textId="2216DFE8" w:rsidR="00206C07" w:rsidRPr="00ED48A6" w:rsidRDefault="00206C07" w:rsidP="00BB5014">
            <w:pPr>
              <w:pStyle w:val="Zkladntext21"/>
              <w:spacing w:before="120" w:after="0"/>
              <w:ind w:left="0" w:right="6" w:firstLine="0"/>
              <w:rPr>
                <w:rFonts w:cs="Calibri"/>
                <w:b/>
                <w:szCs w:val="18"/>
                <w:lang w:eastAsia="en-US"/>
              </w:rPr>
            </w:pPr>
          </w:p>
        </w:tc>
      </w:tr>
      <w:tr w:rsidR="00DD1A2B" w:rsidRPr="00ED48A6" w14:paraId="1BD33F58" w14:textId="77777777" w:rsidTr="00ED4F1C">
        <w:trPr>
          <w:trHeight w:val="314"/>
        </w:trPr>
        <w:tc>
          <w:tcPr>
            <w:tcW w:w="4553" w:type="dxa"/>
          </w:tcPr>
          <w:p w14:paraId="4862790E" w14:textId="2BE49117" w:rsidR="00DD1A2B" w:rsidRPr="00ED48A6" w:rsidRDefault="00DD1A2B" w:rsidP="00BB5014">
            <w:pPr>
              <w:pStyle w:val="Zkladntext21"/>
              <w:spacing w:before="120" w:after="0"/>
              <w:ind w:left="0" w:right="6" w:firstLine="0"/>
              <w:rPr>
                <w:rFonts w:cs="Calibri"/>
                <w:szCs w:val="18"/>
                <w:lang w:eastAsia="en-US"/>
              </w:rPr>
            </w:pPr>
            <w:r w:rsidRPr="00ED48A6">
              <w:rPr>
                <w:rFonts w:cs="Calibri"/>
                <w:szCs w:val="18"/>
                <w:lang w:eastAsia="en-US"/>
              </w:rPr>
              <w:t>V</w:t>
            </w:r>
            <w:r w:rsidR="00ED7265" w:rsidRPr="00ED48A6">
              <w:rPr>
                <w:rFonts w:cs="Calibri"/>
                <w:szCs w:val="18"/>
                <w:lang w:eastAsia="en-US"/>
              </w:rPr>
              <w:t>e Zlíně</w:t>
            </w:r>
            <w:r w:rsidRPr="00ED48A6">
              <w:rPr>
                <w:rFonts w:cs="Calibri"/>
                <w:szCs w:val="18"/>
                <w:lang w:eastAsia="en-US"/>
              </w:rPr>
              <w:t xml:space="preserve"> </w:t>
            </w:r>
            <w:r w:rsidR="00884C02">
              <w:rPr>
                <w:rFonts w:cs="Calibri"/>
                <w:szCs w:val="18"/>
                <w:lang w:eastAsia="en-US"/>
              </w:rPr>
              <w:t>28.03.2025</w:t>
            </w:r>
          </w:p>
        </w:tc>
        <w:tc>
          <w:tcPr>
            <w:tcW w:w="4553" w:type="dxa"/>
          </w:tcPr>
          <w:p w14:paraId="4F6975A6" w14:textId="204AA59F" w:rsidR="00DD1A2B" w:rsidRPr="00ED48A6" w:rsidRDefault="00DD1A2B" w:rsidP="00BB5014">
            <w:pPr>
              <w:pStyle w:val="Zkladntext21"/>
              <w:spacing w:before="120" w:after="0"/>
              <w:ind w:left="0" w:right="6" w:firstLine="0"/>
              <w:rPr>
                <w:rFonts w:cs="Calibri"/>
                <w:szCs w:val="18"/>
                <w:lang w:eastAsia="en-US"/>
              </w:rPr>
            </w:pPr>
            <w:r w:rsidRPr="00ED48A6">
              <w:rPr>
                <w:rFonts w:cs="Calibri"/>
                <w:szCs w:val="18"/>
                <w:lang w:eastAsia="en-US"/>
              </w:rPr>
              <w:t>V</w:t>
            </w:r>
            <w:r w:rsidR="00884C02">
              <w:rPr>
                <w:rFonts w:cs="Calibri"/>
                <w:szCs w:val="18"/>
                <w:lang w:eastAsia="en-US"/>
              </w:rPr>
              <w:t xml:space="preserve"> Otrokovicích 28.03.2025</w:t>
            </w:r>
            <w:r w:rsidRPr="00ED48A6">
              <w:rPr>
                <w:rFonts w:cs="Calibri"/>
                <w:szCs w:val="18"/>
                <w:lang w:eastAsia="en-US"/>
              </w:rPr>
              <w:t xml:space="preserve"> </w:t>
            </w:r>
          </w:p>
        </w:tc>
      </w:tr>
      <w:tr w:rsidR="00773481" w:rsidRPr="00ED48A6" w14:paraId="1BB2D6AE" w14:textId="77777777" w:rsidTr="00DD1A2B">
        <w:trPr>
          <w:trHeight w:val="314"/>
        </w:trPr>
        <w:tc>
          <w:tcPr>
            <w:tcW w:w="4553" w:type="dxa"/>
            <w:hideMark/>
          </w:tcPr>
          <w:p w14:paraId="65D420A4" w14:textId="77777777" w:rsidR="00DE4752" w:rsidRDefault="00DE4752" w:rsidP="00BB5014">
            <w:pPr>
              <w:pStyle w:val="Zkladntext21"/>
              <w:spacing w:before="120" w:after="0"/>
              <w:ind w:left="0" w:right="6" w:firstLine="0"/>
              <w:rPr>
                <w:rFonts w:cs="Calibri"/>
                <w:b/>
                <w:szCs w:val="18"/>
                <w:lang w:eastAsia="en-US"/>
              </w:rPr>
            </w:pPr>
          </w:p>
          <w:p w14:paraId="1231C4E0" w14:textId="2AD26E09" w:rsidR="00206C07" w:rsidRPr="00ED48A6" w:rsidRDefault="000E3C8F" w:rsidP="00BB5014">
            <w:pPr>
              <w:pStyle w:val="Zkladntext21"/>
              <w:spacing w:before="120" w:after="0"/>
              <w:ind w:left="0" w:right="6" w:firstLine="0"/>
              <w:rPr>
                <w:rFonts w:cs="Calibri"/>
                <w:b/>
                <w:szCs w:val="18"/>
                <w:lang w:eastAsia="en-US"/>
              </w:rPr>
            </w:pPr>
            <w:r w:rsidRPr="00ED48A6">
              <w:rPr>
                <w:rFonts w:cs="Calibri"/>
                <w:b/>
                <w:szCs w:val="18"/>
                <w:lang w:eastAsia="en-US"/>
              </w:rPr>
              <w:t>Objednatel</w:t>
            </w:r>
            <w:r w:rsidR="00206C07" w:rsidRPr="00ED48A6">
              <w:rPr>
                <w:rFonts w:cs="Calibri"/>
                <w:b/>
                <w:szCs w:val="18"/>
                <w:lang w:eastAsia="en-US"/>
              </w:rPr>
              <w:t>:</w:t>
            </w:r>
          </w:p>
        </w:tc>
        <w:tc>
          <w:tcPr>
            <w:tcW w:w="4553" w:type="dxa"/>
            <w:hideMark/>
          </w:tcPr>
          <w:p w14:paraId="7691C236" w14:textId="77777777" w:rsidR="00DE4752" w:rsidRDefault="00DE4752" w:rsidP="00BB5014">
            <w:pPr>
              <w:pStyle w:val="Zkladntext21"/>
              <w:spacing w:before="120" w:after="0"/>
              <w:ind w:left="0" w:right="6" w:firstLine="0"/>
              <w:rPr>
                <w:rFonts w:cs="Calibri"/>
                <w:b/>
                <w:szCs w:val="18"/>
                <w:lang w:eastAsia="en-US"/>
              </w:rPr>
            </w:pPr>
          </w:p>
          <w:p w14:paraId="65B2FBC7" w14:textId="77777777" w:rsidR="00206C07" w:rsidRDefault="000E3C8F" w:rsidP="00BB5014">
            <w:pPr>
              <w:pStyle w:val="Zkladntext21"/>
              <w:spacing w:before="120" w:after="0"/>
              <w:ind w:left="0" w:right="6" w:firstLine="0"/>
              <w:rPr>
                <w:rFonts w:cs="Calibri"/>
                <w:b/>
                <w:szCs w:val="18"/>
                <w:lang w:eastAsia="en-US"/>
              </w:rPr>
            </w:pPr>
            <w:r w:rsidRPr="00ED48A6">
              <w:rPr>
                <w:rFonts w:cs="Calibri"/>
                <w:b/>
                <w:szCs w:val="18"/>
                <w:lang w:eastAsia="en-US"/>
              </w:rPr>
              <w:t>Zhotovitel</w:t>
            </w:r>
            <w:r w:rsidR="00206C07" w:rsidRPr="00ED48A6">
              <w:rPr>
                <w:rFonts w:cs="Calibri"/>
                <w:b/>
                <w:szCs w:val="18"/>
                <w:lang w:eastAsia="en-US"/>
              </w:rPr>
              <w:t>:</w:t>
            </w:r>
          </w:p>
          <w:p w14:paraId="16A1D775" w14:textId="77777777" w:rsidR="00210413" w:rsidRDefault="00210413" w:rsidP="00BB5014">
            <w:pPr>
              <w:pStyle w:val="Zkladntext21"/>
              <w:spacing w:before="120" w:after="0"/>
              <w:ind w:left="0" w:right="6" w:firstLine="0"/>
              <w:rPr>
                <w:rFonts w:cs="Calibri"/>
                <w:b/>
                <w:szCs w:val="18"/>
                <w:lang w:eastAsia="en-US"/>
              </w:rPr>
            </w:pPr>
          </w:p>
          <w:p w14:paraId="1EC1EA12" w14:textId="77777777" w:rsidR="00210413" w:rsidRDefault="00210413" w:rsidP="00BB5014">
            <w:pPr>
              <w:pStyle w:val="Zkladntext21"/>
              <w:spacing w:before="120" w:after="0"/>
              <w:ind w:left="0" w:right="6" w:firstLine="0"/>
              <w:rPr>
                <w:rFonts w:cs="Calibri"/>
                <w:b/>
                <w:szCs w:val="18"/>
                <w:lang w:eastAsia="en-US"/>
              </w:rPr>
            </w:pPr>
          </w:p>
          <w:p w14:paraId="1A5A77CE" w14:textId="15F51776" w:rsidR="00210413" w:rsidRPr="00ED48A6" w:rsidRDefault="00210413" w:rsidP="00BB5014">
            <w:pPr>
              <w:pStyle w:val="Zkladntext21"/>
              <w:spacing w:before="120" w:after="0"/>
              <w:ind w:left="0" w:right="6" w:firstLine="0"/>
              <w:rPr>
                <w:rFonts w:cs="Calibri"/>
                <w:b/>
                <w:szCs w:val="18"/>
                <w:lang w:eastAsia="en-US"/>
              </w:rPr>
            </w:pPr>
          </w:p>
        </w:tc>
      </w:tr>
      <w:tr w:rsidR="00773481" w:rsidRPr="00ED48A6" w14:paraId="6B9E245B" w14:textId="77777777" w:rsidTr="00DD1A2B">
        <w:trPr>
          <w:trHeight w:val="314"/>
        </w:trPr>
        <w:tc>
          <w:tcPr>
            <w:tcW w:w="4553" w:type="dxa"/>
          </w:tcPr>
          <w:p w14:paraId="06F97360" w14:textId="77777777" w:rsidR="00206C07" w:rsidRPr="00ED48A6" w:rsidRDefault="00206C07" w:rsidP="00BB5014">
            <w:pPr>
              <w:pStyle w:val="Zkladntext21"/>
              <w:ind w:left="0" w:right="7" w:firstLine="0"/>
              <w:rPr>
                <w:rFonts w:cs="Calibri"/>
                <w:szCs w:val="18"/>
                <w:lang w:eastAsia="en-US"/>
              </w:rPr>
            </w:pPr>
          </w:p>
        </w:tc>
        <w:tc>
          <w:tcPr>
            <w:tcW w:w="4553" w:type="dxa"/>
          </w:tcPr>
          <w:p w14:paraId="2ACBE85E" w14:textId="77777777" w:rsidR="00206C07" w:rsidRPr="00ED48A6" w:rsidRDefault="00206C07" w:rsidP="00BB5014">
            <w:pPr>
              <w:pStyle w:val="Zkladntext21"/>
              <w:ind w:left="0" w:right="7" w:firstLine="0"/>
              <w:rPr>
                <w:rFonts w:cs="Calibri"/>
                <w:szCs w:val="18"/>
                <w:lang w:eastAsia="en-US"/>
              </w:rPr>
            </w:pPr>
          </w:p>
        </w:tc>
      </w:tr>
      <w:tr w:rsidR="00773481" w:rsidRPr="00ED48A6" w14:paraId="53ECF23E" w14:textId="77777777" w:rsidTr="00DD1A2B">
        <w:trPr>
          <w:trHeight w:val="314"/>
        </w:trPr>
        <w:tc>
          <w:tcPr>
            <w:tcW w:w="4553" w:type="dxa"/>
            <w:hideMark/>
          </w:tcPr>
          <w:p w14:paraId="04E504AE" w14:textId="77777777" w:rsidR="007B11E6" w:rsidRPr="00ED48A6" w:rsidRDefault="007B11E6" w:rsidP="00BB5014">
            <w:pPr>
              <w:rPr>
                <w:lang w:eastAsia="en-US"/>
              </w:rPr>
            </w:pPr>
            <w:r w:rsidRPr="00ED48A6">
              <w:rPr>
                <w:lang w:eastAsia="en-US"/>
              </w:rPr>
              <w:t>…………………………………….……………………………………..</w:t>
            </w:r>
          </w:p>
          <w:p w14:paraId="5EC084F8" w14:textId="77777777" w:rsidR="00ED7265" w:rsidRPr="00ED48A6" w:rsidRDefault="00ED7265" w:rsidP="00BB5014">
            <w:pPr>
              <w:rPr>
                <w:rFonts w:cs="Calibri"/>
                <w:b/>
                <w:bCs/>
                <w:color w:val="333333"/>
                <w:szCs w:val="18"/>
              </w:rPr>
            </w:pPr>
            <w:r w:rsidRPr="00ED48A6">
              <w:rPr>
                <w:rFonts w:cs="Calibri"/>
                <w:b/>
                <w:bCs/>
                <w:color w:val="333333"/>
                <w:szCs w:val="18"/>
              </w:rPr>
              <w:t xml:space="preserve">Ředitelství silnic Zlínského kraje, </w:t>
            </w:r>
          </w:p>
          <w:p w14:paraId="3A74C80E" w14:textId="02246F17" w:rsidR="00ED7265" w:rsidRPr="00ED48A6" w:rsidRDefault="00ED7265" w:rsidP="00BB5014">
            <w:pPr>
              <w:rPr>
                <w:rStyle w:val="preformatted"/>
                <w:b/>
              </w:rPr>
            </w:pPr>
            <w:r w:rsidRPr="00ED48A6">
              <w:rPr>
                <w:rFonts w:cs="Calibri"/>
                <w:b/>
                <w:bCs/>
                <w:color w:val="333333"/>
                <w:szCs w:val="18"/>
              </w:rPr>
              <w:t>příspěvková organizace</w:t>
            </w:r>
            <w:r w:rsidRPr="00ED48A6" w:rsidDel="00ED7265">
              <w:rPr>
                <w:rFonts w:cs="Calibri"/>
                <w:b/>
                <w:bCs/>
                <w:color w:val="333333"/>
                <w:szCs w:val="18"/>
              </w:rPr>
              <w:t xml:space="preserve"> </w:t>
            </w:r>
          </w:p>
          <w:p w14:paraId="2D6EE66B" w14:textId="4AC682A5" w:rsidR="00F20287" w:rsidRPr="00ED48A6" w:rsidRDefault="00D35F74" w:rsidP="00BB5014">
            <w:pPr>
              <w:rPr>
                <w:b/>
                <w:lang w:eastAsia="en-US"/>
              </w:rPr>
            </w:pPr>
            <w:r w:rsidRPr="00ED48A6">
              <w:t>Ing. Bronislav Malý, ředitel</w:t>
            </w:r>
          </w:p>
        </w:tc>
        <w:tc>
          <w:tcPr>
            <w:tcW w:w="4553" w:type="dxa"/>
            <w:hideMark/>
          </w:tcPr>
          <w:p w14:paraId="115D2CCE" w14:textId="03623543" w:rsidR="00773481" w:rsidRPr="00ED48A6" w:rsidRDefault="00773481" w:rsidP="00BB5014">
            <w:pPr>
              <w:rPr>
                <w:lang w:eastAsia="en-US"/>
              </w:rPr>
            </w:pPr>
            <w:r w:rsidRPr="00ED48A6">
              <w:rPr>
                <w:lang w:eastAsia="en-US"/>
              </w:rPr>
              <w:t>………………………………</w:t>
            </w:r>
            <w:r w:rsidR="007B11E6" w:rsidRPr="00ED48A6">
              <w:rPr>
                <w:lang w:eastAsia="en-US"/>
              </w:rPr>
              <w:t>…….</w:t>
            </w:r>
            <w:r w:rsidRPr="00ED48A6">
              <w:rPr>
                <w:lang w:eastAsia="en-US"/>
              </w:rPr>
              <w:t>……………………………………..</w:t>
            </w:r>
          </w:p>
          <w:p w14:paraId="3D2C4D30" w14:textId="691732A5" w:rsidR="004B7342" w:rsidRPr="00152522" w:rsidRDefault="00210413" w:rsidP="001331C0">
            <w:pPr>
              <w:rPr>
                <w:b/>
              </w:rPr>
            </w:pPr>
            <w:r>
              <w:rPr>
                <w:b/>
              </w:rPr>
              <w:t>SMO a. s.</w:t>
            </w:r>
          </w:p>
          <w:p w14:paraId="393F7EB7" w14:textId="63A6E1C6" w:rsidR="001331C0" w:rsidRPr="00D84FF0" w:rsidRDefault="00210413" w:rsidP="001331C0">
            <w:pPr>
              <w:rPr>
                <w:rStyle w:val="preformatted"/>
                <w:rFonts w:cs="Calibri"/>
                <w:bCs/>
                <w:szCs w:val="18"/>
                <w:lang w:eastAsia="en-US"/>
              </w:rPr>
            </w:pPr>
            <w:r>
              <w:rPr>
                <w:rFonts w:cs="Calibri"/>
                <w:bCs/>
                <w:szCs w:val="18"/>
                <w:lang w:eastAsia="en-US"/>
              </w:rPr>
              <w:t>Ing. Michal Dlabač, člen správní rady</w:t>
            </w:r>
          </w:p>
        </w:tc>
      </w:tr>
    </w:tbl>
    <w:p w14:paraId="44162477" w14:textId="7B58A4A6" w:rsidR="00206C07" w:rsidRDefault="00210413" w:rsidP="00BB5014">
      <w:r>
        <w:tab/>
      </w:r>
      <w:r>
        <w:tab/>
      </w:r>
    </w:p>
    <w:p w14:paraId="395A18CE" w14:textId="77777777" w:rsidR="00210413" w:rsidRDefault="00210413" w:rsidP="00BB5014"/>
    <w:p w14:paraId="6C45FD93" w14:textId="77777777" w:rsidR="00210413" w:rsidRDefault="00210413" w:rsidP="00BB5014"/>
    <w:p w14:paraId="1B28A18B" w14:textId="77777777" w:rsidR="00210413" w:rsidRDefault="00210413" w:rsidP="00BB5014"/>
    <w:p w14:paraId="24207509" w14:textId="77777777" w:rsidR="00210413" w:rsidRDefault="00210413" w:rsidP="00BB5014"/>
    <w:p w14:paraId="29356D05" w14:textId="77777777" w:rsidR="00210413" w:rsidRDefault="00210413" w:rsidP="00BB5014"/>
    <w:p w14:paraId="359BAD04" w14:textId="77777777" w:rsidR="00210413" w:rsidRPr="00ED48A6" w:rsidRDefault="00210413" w:rsidP="00210413">
      <w:pPr>
        <w:ind w:left="4248" w:firstLine="430"/>
        <w:rPr>
          <w:lang w:eastAsia="en-US"/>
        </w:rPr>
      </w:pPr>
      <w:r w:rsidRPr="00ED48A6">
        <w:rPr>
          <w:lang w:eastAsia="en-US"/>
        </w:rPr>
        <w:t>…………………………………….……………………………………..</w:t>
      </w:r>
    </w:p>
    <w:p w14:paraId="1597EBA0" w14:textId="00372183" w:rsidR="00210413" w:rsidRDefault="00210413" w:rsidP="00210413">
      <w:pPr>
        <w:ind w:firstLine="4678"/>
        <w:rPr>
          <w:b/>
        </w:rPr>
      </w:pPr>
      <w:r w:rsidRPr="00210413">
        <w:rPr>
          <w:b/>
        </w:rPr>
        <w:t>FIRESTA-Fišer, rekonstrukce, stavby a.</w:t>
      </w:r>
      <w:r>
        <w:rPr>
          <w:b/>
        </w:rPr>
        <w:t xml:space="preserve"> </w:t>
      </w:r>
      <w:r w:rsidRPr="00210413">
        <w:rPr>
          <w:b/>
        </w:rPr>
        <w:t xml:space="preserve">s. </w:t>
      </w:r>
    </w:p>
    <w:p w14:paraId="0F1C180A" w14:textId="74452EEF" w:rsidR="00210413" w:rsidRDefault="00210413" w:rsidP="00210413">
      <w:pPr>
        <w:ind w:firstLine="4678"/>
      </w:pPr>
      <w:r>
        <w:rPr>
          <w:rFonts w:cs="Calibri"/>
          <w:bCs/>
          <w:szCs w:val="18"/>
          <w:lang w:eastAsia="en-US"/>
        </w:rPr>
        <w:t>Ing. Pavel Borek, člen představenstva</w:t>
      </w:r>
    </w:p>
    <w:p w14:paraId="0F52DA2C" w14:textId="6CF1C469" w:rsidR="00210413" w:rsidRPr="00ED48A6" w:rsidRDefault="00210413" w:rsidP="00BB5014">
      <w:r>
        <w:tab/>
      </w:r>
      <w:r>
        <w:tab/>
      </w:r>
      <w:r>
        <w:tab/>
      </w:r>
      <w:r>
        <w:tab/>
      </w:r>
      <w:r>
        <w:tab/>
      </w:r>
      <w:r>
        <w:tab/>
      </w:r>
      <w:r>
        <w:tab/>
      </w:r>
    </w:p>
    <w:sectPr w:rsidR="00210413" w:rsidRPr="00ED48A6" w:rsidSect="002C18F6">
      <w:headerReference w:type="default" r:id="rId12"/>
      <w:footerReference w:type="default" r:id="rId13"/>
      <w:pgSz w:w="11906" w:h="16838"/>
      <w:pgMar w:top="1701" w:right="1021"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B5C87" w14:textId="77777777" w:rsidR="00DE6805" w:rsidRDefault="00DE6805" w:rsidP="00F20287">
      <w:r>
        <w:separator/>
      </w:r>
    </w:p>
  </w:endnote>
  <w:endnote w:type="continuationSeparator" w:id="0">
    <w:p w14:paraId="5C8B2667" w14:textId="77777777" w:rsidR="00DE6805" w:rsidRDefault="00DE6805" w:rsidP="00F20287">
      <w:r>
        <w:continuationSeparator/>
      </w:r>
    </w:p>
  </w:endnote>
  <w:endnote w:type="continuationNotice" w:id="1">
    <w:p w14:paraId="6A087C87" w14:textId="77777777" w:rsidR="00DE6805" w:rsidRDefault="00DE68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82A4" w14:textId="2A4EB421" w:rsidR="001100CD" w:rsidRPr="00F20287" w:rsidRDefault="00270AAE">
    <w:pPr>
      <w:pStyle w:val="Zpat"/>
      <w:rPr>
        <w:rFonts w:cs="Calibri"/>
        <w:sz w:val="14"/>
        <w:szCs w:val="14"/>
      </w:rPr>
    </w:pPr>
    <w:r>
      <w:rPr>
        <w:rFonts w:cs="Calibri"/>
        <w:sz w:val="14"/>
        <w:szCs w:val="14"/>
      </w:rPr>
      <w:t>Smlouv</w:t>
    </w:r>
    <w:r w:rsidR="007A47BA">
      <w:rPr>
        <w:rFonts w:cs="Calibri"/>
        <w:sz w:val="14"/>
        <w:szCs w:val="14"/>
      </w:rPr>
      <w:t>a o dílo</w:t>
    </w:r>
    <w:r w:rsidR="007A47BA">
      <w:rPr>
        <w:rFonts w:cs="Calibri"/>
        <w:sz w:val="14"/>
        <w:szCs w:val="14"/>
      </w:rPr>
      <w:tab/>
    </w:r>
    <w:r w:rsidR="001100CD" w:rsidRPr="003962D7">
      <w:rPr>
        <w:rFonts w:cs="Calibri"/>
        <w:sz w:val="14"/>
        <w:szCs w:val="14"/>
      </w:rPr>
      <w:tab/>
      <w:t xml:space="preserve">Strana </w:t>
    </w:r>
    <w:r w:rsidR="001100CD" w:rsidRPr="003962D7">
      <w:rPr>
        <w:rFonts w:cs="Calibri"/>
        <w:sz w:val="14"/>
        <w:szCs w:val="14"/>
      </w:rPr>
      <w:fldChar w:fldCharType="begin"/>
    </w:r>
    <w:r w:rsidR="001100CD" w:rsidRPr="003962D7">
      <w:rPr>
        <w:rFonts w:cs="Calibri"/>
        <w:sz w:val="14"/>
        <w:szCs w:val="14"/>
      </w:rPr>
      <w:instrText xml:space="preserve"> PAGE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 xml:space="preserve"> (celkem </w:t>
    </w:r>
    <w:r w:rsidR="001100CD" w:rsidRPr="003962D7">
      <w:rPr>
        <w:rFonts w:cs="Calibri"/>
        <w:sz w:val="14"/>
        <w:szCs w:val="14"/>
      </w:rPr>
      <w:fldChar w:fldCharType="begin"/>
    </w:r>
    <w:r w:rsidR="001100CD" w:rsidRPr="003962D7">
      <w:rPr>
        <w:rFonts w:cs="Calibri"/>
        <w:sz w:val="14"/>
        <w:szCs w:val="14"/>
      </w:rPr>
      <w:instrText xml:space="preserve"> NUMPAGES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C730F" w14:textId="77777777" w:rsidR="00DE6805" w:rsidRDefault="00DE6805" w:rsidP="00F20287">
      <w:r>
        <w:separator/>
      </w:r>
    </w:p>
  </w:footnote>
  <w:footnote w:type="continuationSeparator" w:id="0">
    <w:p w14:paraId="536ACA2A" w14:textId="77777777" w:rsidR="00DE6805" w:rsidRDefault="00DE6805" w:rsidP="00F20287">
      <w:r>
        <w:continuationSeparator/>
      </w:r>
    </w:p>
  </w:footnote>
  <w:footnote w:type="continuationNotice" w:id="1">
    <w:p w14:paraId="53050CB2" w14:textId="77777777" w:rsidR="00DE6805" w:rsidRDefault="00DE68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FE47" w14:textId="77777777" w:rsidR="002C18F6" w:rsidRDefault="002C18F6" w:rsidP="002C18F6">
    <w:pPr>
      <w:pStyle w:val="Zhlav"/>
      <w:jc w:val="right"/>
    </w:pPr>
    <w:r>
      <w:t>Ředitelství silnic Zlínského kraje, příspěvková organizace</w:t>
    </w:r>
  </w:p>
  <w:p w14:paraId="3E110355" w14:textId="121C39F4" w:rsidR="004C6374" w:rsidRDefault="002C18F6" w:rsidP="002C18F6">
    <w:pPr>
      <w:pStyle w:val="Zhlav"/>
      <w:jc w:val="right"/>
    </w:pPr>
    <w:r>
      <w:t>K Majáku 5001, 760 01 Zlín, IČ</w:t>
    </w:r>
    <w:r w:rsidR="00A32416">
      <w:t>O:</w:t>
    </w:r>
    <w:r>
      <w:t xml:space="preserve"> 70934860</w:t>
    </w:r>
  </w:p>
  <w:p w14:paraId="2240F91A" w14:textId="77777777" w:rsidR="005A5367" w:rsidRDefault="005A5367" w:rsidP="002C18F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09B"/>
    <w:multiLevelType w:val="hybridMultilevel"/>
    <w:tmpl w:val="0FBE3088"/>
    <w:lvl w:ilvl="0" w:tplc="4EFA2134">
      <w:start w:val="1"/>
      <w:numFmt w:val="decimal"/>
      <w:lvlText w:val="3.1.2.%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FE574B"/>
    <w:multiLevelType w:val="hybridMultilevel"/>
    <w:tmpl w:val="48D21BDC"/>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 w15:restartNumberingAfterBreak="0">
    <w:nsid w:val="14083838"/>
    <w:multiLevelType w:val="multilevel"/>
    <w:tmpl w:val="82B60D72"/>
    <w:lvl w:ilvl="0">
      <w:start w:val="7"/>
      <w:numFmt w:val="decimal"/>
      <w:lvlText w:val="%1"/>
      <w:lvlJc w:val="left"/>
      <w:pPr>
        <w:ind w:left="360" w:hanging="360"/>
      </w:pPr>
    </w:lvl>
    <w:lvl w:ilvl="1">
      <w:start w:va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 w15:restartNumberingAfterBreak="0">
    <w:nsid w:val="181924E4"/>
    <w:multiLevelType w:val="multilevel"/>
    <w:tmpl w:val="E6EC872A"/>
    <w:lvl w:ilvl="0">
      <w:start w:val="5"/>
      <w:numFmt w:val="decimal"/>
      <w:lvlText w:val="%1"/>
      <w:lvlJc w:val="left"/>
      <w:pPr>
        <w:ind w:left="360" w:hanging="360"/>
      </w:pPr>
    </w:lvl>
    <w:lvl w:ilvl="1">
      <w:start w:val="1"/>
      <w:numFmt w:val="decimal"/>
      <w:lvlText w:val="%1.%2"/>
      <w:lvlJc w:val="left"/>
      <w:pPr>
        <w:ind w:left="360" w:hanging="360"/>
      </w:pPr>
      <w:rPr>
        <w:strike w:val="0"/>
        <w:color w:val="auto"/>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 w15:restartNumberingAfterBreak="0">
    <w:nsid w:val="19377A35"/>
    <w:multiLevelType w:val="multilevel"/>
    <w:tmpl w:val="3A8CA11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AC23F5C"/>
    <w:multiLevelType w:val="hybridMultilevel"/>
    <w:tmpl w:val="1840C89C"/>
    <w:lvl w:ilvl="0" w:tplc="E50E08B4">
      <w:start w:val="1"/>
      <w:numFmt w:val="decimal"/>
      <w:lvlText w:val="12.%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E85CBB"/>
    <w:multiLevelType w:val="hybridMultilevel"/>
    <w:tmpl w:val="DCB0ED76"/>
    <w:lvl w:ilvl="0" w:tplc="AAD8CA88">
      <w:start w:val="1"/>
      <w:numFmt w:val="decimal"/>
      <w:lvlText w:val="13.%1"/>
      <w:lvlJc w:val="left"/>
      <w:pPr>
        <w:ind w:left="121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1B6FBB"/>
    <w:multiLevelType w:val="hybridMultilevel"/>
    <w:tmpl w:val="57D63D1E"/>
    <w:lvl w:ilvl="0" w:tplc="C3F634AE">
      <w:start w:val="1"/>
      <w:numFmt w:val="decimal"/>
      <w:lvlText w:val="3.2.%1"/>
      <w:lvlJc w:val="left"/>
      <w:pPr>
        <w:ind w:left="861" w:hanging="435"/>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8" w15:restartNumberingAfterBreak="0">
    <w:nsid w:val="1DF50754"/>
    <w:multiLevelType w:val="hybridMultilevel"/>
    <w:tmpl w:val="36A857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A0693B"/>
    <w:multiLevelType w:val="multilevel"/>
    <w:tmpl w:val="A68270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228B6817"/>
    <w:multiLevelType w:val="hybridMultilevel"/>
    <w:tmpl w:val="1F08FDC8"/>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911B7C"/>
    <w:multiLevelType w:val="hybridMultilevel"/>
    <w:tmpl w:val="B886A186"/>
    <w:lvl w:ilvl="0" w:tplc="3982C36A">
      <w:start w:val="1"/>
      <w:numFmt w:val="decimal"/>
      <w:lvlText w:val="14.%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C2147C"/>
    <w:multiLevelType w:val="hybridMultilevel"/>
    <w:tmpl w:val="805CE952"/>
    <w:lvl w:ilvl="0" w:tplc="FFFFFFFF">
      <w:start w:val="1"/>
      <w:numFmt w:val="bullet"/>
      <w:lvlText w:val=""/>
      <w:lvlJc w:val="left"/>
      <w:pPr>
        <w:ind w:left="1287" w:hanging="360"/>
      </w:pPr>
      <w:rPr>
        <w:rFonts w:ascii="Wingdings" w:hAnsi="Wingdings" w:hint="default"/>
      </w:rPr>
    </w:lvl>
    <w:lvl w:ilvl="1" w:tplc="08B2D8AC">
      <w:start w:val="1"/>
      <w:numFmt w:val="bullet"/>
      <w:lvlText w:val="-"/>
      <w:lvlJc w:val="left"/>
      <w:pPr>
        <w:ind w:left="1179"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BF76F76"/>
    <w:multiLevelType w:val="hybridMultilevel"/>
    <w:tmpl w:val="977CF37A"/>
    <w:lvl w:ilvl="0" w:tplc="1F7A092E">
      <w:start w:val="1"/>
      <w:numFmt w:val="decimal"/>
      <w:lvlText w:val="3.1.%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35816273"/>
    <w:multiLevelType w:val="multilevel"/>
    <w:tmpl w:val="4F585FEE"/>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7E215DF"/>
    <w:multiLevelType w:val="multilevel"/>
    <w:tmpl w:val="60586F38"/>
    <w:lvl w:ilvl="0">
      <w:start w:val="1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82D5FD0"/>
    <w:multiLevelType w:val="multilevel"/>
    <w:tmpl w:val="0306425C"/>
    <w:lvl w:ilvl="0">
      <w:start w:val="1"/>
      <w:numFmt w:val="decimal"/>
      <w:lvlText w:val="%1"/>
      <w:lvlJc w:val="left"/>
      <w:pPr>
        <w:ind w:left="360" w:hanging="360"/>
      </w:pPr>
    </w:lvl>
    <w:lvl w:ilvl="1">
      <w:start w:val="1"/>
      <w:numFmt w:val="decimal"/>
      <w:lvlText w:val="%1.%2"/>
      <w:lvlJc w:val="left"/>
      <w:pPr>
        <w:ind w:left="394" w:hanging="360"/>
      </w:pPr>
    </w:lvl>
    <w:lvl w:ilvl="2">
      <w:start w:val="1"/>
      <w:numFmt w:val="decimal"/>
      <w:lvlText w:val="%1.%2.%3"/>
      <w:lvlJc w:val="left"/>
      <w:pPr>
        <w:ind w:left="428" w:hanging="360"/>
      </w:pPr>
    </w:lvl>
    <w:lvl w:ilvl="3">
      <w:start w:val="1"/>
      <w:numFmt w:val="decimal"/>
      <w:lvlText w:val="%1.%2.%3.%4"/>
      <w:lvlJc w:val="left"/>
      <w:pPr>
        <w:ind w:left="822" w:hanging="720"/>
      </w:pPr>
    </w:lvl>
    <w:lvl w:ilvl="4">
      <w:start w:val="1"/>
      <w:numFmt w:val="decimal"/>
      <w:lvlText w:val="%1.%2.%3.%4.%5"/>
      <w:lvlJc w:val="left"/>
      <w:pPr>
        <w:ind w:left="856" w:hanging="720"/>
      </w:pPr>
    </w:lvl>
    <w:lvl w:ilvl="5">
      <w:start w:val="1"/>
      <w:numFmt w:val="decimal"/>
      <w:lvlText w:val="%1.%2.%3.%4.%5.%6"/>
      <w:lvlJc w:val="left"/>
      <w:pPr>
        <w:ind w:left="1250" w:hanging="1080"/>
      </w:pPr>
    </w:lvl>
    <w:lvl w:ilvl="6">
      <w:start w:val="1"/>
      <w:numFmt w:val="decimal"/>
      <w:lvlText w:val="%1.%2.%3.%4.%5.%6.%7"/>
      <w:lvlJc w:val="left"/>
      <w:pPr>
        <w:ind w:left="1284" w:hanging="1080"/>
      </w:pPr>
    </w:lvl>
    <w:lvl w:ilvl="7">
      <w:start w:val="1"/>
      <w:numFmt w:val="decimal"/>
      <w:lvlText w:val="%1.%2.%3.%4.%5.%6.%7.%8"/>
      <w:lvlJc w:val="left"/>
      <w:pPr>
        <w:ind w:left="1318" w:hanging="1080"/>
      </w:pPr>
    </w:lvl>
    <w:lvl w:ilvl="8">
      <w:start w:val="1"/>
      <w:numFmt w:val="decimal"/>
      <w:lvlText w:val="%1.%2.%3.%4.%5.%6.%7.%8.%9"/>
      <w:lvlJc w:val="left"/>
      <w:pPr>
        <w:ind w:left="1712" w:hanging="1440"/>
      </w:pPr>
    </w:lvl>
  </w:abstractNum>
  <w:abstractNum w:abstractNumId="17" w15:restartNumberingAfterBreak="0">
    <w:nsid w:val="41C267B6"/>
    <w:multiLevelType w:val="hybridMultilevel"/>
    <w:tmpl w:val="E88A81D2"/>
    <w:lvl w:ilvl="0" w:tplc="9F26EF5E">
      <w:start w:val="1"/>
      <w:numFmt w:val="decimal"/>
      <w:lvlText w:val="8.6.%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CF8836EE">
      <w:start w:val="1"/>
      <w:numFmt w:val="decimal"/>
      <w:lvlText w:val="6.6.%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44204AEF"/>
    <w:multiLevelType w:val="hybridMultilevel"/>
    <w:tmpl w:val="E932A9C6"/>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44B62B96"/>
    <w:multiLevelType w:val="hybridMultilevel"/>
    <w:tmpl w:val="C5A607D0"/>
    <w:lvl w:ilvl="0" w:tplc="1A92B32C">
      <w:start w:val="1"/>
      <w:numFmt w:val="decimal"/>
      <w:lvlText w:val="6.9.%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46597D82"/>
    <w:multiLevelType w:val="multilevel"/>
    <w:tmpl w:val="F5DA729C"/>
    <w:lvl w:ilvl="0">
      <w:start w:val="4"/>
      <w:numFmt w:val="decimal"/>
      <w:lvlText w:val="%1"/>
      <w:lvlJc w:val="left"/>
      <w:pPr>
        <w:ind w:left="360" w:hanging="360"/>
      </w:pPr>
    </w:lvl>
    <w:lvl w:ilvl="1">
      <w:start w:val="1"/>
      <w:numFmt w:val="decimal"/>
      <w:lvlText w:val="%1.%2"/>
      <w:lvlJc w:val="left"/>
      <w:pPr>
        <w:ind w:left="360" w:hanging="360"/>
      </w:pPr>
      <w:rPr>
        <w:sz w:val="18"/>
        <w:szCs w:val="18"/>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1" w15:restartNumberingAfterBreak="0">
    <w:nsid w:val="4997595A"/>
    <w:multiLevelType w:val="hybridMultilevel"/>
    <w:tmpl w:val="26D8955C"/>
    <w:lvl w:ilvl="0" w:tplc="0DAE1294">
      <w:start w:val="1"/>
      <w:numFmt w:val="decimal"/>
      <w:lvlText w:val="6.4.%1"/>
      <w:lvlJc w:val="left"/>
      <w:pPr>
        <w:ind w:left="1179" w:hanging="360"/>
      </w:pPr>
      <w:rPr>
        <w:rFonts w:hint="default"/>
        <w:caps w:val="0"/>
        <w:smallCaps w:val="0"/>
        <w:strike w:val="0"/>
        <w:dstrike w:val="0"/>
        <w:outline w:val="0"/>
        <w:emboss w:val="0"/>
        <w:imprint w:val="0"/>
        <w:spacing w:val="0"/>
        <w:w w:val="100"/>
        <w:kern w:val="0"/>
        <w:position w:val="0"/>
        <w:sz w:val="18"/>
        <w:szCs w:val="18"/>
        <w:vertAlign w:val="baseline"/>
      </w:rPr>
    </w:lvl>
    <w:lvl w:ilvl="1" w:tplc="670CC9F6">
      <w:start w:val="1"/>
      <w:numFmt w:val="lowerLetter"/>
      <w:lvlText w:val="%2)"/>
      <w:lvlJc w:val="left"/>
      <w:pPr>
        <w:ind w:left="1899" w:hanging="360"/>
      </w:pPr>
      <w:rPr>
        <w:rFonts w:hint="default"/>
      </w:rPr>
    </w:lvl>
    <w:lvl w:ilvl="2" w:tplc="0405001B" w:tentative="1">
      <w:start w:val="1"/>
      <w:numFmt w:val="lowerRoman"/>
      <w:lvlText w:val="%3."/>
      <w:lvlJc w:val="right"/>
      <w:pPr>
        <w:ind w:left="2619" w:hanging="180"/>
      </w:pPr>
    </w:lvl>
    <w:lvl w:ilvl="3" w:tplc="0405000F" w:tentative="1">
      <w:start w:val="1"/>
      <w:numFmt w:val="decimal"/>
      <w:lvlText w:val="%4."/>
      <w:lvlJc w:val="left"/>
      <w:pPr>
        <w:ind w:left="3339" w:hanging="360"/>
      </w:pPr>
    </w:lvl>
    <w:lvl w:ilvl="4" w:tplc="04050019" w:tentative="1">
      <w:start w:val="1"/>
      <w:numFmt w:val="lowerLetter"/>
      <w:lvlText w:val="%5."/>
      <w:lvlJc w:val="left"/>
      <w:pPr>
        <w:ind w:left="4059" w:hanging="360"/>
      </w:pPr>
    </w:lvl>
    <w:lvl w:ilvl="5" w:tplc="0405001B" w:tentative="1">
      <w:start w:val="1"/>
      <w:numFmt w:val="lowerRoman"/>
      <w:lvlText w:val="%6."/>
      <w:lvlJc w:val="right"/>
      <w:pPr>
        <w:ind w:left="4779" w:hanging="180"/>
      </w:pPr>
    </w:lvl>
    <w:lvl w:ilvl="6" w:tplc="0405000F" w:tentative="1">
      <w:start w:val="1"/>
      <w:numFmt w:val="decimal"/>
      <w:lvlText w:val="%7."/>
      <w:lvlJc w:val="left"/>
      <w:pPr>
        <w:ind w:left="5499" w:hanging="360"/>
      </w:pPr>
    </w:lvl>
    <w:lvl w:ilvl="7" w:tplc="04050019" w:tentative="1">
      <w:start w:val="1"/>
      <w:numFmt w:val="lowerLetter"/>
      <w:lvlText w:val="%8."/>
      <w:lvlJc w:val="left"/>
      <w:pPr>
        <w:ind w:left="6219" w:hanging="360"/>
      </w:pPr>
    </w:lvl>
    <w:lvl w:ilvl="8" w:tplc="0405001B" w:tentative="1">
      <w:start w:val="1"/>
      <w:numFmt w:val="lowerRoman"/>
      <w:lvlText w:val="%9."/>
      <w:lvlJc w:val="right"/>
      <w:pPr>
        <w:ind w:left="6939" w:hanging="180"/>
      </w:pPr>
    </w:lvl>
  </w:abstractNum>
  <w:abstractNum w:abstractNumId="22" w15:restartNumberingAfterBreak="0">
    <w:nsid w:val="4B76230F"/>
    <w:multiLevelType w:val="multilevel"/>
    <w:tmpl w:val="9BDCC830"/>
    <w:lvl w:ilvl="0">
      <w:start w:val="12"/>
      <w:numFmt w:val="decimal"/>
      <w:lvlText w:val="%1"/>
      <w:lvlJc w:val="left"/>
      <w:pPr>
        <w:ind w:left="360" w:hanging="360"/>
      </w:pPr>
    </w:lvl>
    <w:lvl w:ilvl="1">
      <w:start w:val="1"/>
      <w:numFmt w:val="decimal"/>
      <w:lvlText w:val="15.%2"/>
      <w:lvlJc w:val="left"/>
      <w:pPr>
        <w:ind w:left="720" w:hanging="360"/>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3" w15:restartNumberingAfterBreak="0">
    <w:nsid w:val="4C965920"/>
    <w:multiLevelType w:val="hybridMultilevel"/>
    <w:tmpl w:val="CB50759E"/>
    <w:lvl w:ilvl="0" w:tplc="9090732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C855C6"/>
    <w:multiLevelType w:val="hybridMultilevel"/>
    <w:tmpl w:val="993C29F4"/>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4D8066D3"/>
    <w:multiLevelType w:val="hybridMultilevel"/>
    <w:tmpl w:val="CD54AF4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6" w15:restartNumberingAfterBreak="0">
    <w:nsid w:val="4F721BDC"/>
    <w:multiLevelType w:val="hybridMultilevel"/>
    <w:tmpl w:val="1584EACA"/>
    <w:lvl w:ilvl="0" w:tplc="FFFFFFFF">
      <w:start w:val="1"/>
      <w:numFmt w:val="bullet"/>
      <w:lvlText w:val="-"/>
      <w:lvlJc w:val="left"/>
      <w:pPr>
        <w:ind w:left="1287" w:hanging="360"/>
      </w:pPr>
      <w:rPr>
        <w:rFonts w:ascii="Calibri" w:eastAsia="Times New Roman" w:hAnsi="Calibri" w:cs="Calibri" w:hint="default"/>
      </w:rPr>
    </w:lvl>
    <w:lvl w:ilvl="1" w:tplc="08B2D8AC">
      <w:start w:val="1"/>
      <w:numFmt w:val="bullet"/>
      <w:lvlText w:val="-"/>
      <w:lvlJc w:val="left"/>
      <w:pPr>
        <w:ind w:left="1854"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7" w15:restartNumberingAfterBreak="0">
    <w:nsid w:val="523166DE"/>
    <w:multiLevelType w:val="multilevel"/>
    <w:tmpl w:val="3F38CEE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8" w15:restartNumberingAfterBreak="0">
    <w:nsid w:val="5ED73274"/>
    <w:multiLevelType w:val="hybridMultilevel"/>
    <w:tmpl w:val="A69AF652"/>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9" w15:restartNumberingAfterBreak="0">
    <w:nsid w:val="5F60241A"/>
    <w:multiLevelType w:val="hybridMultilevel"/>
    <w:tmpl w:val="5EE00F12"/>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639465F2"/>
    <w:multiLevelType w:val="multilevel"/>
    <w:tmpl w:val="7996EB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1" w15:restartNumberingAfterBreak="0">
    <w:nsid w:val="64A146C6"/>
    <w:multiLevelType w:val="hybridMultilevel"/>
    <w:tmpl w:val="AA786036"/>
    <w:lvl w:ilvl="0" w:tplc="74FC7888">
      <w:start w:val="1"/>
      <w:numFmt w:val="decimal"/>
      <w:lvlText w:val="7.4.%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A26DC7"/>
    <w:multiLevelType w:val="multilevel"/>
    <w:tmpl w:val="6158EB1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3" w15:restartNumberingAfterBreak="0">
    <w:nsid w:val="6CA709DB"/>
    <w:multiLevelType w:val="multilevel"/>
    <w:tmpl w:val="20E09340"/>
    <w:lvl w:ilvl="0">
      <w:start w:val="6"/>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360" w:hanging="36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080" w:hanging="108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34" w15:restartNumberingAfterBreak="0">
    <w:nsid w:val="70BF167D"/>
    <w:multiLevelType w:val="hybridMultilevel"/>
    <w:tmpl w:val="FAC854EC"/>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AE7A55"/>
    <w:multiLevelType w:val="hybridMultilevel"/>
    <w:tmpl w:val="2A765CFA"/>
    <w:lvl w:ilvl="0" w:tplc="22C2E6F0">
      <w:start w:val="1"/>
      <w:numFmt w:val="decimal"/>
      <w:lvlText w:val="11.3.%1"/>
      <w:lvlJc w:val="left"/>
      <w:pPr>
        <w:tabs>
          <w:tab w:val="num" w:pos="1068"/>
        </w:tabs>
        <w:ind w:left="1068" w:hanging="360"/>
      </w:pPr>
      <w:rPr>
        <w:rFonts w:hint="default"/>
        <w:strike w:val="0"/>
        <w:dstrike w:val="0"/>
        <w:sz w:val="18"/>
        <w:szCs w:val="18"/>
        <w:u w:val="none"/>
        <w:effect w:val="none"/>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36" w15:restartNumberingAfterBreak="0">
    <w:nsid w:val="73275F46"/>
    <w:multiLevelType w:val="hybridMultilevel"/>
    <w:tmpl w:val="4BB0F242"/>
    <w:lvl w:ilvl="0" w:tplc="9AF8BA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DE2D51"/>
    <w:multiLevelType w:val="hybridMultilevel"/>
    <w:tmpl w:val="AE9C2618"/>
    <w:lvl w:ilvl="0" w:tplc="BD887F9A">
      <w:start w:val="1"/>
      <w:numFmt w:val="decimal"/>
      <w:lvlText w:val="14.5.%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B203E7"/>
    <w:multiLevelType w:val="hybridMultilevel"/>
    <w:tmpl w:val="28F6D3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D2732A"/>
    <w:multiLevelType w:val="hybridMultilevel"/>
    <w:tmpl w:val="CC7C39C2"/>
    <w:lvl w:ilvl="0" w:tplc="905A5628">
      <w:start w:val="1"/>
      <w:numFmt w:val="decimal"/>
      <w:lvlText w:val="7.3.%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04050019" w:tentative="1">
      <w:start w:val="1"/>
      <w:numFmt w:val="lowerLetter"/>
      <w:lvlText w:val="%2."/>
      <w:lvlJc w:val="left"/>
      <w:pPr>
        <w:ind w:left="2007" w:hanging="360"/>
      </w:pPr>
    </w:lvl>
    <w:lvl w:ilvl="2" w:tplc="74CC57E6">
      <w:start w:val="1"/>
      <w:numFmt w:val="decimal"/>
      <w:lvlText w:val="7.3.%3"/>
      <w:lvlJc w:val="left"/>
      <w:pPr>
        <w:ind w:left="2727" w:hanging="18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5708440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261035">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3382718">
    <w:abstractNumId w:val="9"/>
  </w:num>
  <w:num w:numId="4" w16cid:durableId="1743614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067369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1202808">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9128090">
    <w:abstractNumId w:val="32"/>
  </w:num>
  <w:num w:numId="8" w16cid:durableId="47141378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661835">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9835071">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0449311">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7560983">
    <w:abstractNumId w:val="35"/>
  </w:num>
  <w:num w:numId="13" w16cid:durableId="1406562038">
    <w:abstractNumId w:val="22"/>
  </w:num>
  <w:num w:numId="14" w16cid:durableId="491526911">
    <w:abstractNumId w:val="7"/>
  </w:num>
  <w:num w:numId="15" w16cid:durableId="106514294">
    <w:abstractNumId w:val="36"/>
  </w:num>
  <w:num w:numId="16" w16cid:durableId="182940138">
    <w:abstractNumId w:val="39"/>
  </w:num>
  <w:num w:numId="17" w16cid:durableId="787896428">
    <w:abstractNumId w:val="31"/>
  </w:num>
  <w:num w:numId="18" w16cid:durableId="375198852">
    <w:abstractNumId w:val="12"/>
  </w:num>
  <w:num w:numId="19" w16cid:durableId="1671063796">
    <w:abstractNumId w:val="13"/>
  </w:num>
  <w:num w:numId="20" w16cid:durableId="557397690">
    <w:abstractNumId w:val="25"/>
  </w:num>
  <w:num w:numId="21" w16cid:durableId="1855416661">
    <w:abstractNumId w:val="2"/>
  </w:num>
  <w:num w:numId="22" w16cid:durableId="958994504">
    <w:abstractNumId w:val="21"/>
  </w:num>
  <w:num w:numId="23" w16cid:durableId="483742233">
    <w:abstractNumId w:val="17"/>
  </w:num>
  <w:num w:numId="24" w16cid:durableId="1797797661">
    <w:abstractNumId w:val="26"/>
  </w:num>
  <w:num w:numId="25" w16cid:durableId="887499623">
    <w:abstractNumId w:val="19"/>
  </w:num>
  <w:num w:numId="26" w16cid:durableId="2058043574">
    <w:abstractNumId w:val="18"/>
  </w:num>
  <w:num w:numId="27" w16cid:durableId="1062096721">
    <w:abstractNumId w:val="5"/>
  </w:num>
  <w:num w:numId="28" w16cid:durableId="1424760905">
    <w:abstractNumId w:val="23"/>
  </w:num>
  <w:num w:numId="29" w16cid:durableId="751389321">
    <w:abstractNumId w:val="6"/>
  </w:num>
  <w:num w:numId="30" w16cid:durableId="1671130103">
    <w:abstractNumId w:val="11"/>
  </w:num>
  <w:num w:numId="31" w16cid:durableId="398554759">
    <w:abstractNumId w:val="37"/>
  </w:num>
  <w:num w:numId="32" w16cid:durableId="100878019">
    <w:abstractNumId w:val="34"/>
  </w:num>
  <w:num w:numId="33" w16cid:durableId="1623418416">
    <w:abstractNumId w:val="0"/>
  </w:num>
  <w:num w:numId="34" w16cid:durableId="1218740105">
    <w:abstractNumId w:val="1"/>
  </w:num>
  <w:num w:numId="35" w16cid:durableId="2096123476">
    <w:abstractNumId w:val="10"/>
  </w:num>
  <w:num w:numId="36" w16cid:durableId="2103916673">
    <w:abstractNumId w:val="29"/>
  </w:num>
  <w:num w:numId="37" w16cid:durableId="165679407">
    <w:abstractNumId w:val="28"/>
  </w:num>
  <w:num w:numId="38" w16cid:durableId="465976815">
    <w:abstractNumId w:val="24"/>
  </w:num>
  <w:num w:numId="39" w16cid:durableId="558521473">
    <w:abstractNumId w:val="38"/>
  </w:num>
  <w:num w:numId="40" w16cid:durableId="1855027718">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80"/>
    <w:rsid w:val="00000625"/>
    <w:rsid w:val="00000C35"/>
    <w:rsid w:val="00001041"/>
    <w:rsid w:val="000046F3"/>
    <w:rsid w:val="00005EDE"/>
    <w:rsid w:val="00010A37"/>
    <w:rsid w:val="0001118D"/>
    <w:rsid w:val="00011801"/>
    <w:rsid w:val="00011A93"/>
    <w:rsid w:val="00012EDA"/>
    <w:rsid w:val="000158AA"/>
    <w:rsid w:val="00015A62"/>
    <w:rsid w:val="000173A8"/>
    <w:rsid w:val="0001759A"/>
    <w:rsid w:val="00017CBA"/>
    <w:rsid w:val="00020E74"/>
    <w:rsid w:val="0002285F"/>
    <w:rsid w:val="000228DB"/>
    <w:rsid w:val="00022B9B"/>
    <w:rsid w:val="0002369A"/>
    <w:rsid w:val="00026C21"/>
    <w:rsid w:val="00030E19"/>
    <w:rsid w:val="000336A9"/>
    <w:rsid w:val="00033B14"/>
    <w:rsid w:val="000360ED"/>
    <w:rsid w:val="000361DC"/>
    <w:rsid w:val="00037F49"/>
    <w:rsid w:val="0004085F"/>
    <w:rsid w:val="00041918"/>
    <w:rsid w:val="00041A82"/>
    <w:rsid w:val="00041F8F"/>
    <w:rsid w:val="000427E9"/>
    <w:rsid w:val="00042FCC"/>
    <w:rsid w:val="0004335D"/>
    <w:rsid w:val="00043BAD"/>
    <w:rsid w:val="00044029"/>
    <w:rsid w:val="000473C1"/>
    <w:rsid w:val="00047940"/>
    <w:rsid w:val="0005199C"/>
    <w:rsid w:val="0005365E"/>
    <w:rsid w:val="00057C00"/>
    <w:rsid w:val="00057DBD"/>
    <w:rsid w:val="0006106C"/>
    <w:rsid w:val="0006190C"/>
    <w:rsid w:val="00061FDE"/>
    <w:rsid w:val="000641B4"/>
    <w:rsid w:val="000656C8"/>
    <w:rsid w:val="00065E3A"/>
    <w:rsid w:val="000667FE"/>
    <w:rsid w:val="000700D1"/>
    <w:rsid w:val="00070567"/>
    <w:rsid w:val="000719DE"/>
    <w:rsid w:val="0007428C"/>
    <w:rsid w:val="00074F7D"/>
    <w:rsid w:val="00075BAB"/>
    <w:rsid w:val="00077E57"/>
    <w:rsid w:val="000806A7"/>
    <w:rsid w:val="00082378"/>
    <w:rsid w:val="00083F9D"/>
    <w:rsid w:val="0008418C"/>
    <w:rsid w:val="00086532"/>
    <w:rsid w:val="00091C88"/>
    <w:rsid w:val="00092F10"/>
    <w:rsid w:val="00094084"/>
    <w:rsid w:val="00094605"/>
    <w:rsid w:val="00096653"/>
    <w:rsid w:val="0009685C"/>
    <w:rsid w:val="0009776D"/>
    <w:rsid w:val="000A07C1"/>
    <w:rsid w:val="000A3CF7"/>
    <w:rsid w:val="000A54A5"/>
    <w:rsid w:val="000A5574"/>
    <w:rsid w:val="000A5CA2"/>
    <w:rsid w:val="000A6411"/>
    <w:rsid w:val="000A728D"/>
    <w:rsid w:val="000B0976"/>
    <w:rsid w:val="000B0A9F"/>
    <w:rsid w:val="000B16ED"/>
    <w:rsid w:val="000B346E"/>
    <w:rsid w:val="000B3799"/>
    <w:rsid w:val="000B3CB8"/>
    <w:rsid w:val="000B4D35"/>
    <w:rsid w:val="000B53DE"/>
    <w:rsid w:val="000B5809"/>
    <w:rsid w:val="000B7911"/>
    <w:rsid w:val="000C121C"/>
    <w:rsid w:val="000C2668"/>
    <w:rsid w:val="000C290C"/>
    <w:rsid w:val="000C2AFD"/>
    <w:rsid w:val="000C2B1B"/>
    <w:rsid w:val="000C3E35"/>
    <w:rsid w:val="000C428C"/>
    <w:rsid w:val="000C489E"/>
    <w:rsid w:val="000C67B8"/>
    <w:rsid w:val="000C67E0"/>
    <w:rsid w:val="000C6CBD"/>
    <w:rsid w:val="000C7C8F"/>
    <w:rsid w:val="000D183D"/>
    <w:rsid w:val="000D1981"/>
    <w:rsid w:val="000D1D1E"/>
    <w:rsid w:val="000D3441"/>
    <w:rsid w:val="000D41DC"/>
    <w:rsid w:val="000D5853"/>
    <w:rsid w:val="000D6933"/>
    <w:rsid w:val="000D7491"/>
    <w:rsid w:val="000D7D46"/>
    <w:rsid w:val="000D7E80"/>
    <w:rsid w:val="000E00F0"/>
    <w:rsid w:val="000E03BC"/>
    <w:rsid w:val="000E14BA"/>
    <w:rsid w:val="000E3C8F"/>
    <w:rsid w:val="000E603F"/>
    <w:rsid w:val="000E62F1"/>
    <w:rsid w:val="000F1A50"/>
    <w:rsid w:val="000F391C"/>
    <w:rsid w:val="000F6B57"/>
    <w:rsid w:val="000F6E05"/>
    <w:rsid w:val="000F709D"/>
    <w:rsid w:val="000F760C"/>
    <w:rsid w:val="000F7A4F"/>
    <w:rsid w:val="001004ED"/>
    <w:rsid w:val="00101155"/>
    <w:rsid w:val="001030DE"/>
    <w:rsid w:val="0010389E"/>
    <w:rsid w:val="00103C1E"/>
    <w:rsid w:val="00103E5F"/>
    <w:rsid w:val="00105146"/>
    <w:rsid w:val="001055CB"/>
    <w:rsid w:val="00105B4F"/>
    <w:rsid w:val="00106371"/>
    <w:rsid w:val="00107066"/>
    <w:rsid w:val="00107697"/>
    <w:rsid w:val="001100CD"/>
    <w:rsid w:val="00112FEA"/>
    <w:rsid w:val="0011301E"/>
    <w:rsid w:val="001143C8"/>
    <w:rsid w:val="00116CC3"/>
    <w:rsid w:val="001200E2"/>
    <w:rsid w:val="001206A2"/>
    <w:rsid w:val="00120A54"/>
    <w:rsid w:val="00122777"/>
    <w:rsid w:val="001229E3"/>
    <w:rsid w:val="00123867"/>
    <w:rsid w:val="00125198"/>
    <w:rsid w:val="00125E7E"/>
    <w:rsid w:val="00126583"/>
    <w:rsid w:val="00130BCA"/>
    <w:rsid w:val="0013120F"/>
    <w:rsid w:val="001331C0"/>
    <w:rsid w:val="001341E0"/>
    <w:rsid w:val="00135C07"/>
    <w:rsid w:val="00136315"/>
    <w:rsid w:val="00136881"/>
    <w:rsid w:val="00141B54"/>
    <w:rsid w:val="00142FC1"/>
    <w:rsid w:val="001435B4"/>
    <w:rsid w:val="00143BB0"/>
    <w:rsid w:val="00143D2E"/>
    <w:rsid w:val="001444B4"/>
    <w:rsid w:val="00147BFB"/>
    <w:rsid w:val="00152077"/>
    <w:rsid w:val="00152173"/>
    <w:rsid w:val="00152522"/>
    <w:rsid w:val="00155356"/>
    <w:rsid w:val="001568B2"/>
    <w:rsid w:val="00156BB6"/>
    <w:rsid w:val="00160295"/>
    <w:rsid w:val="001616E9"/>
    <w:rsid w:val="001617A8"/>
    <w:rsid w:val="0016512F"/>
    <w:rsid w:val="001659F4"/>
    <w:rsid w:val="00172BEB"/>
    <w:rsid w:val="001743DD"/>
    <w:rsid w:val="00174CC7"/>
    <w:rsid w:val="00174E89"/>
    <w:rsid w:val="00181A43"/>
    <w:rsid w:val="0018380C"/>
    <w:rsid w:val="001840A3"/>
    <w:rsid w:val="001849E0"/>
    <w:rsid w:val="00185DB6"/>
    <w:rsid w:val="00186C46"/>
    <w:rsid w:val="00191184"/>
    <w:rsid w:val="00191B0C"/>
    <w:rsid w:val="00191BE3"/>
    <w:rsid w:val="001929B5"/>
    <w:rsid w:val="0019570F"/>
    <w:rsid w:val="001961E8"/>
    <w:rsid w:val="001A031B"/>
    <w:rsid w:val="001A1829"/>
    <w:rsid w:val="001A1F15"/>
    <w:rsid w:val="001A351C"/>
    <w:rsid w:val="001A46CC"/>
    <w:rsid w:val="001A6D08"/>
    <w:rsid w:val="001B00C4"/>
    <w:rsid w:val="001B0B9F"/>
    <w:rsid w:val="001B2197"/>
    <w:rsid w:val="001B2566"/>
    <w:rsid w:val="001B3B2F"/>
    <w:rsid w:val="001B45B6"/>
    <w:rsid w:val="001C09E2"/>
    <w:rsid w:val="001C46A3"/>
    <w:rsid w:val="001C50B9"/>
    <w:rsid w:val="001C5B5F"/>
    <w:rsid w:val="001D0306"/>
    <w:rsid w:val="001D0CB7"/>
    <w:rsid w:val="001D0E74"/>
    <w:rsid w:val="001D1B45"/>
    <w:rsid w:val="001D2E86"/>
    <w:rsid w:val="001D376E"/>
    <w:rsid w:val="001D58F0"/>
    <w:rsid w:val="001D599F"/>
    <w:rsid w:val="001E007D"/>
    <w:rsid w:val="001E26A6"/>
    <w:rsid w:val="001E2AF3"/>
    <w:rsid w:val="001E4495"/>
    <w:rsid w:val="001E4E5C"/>
    <w:rsid w:val="001E5282"/>
    <w:rsid w:val="001E573E"/>
    <w:rsid w:val="001E5F95"/>
    <w:rsid w:val="001E6165"/>
    <w:rsid w:val="001E6406"/>
    <w:rsid w:val="001E654F"/>
    <w:rsid w:val="001E70AA"/>
    <w:rsid w:val="001E73A4"/>
    <w:rsid w:val="001F0488"/>
    <w:rsid w:val="001F0735"/>
    <w:rsid w:val="001F1072"/>
    <w:rsid w:val="001F1625"/>
    <w:rsid w:val="001F29A7"/>
    <w:rsid w:val="001F2FF6"/>
    <w:rsid w:val="001F3477"/>
    <w:rsid w:val="001F3B2B"/>
    <w:rsid w:val="001F4BA7"/>
    <w:rsid w:val="001F5359"/>
    <w:rsid w:val="001F5845"/>
    <w:rsid w:val="001F76D4"/>
    <w:rsid w:val="001F7BE5"/>
    <w:rsid w:val="0020170E"/>
    <w:rsid w:val="00203444"/>
    <w:rsid w:val="00205FE7"/>
    <w:rsid w:val="00206B61"/>
    <w:rsid w:val="00206C07"/>
    <w:rsid w:val="00207FB1"/>
    <w:rsid w:val="00210413"/>
    <w:rsid w:val="00211EF9"/>
    <w:rsid w:val="0021304D"/>
    <w:rsid w:val="00213B15"/>
    <w:rsid w:val="00213EE3"/>
    <w:rsid w:val="0021684A"/>
    <w:rsid w:val="00216CA3"/>
    <w:rsid w:val="0021764C"/>
    <w:rsid w:val="00220859"/>
    <w:rsid w:val="00221B27"/>
    <w:rsid w:val="00221C4E"/>
    <w:rsid w:val="0022322A"/>
    <w:rsid w:val="002258D2"/>
    <w:rsid w:val="002326E8"/>
    <w:rsid w:val="002336A1"/>
    <w:rsid w:val="002336F7"/>
    <w:rsid w:val="00233742"/>
    <w:rsid w:val="00234517"/>
    <w:rsid w:val="002359C8"/>
    <w:rsid w:val="00236D56"/>
    <w:rsid w:val="00236E75"/>
    <w:rsid w:val="002409C1"/>
    <w:rsid w:val="002409C7"/>
    <w:rsid w:val="00240A73"/>
    <w:rsid w:val="00241767"/>
    <w:rsid w:val="00241A3E"/>
    <w:rsid w:val="00242BCB"/>
    <w:rsid w:val="00243301"/>
    <w:rsid w:val="00244948"/>
    <w:rsid w:val="0024731C"/>
    <w:rsid w:val="00247AE2"/>
    <w:rsid w:val="00247C5C"/>
    <w:rsid w:val="0025012A"/>
    <w:rsid w:val="002509C5"/>
    <w:rsid w:val="00251846"/>
    <w:rsid w:val="0025217F"/>
    <w:rsid w:val="00253B66"/>
    <w:rsid w:val="00253E1B"/>
    <w:rsid w:val="00254244"/>
    <w:rsid w:val="00255049"/>
    <w:rsid w:val="002556C9"/>
    <w:rsid w:val="00256003"/>
    <w:rsid w:val="00256554"/>
    <w:rsid w:val="00257C6B"/>
    <w:rsid w:val="002643B6"/>
    <w:rsid w:val="0026608F"/>
    <w:rsid w:val="00266B88"/>
    <w:rsid w:val="00267812"/>
    <w:rsid w:val="00267FB0"/>
    <w:rsid w:val="00270AAE"/>
    <w:rsid w:val="00271728"/>
    <w:rsid w:val="002718F8"/>
    <w:rsid w:val="002726DE"/>
    <w:rsid w:val="0027436B"/>
    <w:rsid w:val="00276619"/>
    <w:rsid w:val="002778DE"/>
    <w:rsid w:val="00282987"/>
    <w:rsid w:val="002829B2"/>
    <w:rsid w:val="00282D66"/>
    <w:rsid w:val="00282F66"/>
    <w:rsid w:val="00284062"/>
    <w:rsid w:val="0028446F"/>
    <w:rsid w:val="00285661"/>
    <w:rsid w:val="00285873"/>
    <w:rsid w:val="002874E8"/>
    <w:rsid w:val="002940D6"/>
    <w:rsid w:val="002967EB"/>
    <w:rsid w:val="002A1DAE"/>
    <w:rsid w:val="002A4787"/>
    <w:rsid w:val="002A53BD"/>
    <w:rsid w:val="002A54B5"/>
    <w:rsid w:val="002A643D"/>
    <w:rsid w:val="002A76FF"/>
    <w:rsid w:val="002B0898"/>
    <w:rsid w:val="002B1F4A"/>
    <w:rsid w:val="002B2035"/>
    <w:rsid w:val="002B20EB"/>
    <w:rsid w:val="002B2C07"/>
    <w:rsid w:val="002B334E"/>
    <w:rsid w:val="002B3EF7"/>
    <w:rsid w:val="002B4194"/>
    <w:rsid w:val="002B4298"/>
    <w:rsid w:val="002B6427"/>
    <w:rsid w:val="002B65EF"/>
    <w:rsid w:val="002C12CA"/>
    <w:rsid w:val="002C142B"/>
    <w:rsid w:val="002C18F6"/>
    <w:rsid w:val="002C2AA3"/>
    <w:rsid w:val="002C2E62"/>
    <w:rsid w:val="002C3644"/>
    <w:rsid w:val="002C510A"/>
    <w:rsid w:val="002C58D1"/>
    <w:rsid w:val="002D27A6"/>
    <w:rsid w:val="002D341D"/>
    <w:rsid w:val="002D3841"/>
    <w:rsid w:val="002D4630"/>
    <w:rsid w:val="002D47FD"/>
    <w:rsid w:val="002D593F"/>
    <w:rsid w:val="002D64FF"/>
    <w:rsid w:val="002E0B42"/>
    <w:rsid w:val="002E1267"/>
    <w:rsid w:val="002E1807"/>
    <w:rsid w:val="002E20A0"/>
    <w:rsid w:val="002E28EA"/>
    <w:rsid w:val="002E3777"/>
    <w:rsid w:val="002E4F19"/>
    <w:rsid w:val="002E56F1"/>
    <w:rsid w:val="002E6D4C"/>
    <w:rsid w:val="002F3A43"/>
    <w:rsid w:val="002F48F6"/>
    <w:rsid w:val="002F6706"/>
    <w:rsid w:val="002F6EFD"/>
    <w:rsid w:val="002F7FBE"/>
    <w:rsid w:val="00300E7F"/>
    <w:rsid w:val="00310BA4"/>
    <w:rsid w:val="0031151A"/>
    <w:rsid w:val="00316C14"/>
    <w:rsid w:val="003178F1"/>
    <w:rsid w:val="0032070F"/>
    <w:rsid w:val="003212A6"/>
    <w:rsid w:val="00321CDC"/>
    <w:rsid w:val="00322DE3"/>
    <w:rsid w:val="00324125"/>
    <w:rsid w:val="00325E21"/>
    <w:rsid w:val="00326534"/>
    <w:rsid w:val="00327458"/>
    <w:rsid w:val="003305E6"/>
    <w:rsid w:val="00333AE4"/>
    <w:rsid w:val="00334BA6"/>
    <w:rsid w:val="0033519E"/>
    <w:rsid w:val="0033545E"/>
    <w:rsid w:val="00341C83"/>
    <w:rsid w:val="003426FC"/>
    <w:rsid w:val="003436AC"/>
    <w:rsid w:val="00343829"/>
    <w:rsid w:val="003447C6"/>
    <w:rsid w:val="003461E5"/>
    <w:rsid w:val="00346F2D"/>
    <w:rsid w:val="00347E75"/>
    <w:rsid w:val="003505FE"/>
    <w:rsid w:val="00353380"/>
    <w:rsid w:val="00354523"/>
    <w:rsid w:val="003561FA"/>
    <w:rsid w:val="003635CE"/>
    <w:rsid w:val="00367582"/>
    <w:rsid w:val="00367C71"/>
    <w:rsid w:val="00367FBE"/>
    <w:rsid w:val="003703A9"/>
    <w:rsid w:val="00371237"/>
    <w:rsid w:val="00371FC7"/>
    <w:rsid w:val="003727BD"/>
    <w:rsid w:val="003741F0"/>
    <w:rsid w:val="00375539"/>
    <w:rsid w:val="00375ECD"/>
    <w:rsid w:val="0037726C"/>
    <w:rsid w:val="00377531"/>
    <w:rsid w:val="00377740"/>
    <w:rsid w:val="00381CD3"/>
    <w:rsid w:val="00383D7C"/>
    <w:rsid w:val="00384AF6"/>
    <w:rsid w:val="003856DE"/>
    <w:rsid w:val="00385F0B"/>
    <w:rsid w:val="00393313"/>
    <w:rsid w:val="0039416A"/>
    <w:rsid w:val="0039428F"/>
    <w:rsid w:val="00395777"/>
    <w:rsid w:val="00396755"/>
    <w:rsid w:val="003976FB"/>
    <w:rsid w:val="00397C95"/>
    <w:rsid w:val="003A0182"/>
    <w:rsid w:val="003A3474"/>
    <w:rsid w:val="003B2D86"/>
    <w:rsid w:val="003B58B0"/>
    <w:rsid w:val="003B7684"/>
    <w:rsid w:val="003C1518"/>
    <w:rsid w:val="003C166E"/>
    <w:rsid w:val="003C1E04"/>
    <w:rsid w:val="003C20AC"/>
    <w:rsid w:val="003C20E0"/>
    <w:rsid w:val="003C2684"/>
    <w:rsid w:val="003C2D56"/>
    <w:rsid w:val="003C3430"/>
    <w:rsid w:val="003C376D"/>
    <w:rsid w:val="003C3CF0"/>
    <w:rsid w:val="003C4A33"/>
    <w:rsid w:val="003C621E"/>
    <w:rsid w:val="003D1A01"/>
    <w:rsid w:val="003D25EC"/>
    <w:rsid w:val="003D3CDB"/>
    <w:rsid w:val="003D4B9A"/>
    <w:rsid w:val="003E0883"/>
    <w:rsid w:val="003E17C8"/>
    <w:rsid w:val="003E2080"/>
    <w:rsid w:val="003E2377"/>
    <w:rsid w:val="003E2C9E"/>
    <w:rsid w:val="003E32BF"/>
    <w:rsid w:val="003E3B04"/>
    <w:rsid w:val="003E4D18"/>
    <w:rsid w:val="003E563F"/>
    <w:rsid w:val="003E5B2F"/>
    <w:rsid w:val="003E78DF"/>
    <w:rsid w:val="003E7AED"/>
    <w:rsid w:val="003E7F00"/>
    <w:rsid w:val="003F2099"/>
    <w:rsid w:val="003F24C6"/>
    <w:rsid w:val="003F37E5"/>
    <w:rsid w:val="003F50EC"/>
    <w:rsid w:val="003F7ADF"/>
    <w:rsid w:val="00401170"/>
    <w:rsid w:val="00402532"/>
    <w:rsid w:val="00402836"/>
    <w:rsid w:val="00404B32"/>
    <w:rsid w:val="00404B46"/>
    <w:rsid w:val="00406329"/>
    <w:rsid w:val="00413566"/>
    <w:rsid w:val="00414030"/>
    <w:rsid w:val="00414046"/>
    <w:rsid w:val="004149A5"/>
    <w:rsid w:val="00416488"/>
    <w:rsid w:val="004203B3"/>
    <w:rsid w:val="004204C3"/>
    <w:rsid w:val="00420C40"/>
    <w:rsid w:val="004223EC"/>
    <w:rsid w:val="0042254A"/>
    <w:rsid w:val="00422AB6"/>
    <w:rsid w:val="004244CB"/>
    <w:rsid w:val="00424D9C"/>
    <w:rsid w:val="00426372"/>
    <w:rsid w:val="004273AF"/>
    <w:rsid w:val="004273E2"/>
    <w:rsid w:val="00427C53"/>
    <w:rsid w:val="00430887"/>
    <w:rsid w:val="00430BB8"/>
    <w:rsid w:val="00431CDE"/>
    <w:rsid w:val="00433331"/>
    <w:rsid w:val="00433445"/>
    <w:rsid w:val="00434E03"/>
    <w:rsid w:val="00435F08"/>
    <w:rsid w:val="004378CF"/>
    <w:rsid w:val="00440CC4"/>
    <w:rsid w:val="00441CBC"/>
    <w:rsid w:val="00441D94"/>
    <w:rsid w:val="004440BC"/>
    <w:rsid w:val="00444106"/>
    <w:rsid w:val="00447256"/>
    <w:rsid w:val="00452AB0"/>
    <w:rsid w:val="0045317A"/>
    <w:rsid w:val="00455313"/>
    <w:rsid w:val="00455361"/>
    <w:rsid w:val="004553A2"/>
    <w:rsid w:val="0045612A"/>
    <w:rsid w:val="00461E3D"/>
    <w:rsid w:val="00463EE1"/>
    <w:rsid w:val="00464020"/>
    <w:rsid w:val="004644BA"/>
    <w:rsid w:val="00466D80"/>
    <w:rsid w:val="00466E34"/>
    <w:rsid w:val="00467010"/>
    <w:rsid w:val="00471791"/>
    <w:rsid w:val="00473DEE"/>
    <w:rsid w:val="00473F7F"/>
    <w:rsid w:val="00474A6F"/>
    <w:rsid w:val="00475665"/>
    <w:rsid w:val="00476469"/>
    <w:rsid w:val="00476925"/>
    <w:rsid w:val="00476CD7"/>
    <w:rsid w:val="004804F9"/>
    <w:rsid w:val="004818CE"/>
    <w:rsid w:val="00483DE9"/>
    <w:rsid w:val="00484E70"/>
    <w:rsid w:val="00486681"/>
    <w:rsid w:val="00487713"/>
    <w:rsid w:val="00497807"/>
    <w:rsid w:val="004A1CF3"/>
    <w:rsid w:val="004A4EBA"/>
    <w:rsid w:val="004A6324"/>
    <w:rsid w:val="004A68A9"/>
    <w:rsid w:val="004A6A0B"/>
    <w:rsid w:val="004B0718"/>
    <w:rsid w:val="004B28E0"/>
    <w:rsid w:val="004B2C74"/>
    <w:rsid w:val="004B2D48"/>
    <w:rsid w:val="004B32CB"/>
    <w:rsid w:val="004B45B3"/>
    <w:rsid w:val="004B4628"/>
    <w:rsid w:val="004B6227"/>
    <w:rsid w:val="004B6B8C"/>
    <w:rsid w:val="004B6E91"/>
    <w:rsid w:val="004B7342"/>
    <w:rsid w:val="004C06D4"/>
    <w:rsid w:val="004C0AF0"/>
    <w:rsid w:val="004C12E9"/>
    <w:rsid w:val="004C1688"/>
    <w:rsid w:val="004C2168"/>
    <w:rsid w:val="004C558C"/>
    <w:rsid w:val="004C5D20"/>
    <w:rsid w:val="004C6374"/>
    <w:rsid w:val="004D07EB"/>
    <w:rsid w:val="004D16F5"/>
    <w:rsid w:val="004D2C05"/>
    <w:rsid w:val="004D456B"/>
    <w:rsid w:val="004D6BE9"/>
    <w:rsid w:val="004D76ED"/>
    <w:rsid w:val="004D7900"/>
    <w:rsid w:val="004E08D5"/>
    <w:rsid w:val="004E08E5"/>
    <w:rsid w:val="004E1D98"/>
    <w:rsid w:val="004E2C34"/>
    <w:rsid w:val="004E2E86"/>
    <w:rsid w:val="004E5F4E"/>
    <w:rsid w:val="004F2352"/>
    <w:rsid w:val="004F294E"/>
    <w:rsid w:val="004F2A10"/>
    <w:rsid w:val="004F48B2"/>
    <w:rsid w:val="004F48E9"/>
    <w:rsid w:val="004F4A81"/>
    <w:rsid w:val="004F4C30"/>
    <w:rsid w:val="004F5792"/>
    <w:rsid w:val="004F6622"/>
    <w:rsid w:val="004F6AF0"/>
    <w:rsid w:val="004F7295"/>
    <w:rsid w:val="004F7B9A"/>
    <w:rsid w:val="00503767"/>
    <w:rsid w:val="005059A2"/>
    <w:rsid w:val="00505BB1"/>
    <w:rsid w:val="0050729A"/>
    <w:rsid w:val="00507D69"/>
    <w:rsid w:val="005139D8"/>
    <w:rsid w:val="00514107"/>
    <w:rsid w:val="00515099"/>
    <w:rsid w:val="00515F49"/>
    <w:rsid w:val="005175B9"/>
    <w:rsid w:val="005235BE"/>
    <w:rsid w:val="00525A89"/>
    <w:rsid w:val="005261D0"/>
    <w:rsid w:val="0052645D"/>
    <w:rsid w:val="005265C1"/>
    <w:rsid w:val="00530B10"/>
    <w:rsid w:val="00530F3E"/>
    <w:rsid w:val="005319E4"/>
    <w:rsid w:val="00532B7A"/>
    <w:rsid w:val="0053344C"/>
    <w:rsid w:val="00533C05"/>
    <w:rsid w:val="0053618D"/>
    <w:rsid w:val="00536CEA"/>
    <w:rsid w:val="005372AD"/>
    <w:rsid w:val="00537F60"/>
    <w:rsid w:val="00540F0B"/>
    <w:rsid w:val="0054148E"/>
    <w:rsid w:val="00542A6C"/>
    <w:rsid w:val="00543616"/>
    <w:rsid w:val="00544421"/>
    <w:rsid w:val="005451CD"/>
    <w:rsid w:val="005460BC"/>
    <w:rsid w:val="00546887"/>
    <w:rsid w:val="00552BBE"/>
    <w:rsid w:val="00555B2C"/>
    <w:rsid w:val="005576EE"/>
    <w:rsid w:val="00560044"/>
    <w:rsid w:val="00561175"/>
    <w:rsid w:val="00562E45"/>
    <w:rsid w:val="005643F8"/>
    <w:rsid w:val="00564407"/>
    <w:rsid w:val="00565FBC"/>
    <w:rsid w:val="005669D3"/>
    <w:rsid w:val="00566C67"/>
    <w:rsid w:val="0056721A"/>
    <w:rsid w:val="00570102"/>
    <w:rsid w:val="005701D8"/>
    <w:rsid w:val="00571D87"/>
    <w:rsid w:val="00574FB3"/>
    <w:rsid w:val="0057621E"/>
    <w:rsid w:val="00576492"/>
    <w:rsid w:val="00577670"/>
    <w:rsid w:val="00581A5E"/>
    <w:rsid w:val="0058250D"/>
    <w:rsid w:val="00582BC3"/>
    <w:rsid w:val="0058313D"/>
    <w:rsid w:val="0058330B"/>
    <w:rsid w:val="005834B4"/>
    <w:rsid w:val="00584E00"/>
    <w:rsid w:val="00585DDB"/>
    <w:rsid w:val="00586123"/>
    <w:rsid w:val="00586B65"/>
    <w:rsid w:val="00587030"/>
    <w:rsid w:val="00587397"/>
    <w:rsid w:val="00587AD6"/>
    <w:rsid w:val="00590B06"/>
    <w:rsid w:val="00592CEF"/>
    <w:rsid w:val="0059376E"/>
    <w:rsid w:val="00594B6D"/>
    <w:rsid w:val="00595CE1"/>
    <w:rsid w:val="0059615C"/>
    <w:rsid w:val="005A01EB"/>
    <w:rsid w:val="005A04B7"/>
    <w:rsid w:val="005A06D9"/>
    <w:rsid w:val="005A0760"/>
    <w:rsid w:val="005A0BB3"/>
    <w:rsid w:val="005A0C4E"/>
    <w:rsid w:val="005A0E29"/>
    <w:rsid w:val="005A163D"/>
    <w:rsid w:val="005A23EC"/>
    <w:rsid w:val="005A3312"/>
    <w:rsid w:val="005A5367"/>
    <w:rsid w:val="005A7496"/>
    <w:rsid w:val="005A7A3A"/>
    <w:rsid w:val="005B0A5A"/>
    <w:rsid w:val="005B1BF6"/>
    <w:rsid w:val="005B3BA9"/>
    <w:rsid w:val="005B3D41"/>
    <w:rsid w:val="005B668D"/>
    <w:rsid w:val="005B6BF3"/>
    <w:rsid w:val="005C08C1"/>
    <w:rsid w:val="005C22E5"/>
    <w:rsid w:val="005C337A"/>
    <w:rsid w:val="005C6C56"/>
    <w:rsid w:val="005C7F78"/>
    <w:rsid w:val="005D29D8"/>
    <w:rsid w:val="005D3851"/>
    <w:rsid w:val="005D43A7"/>
    <w:rsid w:val="005D5808"/>
    <w:rsid w:val="005D7C5A"/>
    <w:rsid w:val="005E0944"/>
    <w:rsid w:val="005E0BA4"/>
    <w:rsid w:val="005E18C3"/>
    <w:rsid w:val="005E1DA0"/>
    <w:rsid w:val="005E20CA"/>
    <w:rsid w:val="005E218C"/>
    <w:rsid w:val="005E44EC"/>
    <w:rsid w:val="005E4F61"/>
    <w:rsid w:val="005E732A"/>
    <w:rsid w:val="005E7449"/>
    <w:rsid w:val="005E7AC4"/>
    <w:rsid w:val="005E7F55"/>
    <w:rsid w:val="005F0554"/>
    <w:rsid w:val="005F060B"/>
    <w:rsid w:val="005F44D4"/>
    <w:rsid w:val="005F453C"/>
    <w:rsid w:val="006000A1"/>
    <w:rsid w:val="00600A77"/>
    <w:rsid w:val="0060109D"/>
    <w:rsid w:val="00601B41"/>
    <w:rsid w:val="00602887"/>
    <w:rsid w:val="00603FF7"/>
    <w:rsid w:val="0060663B"/>
    <w:rsid w:val="0061041C"/>
    <w:rsid w:val="00611B7F"/>
    <w:rsid w:val="00611C5A"/>
    <w:rsid w:val="0061356A"/>
    <w:rsid w:val="00614685"/>
    <w:rsid w:val="00617F8E"/>
    <w:rsid w:val="00620035"/>
    <w:rsid w:val="00620FA4"/>
    <w:rsid w:val="00621CC1"/>
    <w:rsid w:val="00622024"/>
    <w:rsid w:val="00624EDE"/>
    <w:rsid w:val="00624F3B"/>
    <w:rsid w:val="00625663"/>
    <w:rsid w:val="006261BD"/>
    <w:rsid w:val="00627D0A"/>
    <w:rsid w:val="006307ED"/>
    <w:rsid w:val="00631A6D"/>
    <w:rsid w:val="00632769"/>
    <w:rsid w:val="00633ADB"/>
    <w:rsid w:val="00634AF2"/>
    <w:rsid w:val="00634DCC"/>
    <w:rsid w:val="0064100E"/>
    <w:rsid w:val="00641BE4"/>
    <w:rsid w:val="006427A6"/>
    <w:rsid w:val="006435EC"/>
    <w:rsid w:val="00644485"/>
    <w:rsid w:val="00646392"/>
    <w:rsid w:val="0064698A"/>
    <w:rsid w:val="00647D68"/>
    <w:rsid w:val="00651846"/>
    <w:rsid w:val="00651D1F"/>
    <w:rsid w:val="00651D55"/>
    <w:rsid w:val="00651E7A"/>
    <w:rsid w:val="0065327E"/>
    <w:rsid w:val="00653E74"/>
    <w:rsid w:val="00655FA8"/>
    <w:rsid w:val="00656346"/>
    <w:rsid w:val="00656D83"/>
    <w:rsid w:val="006613D7"/>
    <w:rsid w:val="00661FDF"/>
    <w:rsid w:val="00662010"/>
    <w:rsid w:val="00662B33"/>
    <w:rsid w:val="006666A1"/>
    <w:rsid w:val="00670766"/>
    <w:rsid w:val="006734D8"/>
    <w:rsid w:val="00673D84"/>
    <w:rsid w:val="0067524C"/>
    <w:rsid w:val="00675295"/>
    <w:rsid w:val="00675CC1"/>
    <w:rsid w:val="006762E0"/>
    <w:rsid w:val="00677941"/>
    <w:rsid w:val="0067797A"/>
    <w:rsid w:val="00677A6B"/>
    <w:rsid w:val="00677EDD"/>
    <w:rsid w:val="00680D35"/>
    <w:rsid w:val="00682555"/>
    <w:rsid w:val="00682B7D"/>
    <w:rsid w:val="00684DE5"/>
    <w:rsid w:val="0068632B"/>
    <w:rsid w:val="006901BD"/>
    <w:rsid w:val="00690CA5"/>
    <w:rsid w:val="00690E1B"/>
    <w:rsid w:val="00693694"/>
    <w:rsid w:val="006A05CB"/>
    <w:rsid w:val="006A1DDC"/>
    <w:rsid w:val="006A28EE"/>
    <w:rsid w:val="006A301F"/>
    <w:rsid w:val="006A38FB"/>
    <w:rsid w:val="006A4767"/>
    <w:rsid w:val="006A56C5"/>
    <w:rsid w:val="006A5E9B"/>
    <w:rsid w:val="006A6605"/>
    <w:rsid w:val="006A7F7B"/>
    <w:rsid w:val="006B027B"/>
    <w:rsid w:val="006B1040"/>
    <w:rsid w:val="006B262E"/>
    <w:rsid w:val="006B3035"/>
    <w:rsid w:val="006B39EF"/>
    <w:rsid w:val="006B3C66"/>
    <w:rsid w:val="006B49BB"/>
    <w:rsid w:val="006C06EB"/>
    <w:rsid w:val="006C43CA"/>
    <w:rsid w:val="006C47B9"/>
    <w:rsid w:val="006C721C"/>
    <w:rsid w:val="006C7FD9"/>
    <w:rsid w:val="006D004A"/>
    <w:rsid w:val="006D08EE"/>
    <w:rsid w:val="006D1087"/>
    <w:rsid w:val="006D346F"/>
    <w:rsid w:val="006D3BE5"/>
    <w:rsid w:val="006D3ED2"/>
    <w:rsid w:val="006D70CA"/>
    <w:rsid w:val="006D7F01"/>
    <w:rsid w:val="006E155E"/>
    <w:rsid w:val="006E33BF"/>
    <w:rsid w:val="006E354D"/>
    <w:rsid w:val="006E45F9"/>
    <w:rsid w:val="006E6125"/>
    <w:rsid w:val="006E69FE"/>
    <w:rsid w:val="006E6ABD"/>
    <w:rsid w:val="006E6CCA"/>
    <w:rsid w:val="006F143C"/>
    <w:rsid w:val="006F22CB"/>
    <w:rsid w:val="006F3D58"/>
    <w:rsid w:val="006F4DC8"/>
    <w:rsid w:val="006F5644"/>
    <w:rsid w:val="006F5C8B"/>
    <w:rsid w:val="006F703D"/>
    <w:rsid w:val="006F7376"/>
    <w:rsid w:val="006F77EA"/>
    <w:rsid w:val="006F7BE5"/>
    <w:rsid w:val="00701D9D"/>
    <w:rsid w:val="00701DEB"/>
    <w:rsid w:val="007032D1"/>
    <w:rsid w:val="00707292"/>
    <w:rsid w:val="00710B7F"/>
    <w:rsid w:val="00712097"/>
    <w:rsid w:val="007144B7"/>
    <w:rsid w:val="00716B6F"/>
    <w:rsid w:val="00717008"/>
    <w:rsid w:val="00717932"/>
    <w:rsid w:val="00717C0A"/>
    <w:rsid w:val="0072008A"/>
    <w:rsid w:val="007256AE"/>
    <w:rsid w:val="00725E16"/>
    <w:rsid w:val="007274EC"/>
    <w:rsid w:val="00727A1E"/>
    <w:rsid w:val="00730163"/>
    <w:rsid w:val="00730A43"/>
    <w:rsid w:val="00730FD1"/>
    <w:rsid w:val="00731105"/>
    <w:rsid w:val="00731AB3"/>
    <w:rsid w:val="00731DBF"/>
    <w:rsid w:val="00733EE0"/>
    <w:rsid w:val="00734520"/>
    <w:rsid w:val="007347CD"/>
    <w:rsid w:val="00735D6C"/>
    <w:rsid w:val="00736A88"/>
    <w:rsid w:val="00736C81"/>
    <w:rsid w:val="007419AE"/>
    <w:rsid w:val="00742F94"/>
    <w:rsid w:val="00744DE0"/>
    <w:rsid w:val="0074528E"/>
    <w:rsid w:val="007457BF"/>
    <w:rsid w:val="00745C39"/>
    <w:rsid w:val="00750630"/>
    <w:rsid w:val="00751437"/>
    <w:rsid w:val="007515A9"/>
    <w:rsid w:val="00751B93"/>
    <w:rsid w:val="007529CB"/>
    <w:rsid w:val="00752C66"/>
    <w:rsid w:val="00753BC9"/>
    <w:rsid w:val="00754741"/>
    <w:rsid w:val="00755927"/>
    <w:rsid w:val="00756029"/>
    <w:rsid w:val="00756525"/>
    <w:rsid w:val="00763E01"/>
    <w:rsid w:val="00766138"/>
    <w:rsid w:val="0076733D"/>
    <w:rsid w:val="00767D3A"/>
    <w:rsid w:val="00767DEB"/>
    <w:rsid w:val="00770283"/>
    <w:rsid w:val="00770882"/>
    <w:rsid w:val="00770E2F"/>
    <w:rsid w:val="00772CD5"/>
    <w:rsid w:val="00773481"/>
    <w:rsid w:val="00774837"/>
    <w:rsid w:val="00774AC0"/>
    <w:rsid w:val="00774FDA"/>
    <w:rsid w:val="00780AAF"/>
    <w:rsid w:val="00780B39"/>
    <w:rsid w:val="0078254F"/>
    <w:rsid w:val="00782D21"/>
    <w:rsid w:val="00783602"/>
    <w:rsid w:val="00783B8D"/>
    <w:rsid w:val="0078459C"/>
    <w:rsid w:val="00785B38"/>
    <w:rsid w:val="00790229"/>
    <w:rsid w:val="00790BC4"/>
    <w:rsid w:val="007915C5"/>
    <w:rsid w:val="0079354E"/>
    <w:rsid w:val="00793DF1"/>
    <w:rsid w:val="007966B6"/>
    <w:rsid w:val="007A1819"/>
    <w:rsid w:val="007A1961"/>
    <w:rsid w:val="007A2F21"/>
    <w:rsid w:val="007A3DB4"/>
    <w:rsid w:val="007A4010"/>
    <w:rsid w:val="007A457D"/>
    <w:rsid w:val="007A47BA"/>
    <w:rsid w:val="007A481C"/>
    <w:rsid w:val="007A4B2E"/>
    <w:rsid w:val="007A5101"/>
    <w:rsid w:val="007A61D0"/>
    <w:rsid w:val="007A6647"/>
    <w:rsid w:val="007A729E"/>
    <w:rsid w:val="007A75AD"/>
    <w:rsid w:val="007A7646"/>
    <w:rsid w:val="007B11E6"/>
    <w:rsid w:val="007B1760"/>
    <w:rsid w:val="007B33A2"/>
    <w:rsid w:val="007B383D"/>
    <w:rsid w:val="007B451A"/>
    <w:rsid w:val="007B7661"/>
    <w:rsid w:val="007B7E9A"/>
    <w:rsid w:val="007C0C36"/>
    <w:rsid w:val="007C1FD2"/>
    <w:rsid w:val="007C3C7F"/>
    <w:rsid w:val="007C6709"/>
    <w:rsid w:val="007C6D21"/>
    <w:rsid w:val="007C71B0"/>
    <w:rsid w:val="007C7A7B"/>
    <w:rsid w:val="007C7E4E"/>
    <w:rsid w:val="007D0673"/>
    <w:rsid w:val="007D0BCF"/>
    <w:rsid w:val="007D3A34"/>
    <w:rsid w:val="007D4A98"/>
    <w:rsid w:val="007D4F31"/>
    <w:rsid w:val="007D5D2D"/>
    <w:rsid w:val="007D6C76"/>
    <w:rsid w:val="007E0160"/>
    <w:rsid w:val="007E0590"/>
    <w:rsid w:val="007E23F4"/>
    <w:rsid w:val="007E3157"/>
    <w:rsid w:val="007E34D5"/>
    <w:rsid w:val="007E56F5"/>
    <w:rsid w:val="007E590E"/>
    <w:rsid w:val="007F01F4"/>
    <w:rsid w:val="007F0539"/>
    <w:rsid w:val="007F0F9E"/>
    <w:rsid w:val="007F282D"/>
    <w:rsid w:val="007F390A"/>
    <w:rsid w:val="007F4166"/>
    <w:rsid w:val="007F4483"/>
    <w:rsid w:val="007F4752"/>
    <w:rsid w:val="008043FD"/>
    <w:rsid w:val="008053FD"/>
    <w:rsid w:val="008065A0"/>
    <w:rsid w:val="008067CF"/>
    <w:rsid w:val="00806DCF"/>
    <w:rsid w:val="00806EEA"/>
    <w:rsid w:val="00807642"/>
    <w:rsid w:val="00810337"/>
    <w:rsid w:val="00811718"/>
    <w:rsid w:val="00811D38"/>
    <w:rsid w:val="00811E64"/>
    <w:rsid w:val="0081201D"/>
    <w:rsid w:val="00813E9B"/>
    <w:rsid w:val="00813F13"/>
    <w:rsid w:val="008150A1"/>
    <w:rsid w:val="008177E8"/>
    <w:rsid w:val="00820741"/>
    <w:rsid w:val="00822DD0"/>
    <w:rsid w:val="00823E82"/>
    <w:rsid w:val="008250FB"/>
    <w:rsid w:val="008255BB"/>
    <w:rsid w:val="00826D4E"/>
    <w:rsid w:val="00831AC1"/>
    <w:rsid w:val="0083568A"/>
    <w:rsid w:val="00835B14"/>
    <w:rsid w:val="00840604"/>
    <w:rsid w:val="00840F3A"/>
    <w:rsid w:val="00842F60"/>
    <w:rsid w:val="00843A14"/>
    <w:rsid w:val="008470DB"/>
    <w:rsid w:val="00847333"/>
    <w:rsid w:val="008503DD"/>
    <w:rsid w:val="00851D9D"/>
    <w:rsid w:val="00853181"/>
    <w:rsid w:val="0085508C"/>
    <w:rsid w:val="008572AA"/>
    <w:rsid w:val="008574B0"/>
    <w:rsid w:val="00861EC4"/>
    <w:rsid w:val="0086224F"/>
    <w:rsid w:val="008634CB"/>
    <w:rsid w:val="00865276"/>
    <w:rsid w:val="00871769"/>
    <w:rsid w:val="00873BA2"/>
    <w:rsid w:val="00874632"/>
    <w:rsid w:val="008751F8"/>
    <w:rsid w:val="008755E2"/>
    <w:rsid w:val="008762B3"/>
    <w:rsid w:val="0088006E"/>
    <w:rsid w:val="0088457E"/>
    <w:rsid w:val="00884C02"/>
    <w:rsid w:val="00886537"/>
    <w:rsid w:val="008877EC"/>
    <w:rsid w:val="008877FE"/>
    <w:rsid w:val="00887880"/>
    <w:rsid w:val="00890D7E"/>
    <w:rsid w:val="00891172"/>
    <w:rsid w:val="00894A6B"/>
    <w:rsid w:val="00896D25"/>
    <w:rsid w:val="00896EEA"/>
    <w:rsid w:val="008974E7"/>
    <w:rsid w:val="008A08BE"/>
    <w:rsid w:val="008A0C2D"/>
    <w:rsid w:val="008A2ABF"/>
    <w:rsid w:val="008A44EE"/>
    <w:rsid w:val="008A5A60"/>
    <w:rsid w:val="008A63D6"/>
    <w:rsid w:val="008A7E2F"/>
    <w:rsid w:val="008B05BA"/>
    <w:rsid w:val="008B13E4"/>
    <w:rsid w:val="008B1904"/>
    <w:rsid w:val="008B1A5F"/>
    <w:rsid w:val="008B275B"/>
    <w:rsid w:val="008B2B78"/>
    <w:rsid w:val="008B75F6"/>
    <w:rsid w:val="008C06C7"/>
    <w:rsid w:val="008C2F82"/>
    <w:rsid w:val="008C397B"/>
    <w:rsid w:val="008C5D72"/>
    <w:rsid w:val="008C62C3"/>
    <w:rsid w:val="008D2734"/>
    <w:rsid w:val="008D6098"/>
    <w:rsid w:val="008D6A26"/>
    <w:rsid w:val="008E0480"/>
    <w:rsid w:val="008E053E"/>
    <w:rsid w:val="008E0926"/>
    <w:rsid w:val="008E1306"/>
    <w:rsid w:val="008E2750"/>
    <w:rsid w:val="008E4C65"/>
    <w:rsid w:val="008E5583"/>
    <w:rsid w:val="008E711A"/>
    <w:rsid w:val="008F192A"/>
    <w:rsid w:val="008F1F3F"/>
    <w:rsid w:val="008F28BF"/>
    <w:rsid w:val="008F3988"/>
    <w:rsid w:val="008F478D"/>
    <w:rsid w:val="008F4BC6"/>
    <w:rsid w:val="008F5456"/>
    <w:rsid w:val="008F5808"/>
    <w:rsid w:val="008F5E1F"/>
    <w:rsid w:val="008F71D0"/>
    <w:rsid w:val="008F7E61"/>
    <w:rsid w:val="00906137"/>
    <w:rsid w:val="00906356"/>
    <w:rsid w:val="00907512"/>
    <w:rsid w:val="009111BD"/>
    <w:rsid w:val="00915A4A"/>
    <w:rsid w:val="009161CF"/>
    <w:rsid w:val="00917ABF"/>
    <w:rsid w:val="00920CFF"/>
    <w:rsid w:val="0092174C"/>
    <w:rsid w:val="00923016"/>
    <w:rsid w:val="00923766"/>
    <w:rsid w:val="00923F40"/>
    <w:rsid w:val="00923FBE"/>
    <w:rsid w:val="00924D3C"/>
    <w:rsid w:val="00925A28"/>
    <w:rsid w:val="00925B5A"/>
    <w:rsid w:val="00926145"/>
    <w:rsid w:val="0092684A"/>
    <w:rsid w:val="00926ED0"/>
    <w:rsid w:val="00927223"/>
    <w:rsid w:val="00927CC3"/>
    <w:rsid w:val="009319A5"/>
    <w:rsid w:val="00931C6D"/>
    <w:rsid w:val="0093233A"/>
    <w:rsid w:val="0093377F"/>
    <w:rsid w:val="00933DC6"/>
    <w:rsid w:val="00935D7B"/>
    <w:rsid w:val="009366E7"/>
    <w:rsid w:val="00936F3A"/>
    <w:rsid w:val="00937930"/>
    <w:rsid w:val="00940619"/>
    <w:rsid w:val="00940923"/>
    <w:rsid w:val="00940E04"/>
    <w:rsid w:val="00940EB9"/>
    <w:rsid w:val="00943E57"/>
    <w:rsid w:val="009448D3"/>
    <w:rsid w:val="00946C51"/>
    <w:rsid w:val="00946D5C"/>
    <w:rsid w:val="00947094"/>
    <w:rsid w:val="00947C6D"/>
    <w:rsid w:val="0095060A"/>
    <w:rsid w:val="0095257B"/>
    <w:rsid w:val="00952FC1"/>
    <w:rsid w:val="00953200"/>
    <w:rsid w:val="009540FA"/>
    <w:rsid w:val="00954FFB"/>
    <w:rsid w:val="00955E3D"/>
    <w:rsid w:val="00960DFE"/>
    <w:rsid w:val="009612D6"/>
    <w:rsid w:val="00961330"/>
    <w:rsid w:val="00962837"/>
    <w:rsid w:val="00962891"/>
    <w:rsid w:val="009632DF"/>
    <w:rsid w:val="00963B5D"/>
    <w:rsid w:val="0096481C"/>
    <w:rsid w:val="00972A3E"/>
    <w:rsid w:val="00973D23"/>
    <w:rsid w:val="00973F54"/>
    <w:rsid w:val="0097458B"/>
    <w:rsid w:val="0097632F"/>
    <w:rsid w:val="009777B6"/>
    <w:rsid w:val="00980661"/>
    <w:rsid w:val="009822B6"/>
    <w:rsid w:val="009824E5"/>
    <w:rsid w:val="009839B7"/>
    <w:rsid w:val="0098492C"/>
    <w:rsid w:val="00984CF0"/>
    <w:rsid w:val="00985E83"/>
    <w:rsid w:val="0098732D"/>
    <w:rsid w:val="00991511"/>
    <w:rsid w:val="00991D3B"/>
    <w:rsid w:val="00992AF2"/>
    <w:rsid w:val="009933DB"/>
    <w:rsid w:val="00993C19"/>
    <w:rsid w:val="009941E2"/>
    <w:rsid w:val="00994B33"/>
    <w:rsid w:val="009A0ED1"/>
    <w:rsid w:val="009A1082"/>
    <w:rsid w:val="009A1F49"/>
    <w:rsid w:val="009A322F"/>
    <w:rsid w:val="009A3CB7"/>
    <w:rsid w:val="009A44DF"/>
    <w:rsid w:val="009A4FD7"/>
    <w:rsid w:val="009B05B3"/>
    <w:rsid w:val="009B1E6E"/>
    <w:rsid w:val="009B349A"/>
    <w:rsid w:val="009B37C8"/>
    <w:rsid w:val="009B3934"/>
    <w:rsid w:val="009B3F45"/>
    <w:rsid w:val="009B7D23"/>
    <w:rsid w:val="009C058C"/>
    <w:rsid w:val="009C175F"/>
    <w:rsid w:val="009C1D1B"/>
    <w:rsid w:val="009C3056"/>
    <w:rsid w:val="009C3DF8"/>
    <w:rsid w:val="009C46D3"/>
    <w:rsid w:val="009C7894"/>
    <w:rsid w:val="009D3274"/>
    <w:rsid w:val="009D5283"/>
    <w:rsid w:val="009D57B9"/>
    <w:rsid w:val="009D57BF"/>
    <w:rsid w:val="009D6587"/>
    <w:rsid w:val="009E1264"/>
    <w:rsid w:val="009E1366"/>
    <w:rsid w:val="009E2B85"/>
    <w:rsid w:val="009E2EE8"/>
    <w:rsid w:val="009E5823"/>
    <w:rsid w:val="009E7720"/>
    <w:rsid w:val="009E77CA"/>
    <w:rsid w:val="009F1905"/>
    <w:rsid w:val="009F2936"/>
    <w:rsid w:val="009F4937"/>
    <w:rsid w:val="009F544B"/>
    <w:rsid w:val="00A01EA5"/>
    <w:rsid w:val="00A02355"/>
    <w:rsid w:val="00A02635"/>
    <w:rsid w:val="00A02EFC"/>
    <w:rsid w:val="00A040DD"/>
    <w:rsid w:val="00A04BBD"/>
    <w:rsid w:val="00A05795"/>
    <w:rsid w:val="00A075D9"/>
    <w:rsid w:val="00A1079F"/>
    <w:rsid w:val="00A11F66"/>
    <w:rsid w:val="00A143DF"/>
    <w:rsid w:val="00A14AFB"/>
    <w:rsid w:val="00A15A64"/>
    <w:rsid w:val="00A179BF"/>
    <w:rsid w:val="00A17C88"/>
    <w:rsid w:val="00A20CF7"/>
    <w:rsid w:val="00A21338"/>
    <w:rsid w:val="00A236B6"/>
    <w:rsid w:val="00A23792"/>
    <w:rsid w:val="00A23D27"/>
    <w:rsid w:val="00A25342"/>
    <w:rsid w:val="00A25968"/>
    <w:rsid w:val="00A25A77"/>
    <w:rsid w:val="00A2620A"/>
    <w:rsid w:val="00A26458"/>
    <w:rsid w:val="00A26A0B"/>
    <w:rsid w:val="00A27227"/>
    <w:rsid w:val="00A274E4"/>
    <w:rsid w:val="00A27923"/>
    <w:rsid w:val="00A32416"/>
    <w:rsid w:val="00A32BDA"/>
    <w:rsid w:val="00A33C60"/>
    <w:rsid w:val="00A37624"/>
    <w:rsid w:val="00A37B88"/>
    <w:rsid w:val="00A40418"/>
    <w:rsid w:val="00A4057E"/>
    <w:rsid w:val="00A47E24"/>
    <w:rsid w:val="00A50201"/>
    <w:rsid w:val="00A5084C"/>
    <w:rsid w:val="00A50D6A"/>
    <w:rsid w:val="00A52BE9"/>
    <w:rsid w:val="00A54362"/>
    <w:rsid w:val="00A548EA"/>
    <w:rsid w:val="00A5538C"/>
    <w:rsid w:val="00A56AAB"/>
    <w:rsid w:val="00A56CDC"/>
    <w:rsid w:val="00A575C8"/>
    <w:rsid w:val="00A60068"/>
    <w:rsid w:val="00A617FB"/>
    <w:rsid w:val="00A63F15"/>
    <w:rsid w:val="00A66BC1"/>
    <w:rsid w:val="00A7193D"/>
    <w:rsid w:val="00A7436E"/>
    <w:rsid w:val="00A74B29"/>
    <w:rsid w:val="00A74C86"/>
    <w:rsid w:val="00A74CE1"/>
    <w:rsid w:val="00A757E5"/>
    <w:rsid w:val="00A767CA"/>
    <w:rsid w:val="00A77A9B"/>
    <w:rsid w:val="00A8020A"/>
    <w:rsid w:val="00A80A65"/>
    <w:rsid w:val="00A80F79"/>
    <w:rsid w:val="00A81115"/>
    <w:rsid w:val="00A813DD"/>
    <w:rsid w:val="00A81BAA"/>
    <w:rsid w:val="00A8325C"/>
    <w:rsid w:val="00A851D0"/>
    <w:rsid w:val="00A87FC3"/>
    <w:rsid w:val="00A900B0"/>
    <w:rsid w:val="00A93AE0"/>
    <w:rsid w:val="00A95CDB"/>
    <w:rsid w:val="00A96B44"/>
    <w:rsid w:val="00A97428"/>
    <w:rsid w:val="00AA0234"/>
    <w:rsid w:val="00AA16D3"/>
    <w:rsid w:val="00AA1AFB"/>
    <w:rsid w:val="00AA24C2"/>
    <w:rsid w:val="00AA2608"/>
    <w:rsid w:val="00AA36BF"/>
    <w:rsid w:val="00AA42BF"/>
    <w:rsid w:val="00AA4F65"/>
    <w:rsid w:val="00AA4FE7"/>
    <w:rsid w:val="00AA512D"/>
    <w:rsid w:val="00AB087B"/>
    <w:rsid w:val="00AB1499"/>
    <w:rsid w:val="00AB1AC4"/>
    <w:rsid w:val="00AB3DF6"/>
    <w:rsid w:val="00AB47FC"/>
    <w:rsid w:val="00AB553C"/>
    <w:rsid w:val="00AB595E"/>
    <w:rsid w:val="00AB7DD6"/>
    <w:rsid w:val="00AC4159"/>
    <w:rsid w:val="00AC4BEF"/>
    <w:rsid w:val="00AC595F"/>
    <w:rsid w:val="00AC600E"/>
    <w:rsid w:val="00AC626E"/>
    <w:rsid w:val="00AC6DEC"/>
    <w:rsid w:val="00AC7B4A"/>
    <w:rsid w:val="00AD2EF8"/>
    <w:rsid w:val="00AD3212"/>
    <w:rsid w:val="00AD475B"/>
    <w:rsid w:val="00AD4A14"/>
    <w:rsid w:val="00AD5251"/>
    <w:rsid w:val="00AD57D9"/>
    <w:rsid w:val="00AD670E"/>
    <w:rsid w:val="00AE2DFA"/>
    <w:rsid w:val="00AE357F"/>
    <w:rsid w:val="00AE3F82"/>
    <w:rsid w:val="00AE4C64"/>
    <w:rsid w:val="00AE4F61"/>
    <w:rsid w:val="00AE5C64"/>
    <w:rsid w:val="00AE614B"/>
    <w:rsid w:val="00AE7A83"/>
    <w:rsid w:val="00AF204F"/>
    <w:rsid w:val="00AF25BC"/>
    <w:rsid w:val="00AF2779"/>
    <w:rsid w:val="00AF37F2"/>
    <w:rsid w:val="00AF3B72"/>
    <w:rsid w:val="00AF4003"/>
    <w:rsid w:val="00AF5410"/>
    <w:rsid w:val="00AF578A"/>
    <w:rsid w:val="00AF586F"/>
    <w:rsid w:val="00AF612F"/>
    <w:rsid w:val="00AF61FA"/>
    <w:rsid w:val="00AF6744"/>
    <w:rsid w:val="00B012BE"/>
    <w:rsid w:val="00B02580"/>
    <w:rsid w:val="00B02BD4"/>
    <w:rsid w:val="00B0471D"/>
    <w:rsid w:val="00B048A3"/>
    <w:rsid w:val="00B052DE"/>
    <w:rsid w:val="00B073BD"/>
    <w:rsid w:val="00B1040B"/>
    <w:rsid w:val="00B10A19"/>
    <w:rsid w:val="00B1181B"/>
    <w:rsid w:val="00B120DA"/>
    <w:rsid w:val="00B128E2"/>
    <w:rsid w:val="00B13575"/>
    <w:rsid w:val="00B13B51"/>
    <w:rsid w:val="00B140DB"/>
    <w:rsid w:val="00B14183"/>
    <w:rsid w:val="00B1447D"/>
    <w:rsid w:val="00B1465B"/>
    <w:rsid w:val="00B165F3"/>
    <w:rsid w:val="00B16A83"/>
    <w:rsid w:val="00B16EBC"/>
    <w:rsid w:val="00B17575"/>
    <w:rsid w:val="00B20107"/>
    <w:rsid w:val="00B23BD8"/>
    <w:rsid w:val="00B24936"/>
    <w:rsid w:val="00B25FCF"/>
    <w:rsid w:val="00B2621C"/>
    <w:rsid w:val="00B26291"/>
    <w:rsid w:val="00B26BDC"/>
    <w:rsid w:val="00B26D33"/>
    <w:rsid w:val="00B30B1E"/>
    <w:rsid w:val="00B30DD3"/>
    <w:rsid w:val="00B3436D"/>
    <w:rsid w:val="00B34A27"/>
    <w:rsid w:val="00B35229"/>
    <w:rsid w:val="00B3525F"/>
    <w:rsid w:val="00B415E5"/>
    <w:rsid w:val="00B419F9"/>
    <w:rsid w:val="00B440AF"/>
    <w:rsid w:val="00B45C48"/>
    <w:rsid w:val="00B4646E"/>
    <w:rsid w:val="00B46E95"/>
    <w:rsid w:val="00B470A7"/>
    <w:rsid w:val="00B50FF3"/>
    <w:rsid w:val="00B51310"/>
    <w:rsid w:val="00B51884"/>
    <w:rsid w:val="00B52403"/>
    <w:rsid w:val="00B564FE"/>
    <w:rsid w:val="00B56D37"/>
    <w:rsid w:val="00B57789"/>
    <w:rsid w:val="00B5780B"/>
    <w:rsid w:val="00B60001"/>
    <w:rsid w:val="00B63018"/>
    <w:rsid w:val="00B63F7D"/>
    <w:rsid w:val="00B644B5"/>
    <w:rsid w:val="00B655B9"/>
    <w:rsid w:val="00B65B44"/>
    <w:rsid w:val="00B65E86"/>
    <w:rsid w:val="00B66657"/>
    <w:rsid w:val="00B6677E"/>
    <w:rsid w:val="00B67CB9"/>
    <w:rsid w:val="00B71A3E"/>
    <w:rsid w:val="00B71EB0"/>
    <w:rsid w:val="00B71F6F"/>
    <w:rsid w:val="00B727D7"/>
    <w:rsid w:val="00B729D7"/>
    <w:rsid w:val="00B756EA"/>
    <w:rsid w:val="00B75B34"/>
    <w:rsid w:val="00B75EAD"/>
    <w:rsid w:val="00B77788"/>
    <w:rsid w:val="00B801D9"/>
    <w:rsid w:val="00B81D20"/>
    <w:rsid w:val="00B8602E"/>
    <w:rsid w:val="00B86401"/>
    <w:rsid w:val="00B905EF"/>
    <w:rsid w:val="00B9092B"/>
    <w:rsid w:val="00B9176B"/>
    <w:rsid w:val="00B919FD"/>
    <w:rsid w:val="00B92C85"/>
    <w:rsid w:val="00B953C2"/>
    <w:rsid w:val="00B95DF4"/>
    <w:rsid w:val="00B961B1"/>
    <w:rsid w:val="00B96666"/>
    <w:rsid w:val="00BA0034"/>
    <w:rsid w:val="00BA12E9"/>
    <w:rsid w:val="00BA1551"/>
    <w:rsid w:val="00BA15F1"/>
    <w:rsid w:val="00BA1DA2"/>
    <w:rsid w:val="00BA4474"/>
    <w:rsid w:val="00BA6030"/>
    <w:rsid w:val="00BA6588"/>
    <w:rsid w:val="00BA6FCB"/>
    <w:rsid w:val="00BB42F5"/>
    <w:rsid w:val="00BB5014"/>
    <w:rsid w:val="00BB5644"/>
    <w:rsid w:val="00BB64B2"/>
    <w:rsid w:val="00BB7370"/>
    <w:rsid w:val="00BC0A48"/>
    <w:rsid w:val="00BC0B22"/>
    <w:rsid w:val="00BC0D85"/>
    <w:rsid w:val="00BC1847"/>
    <w:rsid w:val="00BC2F06"/>
    <w:rsid w:val="00BC3A0E"/>
    <w:rsid w:val="00BC3D52"/>
    <w:rsid w:val="00BC576E"/>
    <w:rsid w:val="00BC5852"/>
    <w:rsid w:val="00BD016F"/>
    <w:rsid w:val="00BD07F0"/>
    <w:rsid w:val="00BD0A83"/>
    <w:rsid w:val="00BD0A8B"/>
    <w:rsid w:val="00BD30DA"/>
    <w:rsid w:val="00BD3121"/>
    <w:rsid w:val="00BD31BA"/>
    <w:rsid w:val="00BD4BB2"/>
    <w:rsid w:val="00BD5148"/>
    <w:rsid w:val="00BD67B6"/>
    <w:rsid w:val="00BE1F1B"/>
    <w:rsid w:val="00BE298D"/>
    <w:rsid w:val="00BE33E8"/>
    <w:rsid w:val="00BE39F9"/>
    <w:rsid w:val="00BE3DE1"/>
    <w:rsid w:val="00BE6BC1"/>
    <w:rsid w:val="00BF1345"/>
    <w:rsid w:val="00BF240F"/>
    <w:rsid w:val="00BF2B8E"/>
    <w:rsid w:val="00BF2FC6"/>
    <w:rsid w:val="00BF789C"/>
    <w:rsid w:val="00C0014E"/>
    <w:rsid w:val="00C013E0"/>
    <w:rsid w:val="00C0416E"/>
    <w:rsid w:val="00C0491F"/>
    <w:rsid w:val="00C070D7"/>
    <w:rsid w:val="00C11A7D"/>
    <w:rsid w:val="00C123AB"/>
    <w:rsid w:val="00C12894"/>
    <w:rsid w:val="00C14259"/>
    <w:rsid w:val="00C1568B"/>
    <w:rsid w:val="00C1660C"/>
    <w:rsid w:val="00C17F25"/>
    <w:rsid w:val="00C201AB"/>
    <w:rsid w:val="00C2044B"/>
    <w:rsid w:val="00C21497"/>
    <w:rsid w:val="00C21DE1"/>
    <w:rsid w:val="00C22118"/>
    <w:rsid w:val="00C238CD"/>
    <w:rsid w:val="00C24ECC"/>
    <w:rsid w:val="00C2614C"/>
    <w:rsid w:val="00C26A98"/>
    <w:rsid w:val="00C27F83"/>
    <w:rsid w:val="00C3101F"/>
    <w:rsid w:val="00C31EF6"/>
    <w:rsid w:val="00C33BA8"/>
    <w:rsid w:val="00C33FA3"/>
    <w:rsid w:val="00C34E90"/>
    <w:rsid w:val="00C3512A"/>
    <w:rsid w:val="00C3730C"/>
    <w:rsid w:val="00C374EE"/>
    <w:rsid w:val="00C376DC"/>
    <w:rsid w:val="00C4064E"/>
    <w:rsid w:val="00C40D30"/>
    <w:rsid w:val="00C42DE7"/>
    <w:rsid w:val="00C44067"/>
    <w:rsid w:val="00C44DED"/>
    <w:rsid w:val="00C453DC"/>
    <w:rsid w:val="00C45983"/>
    <w:rsid w:val="00C47B0A"/>
    <w:rsid w:val="00C51821"/>
    <w:rsid w:val="00C51BD8"/>
    <w:rsid w:val="00C52F10"/>
    <w:rsid w:val="00C53201"/>
    <w:rsid w:val="00C56201"/>
    <w:rsid w:val="00C5622C"/>
    <w:rsid w:val="00C6013B"/>
    <w:rsid w:val="00C6047E"/>
    <w:rsid w:val="00C60F1F"/>
    <w:rsid w:val="00C63FDB"/>
    <w:rsid w:val="00C6422C"/>
    <w:rsid w:val="00C658D2"/>
    <w:rsid w:val="00C66760"/>
    <w:rsid w:val="00C735BB"/>
    <w:rsid w:val="00C75A35"/>
    <w:rsid w:val="00C76F5C"/>
    <w:rsid w:val="00C77C24"/>
    <w:rsid w:val="00C8038C"/>
    <w:rsid w:val="00C812F5"/>
    <w:rsid w:val="00C81D56"/>
    <w:rsid w:val="00C8371F"/>
    <w:rsid w:val="00C84557"/>
    <w:rsid w:val="00C84A71"/>
    <w:rsid w:val="00C85385"/>
    <w:rsid w:val="00C853A9"/>
    <w:rsid w:val="00C853D7"/>
    <w:rsid w:val="00C875AD"/>
    <w:rsid w:val="00C91D64"/>
    <w:rsid w:val="00C922CE"/>
    <w:rsid w:val="00C92680"/>
    <w:rsid w:val="00C930EB"/>
    <w:rsid w:val="00C93160"/>
    <w:rsid w:val="00C94181"/>
    <w:rsid w:val="00C95D13"/>
    <w:rsid w:val="00C96082"/>
    <w:rsid w:val="00C9704E"/>
    <w:rsid w:val="00CA11D7"/>
    <w:rsid w:val="00CA289F"/>
    <w:rsid w:val="00CA31BD"/>
    <w:rsid w:val="00CA46C9"/>
    <w:rsid w:val="00CA4890"/>
    <w:rsid w:val="00CA5A7B"/>
    <w:rsid w:val="00CA5FA6"/>
    <w:rsid w:val="00CA6C14"/>
    <w:rsid w:val="00CB0E0D"/>
    <w:rsid w:val="00CB0E13"/>
    <w:rsid w:val="00CB252D"/>
    <w:rsid w:val="00CB2D7D"/>
    <w:rsid w:val="00CB2EF1"/>
    <w:rsid w:val="00CB443B"/>
    <w:rsid w:val="00CB45ED"/>
    <w:rsid w:val="00CB59D0"/>
    <w:rsid w:val="00CB60C5"/>
    <w:rsid w:val="00CC01FB"/>
    <w:rsid w:val="00CC23C8"/>
    <w:rsid w:val="00CC288D"/>
    <w:rsid w:val="00CC2A71"/>
    <w:rsid w:val="00CC352D"/>
    <w:rsid w:val="00CC370F"/>
    <w:rsid w:val="00CC566C"/>
    <w:rsid w:val="00CC584E"/>
    <w:rsid w:val="00CC58C6"/>
    <w:rsid w:val="00CC5DA0"/>
    <w:rsid w:val="00CC74C1"/>
    <w:rsid w:val="00CD5296"/>
    <w:rsid w:val="00CD60CE"/>
    <w:rsid w:val="00CE0F52"/>
    <w:rsid w:val="00CE281D"/>
    <w:rsid w:val="00CE43C3"/>
    <w:rsid w:val="00CE43F4"/>
    <w:rsid w:val="00CE4B4A"/>
    <w:rsid w:val="00CE6E27"/>
    <w:rsid w:val="00CE71AD"/>
    <w:rsid w:val="00CE71D5"/>
    <w:rsid w:val="00CE7CE0"/>
    <w:rsid w:val="00CF2F75"/>
    <w:rsid w:val="00CF326C"/>
    <w:rsid w:val="00CF3B7D"/>
    <w:rsid w:val="00CF50A7"/>
    <w:rsid w:val="00CF6385"/>
    <w:rsid w:val="00CF78EA"/>
    <w:rsid w:val="00CF79CD"/>
    <w:rsid w:val="00CF7A4B"/>
    <w:rsid w:val="00D028C4"/>
    <w:rsid w:val="00D038CC"/>
    <w:rsid w:val="00D054B8"/>
    <w:rsid w:val="00D05C76"/>
    <w:rsid w:val="00D06FFB"/>
    <w:rsid w:val="00D07914"/>
    <w:rsid w:val="00D079E7"/>
    <w:rsid w:val="00D101D7"/>
    <w:rsid w:val="00D114B7"/>
    <w:rsid w:val="00D13827"/>
    <w:rsid w:val="00D14A5B"/>
    <w:rsid w:val="00D15BA3"/>
    <w:rsid w:val="00D17F65"/>
    <w:rsid w:val="00D17FD7"/>
    <w:rsid w:val="00D20823"/>
    <w:rsid w:val="00D20C47"/>
    <w:rsid w:val="00D218F7"/>
    <w:rsid w:val="00D21CFE"/>
    <w:rsid w:val="00D24E54"/>
    <w:rsid w:val="00D263CF"/>
    <w:rsid w:val="00D270A0"/>
    <w:rsid w:val="00D27230"/>
    <w:rsid w:val="00D27627"/>
    <w:rsid w:val="00D30419"/>
    <w:rsid w:val="00D31C62"/>
    <w:rsid w:val="00D339F7"/>
    <w:rsid w:val="00D34886"/>
    <w:rsid w:val="00D34B72"/>
    <w:rsid w:val="00D35F74"/>
    <w:rsid w:val="00D4041F"/>
    <w:rsid w:val="00D415B5"/>
    <w:rsid w:val="00D42198"/>
    <w:rsid w:val="00D435B7"/>
    <w:rsid w:val="00D43BBE"/>
    <w:rsid w:val="00D43DB5"/>
    <w:rsid w:val="00D44B54"/>
    <w:rsid w:val="00D44D0A"/>
    <w:rsid w:val="00D47ED1"/>
    <w:rsid w:val="00D50E10"/>
    <w:rsid w:val="00D5283E"/>
    <w:rsid w:val="00D528A1"/>
    <w:rsid w:val="00D52B0A"/>
    <w:rsid w:val="00D53127"/>
    <w:rsid w:val="00D53260"/>
    <w:rsid w:val="00D53BF0"/>
    <w:rsid w:val="00D5496E"/>
    <w:rsid w:val="00D55A4E"/>
    <w:rsid w:val="00D55DAA"/>
    <w:rsid w:val="00D60539"/>
    <w:rsid w:val="00D61CD2"/>
    <w:rsid w:val="00D62AA2"/>
    <w:rsid w:val="00D67253"/>
    <w:rsid w:val="00D67579"/>
    <w:rsid w:val="00D675B4"/>
    <w:rsid w:val="00D71248"/>
    <w:rsid w:val="00D72CF4"/>
    <w:rsid w:val="00D72E71"/>
    <w:rsid w:val="00D73286"/>
    <w:rsid w:val="00D74BB2"/>
    <w:rsid w:val="00D74E7A"/>
    <w:rsid w:val="00D75104"/>
    <w:rsid w:val="00D755A6"/>
    <w:rsid w:val="00D75D71"/>
    <w:rsid w:val="00D80037"/>
    <w:rsid w:val="00D8175B"/>
    <w:rsid w:val="00D8267A"/>
    <w:rsid w:val="00D82C77"/>
    <w:rsid w:val="00D830B6"/>
    <w:rsid w:val="00D84FF0"/>
    <w:rsid w:val="00D85238"/>
    <w:rsid w:val="00D8573E"/>
    <w:rsid w:val="00D85D3D"/>
    <w:rsid w:val="00D87787"/>
    <w:rsid w:val="00D90D72"/>
    <w:rsid w:val="00D918B7"/>
    <w:rsid w:val="00DA0E50"/>
    <w:rsid w:val="00DA1C3B"/>
    <w:rsid w:val="00DA2DAD"/>
    <w:rsid w:val="00DA34DC"/>
    <w:rsid w:val="00DA3D21"/>
    <w:rsid w:val="00DA7114"/>
    <w:rsid w:val="00DA724A"/>
    <w:rsid w:val="00DA7340"/>
    <w:rsid w:val="00DB041E"/>
    <w:rsid w:val="00DB044D"/>
    <w:rsid w:val="00DB0C03"/>
    <w:rsid w:val="00DB1DD1"/>
    <w:rsid w:val="00DB23CE"/>
    <w:rsid w:val="00DB439A"/>
    <w:rsid w:val="00DB45D5"/>
    <w:rsid w:val="00DB54E3"/>
    <w:rsid w:val="00DB7EF9"/>
    <w:rsid w:val="00DC090F"/>
    <w:rsid w:val="00DC0914"/>
    <w:rsid w:val="00DC0F97"/>
    <w:rsid w:val="00DC1482"/>
    <w:rsid w:val="00DC14F7"/>
    <w:rsid w:val="00DC1E0F"/>
    <w:rsid w:val="00DD00D4"/>
    <w:rsid w:val="00DD1A2B"/>
    <w:rsid w:val="00DD29F1"/>
    <w:rsid w:val="00DD2E83"/>
    <w:rsid w:val="00DD4669"/>
    <w:rsid w:val="00DD486C"/>
    <w:rsid w:val="00DD569C"/>
    <w:rsid w:val="00DD6DD7"/>
    <w:rsid w:val="00DD7B94"/>
    <w:rsid w:val="00DD7E9C"/>
    <w:rsid w:val="00DE02CD"/>
    <w:rsid w:val="00DE18CA"/>
    <w:rsid w:val="00DE389C"/>
    <w:rsid w:val="00DE42FB"/>
    <w:rsid w:val="00DE4502"/>
    <w:rsid w:val="00DE4752"/>
    <w:rsid w:val="00DE6805"/>
    <w:rsid w:val="00DF03DD"/>
    <w:rsid w:val="00DF041D"/>
    <w:rsid w:val="00DF08FF"/>
    <w:rsid w:val="00DF0E84"/>
    <w:rsid w:val="00DF2003"/>
    <w:rsid w:val="00DF2842"/>
    <w:rsid w:val="00DF48E9"/>
    <w:rsid w:val="00DF4A54"/>
    <w:rsid w:val="00DF6DA3"/>
    <w:rsid w:val="00DF7C23"/>
    <w:rsid w:val="00E003B0"/>
    <w:rsid w:val="00E005FD"/>
    <w:rsid w:val="00E00A53"/>
    <w:rsid w:val="00E010E3"/>
    <w:rsid w:val="00E011C5"/>
    <w:rsid w:val="00E01655"/>
    <w:rsid w:val="00E01D1C"/>
    <w:rsid w:val="00E0223B"/>
    <w:rsid w:val="00E02ED0"/>
    <w:rsid w:val="00E03B52"/>
    <w:rsid w:val="00E062DB"/>
    <w:rsid w:val="00E10120"/>
    <w:rsid w:val="00E10F95"/>
    <w:rsid w:val="00E1575A"/>
    <w:rsid w:val="00E17499"/>
    <w:rsid w:val="00E20053"/>
    <w:rsid w:val="00E20655"/>
    <w:rsid w:val="00E21EB1"/>
    <w:rsid w:val="00E2218E"/>
    <w:rsid w:val="00E2446C"/>
    <w:rsid w:val="00E2795B"/>
    <w:rsid w:val="00E30B44"/>
    <w:rsid w:val="00E32716"/>
    <w:rsid w:val="00E32FF5"/>
    <w:rsid w:val="00E34523"/>
    <w:rsid w:val="00E35B8B"/>
    <w:rsid w:val="00E36A67"/>
    <w:rsid w:val="00E3702D"/>
    <w:rsid w:val="00E42DA8"/>
    <w:rsid w:val="00E43095"/>
    <w:rsid w:val="00E43B3B"/>
    <w:rsid w:val="00E45A1E"/>
    <w:rsid w:val="00E50D44"/>
    <w:rsid w:val="00E53F90"/>
    <w:rsid w:val="00E54EDE"/>
    <w:rsid w:val="00E54F7D"/>
    <w:rsid w:val="00E62C35"/>
    <w:rsid w:val="00E634E2"/>
    <w:rsid w:val="00E63AF4"/>
    <w:rsid w:val="00E65438"/>
    <w:rsid w:val="00E65FBE"/>
    <w:rsid w:val="00E66057"/>
    <w:rsid w:val="00E7118E"/>
    <w:rsid w:val="00E73026"/>
    <w:rsid w:val="00E73348"/>
    <w:rsid w:val="00E737F4"/>
    <w:rsid w:val="00E74D7B"/>
    <w:rsid w:val="00E75AC8"/>
    <w:rsid w:val="00E75E9B"/>
    <w:rsid w:val="00E75F12"/>
    <w:rsid w:val="00E76669"/>
    <w:rsid w:val="00E77A88"/>
    <w:rsid w:val="00E80074"/>
    <w:rsid w:val="00E80390"/>
    <w:rsid w:val="00E804B0"/>
    <w:rsid w:val="00E82869"/>
    <w:rsid w:val="00E833AD"/>
    <w:rsid w:val="00E83544"/>
    <w:rsid w:val="00E84963"/>
    <w:rsid w:val="00E86159"/>
    <w:rsid w:val="00E86E68"/>
    <w:rsid w:val="00E87B9A"/>
    <w:rsid w:val="00E902D0"/>
    <w:rsid w:val="00E903E1"/>
    <w:rsid w:val="00E924B7"/>
    <w:rsid w:val="00E927AB"/>
    <w:rsid w:val="00E960ED"/>
    <w:rsid w:val="00E97934"/>
    <w:rsid w:val="00EA08A7"/>
    <w:rsid w:val="00EA154D"/>
    <w:rsid w:val="00EA3123"/>
    <w:rsid w:val="00EA495F"/>
    <w:rsid w:val="00EA4DDD"/>
    <w:rsid w:val="00EA595F"/>
    <w:rsid w:val="00EA66A9"/>
    <w:rsid w:val="00EA7472"/>
    <w:rsid w:val="00EB11DB"/>
    <w:rsid w:val="00EB141C"/>
    <w:rsid w:val="00EB1752"/>
    <w:rsid w:val="00EB2C25"/>
    <w:rsid w:val="00EB3548"/>
    <w:rsid w:val="00EB4395"/>
    <w:rsid w:val="00EB52D5"/>
    <w:rsid w:val="00EB6476"/>
    <w:rsid w:val="00EB69AB"/>
    <w:rsid w:val="00EC00C1"/>
    <w:rsid w:val="00EC0845"/>
    <w:rsid w:val="00EC37A6"/>
    <w:rsid w:val="00EC6DB8"/>
    <w:rsid w:val="00ED0BC5"/>
    <w:rsid w:val="00ED2ACC"/>
    <w:rsid w:val="00ED48A6"/>
    <w:rsid w:val="00ED4F1C"/>
    <w:rsid w:val="00ED4F52"/>
    <w:rsid w:val="00ED5A7E"/>
    <w:rsid w:val="00ED7265"/>
    <w:rsid w:val="00EE0D42"/>
    <w:rsid w:val="00EE10A2"/>
    <w:rsid w:val="00EE1D82"/>
    <w:rsid w:val="00EE2E20"/>
    <w:rsid w:val="00EE742A"/>
    <w:rsid w:val="00EE79B5"/>
    <w:rsid w:val="00EF06B1"/>
    <w:rsid w:val="00EF3878"/>
    <w:rsid w:val="00EF462A"/>
    <w:rsid w:val="00EF478F"/>
    <w:rsid w:val="00EF59DE"/>
    <w:rsid w:val="00F00A9B"/>
    <w:rsid w:val="00F018C9"/>
    <w:rsid w:val="00F06F5F"/>
    <w:rsid w:val="00F07D0D"/>
    <w:rsid w:val="00F1006F"/>
    <w:rsid w:val="00F10F79"/>
    <w:rsid w:val="00F11751"/>
    <w:rsid w:val="00F1203D"/>
    <w:rsid w:val="00F12C7B"/>
    <w:rsid w:val="00F162E4"/>
    <w:rsid w:val="00F16423"/>
    <w:rsid w:val="00F16D8D"/>
    <w:rsid w:val="00F20201"/>
    <w:rsid w:val="00F20205"/>
    <w:rsid w:val="00F20287"/>
    <w:rsid w:val="00F20DA6"/>
    <w:rsid w:val="00F21565"/>
    <w:rsid w:val="00F2428B"/>
    <w:rsid w:val="00F24533"/>
    <w:rsid w:val="00F24BF9"/>
    <w:rsid w:val="00F24DDB"/>
    <w:rsid w:val="00F251CB"/>
    <w:rsid w:val="00F27F84"/>
    <w:rsid w:val="00F27FA7"/>
    <w:rsid w:val="00F31072"/>
    <w:rsid w:val="00F317C5"/>
    <w:rsid w:val="00F31B1E"/>
    <w:rsid w:val="00F334FF"/>
    <w:rsid w:val="00F341C8"/>
    <w:rsid w:val="00F343F3"/>
    <w:rsid w:val="00F35C0D"/>
    <w:rsid w:val="00F37419"/>
    <w:rsid w:val="00F40EDB"/>
    <w:rsid w:val="00F413BD"/>
    <w:rsid w:val="00F43235"/>
    <w:rsid w:val="00F437E8"/>
    <w:rsid w:val="00F43EE5"/>
    <w:rsid w:val="00F44519"/>
    <w:rsid w:val="00F45AF5"/>
    <w:rsid w:val="00F465AF"/>
    <w:rsid w:val="00F4714A"/>
    <w:rsid w:val="00F50E4F"/>
    <w:rsid w:val="00F518B9"/>
    <w:rsid w:val="00F53638"/>
    <w:rsid w:val="00F5467C"/>
    <w:rsid w:val="00F54CAD"/>
    <w:rsid w:val="00F554C6"/>
    <w:rsid w:val="00F558DF"/>
    <w:rsid w:val="00F56597"/>
    <w:rsid w:val="00F565B9"/>
    <w:rsid w:val="00F577B7"/>
    <w:rsid w:val="00F57949"/>
    <w:rsid w:val="00F57B04"/>
    <w:rsid w:val="00F62D6A"/>
    <w:rsid w:val="00F6379A"/>
    <w:rsid w:val="00F65A43"/>
    <w:rsid w:val="00F72CAB"/>
    <w:rsid w:val="00F72F64"/>
    <w:rsid w:val="00F74315"/>
    <w:rsid w:val="00F74724"/>
    <w:rsid w:val="00F7658D"/>
    <w:rsid w:val="00F8015E"/>
    <w:rsid w:val="00F8039E"/>
    <w:rsid w:val="00F81515"/>
    <w:rsid w:val="00F81E37"/>
    <w:rsid w:val="00F82F4C"/>
    <w:rsid w:val="00F83112"/>
    <w:rsid w:val="00F83328"/>
    <w:rsid w:val="00F84043"/>
    <w:rsid w:val="00F854FB"/>
    <w:rsid w:val="00F86429"/>
    <w:rsid w:val="00F923DF"/>
    <w:rsid w:val="00F95458"/>
    <w:rsid w:val="00F95970"/>
    <w:rsid w:val="00F96259"/>
    <w:rsid w:val="00F970AD"/>
    <w:rsid w:val="00F974E4"/>
    <w:rsid w:val="00FA2878"/>
    <w:rsid w:val="00FA52D7"/>
    <w:rsid w:val="00FA564F"/>
    <w:rsid w:val="00FA59CE"/>
    <w:rsid w:val="00FB18B8"/>
    <w:rsid w:val="00FB237C"/>
    <w:rsid w:val="00FB3074"/>
    <w:rsid w:val="00FB5864"/>
    <w:rsid w:val="00FB6A95"/>
    <w:rsid w:val="00FB6ED5"/>
    <w:rsid w:val="00FB735D"/>
    <w:rsid w:val="00FC04E6"/>
    <w:rsid w:val="00FC0AAA"/>
    <w:rsid w:val="00FC69A5"/>
    <w:rsid w:val="00FC6AD9"/>
    <w:rsid w:val="00FC6B50"/>
    <w:rsid w:val="00FD0C9D"/>
    <w:rsid w:val="00FD38C0"/>
    <w:rsid w:val="00FD45A6"/>
    <w:rsid w:val="00FD4B25"/>
    <w:rsid w:val="00FD4BF3"/>
    <w:rsid w:val="00FD5F66"/>
    <w:rsid w:val="00FD7B92"/>
    <w:rsid w:val="00FE041B"/>
    <w:rsid w:val="00FE10B6"/>
    <w:rsid w:val="00FE1278"/>
    <w:rsid w:val="00FE1FF3"/>
    <w:rsid w:val="00FE2AA7"/>
    <w:rsid w:val="00FE4AC8"/>
    <w:rsid w:val="00FE573E"/>
    <w:rsid w:val="00FE5CAE"/>
    <w:rsid w:val="00FE6244"/>
    <w:rsid w:val="00FE718F"/>
    <w:rsid w:val="00FE760E"/>
    <w:rsid w:val="00FF08AD"/>
    <w:rsid w:val="00FF0E0C"/>
    <w:rsid w:val="00FF286C"/>
    <w:rsid w:val="00FF379F"/>
    <w:rsid w:val="00FF3EED"/>
    <w:rsid w:val="00FF73E3"/>
    <w:rsid w:val="00FF7C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78D6"/>
  <w15:docId w15:val="{D5FAB5C7-CAA2-412E-9E30-E8755334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6C07"/>
    <w:rPr>
      <w:rFonts w:ascii="Calibri" w:hAnsi="Calibri" w:cs="Times New Roman"/>
      <w:sz w:val="18"/>
      <w:szCs w:val="24"/>
      <w:lang w:eastAsia="cs-CZ"/>
    </w:rPr>
  </w:style>
  <w:style w:type="paragraph" w:styleId="Nadpis1">
    <w:name w:val="heading 1"/>
    <w:basedOn w:val="Normln"/>
    <w:next w:val="Normln"/>
    <w:link w:val="Nadpis1Char"/>
    <w:uiPriority w:val="9"/>
    <w:qFormat/>
    <w:rsid w:val="00756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565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5652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75652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75652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75652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75652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5652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75652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65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7565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5652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75652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75652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75652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75652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75652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756525"/>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756525"/>
  </w:style>
  <w:style w:type="paragraph" w:styleId="Odstavecseseznamem">
    <w:name w:val="List Paragraph"/>
    <w:basedOn w:val="Normln"/>
    <w:link w:val="OdstavecseseznamemChar"/>
    <w:uiPriority w:val="34"/>
    <w:qFormat/>
    <w:rsid w:val="00206C07"/>
    <w:pPr>
      <w:ind w:left="720"/>
      <w:contextualSpacing/>
    </w:pPr>
  </w:style>
  <w:style w:type="paragraph" w:customStyle="1" w:styleId="SMLOUVACISLO">
    <w:name w:val="SMLOUVA CISLO"/>
    <w:basedOn w:val="Normln"/>
    <w:uiPriority w:val="99"/>
    <w:rsid w:val="00206C07"/>
    <w:pPr>
      <w:overflowPunct w:val="0"/>
      <w:autoSpaceDE w:val="0"/>
      <w:autoSpaceDN w:val="0"/>
      <w:adjustRightInd w:val="0"/>
      <w:spacing w:before="60"/>
      <w:ind w:left="1134" w:hanging="1134"/>
    </w:pPr>
    <w:rPr>
      <w:rFonts w:ascii="Arial" w:hAnsi="Arial"/>
      <w:b/>
      <w:spacing w:val="10"/>
      <w:szCs w:val="20"/>
    </w:rPr>
  </w:style>
  <w:style w:type="paragraph" w:customStyle="1" w:styleId="Zkladntext21">
    <w:name w:val="Základní text 21"/>
    <w:basedOn w:val="Normln"/>
    <w:rsid w:val="00206C07"/>
    <w:pPr>
      <w:overflowPunct w:val="0"/>
      <w:autoSpaceDE w:val="0"/>
      <w:autoSpaceDN w:val="0"/>
      <w:adjustRightInd w:val="0"/>
      <w:spacing w:before="60" w:after="60"/>
      <w:ind w:left="849" w:hanging="489"/>
      <w:jc w:val="both"/>
    </w:pPr>
    <w:rPr>
      <w:szCs w:val="20"/>
    </w:rPr>
  </w:style>
  <w:style w:type="character" w:customStyle="1" w:styleId="preformatted">
    <w:name w:val="preformatted"/>
    <w:basedOn w:val="Standardnpsmoodstavce"/>
    <w:rsid w:val="00206C07"/>
  </w:style>
  <w:style w:type="character" w:customStyle="1" w:styleId="nowrap">
    <w:name w:val="nowrap"/>
    <w:basedOn w:val="Standardnpsmoodstavce"/>
    <w:rsid w:val="00206C07"/>
  </w:style>
  <w:style w:type="table" w:styleId="Mkatabulky">
    <w:name w:val="Table Grid"/>
    <w:basedOn w:val="Normlntabulka"/>
    <w:uiPriority w:val="39"/>
    <w:rsid w:val="00206C0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20287"/>
    <w:pPr>
      <w:tabs>
        <w:tab w:val="center" w:pos="4536"/>
        <w:tab w:val="right" w:pos="9072"/>
      </w:tabs>
    </w:pPr>
  </w:style>
  <w:style w:type="character" w:customStyle="1" w:styleId="ZhlavChar">
    <w:name w:val="Záhlaví Char"/>
    <w:basedOn w:val="Standardnpsmoodstavce"/>
    <w:link w:val="Zhlav"/>
    <w:uiPriority w:val="99"/>
    <w:rsid w:val="00F20287"/>
    <w:rPr>
      <w:rFonts w:ascii="Calibri" w:hAnsi="Calibri" w:cs="Times New Roman"/>
      <w:sz w:val="18"/>
      <w:szCs w:val="24"/>
      <w:lang w:eastAsia="cs-CZ"/>
    </w:rPr>
  </w:style>
  <w:style w:type="paragraph" w:styleId="Zpat">
    <w:name w:val="footer"/>
    <w:basedOn w:val="Normln"/>
    <w:link w:val="ZpatChar"/>
    <w:unhideWhenUsed/>
    <w:rsid w:val="00F20287"/>
    <w:pPr>
      <w:tabs>
        <w:tab w:val="center" w:pos="4536"/>
        <w:tab w:val="right" w:pos="9072"/>
      </w:tabs>
    </w:pPr>
  </w:style>
  <w:style w:type="character" w:customStyle="1" w:styleId="ZpatChar">
    <w:name w:val="Zápatí Char"/>
    <w:basedOn w:val="Standardnpsmoodstavce"/>
    <w:link w:val="Zpat"/>
    <w:rsid w:val="00F20287"/>
    <w:rPr>
      <w:rFonts w:ascii="Calibri" w:hAnsi="Calibri" w:cs="Times New Roman"/>
      <w:sz w:val="18"/>
      <w:szCs w:val="24"/>
      <w:lang w:eastAsia="cs-CZ"/>
    </w:rPr>
  </w:style>
  <w:style w:type="paragraph" w:styleId="Textbubliny">
    <w:name w:val="Balloon Text"/>
    <w:basedOn w:val="Normln"/>
    <w:link w:val="TextbublinyChar"/>
    <w:uiPriority w:val="99"/>
    <w:semiHidden/>
    <w:unhideWhenUsed/>
    <w:rsid w:val="00D06FFB"/>
    <w:rPr>
      <w:rFonts w:ascii="Tahoma" w:hAnsi="Tahoma" w:cs="Tahoma"/>
      <w:sz w:val="16"/>
      <w:szCs w:val="16"/>
    </w:rPr>
  </w:style>
  <w:style w:type="character" w:customStyle="1" w:styleId="TextbublinyChar">
    <w:name w:val="Text bubliny Char"/>
    <w:basedOn w:val="Standardnpsmoodstavce"/>
    <w:link w:val="Textbubliny"/>
    <w:uiPriority w:val="99"/>
    <w:semiHidden/>
    <w:rsid w:val="00D06FFB"/>
    <w:rPr>
      <w:rFonts w:ascii="Tahoma" w:hAnsi="Tahoma" w:cs="Tahoma"/>
      <w:sz w:val="16"/>
      <w:szCs w:val="16"/>
      <w:lang w:eastAsia="cs-CZ"/>
    </w:rPr>
  </w:style>
  <w:style w:type="paragraph" w:styleId="Revize">
    <w:name w:val="Revision"/>
    <w:hidden/>
    <w:uiPriority w:val="99"/>
    <w:semiHidden/>
    <w:rsid w:val="00542A6C"/>
    <w:rPr>
      <w:rFonts w:ascii="Calibri" w:hAnsi="Calibri" w:cs="Times New Roman"/>
      <w:sz w:val="18"/>
      <w:szCs w:val="24"/>
      <w:lang w:eastAsia="cs-CZ"/>
    </w:rPr>
  </w:style>
  <w:style w:type="character" w:styleId="Odkaznakoment">
    <w:name w:val="annotation reference"/>
    <w:basedOn w:val="Standardnpsmoodstavce"/>
    <w:uiPriority w:val="99"/>
    <w:semiHidden/>
    <w:unhideWhenUsed/>
    <w:rsid w:val="009E7720"/>
    <w:rPr>
      <w:sz w:val="16"/>
      <w:szCs w:val="16"/>
    </w:rPr>
  </w:style>
  <w:style w:type="paragraph" w:styleId="Textkomente">
    <w:name w:val="annotation text"/>
    <w:basedOn w:val="Normln"/>
    <w:link w:val="TextkomenteChar"/>
    <w:uiPriority w:val="99"/>
    <w:unhideWhenUsed/>
    <w:rsid w:val="009E7720"/>
    <w:rPr>
      <w:sz w:val="20"/>
      <w:szCs w:val="20"/>
    </w:rPr>
  </w:style>
  <w:style w:type="character" w:customStyle="1" w:styleId="TextkomenteChar">
    <w:name w:val="Text komentáře Char"/>
    <w:basedOn w:val="Standardnpsmoodstavce"/>
    <w:link w:val="Textkomente"/>
    <w:uiPriority w:val="99"/>
    <w:rsid w:val="009E7720"/>
    <w:rPr>
      <w:rFonts w:ascii="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7720"/>
    <w:rPr>
      <w:b/>
      <w:bCs/>
    </w:rPr>
  </w:style>
  <w:style w:type="character" w:customStyle="1" w:styleId="PedmtkomenteChar">
    <w:name w:val="Předmět komentáře Char"/>
    <w:basedOn w:val="TextkomenteChar"/>
    <w:link w:val="Pedmtkomente"/>
    <w:uiPriority w:val="99"/>
    <w:semiHidden/>
    <w:rsid w:val="009E7720"/>
    <w:rPr>
      <w:rFonts w:ascii="Calibri" w:hAnsi="Calibri" w:cs="Times New Roman"/>
      <w:b/>
      <w:bCs/>
      <w:sz w:val="20"/>
      <w:szCs w:val="20"/>
      <w:lang w:eastAsia="cs-CZ"/>
    </w:rPr>
  </w:style>
  <w:style w:type="character" w:styleId="Hypertextovodkaz">
    <w:name w:val="Hyperlink"/>
    <w:basedOn w:val="Standardnpsmoodstavce"/>
    <w:uiPriority w:val="99"/>
    <w:unhideWhenUsed/>
    <w:rsid w:val="007C0C36"/>
    <w:rPr>
      <w:color w:val="0000FF" w:themeColor="hyperlink"/>
      <w:u w:val="single"/>
    </w:rPr>
  </w:style>
  <w:style w:type="paragraph" w:customStyle="1" w:styleId="Default">
    <w:name w:val="Default"/>
    <w:rsid w:val="001206A2"/>
    <w:pPr>
      <w:autoSpaceDE w:val="0"/>
      <w:autoSpaceDN w:val="0"/>
      <w:adjustRightInd w:val="0"/>
    </w:pPr>
    <w:rPr>
      <w:rFonts w:ascii="Arial" w:hAnsi="Arial" w:cs="Arial"/>
      <w:color w:val="000000"/>
      <w:sz w:val="24"/>
      <w:szCs w:val="24"/>
      <w:lang w:eastAsia="cs-CZ"/>
    </w:rPr>
  </w:style>
  <w:style w:type="character" w:styleId="Nevyeenzmnka">
    <w:name w:val="Unresolved Mention"/>
    <w:basedOn w:val="Standardnpsmoodstavce"/>
    <w:uiPriority w:val="99"/>
    <w:semiHidden/>
    <w:unhideWhenUsed/>
    <w:rsid w:val="00810337"/>
    <w:rPr>
      <w:color w:val="605E5C"/>
      <w:shd w:val="clear" w:color="auto" w:fill="E1DFDD"/>
    </w:rPr>
  </w:style>
  <w:style w:type="paragraph" w:styleId="Zkladntext">
    <w:name w:val="Body Text"/>
    <w:basedOn w:val="Normln"/>
    <w:link w:val="ZkladntextChar1"/>
    <w:rsid w:val="008B75F6"/>
    <w:pPr>
      <w:spacing w:before="120" w:line="240" w:lineRule="atLeast"/>
      <w:jc w:val="both"/>
    </w:pPr>
    <w:rPr>
      <w:rFonts w:ascii="Times New Roman" w:hAnsi="Times New Roman"/>
      <w:sz w:val="20"/>
      <w:szCs w:val="20"/>
    </w:rPr>
  </w:style>
  <w:style w:type="character" w:customStyle="1" w:styleId="ZkladntextChar">
    <w:name w:val="Základní text Char"/>
    <w:basedOn w:val="Standardnpsmoodstavce"/>
    <w:uiPriority w:val="99"/>
    <w:semiHidden/>
    <w:rsid w:val="008B75F6"/>
    <w:rPr>
      <w:rFonts w:ascii="Calibri" w:hAnsi="Calibri" w:cs="Times New Roman"/>
      <w:sz w:val="18"/>
      <w:szCs w:val="24"/>
      <w:lang w:eastAsia="cs-CZ"/>
    </w:rPr>
  </w:style>
  <w:style w:type="character" w:customStyle="1" w:styleId="ZkladntextChar1">
    <w:name w:val="Základní text Char1"/>
    <w:link w:val="Zkladntext"/>
    <w:rsid w:val="008B75F6"/>
    <w:rPr>
      <w:rFonts w:ascii="Times New Roman" w:hAnsi="Times New Roman" w:cs="Times New Roman"/>
      <w:sz w:val="20"/>
      <w:szCs w:val="20"/>
      <w:lang w:eastAsia="cs-CZ"/>
    </w:rPr>
  </w:style>
  <w:style w:type="paragraph" w:styleId="Nzev">
    <w:name w:val="Title"/>
    <w:basedOn w:val="Normln"/>
    <w:link w:val="NzevChar"/>
    <w:qFormat/>
    <w:rsid w:val="004F6622"/>
    <w:pPr>
      <w:jc w:val="center"/>
    </w:pPr>
    <w:rPr>
      <w:rFonts w:ascii="Times New Roman" w:hAnsi="Times New Roman"/>
      <w:b/>
      <w:sz w:val="32"/>
    </w:rPr>
  </w:style>
  <w:style w:type="character" w:customStyle="1" w:styleId="NzevChar">
    <w:name w:val="Název Char"/>
    <w:basedOn w:val="Standardnpsmoodstavce"/>
    <w:link w:val="Nzev"/>
    <w:rsid w:val="004F6622"/>
    <w:rPr>
      <w:rFonts w:ascii="Times New Roman" w:hAnsi="Times New Roman" w:cs="Times New Roman"/>
      <w:b/>
      <w:sz w:val="32"/>
      <w:szCs w:val="24"/>
      <w:lang w:eastAsia="cs-CZ"/>
    </w:rPr>
  </w:style>
  <w:style w:type="character" w:customStyle="1" w:styleId="OdstavecseseznamemChar">
    <w:name w:val="Odstavec se seznamem Char"/>
    <w:link w:val="Odstavecseseznamem"/>
    <w:uiPriority w:val="34"/>
    <w:locked/>
    <w:rsid w:val="00ED4F52"/>
    <w:rPr>
      <w:rFonts w:ascii="Calibri" w:hAnsi="Calibri"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922">
      <w:bodyDiv w:val="1"/>
      <w:marLeft w:val="0"/>
      <w:marRight w:val="0"/>
      <w:marTop w:val="0"/>
      <w:marBottom w:val="0"/>
      <w:divBdr>
        <w:top w:val="none" w:sz="0" w:space="0" w:color="auto"/>
        <w:left w:val="none" w:sz="0" w:space="0" w:color="auto"/>
        <w:bottom w:val="none" w:sz="0" w:space="0" w:color="auto"/>
        <w:right w:val="none" w:sz="0" w:space="0" w:color="auto"/>
      </w:divBdr>
    </w:div>
    <w:div w:id="116457524">
      <w:bodyDiv w:val="1"/>
      <w:marLeft w:val="0"/>
      <w:marRight w:val="0"/>
      <w:marTop w:val="0"/>
      <w:marBottom w:val="0"/>
      <w:divBdr>
        <w:top w:val="none" w:sz="0" w:space="0" w:color="auto"/>
        <w:left w:val="none" w:sz="0" w:space="0" w:color="auto"/>
        <w:bottom w:val="none" w:sz="0" w:space="0" w:color="auto"/>
        <w:right w:val="none" w:sz="0" w:space="0" w:color="auto"/>
      </w:divBdr>
    </w:div>
    <w:div w:id="185952143">
      <w:bodyDiv w:val="1"/>
      <w:marLeft w:val="0"/>
      <w:marRight w:val="0"/>
      <w:marTop w:val="0"/>
      <w:marBottom w:val="0"/>
      <w:divBdr>
        <w:top w:val="none" w:sz="0" w:space="0" w:color="auto"/>
        <w:left w:val="none" w:sz="0" w:space="0" w:color="auto"/>
        <w:bottom w:val="none" w:sz="0" w:space="0" w:color="auto"/>
        <w:right w:val="none" w:sz="0" w:space="0" w:color="auto"/>
      </w:divBdr>
    </w:div>
    <w:div w:id="223495374">
      <w:bodyDiv w:val="1"/>
      <w:marLeft w:val="0"/>
      <w:marRight w:val="0"/>
      <w:marTop w:val="0"/>
      <w:marBottom w:val="0"/>
      <w:divBdr>
        <w:top w:val="none" w:sz="0" w:space="0" w:color="auto"/>
        <w:left w:val="none" w:sz="0" w:space="0" w:color="auto"/>
        <w:bottom w:val="none" w:sz="0" w:space="0" w:color="auto"/>
        <w:right w:val="none" w:sz="0" w:space="0" w:color="auto"/>
      </w:divBdr>
    </w:div>
    <w:div w:id="337390709">
      <w:bodyDiv w:val="1"/>
      <w:marLeft w:val="0"/>
      <w:marRight w:val="0"/>
      <w:marTop w:val="0"/>
      <w:marBottom w:val="0"/>
      <w:divBdr>
        <w:top w:val="none" w:sz="0" w:space="0" w:color="auto"/>
        <w:left w:val="none" w:sz="0" w:space="0" w:color="auto"/>
        <w:bottom w:val="none" w:sz="0" w:space="0" w:color="auto"/>
        <w:right w:val="none" w:sz="0" w:space="0" w:color="auto"/>
      </w:divBdr>
    </w:div>
    <w:div w:id="505094938">
      <w:bodyDiv w:val="1"/>
      <w:marLeft w:val="0"/>
      <w:marRight w:val="0"/>
      <w:marTop w:val="0"/>
      <w:marBottom w:val="0"/>
      <w:divBdr>
        <w:top w:val="none" w:sz="0" w:space="0" w:color="auto"/>
        <w:left w:val="none" w:sz="0" w:space="0" w:color="auto"/>
        <w:bottom w:val="none" w:sz="0" w:space="0" w:color="auto"/>
        <w:right w:val="none" w:sz="0" w:space="0" w:color="auto"/>
      </w:divBdr>
    </w:div>
    <w:div w:id="530725379">
      <w:bodyDiv w:val="1"/>
      <w:marLeft w:val="0"/>
      <w:marRight w:val="0"/>
      <w:marTop w:val="0"/>
      <w:marBottom w:val="0"/>
      <w:divBdr>
        <w:top w:val="none" w:sz="0" w:space="0" w:color="auto"/>
        <w:left w:val="none" w:sz="0" w:space="0" w:color="auto"/>
        <w:bottom w:val="none" w:sz="0" w:space="0" w:color="auto"/>
        <w:right w:val="none" w:sz="0" w:space="0" w:color="auto"/>
      </w:divBdr>
    </w:div>
    <w:div w:id="571964065">
      <w:bodyDiv w:val="1"/>
      <w:marLeft w:val="0"/>
      <w:marRight w:val="0"/>
      <w:marTop w:val="0"/>
      <w:marBottom w:val="0"/>
      <w:divBdr>
        <w:top w:val="none" w:sz="0" w:space="0" w:color="auto"/>
        <w:left w:val="none" w:sz="0" w:space="0" w:color="auto"/>
        <w:bottom w:val="none" w:sz="0" w:space="0" w:color="auto"/>
        <w:right w:val="none" w:sz="0" w:space="0" w:color="auto"/>
      </w:divBdr>
    </w:div>
    <w:div w:id="592014419">
      <w:bodyDiv w:val="1"/>
      <w:marLeft w:val="0"/>
      <w:marRight w:val="0"/>
      <w:marTop w:val="0"/>
      <w:marBottom w:val="0"/>
      <w:divBdr>
        <w:top w:val="none" w:sz="0" w:space="0" w:color="auto"/>
        <w:left w:val="none" w:sz="0" w:space="0" w:color="auto"/>
        <w:bottom w:val="none" w:sz="0" w:space="0" w:color="auto"/>
        <w:right w:val="none" w:sz="0" w:space="0" w:color="auto"/>
      </w:divBdr>
    </w:div>
    <w:div w:id="689724950">
      <w:bodyDiv w:val="1"/>
      <w:marLeft w:val="0"/>
      <w:marRight w:val="0"/>
      <w:marTop w:val="0"/>
      <w:marBottom w:val="0"/>
      <w:divBdr>
        <w:top w:val="none" w:sz="0" w:space="0" w:color="auto"/>
        <w:left w:val="none" w:sz="0" w:space="0" w:color="auto"/>
        <w:bottom w:val="none" w:sz="0" w:space="0" w:color="auto"/>
        <w:right w:val="none" w:sz="0" w:space="0" w:color="auto"/>
      </w:divBdr>
    </w:div>
    <w:div w:id="708190242">
      <w:bodyDiv w:val="1"/>
      <w:marLeft w:val="0"/>
      <w:marRight w:val="0"/>
      <w:marTop w:val="0"/>
      <w:marBottom w:val="0"/>
      <w:divBdr>
        <w:top w:val="none" w:sz="0" w:space="0" w:color="auto"/>
        <w:left w:val="none" w:sz="0" w:space="0" w:color="auto"/>
        <w:bottom w:val="none" w:sz="0" w:space="0" w:color="auto"/>
        <w:right w:val="none" w:sz="0" w:space="0" w:color="auto"/>
      </w:divBdr>
    </w:div>
    <w:div w:id="741216168">
      <w:bodyDiv w:val="1"/>
      <w:marLeft w:val="0"/>
      <w:marRight w:val="0"/>
      <w:marTop w:val="0"/>
      <w:marBottom w:val="0"/>
      <w:divBdr>
        <w:top w:val="none" w:sz="0" w:space="0" w:color="auto"/>
        <w:left w:val="none" w:sz="0" w:space="0" w:color="auto"/>
        <w:bottom w:val="none" w:sz="0" w:space="0" w:color="auto"/>
        <w:right w:val="none" w:sz="0" w:space="0" w:color="auto"/>
      </w:divBdr>
    </w:div>
    <w:div w:id="830098670">
      <w:bodyDiv w:val="1"/>
      <w:marLeft w:val="0"/>
      <w:marRight w:val="0"/>
      <w:marTop w:val="0"/>
      <w:marBottom w:val="0"/>
      <w:divBdr>
        <w:top w:val="none" w:sz="0" w:space="0" w:color="auto"/>
        <w:left w:val="none" w:sz="0" w:space="0" w:color="auto"/>
        <w:bottom w:val="none" w:sz="0" w:space="0" w:color="auto"/>
        <w:right w:val="none" w:sz="0" w:space="0" w:color="auto"/>
      </w:divBdr>
    </w:div>
    <w:div w:id="862204879">
      <w:bodyDiv w:val="1"/>
      <w:marLeft w:val="0"/>
      <w:marRight w:val="0"/>
      <w:marTop w:val="0"/>
      <w:marBottom w:val="0"/>
      <w:divBdr>
        <w:top w:val="none" w:sz="0" w:space="0" w:color="auto"/>
        <w:left w:val="none" w:sz="0" w:space="0" w:color="auto"/>
        <w:bottom w:val="none" w:sz="0" w:space="0" w:color="auto"/>
        <w:right w:val="none" w:sz="0" w:space="0" w:color="auto"/>
      </w:divBdr>
    </w:div>
    <w:div w:id="942615944">
      <w:bodyDiv w:val="1"/>
      <w:marLeft w:val="0"/>
      <w:marRight w:val="0"/>
      <w:marTop w:val="0"/>
      <w:marBottom w:val="0"/>
      <w:divBdr>
        <w:top w:val="none" w:sz="0" w:space="0" w:color="auto"/>
        <w:left w:val="none" w:sz="0" w:space="0" w:color="auto"/>
        <w:bottom w:val="none" w:sz="0" w:space="0" w:color="auto"/>
        <w:right w:val="none" w:sz="0" w:space="0" w:color="auto"/>
      </w:divBdr>
    </w:div>
    <w:div w:id="946933187">
      <w:bodyDiv w:val="1"/>
      <w:marLeft w:val="0"/>
      <w:marRight w:val="0"/>
      <w:marTop w:val="0"/>
      <w:marBottom w:val="0"/>
      <w:divBdr>
        <w:top w:val="none" w:sz="0" w:space="0" w:color="auto"/>
        <w:left w:val="none" w:sz="0" w:space="0" w:color="auto"/>
        <w:bottom w:val="none" w:sz="0" w:space="0" w:color="auto"/>
        <w:right w:val="none" w:sz="0" w:space="0" w:color="auto"/>
      </w:divBdr>
    </w:div>
    <w:div w:id="982125168">
      <w:bodyDiv w:val="1"/>
      <w:marLeft w:val="0"/>
      <w:marRight w:val="0"/>
      <w:marTop w:val="0"/>
      <w:marBottom w:val="0"/>
      <w:divBdr>
        <w:top w:val="none" w:sz="0" w:space="0" w:color="auto"/>
        <w:left w:val="none" w:sz="0" w:space="0" w:color="auto"/>
        <w:bottom w:val="none" w:sz="0" w:space="0" w:color="auto"/>
        <w:right w:val="none" w:sz="0" w:space="0" w:color="auto"/>
      </w:divBdr>
    </w:div>
    <w:div w:id="994185220">
      <w:bodyDiv w:val="1"/>
      <w:marLeft w:val="0"/>
      <w:marRight w:val="0"/>
      <w:marTop w:val="0"/>
      <w:marBottom w:val="0"/>
      <w:divBdr>
        <w:top w:val="none" w:sz="0" w:space="0" w:color="auto"/>
        <w:left w:val="none" w:sz="0" w:space="0" w:color="auto"/>
        <w:bottom w:val="none" w:sz="0" w:space="0" w:color="auto"/>
        <w:right w:val="none" w:sz="0" w:space="0" w:color="auto"/>
      </w:divBdr>
    </w:div>
    <w:div w:id="1365594790">
      <w:bodyDiv w:val="1"/>
      <w:marLeft w:val="0"/>
      <w:marRight w:val="0"/>
      <w:marTop w:val="0"/>
      <w:marBottom w:val="0"/>
      <w:divBdr>
        <w:top w:val="none" w:sz="0" w:space="0" w:color="auto"/>
        <w:left w:val="none" w:sz="0" w:space="0" w:color="auto"/>
        <w:bottom w:val="none" w:sz="0" w:space="0" w:color="auto"/>
        <w:right w:val="none" w:sz="0" w:space="0" w:color="auto"/>
      </w:divBdr>
    </w:div>
    <w:div w:id="1396124099">
      <w:bodyDiv w:val="1"/>
      <w:marLeft w:val="0"/>
      <w:marRight w:val="0"/>
      <w:marTop w:val="0"/>
      <w:marBottom w:val="0"/>
      <w:divBdr>
        <w:top w:val="none" w:sz="0" w:space="0" w:color="auto"/>
        <w:left w:val="none" w:sz="0" w:space="0" w:color="auto"/>
        <w:bottom w:val="none" w:sz="0" w:space="0" w:color="auto"/>
        <w:right w:val="none" w:sz="0" w:space="0" w:color="auto"/>
      </w:divBdr>
    </w:div>
    <w:div w:id="1463576944">
      <w:bodyDiv w:val="1"/>
      <w:marLeft w:val="0"/>
      <w:marRight w:val="0"/>
      <w:marTop w:val="0"/>
      <w:marBottom w:val="0"/>
      <w:divBdr>
        <w:top w:val="none" w:sz="0" w:space="0" w:color="auto"/>
        <w:left w:val="none" w:sz="0" w:space="0" w:color="auto"/>
        <w:bottom w:val="none" w:sz="0" w:space="0" w:color="auto"/>
        <w:right w:val="none" w:sz="0" w:space="0" w:color="auto"/>
      </w:divBdr>
      <w:divsChild>
        <w:div w:id="2087802024">
          <w:marLeft w:val="0"/>
          <w:marRight w:val="0"/>
          <w:marTop w:val="0"/>
          <w:marBottom w:val="0"/>
          <w:divBdr>
            <w:top w:val="none" w:sz="0" w:space="0" w:color="auto"/>
            <w:left w:val="none" w:sz="0" w:space="0" w:color="auto"/>
            <w:bottom w:val="none" w:sz="0" w:space="0" w:color="auto"/>
            <w:right w:val="none" w:sz="0" w:space="0" w:color="auto"/>
          </w:divBdr>
        </w:div>
      </w:divsChild>
    </w:div>
    <w:div w:id="1544293132">
      <w:bodyDiv w:val="1"/>
      <w:marLeft w:val="0"/>
      <w:marRight w:val="0"/>
      <w:marTop w:val="0"/>
      <w:marBottom w:val="0"/>
      <w:divBdr>
        <w:top w:val="none" w:sz="0" w:space="0" w:color="auto"/>
        <w:left w:val="none" w:sz="0" w:space="0" w:color="auto"/>
        <w:bottom w:val="none" w:sz="0" w:space="0" w:color="auto"/>
        <w:right w:val="none" w:sz="0" w:space="0" w:color="auto"/>
      </w:divBdr>
    </w:div>
    <w:div w:id="1665157837">
      <w:bodyDiv w:val="1"/>
      <w:marLeft w:val="0"/>
      <w:marRight w:val="0"/>
      <w:marTop w:val="0"/>
      <w:marBottom w:val="0"/>
      <w:divBdr>
        <w:top w:val="none" w:sz="0" w:space="0" w:color="auto"/>
        <w:left w:val="none" w:sz="0" w:space="0" w:color="auto"/>
        <w:bottom w:val="none" w:sz="0" w:space="0" w:color="auto"/>
        <w:right w:val="none" w:sz="0" w:space="0" w:color="auto"/>
      </w:divBdr>
    </w:div>
    <w:div w:id="2009674639">
      <w:bodyDiv w:val="1"/>
      <w:marLeft w:val="0"/>
      <w:marRight w:val="0"/>
      <w:marTop w:val="0"/>
      <w:marBottom w:val="0"/>
      <w:divBdr>
        <w:top w:val="none" w:sz="0" w:space="0" w:color="auto"/>
        <w:left w:val="none" w:sz="0" w:space="0" w:color="auto"/>
        <w:bottom w:val="none" w:sz="0" w:space="0" w:color="auto"/>
        <w:right w:val="none" w:sz="0" w:space="0" w:color="auto"/>
      </w:divBdr>
    </w:div>
    <w:div w:id="21332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kal@rsz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cveldova@rsz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resta@firesta.cz" TargetMode="External"/><Relationship Id="rId4" Type="http://schemas.openxmlformats.org/officeDocument/2006/relationships/settings" Target="settings.xml"/><Relationship Id="rId9" Type="http://schemas.openxmlformats.org/officeDocument/2006/relationships/hyperlink" Target="mailto:smo@smo.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82D49-0528-422F-B46B-C4D29127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13306</Words>
  <Characters>78508</Characters>
  <Application>Microsoft Office Word</Application>
  <DocSecurity>0</DocSecurity>
  <Lines>654</Lines>
  <Paragraphs>183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DAVÍDEK, advokát</dc:creator>
  <cp:keywords/>
  <dc:description/>
  <cp:lastModifiedBy>Uhlíková Ladislava</cp:lastModifiedBy>
  <cp:revision>2</cp:revision>
  <cp:lastPrinted>2019-02-27T14:15:00Z</cp:lastPrinted>
  <dcterms:created xsi:type="dcterms:W3CDTF">2025-03-31T09:01:00Z</dcterms:created>
  <dcterms:modified xsi:type="dcterms:W3CDTF">2025-03-31T09:01:00Z</dcterms:modified>
</cp:coreProperties>
</file>