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sz w:val="22"/>
          <w:szCs w:val="22"/>
        </w:rPr>
      </w:pPr>
      <w:r>
        <w:rPr>
          <w:b/>
          <w:smallCaps/>
          <w:color w:val="000000"/>
          <w:sz w:val="22"/>
          <w:szCs w:val="22"/>
        </w:rPr>
        <w:t xml:space="preserve">SMLOUVA O REALIZACI DIVADELNÍHO PŘEDSTAVENÍ Č. </w:t>
      </w:r>
      <w:r w:rsidR="00942DED" w:rsidRPr="00942DED">
        <w:rPr>
          <w:b/>
          <w:smallCaps/>
          <w:sz w:val="22"/>
          <w:szCs w:val="22"/>
        </w:rPr>
        <w:t>DP2025006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sz w:val="22"/>
          <w:szCs w:val="22"/>
        </w:rPr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sz w:val="22"/>
          <w:szCs w:val="22"/>
        </w:rPr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sz w:val="22"/>
          <w:szCs w:val="22"/>
        </w:rPr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United Arts &amp; Co. z.s.</w:t>
      </w: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Se sídlem: </w:t>
      </w:r>
      <w:r>
        <w:rPr>
          <w:color w:val="000000"/>
        </w:rPr>
        <w:tab/>
        <w:t>Marciho 711/10, 108 00 Praha 10</w:t>
      </w:r>
      <w:r>
        <w:rPr>
          <w:color w:val="000000"/>
        </w:rPr>
        <w:br/>
        <w:t xml:space="preserve">IČ: </w:t>
      </w:r>
      <w:r>
        <w:rPr>
          <w:color w:val="000000"/>
        </w:rPr>
        <w:tab/>
      </w:r>
      <w:r>
        <w:rPr>
          <w:color w:val="000000"/>
        </w:rPr>
        <w:tab/>
        <w:t xml:space="preserve">04447611 </w:t>
      </w: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DIČ: </w:t>
      </w:r>
      <w:r>
        <w:rPr>
          <w:color w:val="000000"/>
        </w:rPr>
        <w:tab/>
      </w:r>
      <w:r>
        <w:rPr>
          <w:color w:val="000000"/>
        </w:rPr>
        <w:tab/>
        <w:t>CZ04447611</w:t>
      </w: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Plátce DPH:</w:t>
      </w:r>
      <w:r>
        <w:rPr>
          <w:color w:val="000000"/>
        </w:rPr>
        <w:tab/>
        <w:t>Ne</w:t>
      </w: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Jednající: </w:t>
      </w:r>
      <w:r>
        <w:rPr>
          <w:color w:val="000000"/>
        </w:rPr>
        <w:tab/>
        <w:t>Zdeňkem Moravcem, členem výboru</w:t>
      </w: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Email: </w:t>
      </w:r>
      <w:r>
        <w:rPr>
          <w:color w:val="000000"/>
        </w:rPr>
        <w:tab/>
      </w:r>
      <w:r>
        <w:rPr>
          <w:color w:val="000000"/>
        </w:rPr>
        <w:tab/>
      </w: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Tel:</w:t>
      </w:r>
      <w:r>
        <w:rPr>
          <w:color w:val="000000"/>
        </w:rPr>
        <w:tab/>
      </w:r>
      <w:r>
        <w:rPr>
          <w:color w:val="000000"/>
        </w:rPr>
        <w:tab/>
      </w: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Bank. spojení:</w:t>
      </w:r>
      <w:r>
        <w:rPr>
          <w:color w:val="000000"/>
        </w:rPr>
        <w:tab/>
      </w:r>
      <w:r>
        <w:rPr>
          <w:color w:val="000000"/>
        </w:rPr>
        <w:tab/>
      </w:r>
    </w:p>
    <w:p w:rsidR="00B14D7A" w:rsidRDefault="006B71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Číslo účtu: </w:t>
      </w:r>
      <w:r>
        <w:rPr>
          <w:color w:val="000000"/>
        </w:rPr>
        <w:tab/>
      </w: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Registrovaný Městským soudem v Praze, oddíl L vložka č. 63545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dále jen „</w:t>
      </w:r>
      <w:r>
        <w:rPr>
          <w:b/>
          <w:color w:val="000000"/>
        </w:rPr>
        <w:t>United Arts</w:t>
      </w:r>
      <w:r>
        <w:rPr>
          <w:color w:val="000000"/>
        </w:rPr>
        <w:t xml:space="preserve">“ </w:t>
      </w: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A59DC" w:rsidRDefault="006B7121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Společnost: Kulturní centrum Turnov, s.r.o.</w:t>
      </w:r>
    </w:p>
    <w:p w:rsidR="000A59DC" w:rsidRDefault="006B7121">
      <w:pPr>
        <w:widowControl/>
        <w:rPr>
          <w:sz w:val="18"/>
          <w:szCs w:val="18"/>
        </w:rPr>
      </w:pPr>
      <w:r>
        <w:t xml:space="preserve">Se sídlem: </w:t>
      </w:r>
      <w:r>
        <w:rPr>
          <w:sz w:val="18"/>
          <w:szCs w:val="18"/>
        </w:rPr>
        <w:t>Markova 311, Turnov, 511 01</w:t>
      </w:r>
    </w:p>
    <w:p w:rsidR="000A59DC" w:rsidRDefault="006B7121">
      <w:pPr>
        <w:widowControl/>
      </w:pPr>
      <w:r>
        <w:t>IČ: 25958941</w:t>
      </w:r>
    </w:p>
    <w:p w:rsidR="000A59DC" w:rsidRDefault="006B7121">
      <w:pPr>
        <w:widowControl/>
      </w:pPr>
      <w:r>
        <w:t>DIČ: CZ 25958941</w:t>
      </w:r>
    </w:p>
    <w:p w:rsidR="000A59DC" w:rsidRDefault="006B7121">
      <w:pPr>
        <w:widowControl/>
      </w:pPr>
      <w:r>
        <w:t>Zastoupena: Mgr. Davidem Peškem, jednatelem společnosti</w:t>
      </w:r>
    </w:p>
    <w:p w:rsidR="000A59DC" w:rsidRDefault="006B7121">
      <w:pPr>
        <w:widowControl/>
        <w:rPr>
          <w:color w:val="222222"/>
        </w:rPr>
      </w:pPr>
      <w:r>
        <w:rPr>
          <w:color w:val="222222"/>
        </w:rPr>
        <w:t>Kontakt: Eliška Slováková</w:t>
      </w:r>
    </w:p>
    <w:p w:rsidR="000A59DC" w:rsidRDefault="006B7121" w:rsidP="00B14D7A">
      <w:pPr>
        <w:widowControl/>
      </w:pPr>
      <w:r>
        <w:t xml:space="preserve">Email: </w:t>
      </w:r>
    </w:p>
    <w:p w:rsidR="000A59DC" w:rsidRDefault="006B7121">
      <w:pPr>
        <w:widowControl/>
      </w:pPr>
      <w:r>
        <w:t>B</w:t>
      </w:r>
      <w:r>
        <w:t>ankovní účet:</w:t>
      </w:r>
      <w:bookmarkStart w:id="0" w:name="_GoBack"/>
      <w:bookmarkEnd w:id="0"/>
    </w:p>
    <w:p w:rsidR="000A59DC" w:rsidRDefault="006B7121">
      <w:pPr>
        <w:widowControl/>
      </w:pPr>
      <w:r>
        <w:t>Společnost je zapsána v obchodním rejstříku vedeném Krajským soudem v Hradci Králové oddíl C, vložka 17548 dne 12. září 2001</w:t>
      </w:r>
    </w:p>
    <w:p w:rsidR="000A59DC" w:rsidRDefault="000A59DC">
      <w:pPr>
        <w:widowControl/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dále jen “</w:t>
      </w:r>
      <w:r>
        <w:rPr>
          <w:b/>
          <w:color w:val="000000"/>
          <w:sz w:val="22"/>
          <w:szCs w:val="22"/>
        </w:rPr>
        <w:t>Pořadatel</w:t>
      </w:r>
      <w:r>
        <w:rPr>
          <w:color w:val="000000"/>
          <w:sz w:val="22"/>
          <w:szCs w:val="22"/>
        </w:rPr>
        <w:t xml:space="preserve">“ </w:t>
      </w:r>
      <w:r>
        <w:rPr>
          <w:color w:val="000000"/>
          <w:sz w:val="22"/>
          <w:szCs w:val="22"/>
        </w:rPr>
        <w:br/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Spolu uzavřely níže uvedeného dne, měsíce a roku</w:t>
      </w:r>
      <w:r>
        <w:rPr>
          <w:color w:val="000000"/>
          <w:sz w:val="22"/>
          <w:szCs w:val="22"/>
        </w:rPr>
        <w:t xml:space="preserve"> tuto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Smlouvu o realizaci divadelního představení </w:t>
      </w:r>
      <w:r>
        <w:rPr>
          <w:color w:val="000000"/>
          <w:sz w:val="22"/>
          <w:szCs w:val="22"/>
        </w:rPr>
        <w:br/>
        <w:t>podle § 1746 odstavce 2, § 2358, § 2586 a následujících zákona č.89/2012 Sb. nového občanského zákoníku a dále dle § 67 autorského zákona č. 121/2000 Sb. v platném znění.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</w:t>
      </w:r>
      <w:r>
        <w:rPr>
          <w:b/>
          <w:color w:val="000000"/>
          <w:sz w:val="22"/>
          <w:szCs w:val="22"/>
        </w:rPr>
        <w:br/>
        <w:t>PŘEDMĚT SMLOUVY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0A59DC" w:rsidRPr="00942DED" w:rsidRDefault="006B7121" w:rsidP="00942D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Předmětem této smlouvy je realizace divadelního představení </w:t>
      </w:r>
      <w:r w:rsidR="00942DED" w:rsidRPr="00942DED">
        <w:rPr>
          <w:b/>
          <w:bCs/>
        </w:rPr>
        <w:t>NÁRODNÍ SBÍRKA ZLOZVYKŮ</w:t>
      </w:r>
      <w:r w:rsidR="00942DED">
        <w:t xml:space="preserve"> v</w:t>
      </w:r>
      <w:r>
        <w:t xml:space="preserve"> Turnově</w:t>
      </w:r>
      <w:r>
        <w:rPr>
          <w:color w:val="000000"/>
        </w:rPr>
        <w:t xml:space="preserve">, </w:t>
      </w:r>
      <w:r w:rsidRPr="00942DED">
        <w:rPr>
          <w:b/>
          <w:bCs/>
          <w:color w:val="000000"/>
        </w:rPr>
        <w:t>dne</w:t>
      </w:r>
      <w:r w:rsidRPr="00942DED">
        <w:rPr>
          <w:b/>
          <w:bCs/>
        </w:rPr>
        <w:t xml:space="preserve"> </w:t>
      </w:r>
      <w:r w:rsidR="00942DED" w:rsidRPr="00942DED">
        <w:rPr>
          <w:b/>
          <w:bCs/>
        </w:rPr>
        <w:t>30</w:t>
      </w:r>
      <w:r w:rsidRPr="00942DED">
        <w:rPr>
          <w:b/>
          <w:bCs/>
        </w:rPr>
        <w:t xml:space="preserve">. </w:t>
      </w:r>
      <w:r w:rsidR="00942DED" w:rsidRPr="00942DED">
        <w:rPr>
          <w:b/>
          <w:bCs/>
        </w:rPr>
        <w:t>května</w:t>
      </w:r>
      <w:r w:rsidRPr="00942DED">
        <w:rPr>
          <w:b/>
          <w:bCs/>
        </w:rPr>
        <w:t xml:space="preserve"> 202</w:t>
      </w:r>
      <w:r w:rsidR="00942DED" w:rsidRPr="00942DED">
        <w:rPr>
          <w:b/>
          <w:bCs/>
        </w:rPr>
        <w:t>5</w:t>
      </w:r>
      <w:r w:rsidRPr="00942DED">
        <w:rPr>
          <w:color w:val="000000"/>
        </w:rPr>
        <w:t xml:space="preserve"> Dále jen „Představení“.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rPr>
          <w:color w:val="000000"/>
        </w:rPr>
        <w:t>Adresa divadla:</w:t>
      </w:r>
      <w:r>
        <w:t xml:space="preserve"> Trávnice 670, Turnov, 511 01</w:t>
      </w:r>
    </w:p>
    <w:p w:rsidR="00942DED" w:rsidRDefault="00942DED" w:rsidP="00942DED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highlight w:val="yellow"/>
        </w:rPr>
      </w:pPr>
      <w:r>
        <w:rPr>
          <w:color w:val="000000"/>
        </w:rPr>
        <w:t xml:space="preserve">Datum a čas začátku </w:t>
      </w:r>
      <w:r>
        <w:t>stavby</w:t>
      </w:r>
      <w:r>
        <w:rPr>
          <w:color w:val="000000"/>
        </w:rPr>
        <w:t>: 29. 5. 2025</w:t>
      </w:r>
      <w:r>
        <w:br/>
      </w:r>
      <w:r w:rsidRPr="007D0718">
        <w:rPr>
          <w:color w:val="000000"/>
        </w:rPr>
        <w:t>Začátek představení:</w:t>
      </w:r>
      <w:r w:rsidRPr="007D0718">
        <w:t xml:space="preserve"> 19</w:t>
      </w:r>
      <w:r w:rsidRPr="007D0718">
        <w:rPr>
          <w:color w:val="000000"/>
        </w:rPr>
        <w:t xml:space="preserve"> </w:t>
      </w:r>
      <w:r w:rsidRPr="007D0718">
        <w:t>hod.</w:t>
      </w:r>
    </w:p>
    <w:p w:rsidR="00942DED" w:rsidRDefault="00942DED" w:rsidP="00942DED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Délka představení: cca </w:t>
      </w:r>
      <w:r>
        <w:t xml:space="preserve">70 </w:t>
      </w:r>
      <w:r>
        <w:rPr>
          <w:color w:val="000000"/>
        </w:rPr>
        <w:t>min.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:rsidR="000A59DC" w:rsidRDefault="006B712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United Art prohlašuje, že je v zastoupení skupiny Losers Cirque Company oprávněno udělit souhlas s užitím jejich uměleckých výkonů a v tento souhlas s užitím uměleckých výkonů uděluje.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t>POVINNOSTI SMLUVNÍCH STRAN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0A59DC" w:rsidRDefault="006B71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United Arts se zavazuje se realizovat představení, dle podmínek stanovených touto smlouvou. A přejímá uměleckou odpovědnost za výkony umělců.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United Arts se zavazuje sdělit pořadateli konkrétní technické podmínky nutné k realizaci svého vystoupení     nej</w:t>
      </w:r>
      <w:r>
        <w:rPr>
          <w:color w:val="000000"/>
        </w:rPr>
        <w:t xml:space="preserve">později do </w:t>
      </w:r>
      <w:r>
        <w:t xml:space="preserve">31. října 2023. </w:t>
      </w:r>
      <w:r>
        <w:rPr>
          <w:color w:val="000000"/>
        </w:rPr>
        <w:t>Specifikace těchto podmínek tvoří přílohu č. 1, která je nedílnou součástí této smlouvy.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United Arts</w:t>
      </w:r>
      <w:r>
        <w:rPr>
          <w:color w:val="000000"/>
        </w:rPr>
        <w:t xml:space="preserve"> zajistí dopravu umělců a scénografických předmětů, kostýmů, rekvizit, které inscenace zahrnuje, jakož i všech nezbytných prvků pro představení, a to na místo uměleckého výkonu i zpět.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United Arts se zavazuje, že neuzavře smlouvu s třetí osobou bránící p</w:t>
      </w:r>
      <w:r>
        <w:rPr>
          <w:color w:val="000000"/>
        </w:rPr>
        <w:t>lnit závazky sjednané v této smlouvě. United Arts současně prohlašuje, že takovou ani podobnou smlouvu již neuzavřelo.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United Arts se zavazuje poskytnout pořadateli na vyžádání informace o představení, obrazový a video materiál k propagačním účelům.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Poř</w:t>
      </w:r>
      <w:r>
        <w:rPr>
          <w:color w:val="000000"/>
        </w:rPr>
        <w:t xml:space="preserve">adatel </w:t>
      </w:r>
      <w:r>
        <w:t>s</w:t>
      </w:r>
      <w:r>
        <w:rPr>
          <w:color w:val="000000"/>
        </w:rPr>
        <w:t>e zavazuje poskytnout United Arts prostory pro přípravu, zkoušení a realizaci představení tj. zejména prázdné a čisté jeviště s pracovním osvětlením, v den konání představení v době od 1</w:t>
      </w:r>
      <w:r>
        <w:t>4</w:t>
      </w:r>
      <w:r>
        <w:rPr>
          <w:color w:val="000000"/>
        </w:rPr>
        <w:t xml:space="preserve"> hod.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Pořadatel se zavazuje zajistit komplexní servis pro re</w:t>
      </w:r>
      <w:r>
        <w:rPr>
          <w:color w:val="000000"/>
        </w:rPr>
        <w:t>alizaci představení, tj. osoby k zajištění pořádku, bezpečnosti, úklidu, uvedení představení apod.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Pořadatel se zavazuje zajistit parkování v blízkosti divadla, dále dostatečně prostornou, uzamykatelnou šatnu pro rozcvičení a uložení osobních věcí.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Pořa</w:t>
      </w:r>
      <w:r>
        <w:rPr>
          <w:color w:val="000000"/>
        </w:rPr>
        <w:t xml:space="preserve">datel zajistí potřebný úklid v prostorách kde bude Představení realizováno.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0A59DC" w:rsidRDefault="006B7121">
      <w:pPr>
        <w:numPr>
          <w:ilvl w:val="0"/>
          <w:numId w:val="4"/>
        </w:numPr>
        <w:jc w:val="both"/>
      </w:pPr>
      <w:r>
        <w:t>Pořadatel zajistí úklid jeviště (vytření baletizolu) 30 minut před začátkem představení.</w:t>
      </w:r>
    </w:p>
    <w:p w:rsidR="000A59DC" w:rsidRDefault="000A59DC">
      <w:pPr>
        <w:jc w:val="both"/>
      </w:pPr>
    </w:p>
    <w:p w:rsidR="000A59DC" w:rsidRDefault="006B71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Pořadatel se zavazuje zajistit odpovídající technické zajištění nutné pro realizaci </w:t>
      </w:r>
      <w:r>
        <w:rPr>
          <w:color w:val="000000"/>
        </w:rPr>
        <w:t>představení. Tím se rozumí zejména podmínky pro představení dle přílohy č. 1 této smlouvy.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Pořadatel zajistí pro United Arts 4 volné vstupenky na představení, pokud si je United Arts v dostatečném časovém předstihu vyžádá.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Pořizování obrazových a zvukový</w:t>
      </w:r>
      <w:r>
        <w:rPr>
          <w:color w:val="000000"/>
        </w:rPr>
        <w:t>ch záznamů z představení není dovoleno. Součástí této smlouvy nejsou Tato smlouva neobsahuje práva na pořizování záznamu a proto je nutné tuto problematiku řešit další smlouvou.  Pořadatel ale může pořídit zvukový či obrazový záznam z představení k propaga</w:t>
      </w:r>
      <w:r>
        <w:rPr>
          <w:color w:val="000000"/>
        </w:rPr>
        <w:t xml:space="preserve">čním účelů v maximální délce 5 min po předchozím souhlasu představitele United Arts.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 xml:space="preserve">Pořadatel </w:t>
      </w:r>
      <w:r>
        <w:rPr>
          <w:color w:val="000000"/>
        </w:rPr>
        <w:t xml:space="preserve">zajistí na průběh zkoušek a představení zodpovědnou </w:t>
      </w:r>
      <w:r w:rsidRPr="00942DED">
        <w:rPr>
          <w:color w:val="000000"/>
        </w:rPr>
        <w:t>osobu:</w:t>
      </w:r>
      <w:r w:rsidR="00942DED">
        <w:rPr>
          <w:color w:val="000000"/>
        </w:rPr>
        <w:t xml:space="preserve"> Eliška Slováková, 732 875</w:t>
      </w:r>
      <w:r w:rsidRPr="00942DED">
        <w:t xml:space="preserve"> </w:t>
      </w:r>
      <w:r w:rsidRPr="00942DED">
        <w:rPr>
          <w:color w:val="000000"/>
        </w:rPr>
        <w:t>pro řešení provozních záležitostí. Oproti tomu určí nájemce odpovědnou oso</w:t>
      </w:r>
      <w:r w:rsidRPr="00942DED">
        <w:rPr>
          <w:color w:val="000000"/>
        </w:rPr>
        <w:t>bu (</w:t>
      </w:r>
      <w:r w:rsidRPr="00942DED">
        <w:t xml:space="preserve">Martin Pluhař, </w:t>
      </w:r>
      <w:r w:rsidRPr="00942DED">
        <w:rPr>
          <w:color w:val="000000"/>
        </w:rPr>
        <w:t xml:space="preserve">tel.: </w:t>
      </w:r>
      <w:r w:rsidRPr="00942DED">
        <w:t>731 153 139</w:t>
      </w:r>
      <w:r w:rsidRPr="00942DED">
        <w:rPr>
          <w:color w:val="000000"/>
        </w:rPr>
        <w:t>)</w:t>
      </w:r>
      <w:r>
        <w:rPr>
          <w:color w:val="000000"/>
        </w:rPr>
        <w:t xml:space="preserve"> pro společné řešení provozních záležitostí.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  </w:t>
      </w: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III.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t xml:space="preserve">ONEMOCNĚNÍ UMĚLCE A JINÉ DŮVODY PRO NEÚČAST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0A59DC" w:rsidRDefault="006B71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Pokud akrobatická skupina Loser(s) v době konání akce není schopna plnit povinnosti plynoucí z této smlouvy </w:t>
      </w:r>
      <w:r>
        <w:rPr>
          <w:color w:val="000000"/>
        </w:rPr>
        <w:t xml:space="preserve">(zejm. onemocní-li některý z členů nebo je zraněn), je United Arts povinno tuto skutečnost neprodleně </w:t>
      </w:r>
      <w:r>
        <w:rPr>
          <w:color w:val="000000"/>
        </w:rPr>
        <w:lastRenderedPageBreak/>
        <w:t xml:space="preserve">oznámit Pořadateli. Dále je </w:t>
      </w:r>
      <w:r>
        <w:t>povinen</w:t>
      </w:r>
      <w:r>
        <w:rPr>
          <w:color w:val="000000"/>
        </w:rPr>
        <w:t xml:space="preserve"> tuto skutečnost doložit (např. lékařskou zprávou).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b/>
          <w:color w:val="000000"/>
          <w:sz w:val="22"/>
          <w:szCs w:val="22"/>
        </w:rPr>
        <w:t>V.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t xml:space="preserve">FINANČNÍ UJEDNÁNÍ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A59DC" w:rsidRDefault="00942D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A46BB">
        <w:rPr>
          <w:color w:val="000000"/>
        </w:rPr>
        <w:t xml:space="preserve">Pořadatel se zavazuje zaplatit United Arts za realizaci divadelního představení dle této smlouvy odměnu ve výši </w:t>
      </w:r>
      <w:r w:rsidRPr="00FA46BB">
        <w:rPr>
          <w:b/>
        </w:rPr>
        <w:t>110</w:t>
      </w:r>
      <w:r w:rsidRPr="00FA46BB">
        <w:rPr>
          <w:b/>
          <w:color w:val="000000"/>
        </w:rPr>
        <w:t xml:space="preserve"> 000 Kč </w:t>
      </w:r>
      <w:r w:rsidRPr="00FA46BB">
        <w:rPr>
          <w:color w:val="000000"/>
        </w:rPr>
        <w:t xml:space="preserve">(slovy: </w:t>
      </w:r>
      <w:r>
        <w:t>stodeset</w:t>
      </w:r>
      <w:r w:rsidRPr="00FA46BB">
        <w:rPr>
          <w:color w:val="000000"/>
        </w:rPr>
        <w:t xml:space="preserve">tisíc korun českých), </w:t>
      </w:r>
      <w:r>
        <w:rPr>
          <w:color w:val="000000"/>
        </w:rPr>
        <w:t xml:space="preserve">dále jen „odměna“ a cestovné ve výši </w:t>
      </w:r>
      <w:r>
        <w:t xml:space="preserve">celkem </w:t>
      </w:r>
    </w:p>
    <w:p w:rsidR="000A59DC" w:rsidRDefault="00942DE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b/>
        </w:rPr>
        <w:t xml:space="preserve">9 500,- </w:t>
      </w:r>
      <w:r>
        <w:t>(slovy: devěttisícpěttset korun českých)</w:t>
      </w:r>
      <w:r>
        <w:rPr>
          <w:color w:val="000000"/>
        </w:rPr>
        <w:t xml:space="preserve"> dále jen „cestovné“.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Odměna a cestovn</w:t>
      </w:r>
      <w:r>
        <w:rPr>
          <w:color w:val="000000"/>
        </w:rPr>
        <w:t xml:space="preserve">é bude United Arts vyplaceno na základě faktury, vystavené United Arts po realizaci představení, se splatností 15 dnů od doručení faktury Pořadateli.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Fakturační údaje jsou uvedeny v záhlaví smlouvy v platném znění.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Smluvní strany sjednávají, že faktura</w:t>
      </w:r>
      <w:r>
        <w:rPr>
          <w:color w:val="000000"/>
        </w:rPr>
        <w:t xml:space="preserve"> je považována za doručenou byla-li zaslána na emailovou adresu uvedenou v záhlaví smlouvy ve formátu PDF.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Odměna a cestovné bude vyplaceno United Arts bezhotovostním převodem na účet United Arts uvedený v záhlaví této smlouvy.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Veškeré autorské honoráře </w:t>
      </w:r>
      <w:r>
        <w:rPr>
          <w:color w:val="000000"/>
        </w:rPr>
        <w:t>k divadelnímu představení (vč. hudby) jsou placeny United Arts.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both"/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both"/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t>SMLUVNÍ POKUTA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:rsidR="000A59DC" w:rsidRDefault="006B71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V případě nedodržení splatnosti faktury dle čl. V.2 této smlouvy se Pořadatel zavazuje uhradit smluvní pokutu ve výši 0,5 % z celkové odměny za každý započatý den prodlení s úhradou faktury.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V případě nekonání Akce ve sjednaném termínu z důvodů ležících </w:t>
      </w:r>
      <w:r>
        <w:rPr>
          <w:color w:val="000000"/>
        </w:rPr>
        <w:t>výhradně na straně Pořadatele nárok United Arts na odměnu nezaniká.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t>PLATNOST SMLOUVY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0A59DC" w:rsidRDefault="006B712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Tato smlouva je uzavřena na dobu určitou.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Při hrubém porušení povinností vyplývajících z této smlouvy mají smluvní strany nárok na odstoupení od smlouvy.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Účinky </w:t>
      </w:r>
      <w:r>
        <w:rPr>
          <w:color w:val="000000"/>
        </w:rPr>
        <w:t>odstoupení od smlouvy nastávají okamžikem doručení písemného projevu vůle druhé smluvní straně. Odstoupení od smlouvy se nedotýká zejména nároků na náhradu škody, licence, povinnosti mlčenlivosti.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 případě, že Pořadatel poruší své povinnosti plynoucí z t</w:t>
      </w:r>
      <w:r>
        <w:rPr>
          <w:color w:val="000000"/>
        </w:rPr>
        <w:t xml:space="preserve">éto smlouvy, má United Arts nárok na odstoupení od smlouvy aniž by zanikl nárok na sjednanou odměnu.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2"/>
          <w:szCs w:val="22"/>
        </w:rPr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2"/>
          <w:szCs w:val="22"/>
        </w:rPr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VII.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t>SOUHLAS UMĚLCE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0A59DC" w:rsidRDefault="006B71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United Arts za skupinu Loser(s) uděluje souhlas se zobrazením jména a podobizny, zvukového či obrazového záznamu týkajícího se osob</w:t>
      </w:r>
      <w:r>
        <w:rPr>
          <w:color w:val="000000"/>
        </w:rPr>
        <w:t xml:space="preserve"> skupiny a projevů osobní povahy za účelem propagace představení.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lastRenderedPageBreak/>
        <w:t>VIII</w:t>
      </w:r>
      <w:r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t>DŮVĚRNOST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0A59DC" w:rsidRDefault="006B712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Smluvní strany se zavazují zachovávat mlčenlivost o veškerých údajích v souvislosti se vznikem, podmínkami a realizací této smlouvy. Tyto okolnosti jsou pro účely této </w:t>
      </w:r>
      <w:r>
        <w:rPr>
          <w:color w:val="000000"/>
        </w:rPr>
        <w:t>smlouvy považovány za předmět obchodního tajemství podle obchodního zákoníku.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b/>
          <w:color w:val="000000"/>
          <w:sz w:val="22"/>
          <w:szCs w:val="22"/>
        </w:rPr>
        <w:t>X.</w:t>
      </w:r>
      <w:r>
        <w:rPr>
          <w:b/>
          <w:color w:val="000000"/>
          <w:sz w:val="22"/>
          <w:szCs w:val="22"/>
        </w:rPr>
        <w:br/>
      </w:r>
      <w:r>
        <w:rPr>
          <w:b/>
          <w:smallCaps/>
          <w:color w:val="000000"/>
          <w:sz w:val="22"/>
          <w:szCs w:val="22"/>
        </w:rPr>
        <w:t>ZÁVĚREČNÁ USTANOVENÍ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0A59DC" w:rsidRDefault="006B71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Smluvní strany se dohodly, že práva a povinnosti z této smlouvy se řídí právním řádem České republiky, zejména pak příslušnými ustanoveními zákona č. </w:t>
      </w:r>
      <w:r>
        <w:rPr>
          <w:color w:val="000000"/>
        </w:rPr>
        <w:t>89/2012 Sb., občanský zákoník, v platném znění a autorského zákona č. 121/2000 Sb. v platném znění.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Umělec se zavazuje, že nebude bez souhlasu producenta poskytovat třetím osobám žádné cenové, kalkulační ani jiné údaje související s plněním této smlouvy, kromě povinností vyplývajících z českých právních předpisů.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Strany této smlouvy prohlašují, že moho</w:t>
      </w:r>
      <w:r>
        <w:rPr>
          <w:color w:val="000000"/>
        </w:rPr>
        <w:t>u uzavřít tuto smlouvu a že jsou schopny konat a plnit dle této smlouvy. Strany této smlouvy se zavazují, že neučiní žádné právní úkony, ze kterých by vznikly nebo mohly vzniknout závazky v rozporu s touto smlouvou či jejím plněním, anebo by tuto smlouvu o</w:t>
      </w:r>
      <w:r>
        <w:rPr>
          <w:color w:val="000000"/>
        </w:rPr>
        <w:t xml:space="preserve">bcházely.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Neplatnost některého smluvního ustanovení nemá za následek neplatnost celé smlouvy, pokud se nejedná o skutečnost, se kterou zákon spojuje takové účinky. 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Smlouva je vyhotovena ve dvou stejnopisech, z nichž každá ze smluvních stran obdrží po j</w:t>
      </w:r>
      <w:r>
        <w:rPr>
          <w:color w:val="000000"/>
        </w:rPr>
        <w:t>ednom.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Smlouva nabývá účinnosti dnem podpisu oběma smluvními stranami.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Veškeré změny nebo doplňky této smlouvy musí být učiněny písemnou formou a se souhlasem obou smluvních stran.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A59DC" w:rsidRDefault="006B71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Na důkaz souhlasu se skutečnostmi shora uvedenými připojují smluvní </w:t>
      </w:r>
      <w:r>
        <w:rPr>
          <w:color w:val="000000"/>
        </w:rPr>
        <w:t>strany níže své vlastnoruční podpisy.</w:t>
      </w:r>
      <w:r>
        <w:rPr>
          <w:color w:val="000000"/>
        </w:rPr>
        <w:br/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X.</w:t>
      </w:r>
    </w:p>
    <w:p w:rsidR="000A59DC" w:rsidRDefault="006B712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SEZNAM PŘÍLOH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0A59DC" w:rsidRDefault="006B71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Technický rider k představení</w:t>
      </w: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0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A59DC">
        <w:tc>
          <w:tcPr>
            <w:tcW w:w="4606" w:type="dxa"/>
          </w:tcPr>
          <w:p w:rsidR="000A59DC" w:rsidRDefault="006B7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 Praze dne: </w:t>
            </w:r>
          </w:p>
        </w:tc>
        <w:tc>
          <w:tcPr>
            <w:tcW w:w="4606" w:type="dxa"/>
          </w:tcPr>
          <w:p w:rsidR="000A59DC" w:rsidRDefault="006B7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………………</w:t>
            </w:r>
            <w:r>
              <w:rPr>
                <w:color w:val="000000"/>
                <w:sz w:val="22"/>
                <w:szCs w:val="22"/>
              </w:rPr>
              <w:t xml:space="preserve">.... dne: </w:t>
            </w:r>
          </w:p>
        </w:tc>
      </w:tr>
      <w:tr w:rsidR="000A59DC">
        <w:tc>
          <w:tcPr>
            <w:tcW w:w="4606" w:type="dxa"/>
          </w:tcPr>
          <w:p w:rsidR="000A59DC" w:rsidRDefault="006B7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Zdeněk Moravec (United Arts)</w:t>
            </w:r>
          </w:p>
        </w:tc>
        <w:tc>
          <w:tcPr>
            <w:tcW w:w="4606" w:type="dxa"/>
          </w:tcPr>
          <w:p w:rsidR="000A59DC" w:rsidRDefault="006B7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(Pořadatel)</w:t>
            </w:r>
          </w:p>
        </w:tc>
      </w:tr>
      <w:tr w:rsidR="000A59DC">
        <w:tc>
          <w:tcPr>
            <w:tcW w:w="4606" w:type="dxa"/>
          </w:tcPr>
          <w:p w:rsidR="000A59DC" w:rsidRDefault="000A5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A59DC" w:rsidRDefault="000A5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A59DC" w:rsidRDefault="006B7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4606" w:type="dxa"/>
          </w:tcPr>
          <w:p w:rsidR="000A59DC" w:rsidRDefault="000A5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A59DC" w:rsidRDefault="000A5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A59DC" w:rsidRDefault="006B7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</w:tr>
      <w:tr w:rsidR="000A59DC">
        <w:tc>
          <w:tcPr>
            <w:tcW w:w="4606" w:type="dxa"/>
          </w:tcPr>
          <w:p w:rsidR="000A59DC" w:rsidRDefault="006B7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Podpis </w:t>
            </w:r>
          </w:p>
        </w:tc>
        <w:tc>
          <w:tcPr>
            <w:tcW w:w="4606" w:type="dxa"/>
          </w:tcPr>
          <w:p w:rsidR="000A59DC" w:rsidRDefault="006B7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Podpis</w:t>
            </w:r>
          </w:p>
        </w:tc>
      </w:tr>
    </w:tbl>
    <w:p w:rsidR="000A59DC" w:rsidRDefault="000A59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0A5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121" w:rsidRDefault="006B7121">
      <w:r>
        <w:separator/>
      </w:r>
    </w:p>
  </w:endnote>
  <w:endnote w:type="continuationSeparator" w:id="0">
    <w:p w:rsidR="006B7121" w:rsidRDefault="006B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DC" w:rsidRDefault="000A59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DC" w:rsidRDefault="006B71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14D7A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:rsidR="000A59DC" w:rsidRDefault="000A59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DC" w:rsidRDefault="000A59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121" w:rsidRDefault="006B7121">
      <w:r>
        <w:separator/>
      </w:r>
    </w:p>
  </w:footnote>
  <w:footnote w:type="continuationSeparator" w:id="0">
    <w:p w:rsidR="006B7121" w:rsidRDefault="006B7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DC" w:rsidRDefault="000A59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DC" w:rsidRDefault="000A59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DC" w:rsidRDefault="000A59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338F"/>
    <w:multiLevelType w:val="multilevel"/>
    <w:tmpl w:val="85F0AFA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131D61C4"/>
    <w:multiLevelType w:val="multilevel"/>
    <w:tmpl w:val="CF2EB23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3F77D40"/>
    <w:multiLevelType w:val="multilevel"/>
    <w:tmpl w:val="9676903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AFD4183"/>
    <w:multiLevelType w:val="multilevel"/>
    <w:tmpl w:val="1F4629A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3CFC50E3"/>
    <w:multiLevelType w:val="multilevel"/>
    <w:tmpl w:val="94786548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142" w:hanging="36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4D4466DF"/>
    <w:multiLevelType w:val="multilevel"/>
    <w:tmpl w:val="9CE0CB30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142" w:hanging="36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6B4223E1"/>
    <w:multiLevelType w:val="multilevel"/>
    <w:tmpl w:val="65A8624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6D3C7632"/>
    <w:multiLevelType w:val="multilevel"/>
    <w:tmpl w:val="42B0EE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1447AC0"/>
    <w:multiLevelType w:val="multilevel"/>
    <w:tmpl w:val="E866371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142" w:hanging="36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78B9310C"/>
    <w:multiLevelType w:val="multilevel"/>
    <w:tmpl w:val="8C947BC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DC"/>
    <w:rsid w:val="000A59DC"/>
    <w:rsid w:val="000C309B"/>
    <w:rsid w:val="006B7121"/>
    <w:rsid w:val="00942DED"/>
    <w:rsid w:val="00B1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B949D-CE48-FE46-BA7A-E2384B29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D3A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3A40"/>
  </w:style>
  <w:style w:type="paragraph" w:styleId="Zpat">
    <w:name w:val="footer"/>
    <w:basedOn w:val="Normln"/>
    <w:link w:val="ZpatChar"/>
    <w:uiPriority w:val="99"/>
    <w:unhideWhenUsed/>
    <w:rsid w:val="008D3A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3A40"/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3q0bLeYGitfsluTgld8dksYqQ==">CgMxLjA4AHIhMWRUb0wzVHhhaXNYU181SDd5VmFGUHN2MjA0SXl6Y1I3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Pavlasová Iva</dc:creator>
  <cp:lastModifiedBy>Pavlasová Iva</cp:lastModifiedBy>
  <cp:revision>2</cp:revision>
  <dcterms:created xsi:type="dcterms:W3CDTF">2025-03-27T09:01:00Z</dcterms:created>
  <dcterms:modified xsi:type="dcterms:W3CDTF">2025-03-27T09:01:00Z</dcterms:modified>
</cp:coreProperties>
</file>