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202FC" w14:textId="77777777" w:rsidR="009A7A16" w:rsidRPr="009A7A16" w:rsidRDefault="009A7A16" w:rsidP="009A7A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295956" w14:textId="77777777" w:rsidR="009A7A16" w:rsidRPr="009A7A16" w:rsidRDefault="009A7A16" w:rsidP="009A7A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C54FF46" w14:textId="77777777" w:rsidR="009A7A16" w:rsidRPr="009A7A16" w:rsidRDefault="009A7A16" w:rsidP="009A7A16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Národní centrum kompetence „Centrum pro průmyslový </w:t>
      </w:r>
      <w:proofErr w:type="gramStart"/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3D</w:t>
      </w:r>
      <w:proofErr w:type="gramEnd"/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tisk“</w:t>
      </w:r>
    </w:p>
    <w:p w14:paraId="13D201C4" w14:textId="77777777" w:rsidR="009A7A16" w:rsidRPr="009A7A16" w:rsidRDefault="009A7A16" w:rsidP="009A7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0" w:name="_GoBack"/>
      <w:bookmarkEnd w:id="0"/>
    </w:p>
    <w:p w14:paraId="7A9A6DE1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Dílčí projekt „</w:t>
      </w:r>
      <w:proofErr w:type="gram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3D</w:t>
      </w:r>
      <w:proofErr w:type="gram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tisk </w:t>
      </w:r>
      <w:proofErr w:type="spell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bezcementových</w:t>
      </w:r>
      <w:proofErr w:type="spell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hmot v architektuře“, identifikační kód DP: TN02000033/28</w:t>
      </w:r>
    </w:p>
    <w:p w14:paraId="11763AFD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FC1C543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7B994E0" w14:textId="77777777" w:rsid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DODATEK č. 1</w:t>
      </w:r>
    </w:p>
    <w:p w14:paraId="359120D4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1BA53B7C" w14:textId="77777777" w:rsidR="009A7A16" w:rsidRDefault="00DD7EE7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ke </w:t>
      </w:r>
      <w:r w:rsidR="009A7A16"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SMLOUV</w:t>
      </w:r>
      <w:r w:rsid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Ě</w:t>
      </w:r>
      <w:r w:rsidR="009A7A16"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O ŘEŠENÍ DÍLČÍHO PROJEKTU </w:t>
      </w:r>
    </w:p>
    <w:p w14:paraId="2CE7CF0D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3FEF8BE" w14:textId="77777777" w:rsidR="009A7A16" w:rsidRPr="009A7A16" w:rsidRDefault="009A7A16" w:rsidP="009A7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79974C0" w14:textId="77777777" w:rsidR="009A7A16" w:rsidRPr="009A7A16" w:rsidRDefault="00A619D9" w:rsidP="00A619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Smluvní strany:</w:t>
      </w:r>
    </w:p>
    <w:p w14:paraId="5520E0E3" w14:textId="77777777" w:rsidR="009A7A16" w:rsidRPr="009A7A16" w:rsidRDefault="009A7A16" w:rsidP="009A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60371C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1.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ab/>
        <w:t>Technická univerzita v Liberci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ab/>
      </w:r>
    </w:p>
    <w:p w14:paraId="2B2F146D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Se sídlem v: Studentská 1402/2, 461 17 Liberec 1</w:t>
      </w:r>
    </w:p>
    <w:p w14:paraId="482F589D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IČ: 46747885</w:t>
      </w:r>
    </w:p>
    <w:p w14:paraId="5B674FA8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 CZ46747885</w:t>
      </w:r>
    </w:p>
    <w:p w14:paraId="2567CAF5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Zastoupená: </w:t>
      </w: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doc. RNDr. Miroslav </w:t>
      </w:r>
      <w:proofErr w:type="spellStart"/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Brzezina</w:t>
      </w:r>
      <w:proofErr w:type="spellEnd"/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, CSc.,</w:t>
      </w:r>
      <w:r w:rsidR="00D86F1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proofErr w:type="spellStart"/>
      <w:r w:rsidR="00D86F1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dr.h.c</w:t>
      </w:r>
      <w:proofErr w:type="spellEnd"/>
      <w:r w:rsidR="00D86F1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.,</w:t>
      </w: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rektor</w:t>
      </w:r>
    </w:p>
    <w:p w14:paraId="19E1D433" w14:textId="03D38321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07966F0A" w14:textId="62598DAF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Účet číslo: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312E8330" w14:textId="4488B2D2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Odpovědná osoba za Projekt: </w:t>
      </w:r>
      <w:proofErr w:type="spellStart"/>
      <w:r w:rsidR="00CA5E5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xxx</w:t>
      </w:r>
      <w:proofErr w:type="spellEnd"/>
    </w:p>
    <w:p w14:paraId="606B96E3" w14:textId="3C83A9E3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Odpovědná osoba za Dílčí projekt: </w:t>
      </w:r>
      <w:proofErr w:type="spellStart"/>
      <w:r w:rsidR="00CA5E52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xxx</w:t>
      </w:r>
      <w:proofErr w:type="spellEnd"/>
    </w:p>
    <w:p w14:paraId="1A886320" w14:textId="77777777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D4F823C" w14:textId="7FF5BFF9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Hlavní příjemce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 a „</w:t>
      </w:r>
      <w:r w:rsidRPr="00F33ED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Účastník Dílčího projektu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5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6E44402A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B5E7B93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a</w:t>
      </w:r>
    </w:p>
    <w:p w14:paraId="02B79B09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8C35992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2.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spell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Scoolpt</w:t>
      </w:r>
      <w:proofErr w:type="spell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s. r. o.</w:t>
      </w:r>
    </w:p>
    <w:p w14:paraId="595023CF" w14:textId="77777777" w:rsidR="009A7A16" w:rsidRPr="009A7A16" w:rsidRDefault="009A7A16" w:rsidP="009A7A1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 sídlem v: </w:t>
      </w:r>
    </w:p>
    <w:p w14:paraId="727AB102" w14:textId="77777777" w:rsidR="009A7A16" w:rsidRPr="009A7A16" w:rsidRDefault="009A7A16" w:rsidP="009A7A1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Doubravická 1867/</w:t>
      </w:r>
      <w:proofErr w:type="gram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1a</w:t>
      </w:r>
      <w:proofErr w:type="gram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, 370 08 České Budějovice</w:t>
      </w:r>
    </w:p>
    <w:p w14:paraId="67E5A0BF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IČ: 08519391</w:t>
      </w:r>
    </w:p>
    <w:p w14:paraId="6F54A583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 CZ08519391</w:t>
      </w:r>
    </w:p>
    <w:p w14:paraId="1D5E8289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Zastoupená: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MgA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Michal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Trpák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ArtD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., jednatel</w:t>
      </w:r>
    </w:p>
    <w:p w14:paraId="4DC283A2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Zapsána: v obchodním rejstříku vedeném Krajským soudem v Českých Budějovicích pod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sp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. zn. C 29219</w:t>
      </w:r>
    </w:p>
    <w:p w14:paraId="3A40AABB" w14:textId="19546D61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5DE28958" w14:textId="0855B7B3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Účet číslo: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56BBE4C3" w14:textId="0E228772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Odpovědná osoba: </w:t>
      </w:r>
      <w:proofErr w:type="spellStart"/>
      <w:r w:rsidR="00CA5E5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xxx</w:t>
      </w:r>
      <w:proofErr w:type="spellEnd"/>
    </w:p>
    <w:p w14:paraId="0143E6FC" w14:textId="0E4D31F2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(dále jen jako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„Účastník Dílčího projektu 1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“)</w:t>
      </w:r>
    </w:p>
    <w:p w14:paraId="2500F25E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305EC90E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14:paraId="3F53F950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903E61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3.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ORLEN </w:t>
      </w:r>
      <w:proofErr w:type="spell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UniCRE</w:t>
      </w:r>
      <w:proofErr w:type="spell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a. s.</w:t>
      </w:r>
    </w:p>
    <w:p w14:paraId="1FB5D5F9" w14:textId="77777777" w:rsidR="009A7A16" w:rsidRPr="009A7A16" w:rsidRDefault="009A7A16" w:rsidP="009A7A1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Se sídlem v: Revoluční 1521/84, 400 01 Ústí nad Labem</w:t>
      </w:r>
    </w:p>
    <w:p w14:paraId="1DDE76EB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IČ: 62243136</w:t>
      </w:r>
    </w:p>
    <w:p w14:paraId="7A84D774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 CZ62243136</w:t>
      </w:r>
    </w:p>
    <w:p w14:paraId="554A8549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Zastoupená: Ing. Jiří Hájek, MBA, předseda představenstva, Ing. Martin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Křemenák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, místopředseda představenstva</w:t>
      </w:r>
    </w:p>
    <w:p w14:paraId="26E81D02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Zapsána: v obchodním rejstříku vedeném Krajským soudem v Ústí nad Labem pod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sp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. zn. B 664</w:t>
      </w:r>
    </w:p>
    <w:p w14:paraId="31ADA740" w14:textId="37938980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6DF60DB3" w14:textId="0702B4AF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Účet číslo: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137888DC" w14:textId="2E88DEA6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Odpovědná osoba: </w:t>
      </w:r>
      <w:proofErr w:type="spellStart"/>
      <w:r w:rsidR="00CA5E5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xxx</w:t>
      </w:r>
      <w:proofErr w:type="spellEnd"/>
    </w:p>
    <w:p w14:paraId="12272B14" w14:textId="0659FE03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(dále jen jako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„Účastník Dílčího projektu 2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“)</w:t>
      </w:r>
    </w:p>
    <w:p w14:paraId="03AC58DD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05D9CB6A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a</w:t>
      </w:r>
    </w:p>
    <w:p w14:paraId="0F5D4CAB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9530794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4.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Červenka </w:t>
      </w:r>
      <w:proofErr w:type="spell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Consulting</w:t>
      </w:r>
      <w:proofErr w:type="spell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s. r. o.</w:t>
      </w:r>
    </w:p>
    <w:p w14:paraId="515668DE" w14:textId="77777777" w:rsidR="009A7A16" w:rsidRPr="009A7A16" w:rsidRDefault="009A7A16" w:rsidP="009A7A1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Se sídlem v: Na Hřebenkách 2667/55, 150 00 Praha 5</w:t>
      </w:r>
    </w:p>
    <w:p w14:paraId="7B01FE03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IČ: 28399269</w:t>
      </w:r>
    </w:p>
    <w:p w14:paraId="167AB27A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 CZ28399269</w:t>
      </w:r>
    </w:p>
    <w:p w14:paraId="7C1DAFAF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Zastoupená: Ing. Jan Červenka, Ph.D., jednatel</w:t>
      </w:r>
    </w:p>
    <w:p w14:paraId="19E9C3B6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Zapsána: v obchodním rejstříku vedeném Městským soudem v Praze pod </w:t>
      </w:r>
      <w:proofErr w:type="spell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sp</w:t>
      </w:r>
      <w:proofErr w:type="spell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. zn. C 138748</w:t>
      </w:r>
    </w:p>
    <w:p w14:paraId="3805EFC4" w14:textId="27CEDAD4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56CBF317" w14:textId="687580ED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Účet číslo: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69399EBB" w14:textId="18DF9144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Odpovědná osoba: </w:t>
      </w:r>
      <w:proofErr w:type="spellStart"/>
      <w:r w:rsidR="00CA5E5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xxx</w:t>
      </w:r>
      <w:proofErr w:type="spellEnd"/>
    </w:p>
    <w:p w14:paraId="628B62EB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(dále jen jako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„Účastník Dílčího projektu 3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“)</w:t>
      </w:r>
    </w:p>
    <w:p w14:paraId="185EBC4C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056A6ACE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a</w:t>
      </w:r>
    </w:p>
    <w:p w14:paraId="5E902758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B4231E2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5.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České vysoké učení technické v Praze</w:t>
      </w:r>
    </w:p>
    <w:p w14:paraId="15809FEB" w14:textId="3B829D21" w:rsidR="009A7A16" w:rsidRPr="009A7A16" w:rsidRDefault="009A7A16" w:rsidP="009A7A1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 sídlem v: </w:t>
      </w:r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Jugoslávských partyzánů 1580/3, Dejvice, 16000 Praha 6</w:t>
      </w:r>
    </w:p>
    <w:p w14:paraId="0283B4AB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IČ: CZ68407700</w:t>
      </w:r>
    </w:p>
    <w:p w14:paraId="11B6C3BD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DIČ: CZ68407700</w:t>
      </w:r>
    </w:p>
    <w:p w14:paraId="2B7FE54F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Zastoupená: doc. RNDr. Vojtěch Petráček, CSc., rektor</w:t>
      </w:r>
    </w:p>
    <w:p w14:paraId="648CC24B" w14:textId="3F90B628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070692BD" w14:textId="19192981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Účet číslo: </w:t>
      </w:r>
      <w:proofErr w:type="spellStart"/>
      <w:r w:rsidR="00676E61">
        <w:rPr>
          <w:rFonts w:ascii="Times New Roman" w:eastAsia="Times New Roman" w:hAnsi="Times New Roman" w:cs="Times New Roman"/>
          <w:sz w:val="20"/>
          <w:szCs w:val="20"/>
          <w:lang w:eastAsia="cs-CZ"/>
        </w:rPr>
        <w:t>xxx</w:t>
      </w:r>
      <w:proofErr w:type="spellEnd"/>
    </w:p>
    <w:p w14:paraId="223807D2" w14:textId="1C349D14" w:rsidR="009A7A16" w:rsidRPr="009A7A16" w:rsidRDefault="009A7A16" w:rsidP="009A7A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Odpovědná osoba: </w:t>
      </w:r>
      <w:proofErr w:type="spellStart"/>
      <w:r w:rsidR="00CA5E52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xxx</w:t>
      </w:r>
      <w:proofErr w:type="spellEnd"/>
    </w:p>
    <w:p w14:paraId="5A90CEBE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(dále jen jako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„Účastník Dílčího projektu 4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“)</w:t>
      </w:r>
    </w:p>
    <w:p w14:paraId="0058257F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50A31DC7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BA2E51" w14:textId="77777777" w:rsidR="009A7A16" w:rsidRPr="009A7A16" w:rsidRDefault="009A7A16" w:rsidP="009A7A1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(všichni společně dále jen jako „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smluvní strany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2D8FA52E" w14:textId="77777777" w:rsidR="009A7A16" w:rsidRPr="009A7A16" w:rsidRDefault="009A7A16" w:rsidP="009A7A1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AC0A1AF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B07BDD2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09F5E3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02ABBB7" w14:textId="77777777" w:rsidR="009A7A16" w:rsidRPr="009A7A16" w:rsidRDefault="009A7A16" w:rsidP="009A7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I.</w:t>
      </w:r>
    </w:p>
    <w:p w14:paraId="72702270" w14:textId="77777777" w:rsidR="009A7A16" w:rsidRPr="009A7A16" w:rsidRDefault="00DD7EE7" w:rsidP="009A7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Úvodní ustanovení</w:t>
      </w:r>
    </w:p>
    <w:p w14:paraId="52E6140E" w14:textId="77777777" w:rsidR="009A7A16" w:rsidRPr="009A7A16" w:rsidRDefault="009A7A16" w:rsidP="009A7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F9C302E" w14:textId="77777777" w:rsidR="009A7A16" w:rsidRPr="009A7A16" w:rsidRDefault="009A7A16" w:rsidP="009A7A16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Smluvní strany jsou účastníky projektu s názvem „NCK pro průmyslový </w:t>
      </w:r>
      <w:proofErr w:type="gram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3D</w:t>
      </w:r>
      <w:proofErr w:type="gram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tisk“, identifikační kód projektu TN02000033 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Projekt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“). Projekt je podpořen finančními prostředky poskytnutými formou dotace z Programu na podporu aplikovaného výzkumu, vývoje, experimentálního vývoje a inovací Národní centra kompetence 2 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Program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“) prostřednictvím Smlouvy o poskytnutí podpory, kterou uzavřel Hlavní příjemce s Českou republikou – Technologickou agenturou České republiky 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Poskytovatel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“).</w:t>
      </w:r>
    </w:p>
    <w:p w14:paraId="05F13F6A" w14:textId="77777777" w:rsidR="009A7A16" w:rsidRPr="009A7A16" w:rsidRDefault="009A7A16" w:rsidP="009A7A1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1A6BCD" w14:textId="77777777" w:rsidR="009A7A16" w:rsidRPr="009A7A16" w:rsidRDefault="009A7A16" w:rsidP="009A7A16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Smluvní strany jsou členy Národního centra kompetence s názvem „Centrum pro průmyslový </w:t>
      </w:r>
      <w:proofErr w:type="gramStart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3D</w:t>
      </w:r>
      <w:proofErr w:type="gramEnd"/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tisk“ (dále jen „Centrum“), které bylo zřízeno v rámci Projektu na základě Smlouvy o ustanovení Národního centra kompetence „Centrum pro průmyslový 3D tisk“ 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Smlouva NCK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“), jejíž smluvní stranou jsou též účastníci této smlouvy. </w:t>
      </w:r>
    </w:p>
    <w:p w14:paraId="77A643FA" w14:textId="77777777" w:rsidR="009A7A16" w:rsidRPr="009A7A16" w:rsidRDefault="009A7A16" w:rsidP="009A7A1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08AC9FA" w14:textId="77777777" w:rsidR="009A7A16" w:rsidRDefault="009A7A16" w:rsidP="00DD7EE7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Smluvní strany </w:t>
      </w:r>
      <w:r w:rsidR="00A619D9" w:rsidRP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>spolupracují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 realizaci Projektu, naplnění jeho účelu, cílů a deklarovaných výsledků prostřednictvím realizace dílčího projektu </w:t>
      </w:r>
      <w:r w:rsidR="00DD7EE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č. 28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 názvem </w:t>
      </w:r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„</w:t>
      </w:r>
      <w:proofErr w:type="gram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3D</w:t>
      </w:r>
      <w:proofErr w:type="gram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tisk </w:t>
      </w:r>
      <w:proofErr w:type="spellStart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bezcementových</w:t>
      </w:r>
      <w:proofErr w:type="spellEnd"/>
      <w:r w:rsidRPr="009A7A1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hmot v architektuře“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(dále jen „</w:t>
      </w:r>
      <w:r w:rsidRPr="009A7A1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Dílčí projekt</w:t>
      </w:r>
      <w:r w:rsidR="00A619D9" w:rsidRP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“). Smluvní strany za tím účelem uzavřely dne </w:t>
      </w:r>
      <w:r w:rsidR="009F6C8C">
        <w:rPr>
          <w:rFonts w:ascii="Times New Roman" w:eastAsia="Times New Roman" w:hAnsi="Times New Roman" w:cs="Times New Roman"/>
          <w:sz w:val="20"/>
          <w:szCs w:val="20"/>
          <w:lang w:eastAsia="cs-CZ"/>
        </w:rPr>
        <w:t>8. 9. 2023</w:t>
      </w:r>
      <w:r w:rsidR="009F6C8C" w:rsidRP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A619D9" w:rsidRPr="00A619D9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Smlouvu o řešení dílčího projektu</w:t>
      </w:r>
      <w:r w:rsidR="00A619D9" w:rsidRP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č. smlouvy: </w:t>
      </w:r>
      <w:r w:rsidR="009F6C8C">
        <w:rPr>
          <w:rFonts w:ascii="Times New Roman" w:eastAsia="Times New Roman" w:hAnsi="Times New Roman" w:cs="Times New Roman"/>
          <w:sz w:val="20"/>
          <w:szCs w:val="20"/>
          <w:lang w:eastAsia="cs-CZ"/>
        </w:rPr>
        <w:t>TUL1001255175</w:t>
      </w:r>
      <w:r w:rsidR="009F6C8C"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="00C4761C" w:rsidRPr="00C4761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Smlouva </w:t>
      </w:r>
      <w:r w:rsidR="000C481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 řešení DP</w:t>
      </w:r>
      <w:r w:rsid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  <w:r w:rsidR="00A619D9" w:rsidRP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která upravuje 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>vzájemn</w:t>
      </w:r>
      <w:r w:rsid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>á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práv</w:t>
      </w:r>
      <w:r w:rsid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povinnost</w:t>
      </w:r>
      <w:r w:rsid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>i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A619D9">
        <w:rPr>
          <w:rFonts w:ascii="Times New Roman" w:eastAsia="Times New Roman" w:hAnsi="Times New Roman" w:cs="Times New Roman"/>
          <w:sz w:val="20"/>
          <w:szCs w:val="20"/>
          <w:lang w:eastAsia="cs-CZ"/>
        </w:rPr>
        <w:t>smluvních stran</w:t>
      </w:r>
      <w:r w:rsidRPr="009A7A1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při řešení Dílčího projektu. </w:t>
      </w:r>
    </w:p>
    <w:p w14:paraId="277354E9" w14:textId="77777777" w:rsidR="00A619D9" w:rsidRDefault="00A619D9" w:rsidP="00A619D9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E8D475D" w14:textId="527D7555" w:rsidR="00D425FD" w:rsidRPr="0000198B" w:rsidRDefault="00A619D9" w:rsidP="00CF622C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Účastník Dílčíh</w:t>
      </w:r>
      <w:r w:rsidR="00D425FD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 Projektu 2 společnost ORLEN </w:t>
      </w:r>
      <w:proofErr w:type="spellStart"/>
      <w:r w:rsidR="00D425FD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D425FD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 s. oznámil smluvním stranám, jakož i Radě </w:t>
      </w:r>
      <w:r w:rsidR="00DD7EE7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Centra</w:t>
      </w:r>
      <w:r w:rsidR="00D425FD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že z důvodu </w:t>
      </w:r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plánu realizovat fúzi společnosti ORLEN </w:t>
      </w:r>
      <w:proofErr w:type="spellStart"/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a.s. se společností ORLEN Unipetrol RPA s.r.o. v roce 2025, přičemž nemá v plánu v </w:t>
      </w:r>
      <w:r w:rsidR="0000198B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Projektu pokračovat </w:t>
      </w:r>
      <w:r w:rsidR="005D5376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ORLEN </w:t>
      </w:r>
      <w:proofErr w:type="spellStart"/>
      <w:r w:rsidR="005D5376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5D5376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a.s.</w:t>
      </w:r>
      <w:r w:rsidR="0000198B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ani později nástupnická společnost a požádal</w:t>
      </w:r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umožnění ukončení své účasti na řešení </w:t>
      </w:r>
      <w:r w:rsidR="005D5376">
        <w:rPr>
          <w:rFonts w:ascii="Times New Roman" w:eastAsia="Times New Roman" w:hAnsi="Times New Roman" w:cs="Times New Roman"/>
          <w:sz w:val="20"/>
          <w:szCs w:val="20"/>
          <w:lang w:eastAsia="cs-CZ"/>
        </w:rPr>
        <w:t>P</w:t>
      </w:r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rojektu k 31. 12. 2024 také s ohledem na to, že za sebe nalezl náhradu. ORLEN </w:t>
      </w:r>
      <w:proofErr w:type="spellStart"/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a.s. ukončuje ke dni 31.12.2024 svojí účast na řešení Dílčího projektu </w:t>
      </w:r>
      <w:r w:rsidR="005D537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č. </w:t>
      </w:r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28, jakož i celkovou svoji účast na řešení Projektu a vystupuje z Centra</w:t>
      </w:r>
      <w:proofErr w:type="gramStart"/>
      <w:r w:rsidR="0000198B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. .</w:t>
      </w:r>
      <w:proofErr w:type="gramEnd"/>
      <w:r w:rsidR="00C55053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Současně se Účastník Dílčího Projektu 2 </w:t>
      </w:r>
      <w:r w:rsidR="00AC7D54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ORLEN </w:t>
      </w:r>
      <w:proofErr w:type="spellStart"/>
      <w:r w:rsidR="00AC7D54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AC7D54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 s. </w:t>
      </w:r>
      <w:r w:rsidR="00C55053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dohodl s Účastníkem Dílčího projektu 5 Technickou univerzitou v Liberci, že tato 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od 1.</w:t>
      </w:r>
      <w:r w:rsidR="00DD7EE7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1.</w:t>
      </w:r>
      <w:r w:rsidR="00DD7EE7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2025 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převezme práva, povinnosti a závazky odstupujícího Účastníka Dílčího Projektu 2 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vyplývající ze Smlouvy o řešení dílčího projektu č. 28 a že bude pokračovat v řešení Dílčího projektu č. 28 namísto společnosti ORLEN </w:t>
      </w:r>
      <w:proofErr w:type="spellStart"/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a.s. </w:t>
      </w:r>
      <w:r w:rsidR="009A5C36">
        <w:rPr>
          <w:rFonts w:ascii="Times New Roman" w:eastAsia="Times New Roman" w:hAnsi="Times New Roman" w:cs="Times New Roman"/>
          <w:sz w:val="20"/>
          <w:szCs w:val="20"/>
          <w:lang w:eastAsia="cs-CZ"/>
        </w:rPr>
        <w:t>Tato z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měna Dílčího projektu č. 28 a p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odrobné zdůvodnění ukončení účasti Účastníka Dílčího Projektu 2 j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sou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uveden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y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Žádosti o změnu Projektu</w:t>
      </w:r>
      <w:r w:rsidR="009A5C3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č. </w:t>
      </w:r>
      <w:hyperlink r:id="rId10" w:history="1">
        <w:r w:rsidR="004859A4" w:rsidRPr="0007602C"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t>PRZ202400580</w:t>
        </w:r>
      </w:hyperlink>
      <w:r w:rsidR="004859A4" w:rsidRPr="000760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(dále jen „</w:t>
      </w:r>
      <w:r w:rsidR="004859A4" w:rsidRPr="000760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Žádost o změnu</w:t>
      </w:r>
      <w:r w:rsidR="004859A4" w:rsidRPr="0007602C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kterou dne </w:t>
      </w:r>
      <w:r w:rsidR="009B6027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13.12.2024 </w:t>
      </w:r>
      <w:r w:rsidR="00C55053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schválil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 Rada </w:t>
      </w:r>
      <w:r w:rsidR="00C462FA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>Centra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</w:t>
      </w:r>
      <w:r w:rsidR="004859A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která byla </w:t>
      </w:r>
      <w:r w:rsidR="00AC7D54" w:rsidRPr="003A69D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dne </w:t>
      </w:r>
      <w:r w:rsidR="004859A4">
        <w:rPr>
          <w:rFonts w:ascii="Times New Roman" w:eastAsia="Times New Roman" w:hAnsi="Times New Roman" w:cs="Times New Roman"/>
          <w:sz w:val="20"/>
          <w:szCs w:val="20"/>
          <w:lang w:eastAsia="cs-CZ"/>
        </w:rPr>
        <w:t>16.12.2024</w:t>
      </w:r>
      <w:r w:rsidR="00C55053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859A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podána ke schválení </w:t>
      </w:r>
      <w:r w:rsidR="00C55053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Poskytovatel</w:t>
      </w:r>
      <w:r w:rsidR="004859A4">
        <w:rPr>
          <w:rFonts w:ascii="Times New Roman" w:eastAsia="Times New Roman" w:hAnsi="Times New Roman" w:cs="Times New Roman"/>
          <w:sz w:val="20"/>
          <w:szCs w:val="20"/>
          <w:lang w:eastAsia="cs-CZ"/>
        </w:rPr>
        <w:t>i</w:t>
      </w:r>
      <w:r w:rsidR="00C55053" w:rsidRPr="0000198B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5CF770A8" w14:textId="77777777" w:rsidR="008F2380" w:rsidRDefault="008F2380" w:rsidP="008F2380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A9CDE0" w14:textId="2957991E" w:rsidR="008F2380" w:rsidRDefault="008F2380" w:rsidP="00DD7EE7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S ohledem na výše uvedené a za účelem úpravy vzájemných práv a povinností smluvních stran dle Smlouvy o řešení DP v souvislosti s ukončením účasti Účastníka Dílčího projektu 2 a za účelem postoupení práv a povinností Účastníka Dílčího projektu 2 na Účastníka Dílčího projektu 5, uzavírají smluvní strany tento dodatek č. 1 ke Smlouvě o řešení DP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(dále jen „</w:t>
      </w:r>
      <w:r w:rsidR="00D206D9" w:rsidRPr="00D206D9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dodatek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14:paraId="5C4BD2FB" w14:textId="77777777" w:rsidR="00DD7EE7" w:rsidRDefault="00DD7EE7" w:rsidP="00DD7EE7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E9C165" w14:textId="77777777" w:rsidR="00DD7EE7" w:rsidRDefault="00DD7EE7" w:rsidP="00DD7EE7">
      <w:pPr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AD3435" w14:textId="77777777" w:rsidR="00DD7EE7" w:rsidRPr="00732A78" w:rsidRDefault="00DD7EE7" w:rsidP="00DD7EE7">
      <w:pPr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32A7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II.</w:t>
      </w:r>
    </w:p>
    <w:p w14:paraId="24B89A0A" w14:textId="0FAB34F0" w:rsidR="00732A78" w:rsidRPr="00732A78" w:rsidRDefault="00732A78" w:rsidP="00DD7EE7">
      <w:pPr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32A7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Postoupení práv a povinností</w:t>
      </w:r>
      <w:r w:rsidR="00F33ED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Účastníka Dílčího projektu 2 na Účastníka Dílčího projektu 5</w:t>
      </w:r>
    </w:p>
    <w:p w14:paraId="58FA41BB" w14:textId="77777777" w:rsidR="00C4761C" w:rsidRDefault="00C4761C" w:rsidP="00C4761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3B88372" w14:textId="3267525F" w:rsidR="00DD7EE7" w:rsidRDefault="00DD7EE7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Smluvní strany souhlasí s ukončení</w:t>
      </w:r>
      <w:r w:rsidR="00C4761C"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m</w:t>
      </w:r>
      <w:r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účasti Účastníka Dílčího projektu 2 společnosti ORLEN </w:t>
      </w:r>
      <w:proofErr w:type="spellStart"/>
      <w:r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a.s. na </w:t>
      </w:r>
      <w:r w:rsidR="00C4761C"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>realizaci Dílčího projektu č. 28 ke dni 31.12.2024 a s </w:t>
      </w:r>
      <w:r w:rsidR="00870583">
        <w:rPr>
          <w:rFonts w:ascii="Times New Roman" w:eastAsia="Times New Roman" w:hAnsi="Times New Roman" w:cs="Times New Roman"/>
          <w:sz w:val="20"/>
          <w:szCs w:val="20"/>
          <w:lang w:eastAsia="cs-CZ"/>
        </w:rPr>
        <w:t>postoupením</w:t>
      </w:r>
      <w:r w:rsidR="00C4761C"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práv a povinností Účastníka Dílčího projektu 2 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ze</w:t>
      </w:r>
      <w:r w:rsidR="00C4761C" w:rsidRPr="00C4761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Smlouvy DP na Účastníka Dílčího projektu 5 Technickou univerzitu v Liberci.</w:t>
      </w:r>
    </w:p>
    <w:p w14:paraId="28975E18" w14:textId="77777777" w:rsidR="008F2380" w:rsidRDefault="008F2380" w:rsidP="008F2380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201829A" w14:textId="315AF826" w:rsidR="008F2380" w:rsidRDefault="00F974EB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ORLEN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8F238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a.s. </w:t>
      </w:r>
      <w:r w:rsidR="0081745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(jako postupitel) </w:t>
      </w:r>
      <w:r w:rsidR="008F238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tímto dodatkem 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postupuje s účinností ode dne 1</w:t>
      </w:r>
      <w:r w:rsidR="00732A78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="00732A78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2025 veškerá svá práva a povinnosti ze Smlouvy o řešení DP na Účastníka Dílčího projektu 5 Technickou univerzitu v</w:t>
      </w:r>
      <w:r w:rsidR="0081745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>Liberci</w:t>
      </w:r>
      <w:r w:rsidR="0081745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(jako postupníka)</w:t>
      </w:r>
      <w:r w:rsidR="00D206D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a Účastník Dílčího projektu 5 tato práva a povinnosti na sebe přebírá. </w:t>
      </w:r>
      <w:r w:rsidR="00732A7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Tímto postoupením není dotčena odpovědnost Účastníka Dílčího projektu 2 za řešení Dílčího projektu do doby postoupení, tedy Účastník Dílčího projektu 2 odpovídá dle Smlouvy </w:t>
      </w:r>
      <w:r w:rsidR="000C481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 řešení </w:t>
      </w:r>
      <w:r w:rsidR="00732A7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DP za řešení Dílčího projektu v období od </w:t>
      </w:r>
      <w:r w:rsidR="001F038B">
        <w:rPr>
          <w:rFonts w:ascii="Times New Roman" w:eastAsia="Times New Roman" w:hAnsi="Times New Roman" w:cs="Times New Roman"/>
          <w:sz w:val="20"/>
          <w:szCs w:val="20"/>
          <w:lang w:eastAsia="cs-CZ"/>
        </w:rPr>
        <w:t>1.7.2023</w:t>
      </w:r>
      <w:r w:rsidR="00732A7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do 31.12.2024 v plném rozsahu. </w:t>
      </w:r>
    </w:p>
    <w:p w14:paraId="1EFC3D84" w14:textId="77777777" w:rsidR="00732A78" w:rsidRPr="00732A78" w:rsidRDefault="00732A78" w:rsidP="00732A78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D0B630" w14:textId="2308D99E" w:rsidR="00732A78" w:rsidRDefault="0081745F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Hmotný majetek pořízený, resp. vytvořený z poskytnuté podpory Účastníkem Dílčího projektu 2 pro účely řešení Dílčího projektu, jehož soupis je uveden v příloze č. 1 tohoto dodatku, převádí Účastník Dílčího projektu 2 do vlastnictví Účastníka Dílčího projektu 5</w:t>
      </w:r>
      <w:r w:rsidR="008705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tento jej do svého vlastnictví přijímá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</w:p>
    <w:p w14:paraId="5AEA22FB" w14:textId="77777777" w:rsidR="0081745F" w:rsidRPr="0081745F" w:rsidRDefault="0081745F" w:rsidP="0081745F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34CE554" w14:textId="617EE70A" w:rsidR="0081745F" w:rsidRDefault="0081745F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prohlašuje, že </w:t>
      </w:r>
      <w:r w:rsidR="005278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do dne ukončení jeho účasti na řešení Dílčího projektu nebylo dosaženo žádného ze </w:t>
      </w:r>
      <w:r w:rsidR="0052788B" w:rsidRPr="0041153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závazných výsledků</w:t>
      </w:r>
      <w:r w:rsidR="005278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Dílčího projektu, za jejichž řešení byl odpovědný, nebo na jejichž řešení se dle Závazných parametrů řešení Dílčího projektu podílel. </w:t>
      </w:r>
      <w:r w:rsidR="0041153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však dosáhl dílčích výstupů a prací, jejichž </w:t>
      </w:r>
      <w:r w:rsidR="001F03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popis je ve výzkumných zprávách </w:t>
      </w:r>
      <w:r w:rsidR="00A74FF6" w:rsidRPr="00AD6D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ORLEN </w:t>
      </w:r>
      <w:proofErr w:type="spellStart"/>
      <w:r w:rsidR="00A74FF6" w:rsidRPr="00AD6D33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A74FF6" w:rsidRPr="00AD6D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1F038B">
        <w:rPr>
          <w:rFonts w:ascii="Times New Roman" w:eastAsia="Times New Roman" w:hAnsi="Times New Roman" w:cs="Times New Roman"/>
          <w:sz w:val="20"/>
          <w:szCs w:val="20"/>
          <w:lang w:eastAsia="cs-CZ"/>
        </w:rPr>
        <w:t>za rok 2023</w:t>
      </w:r>
      <w:r w:rsidR="00A74FF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</w:t>
      </w:r>
      <w:r w:rsidR="00A74FF6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VZ-</w:t>
      </w:r>
      <w:proofErr w:type="spellStart"/>
      <w:r w:rsidR="00A74FF6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A74FF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– 2654) </w:t>
      </w:r>
      <w:r w:rsidR="001F038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 2024 </w:t>
      </w:r>
      <w:r w:rsidR="00A74FF6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="00A74FF6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VZ-UniCRE-</w:t>
      </w:r>
      <w:r w:rsidR="00A74FF6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2680)</w:t>
      </w:r>
      <w:r w:rsidR="001F038B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r w:rsidR="001F038B" w:rsidRPr="00AD6D33">
        <w:rPr>
          <w:rFonts w:ascii="Times New Roman" w:eastAsia="Times New Roman" w:hAnsi="Times New Roman" w:cs="Times New Roman"/>
          <w:sz w:val="20"/>
          <w:szCs w:val="20"/>
          <w:lang w:eastAsia="cs-CZ"/>
        </w:rPr>
        <w:t>které tvoří know-how Účastníka Dílčího projektu 2 (dále jen „</w:t>
      </w:r>
      <w:r w:rsidR="001F038B" w:rsidRPr="00AD6D3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know-how</w:t>
      </w:r>
      <w:r w:rsidR="001F038B" w:rsidRPr="00AD6D33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  <w:r w:rsidR="001F038B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</w:t>
      </w:r>
      <w:r w:rsidR="00EF29DC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které jsou uvedeny</w:t>
      </w:r>
      <w:r w:rsidR="001F038B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příloze </w:t>
      </w:r>
      <w:r w:rsidR="00EF29DC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č.2 tohoto dodatku</w:t>
      </w:r>
      <w:r w:rsidR="0041153C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Účastník Dílčího projektu 2 </w:t>
      </w:r>
      <w:r w:rsidR="0097513F" w:rsidRP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tímto dodatkem bezúplatně převádí vlastnické</w:t>
      </w:r>
      <w:r w:rsidR="0097513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právo k veškerému</w:t>
      </w:r>
      <w:r w:rsidR="00737C4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know-how</w:t>
      </w:r>
      <w:r w:rsidR="0097513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1153C">
        <w:rPr>
          <w:rFonts w:ascii="Times New Roman" w:eastAsia="Times New Roman" w:hAnsi="Times New Roman" w:cs="Times New Roman"/>
          <w:sz w:val="20"/>
          <w:szCs w:val="20"/>
          <w:lang w:eastAsia="cs-CZ"/>
        </w:rPr>
        <w:t>Účastník</w:t>
      </w:r>
      <w:r w:rsidR="00737C43">
        <w:rPr>
          <w:rFonts w:ascii="Times New Roman" w:eastAsia="Times New Roman" w:hAnsi="Times New Roman" w:cs="Times New Roman"/>
          <w:sz w:val="20"/>
          <w:szCs w:val="20"/>
          <w:lang w:eastAsia="cs-CZ"/>
        </w:rPr>
        <w:t>ovi</w:t>
      </w:r>
      <w:r w:rsidR="0041153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Dílčího projektu 5</w:t>
      </w:r>
      <w:r w:rsidR="0097513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vzdává se jakýchkoliv svých práv na využívání know-how.</w:t>
      </w:r>
      <w:r w:rsidR="0041153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1806A1CF" w14:textId="77777777" w:rsidR="005921F3" w:rsidRPr="005921F3" w:rsidRDefault="005921F3" w:rsidP="005921F3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17A30F4" w14:textId="2868D43B" w:rsidR="005921F3" w:rsidRDefault="005921F3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Aniž by bylo dotčeno ustanovení přechozího odst. 2.4. tohoto dodatku, Účastník Dílčího projektu 2 se dále zavazuje poskytnout Účastníkovi Dílčího projektu 5 veškeré další informace, dokumenty, podklady, materiály, jakož i jakoukoliv další součinnost nezbytnou pro úspěšné řešení Dílčího projektu, resp. jeho části, za kterou byl odpovědný Účastník Dílčího projektu 2, a to </w:t>
      </w:r>
      <w:r w:rsidR="00A15BE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kdykoliv až do ukončení realizace Dílčího projektu smluvními stranami. </w:t>
      </w:r>
    </w:p>
    <w:p w14:paraId="57B4E7AA" w14:textId="77777777" w:rsidR="00A15BE2" w:rsidRPr="00A15BE2" w:rsidRDefault="00A15BE2" w:rsidP="00A15BE2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2285B98" w14:textId="58A2B07A" w:rsidR="00A15BE2" w:rsidRDefault="00A15BE2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v plném rozsahu odpovídá za právní a faktickou nezávadnost poskytnutého know-how, informací, podkladů, dokumentů, materiálů, vytvořených výsledků Dílčího projektu atd., které v rámci postoupení svých práv a povinností ze Smlouvy o řešení DP tímto dodatkem převádí na Účastníka Dílčího projektu 5. </w:t>
      </w:r>
    </w:p>
    <w:p w14:paraId="714EB334" w14:textId="77777777" w:rsidR="00C23647" w:rsidRPr="00C23647" w:rsidRDefault="00C23647" w:rsidP="00C23647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3DBBB0" w14:textId="74591860" w:rsidR="00C23647" w:rsidRDefault="00C23647" w:rsidP="00C4761C">
      <w:pPr>
        <w:pStyle w:val="Odstavecseseznamem"/>
        <w:numPr>
          <w:ilvl w:val="1"/>
          <w:numId w:val="20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se zavazuje poskytnout Účastníkovi Dílčího projektu 5, jakož i ostatním účastníkům Dílčího projektu bezúplatnou, nevýhradní, časově a územně neomezenou licenci ke svému duševnímu vlastnictví, které vnesl do realizace Dílčího projektu a které je nezbytné pro jeho řešení, jakož i pro využívání výsledků Dílčího projektu. </w:t>
      </w:r>
    </w:p>
    <w:p w14:paraId="22563B10" w14:textId="77777777" w:rsidR="0052788B" w:rsidRDefault="0052788B" w:rsidP="0052788B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248C7C" w14:textId="77777777" w:rsidR="00F974EB" w:rsidRPr="00F974EB" w:rsidRDefault="00F974EB" w:rsidP="00F974EB">
      <w:pPr>
        <w:pStyle w:val="Odstavecseseznamem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F974E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III.</w:t>
      </w:r>
    </w:p>
    <w:p w14:paraId="522E4950" w14:textId="77777777" w:rsidR="00F974EB" w:rsidRPr="00F974EB" w:rsidRDefault="00F974EB" w:rsidP="00F974EB">
      <w:pPr>
        <w:pStyle w:val="Odstavecseseznamem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F974EB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Změna Smlouvy o řešení DP</w:t>
      </w:r>
    </w:p>
    <w:p w14:paraId="54BF5ADA" w14:textId="77777777" w:rsidR="00F974EB" w:rsidRDefault="00F974EB" w:rsidP="00F974EB">
      <w:pPr>
        <w:pStyle w:val="Odstavecseseznamem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C0D4066" w14:textId="77777777" w:rsidR="00F974EB" w:rsidRDefault="00F974EB" w:rsidP="00F974EB">
      <w:pPr>
        <w:pStyle w:val="Odstavecseseznamem"/>
        <w:numPr>
          <w:ilvl w:val="1"/>
          <w:numId w:val="2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974E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Čl. IV. Dílčí projekt </w:t>
      </w:r>
      <w:r w:rsidR="00905C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odst. 4.1.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Smlouvy o řešení DP nově zní následovně:</w:t>
      </w:r>
    </w:p>
    <w:p w14:paraId="336C75C7" w14:textId="77777777" w:rsidR="00905CC0" w:rsidRDefault="00905CC0" w:rsidP="00905CC0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EF1C45" w14:textId="77777777" w:rsidR="00905CC0" w:rsidRPr="00905CC0" w:rsidRDefault="00905CC0" w:rsidP="00905CC0">
      <w:pPr>
        <w:pStyle w:val="Odstavecseseznamem"/>
        <w:numPr>
          <w:ilvl w:val="1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Účastník Dílčího projektu 1 podal v souladu s Pravidly Radě Centra návrh Dílčího projektu:</w:t>
      </w:r>
    </w:p>
    <w:p w14:paraId="0A1C8020" w14:textId="77777777" w:rsidR="00905CC0" w:rsidRPr="00905CC0" w:rsidRDefault="00905CC0" w:rsidP="00905CC0">
      <w:pPr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14:paraId="026C052D" w14:textId="77777777" w:rsidR="00905CC0" w:rsidRPr="00905CC0" w:rsidRDefault="00905CC0" w:rsidP="00905CC0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Název: </w:t>
      </w:r>
      <w:proofErr w:type="gramStart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3D</w:t>
      </w:r>
      <w:proofErr w:type="gramEnd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 xml:space="preserve"> tisk </w:t>
      </w:r>
      <w:proofErr w:type="spellStart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bezcementových</w:t>
      </w:r>
      <w:proofErr w:type="spellEnd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 xml:space="preserve"> hmot v architektuře</w:t>
      </w:r>
    </w:p>
    <w:p w14:paraId="050F2FA5" w14:textId="77777777" w:rsidR="00905CC0" w:rsidRPr="00905CC0" w:rsidRDefault="00905CC0" w:rsidP="00905CC0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Číslo: </w:t>
      </w:r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TN02000033/028</w:t>
      </w:r>
    </w:p>
    <w:p w14:paraId="32A38B6F" w14:textId="77777777" w:rsidR="00905CC0" w:rsidRPr="00905CC0" w:rsidRDefault="00905CC0" w:rsidP="00905CC0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Doba řešení: </w:t>
      </w:r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7/</w:t>
      </w:r>
      <w:proofErr w:type="gramStart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2023 – 6</w:t>
      </w:r>
      <w:proofErr w:type="gramEnd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/2026</w:t>
      </w:r>
    </w:p>
    <w:p w14:paraId="4728FE87" w14:textId="38350B6A" w:rsidR="00905CC0" w:rsidRPr="00905CC0" w:rsidRDefault="00905CC0" w:rsidP="00905CC0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lastRenderedPageBreak/>
        <w:t xml:space="preserve">Hlavní řešitel Dílčího projektu na straně </w:t>
      </w:r>
      <w:r w:rsidR="000A3D55"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Účastníka Dílčího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projektu 1: </w:t>
      </w:r>
      <w:proofErr w:type="spellStart"/>
      <w:r w:rsidR="00CA5E5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xxx</w:t>
      </w:r>
      <w:proofErr w:type="spellEnd"/>
      <w:r w:rsidRPr="00905CC0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.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(dále jen „</w:t>
      </w:r>
      <w:r w:rsidRPr="00905CC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Hlavní řešitel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“)</w:t>
      </w:r>
    </w:p>
    <w:p w14:paraId="0AB94A24" w14:textId="77777777" w:rsidR="00905CC0" w:rsidRPr="00905CC0" w:rsidRDefault="00905CC0" w:rsidP="00905CC0">
      <w:pPr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Spoluřešitelé Dílčího projektu: </w:t>
      </w:r>
    </w:p>
    <w:p w14:paraId="015DEEA5" w14:textId="3432054E" w:rsidR="00905CC0" w:rsidRPr="00905CC0" w:rsidRDefault="00905CC0" w:rsidP="00905CC0">
      <w:pPr>
        <w:numPr>
          <w:ilvl w:val="2"/>
          <w:numId w:val="14"/>
        </w:numPr>
        <w:autoSpaceDE w:val="0"/>
        <w:autoSpaceDN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za </w:t>
      </w:r>
      <w:r w:rsidR="000A3D55"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Účastníka Dílčího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projektu 3: </w:t>
      </w:r>
      <w:proofErr w:type="spellStart"/>
      <w:r w:rsidR="00CA5E5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xxx</w:t>
      </w:r>
      <w:proofErr w:type="spellEnd"/>
    </w:p>
    <w:p w14:paraId="0B98DFD3" w14:textId="384043C0" w:rsidR="00905CC0" w:rsidRPr="00905CC0" w:rsidRDefault="00905CC0" w:rsidP="00905CC0">
      <w:pPr>
        <w:numPr>
          <w:ilvl w:val="2"/>
          <w:numId w:val="14"/>
        </w:numPr>
        <w:autoSpaceDE w:val="0"/>
        <w:autoSpaceDN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za </w:t>
      </w:r>
      <w:r w:rsidR="000A3D55"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Účastníka Dílčího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projektu 4: </w:t>
      </w:r>
      <w:proofErr w:type="spellStart"/>
      <w:r w:rsidR="00CA5E5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xxx</w:t>
      </w:r>
      <w:proofErr w:type="spellEnd"/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</w:p>
    <w:p w14:paraId="02CF57C1" w14:textId="3CE7F1A3" w:rsidR="00905CC0" w:rsidRPr="00905CC0" w:rsidRDefault="00905CC0" w:rsidP="00905CC0">
      <w:pPr>
        <w:numPr>
          <w:ilvl w:val="2"/>
          <w:numId w:val="14"/>
        </w:numPr>
        <w:autoSpaceDE w:val="0"/>
        <w:autoSpaceDN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za </w:t>
      </w:r>
      <w:r w:rsidR="000A3D55"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Účastníka Dílčího</w:t>
      </w:r>
      <w:r w:rsidRPr="00905CC0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projektu 5: </w:t>
      </w:r>
      <w:proofErr w:type="spellStart"/>
      <w:r w:rsidR="00CA5E5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xxx</w:t>
      </w:r>
      <w:proofErr w:type="spellEnd"/>
    </w:p>
    <w:p w14:paraId="67664BA2" w14:textId="77777777" w:rsidR="00905CC0" w:rsidRDefault="00905CC0" w:rsidP="00905CC0">
      <w:pPr>
        <w:autoSpaceDE w:val="0"/>
        <w:autoSpaceDN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A70771B" w14:textId="5B3BD0A4" w:rsidR="000C481C" w:rsidRDefault="000C481C" w:rsidP="002B7438">
      <w:pPr>
        <w:pStyle w:val="Odstavecseseznamem"/>
        <w:numPr>
          <w:ilvl w:val="1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Příloha č. 1 Smlouvy o řešení </w:t>
      </w:r>
      <w:r w:rsidR="000A3D55">
        <w:rPr>
          <w:rFonts w:ascii="Times New Roman" w:eastAsia="Times New Roman" w:hAnsi="Times New Roman" w:cs="Times New Roman"/>
          <w:sz w:val="20"/>
          <w:szCs w:val="20"/>
          <w:lang w:eastAsia="cs-CZ"/>
        </w:rPr>
        <w:t>DP – Závazné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parametry řešení Dílčího projektu se nahrazuje novou přílohou, která je uvedena v příloze č. </w:t>
      </w:r>
      <w:r w:rsidR="001F452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3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tohoto dodatku.</w:t>
      </w:r>
    </w:p>
    <w:p w14:paraId="27963987" w14:textId="77777777" w:rsidR="000C481C" w:rsidRDefault="000C481C" w:rsidP="000C481C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929A70A" w14:textId="77777777" w:rsidR="00905CC0" w:rsidRDefault="002B7438" w:rsidP="002B7438">
      <w:pPr>
        <w:pStyle w:val="Odstavecseseznamem"/>
        <w:numPr>
          <w:ilvl w:val="1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Ostatní ujednání Smlouvy o řešení DP zůstávají nezměněna.</w:t>
      </w:r>
    </w:p>
    <w:p w14:paraId="5DFA10E9" w14:textId="77777777" w:rsidR="002B7438" w:rsidRDefault="002B7438" w:rsidP="002B7438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679229" w14:textId="77777777" w:rsidR="002B7438" w:rsidRDefault="002B7438" w:rsidP="002B7438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95F0EBA" w14:textId="77777777" w:rsidR="00F974EB" w:rsidRPr="00905CC0" w:rsidRDefault="00905CC0" w:rsidP="00905CC0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IV.</w:t>
      </w:r>
    </w:p>
    <w:p w14:paraId="7EC4DB9E" w14:textId="77777777" w:rsidR="00905CC0" w:rsidRDefault="002B7438" w:rsidP="00905CC0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Ostatní</w:t>
      </w:r>
      <w:r w:rsidR="00905CC0" w:rsidRPr="00905CC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ujednání</w:t>
      </w:r>
    </w:p>
    <w:p w14:paraId="612A4BBC" w14:textId="77777777" w:rsidR="00905CC0" w:rsidRDefault="00905CC0" w:rsidP="00905CC0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EA85792" w14:textId="77777777" w:rsidR="0052788B" w:rsidRDefault="0052788B" w:rsidP="00905CC0">
      <w:pPr>
        <w:pStyle w:val="Odstavecseseznamem"/>
        <w:numPr>
          <w:ilvl w:val="1"/>
          <w:numId w:val="2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05C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</w:t>
      </w:r>
      <w:r w:rsidR="00905C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 </w:t>
      </w:r>
      <w:r w:rsidR="00F33ED7" w:rsidRPr="00905CC0">
        <w:rPr>
          <w:rFonts w:ascii="Times New Roman" w:eastAsia="Times New Roman" w:hAnsi="Times New Roman" w:cs="Times New Roman"/>
          <w:sz w:val="20"/>
          <w:szCs w:val="20"/>
          <w:lang w:eastAsia="cs-CZ"/>
        </w:rPr>
        <w:t>zavazuje poskytnout Účastníkovi Dílčího projektu 5, který je zároveň Hlavním příjemcem, veškeré dokumenty, poklady a zprávy, jakož i veškerou součinnost nezbytnou pro splnění povinností Hlavního příjemce vůči Poskytovateli</w:t>
      </w:r>
      <w:r w:rsidR="002F5DF6" w:rsidRPr="00905CC0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0B344193" w14:textId="77777777" w:rsidR="00923BEB" w:rsidRDefault="00923BEB" w:rsidP="00923BEB">
      <w:pPr>
        <w:pStyle w:val="Odstavecseseznamem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EC46D74" w14:textId="77777777" w:rsidR="00923BEB" w:rsidRDefault="00923BEB" w:rsidP="00905CC0">
      <w:pPr>
        <w:pStyle w:val="Odstavecseseznamem"/>
        <w:numPr>
          <w:ilvl w:val="1"/>
          <w:numId w:val="2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</w:t>
      </w:r>
      <w:r w:rsidR="003425D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prohlašuje, že za dobu od zahájení realizace Dílčího projektu do 31.12.2024 zcela vyčerpal příslušnou část jemu poskytnuté podpory a Poskytovateli nebude vrácena žádná část 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nevyčerpané </w:t>
      </w:r>
      <w:r w:rsidR="003425DD">
        <w:rPr>
          <w:rFonts w:ascii="Times New Roman" w:eastAsia="Times New Roman" w:hAnsi="Times New Roman" w:cs="Times New Roman"/>
          <w:sz w:val="20"/>
          <w:szCs w:val="20"/>
          <w:lang w:eastAsia="cs-CZ"/>
        </w:rPr>
        <w:t>podpory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dále prohlašuje</w:t>
      </w:r>
      <w:r w:rsidR="002F24AF">
        <w:rPr>
          <w:rFonts w:ascii="Times New Roman" w:eastAsia="Times New Roman" w:hAnsi="Times New Roman" w:cs="Times New Roman"/>
          <w:sz w:val="20"/>
          <w:szCs w:val="20"/>
          <w:lang w:eastAsia="cs-CZ"/>
        </w:rPr>
        <w:t>, že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 dobu realizace Dílčího projektu neměl žádné příjmy z Dílčího projektu ani další platby stanovené Pravidly, které by měl vrátit Poskytovateli</w:t>
      </w:r>
      <w:r w:rsidR="003425D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Přehled nákladů a čerpání podpory Účastníka Dílčího projektu 2 </w:t>
      </w:r>
      <w:r w:rsidR="005D36E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součástí dílčích zpráv </w:t>
      </w:r>
      <w:r w:rsidR="000E767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Projektu a </w:t>
      </w:r>
      <w:r w:rsidR="005D36E6">
        <w:rPr>
          <w:rFonts w:ascii="Times New Roman" w:eastAsia="Times New Roman" w:hAnsi="Times New Roman" w:cs="Times New Roman"/>
          <w:sz w:val="20"/>
          <w:szCs w:val="20"/>
          <w:lang w:eastAsia="cs-CZ"/>
        </w:rPr>
        <w:t>NCK</w:t>
      </w:r>
      <w:r w:rsidR="003425D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00A7FF2B" w14:textId="77777777" w:rsidR="002C4567" w:rsidRPr="002C4567" w:rsidRDefault="002C4567" w:rsidP="002C4567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F4CA32" w14:textId="3F33A573" w:rsidR="00980EB4" w:rsidRDefault="002C4567" w:rsidP="00905CC0">
      <w:pPr>
        <w:pStyle w:val="Odstavecseseznamem"/>
        <w:numPr>
          <w:ilvl w:val="1"/>
          <w:numId w:val="2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Ukončením účasti Účastníka Dílčího projektu 2 </w:t>
      </w:r>
      <w:r w:rsidR="006976F5">
        <w:rPr>
          <w:rFonts w:ascii="Times New Roman" w:eastAsia="Times New Roman" w:hAnsi="Times New Roman" w:cs="Times New Roman"/>
          <w:sz w:val="20"/>
          <w:szCs w:val="20"/>
          <w:lang w:eastAsia="cs-CZ"/>
        </w:rPr>
        <w:t>na D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>ílčím projektu a ve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Smlouvě o řešení DP</w:t>
      </w:r>
      <w:r w:rsidR="006976F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E767A">
        <w:rPr>
          <w:rFonts w:ascii="Times New Roman" w:eastAsia="Times New Roman" w:hAnsi="Times New Roman" w:cs="Times New Roman"/>
          <w:sz w:val="20"/>
          <w:szCs w:val="20"/>
          <w:lang w:eastAsia="cs-CZ"/>
        </w:rPr>
        <w:t>není dotčeno ustanovení čl. XVI Závěrečná ustanovení odst. 16.2. Smlouvy o řešení DP</w:t>
      </w:r>
      <w:r w:rsidR="00E55B79">
        <w:rPr>
          <w:rFonts w:ascii="Times New Roman" w:eastAsia="Times New Roman" w:hAnsi="Times New Roman" w:cs="Times New Roman"/>
          <w:sz w:val="20"/>
          <w:szCs w:val="20"/>
          <w:lang w:eastAsia="cs-CZ"/>
        </w:rPr>
        <w:t>, zejména</w:t>
      </w:r>
      <w:r w:rsidR="000E767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A3D55">
        <w:rPr>
          <w:rFonts w:ascii="Times New Roman" w:eastAsia="Times New Roman" w:hAnsi="Times New Roman" w:cs="Times New Roman"/>
          <w:sz w:val="20"/>
          <w:szCs w:val="20"/>
          <w:lang w:eastAsia="cs-CZ"/>
        </w:rPr>
        <w:t>nezanikají povinnosti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Účastníka Dílčího projektu 2 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>stanovené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6976F5">
        <w:rPr>
          <w:rFonts w:ascii="Times New Roman" w:eastAsia="Times New Roman" w:hAnsi="Times New Roman" w:cs="Times New Roman"/>
          <w:sz w:val="20"/>
          <w:szCs w:val="20"/>
          <w:lang w:eastAsia="cs-CZ"/>
        </w:rPr>
        <w:t>v čl. XII. Ochrana důvěrných informací a zákaz veřejných oznámení Smlouvy o řešení DP</w:t>
      </w:r>
      <w:r w:rsidR="00980EB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Účastník Dílčího projektu 2 je i nadále povinen zachovávat mlčenlivost a chránit důvěrné informace, které získal v souvislosti s realizací Dílčího projektu.</w:t>
      </w:r>
    </w:p>
    <w:p w14:paraId="14FDB523" w14:textId="77777777" w:rsidR="00980EB4" w:rsidRPr="00980EB4" w:rsidRDefault="00980EB4" w:rsidP="00980EB4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41ABDE7" w14:textId="77777777" w:rsidR="002C4567" w:rsidRPr="00905CC0" w:rsidRDefault="00980EB4" w:rsidP="00905CC0">
      <w:pPr>
        <w:pStyle w:val="Odstavecseseznamem"/>
        <w:numPr>
          <w:ilvl w:val="1"/>
          <w:numId w:val="2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Účastník Dílčího projektu 2 je i po ukončení své účasti na Dílčím projektu a ve Smlouvě o řešení DP povinen umožnit Poskytovateli a jím pověřeným osobám, jakož i dalším kontrolním orgánům, vykonávat kontrolu v souvislosti s realizací Dílčího projektu a čerpáním podpory za období jeho účasti na realizaci Dílčího projektu a poskytovat jim za tím účelem veškerou nezbytnou součinnost. </w:t>
      </w:r>
    </w:p>
    <w:p w14:paraId="70F43DFA" w14:textId="77777777" w:rsidR="00F33ED7" w:rsidRPr="00F33ED7" w:rsidRDefault="00F33ED7" w:rsidP="00F33ED7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4FA91B6" w14:textId="77777777" w:rsidR="00F33ED7" w:rsidRDefault="00F33ED7" w:rsidP="00F33ED7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BB4D08D" w14:textId="77777777" w:rsidR="00C4761C" w:rsidRPr="00CE59ED" w:rsidRDefault="002B7438" w:rsidP="002B7438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E59ED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V.</w:t>
      </w:r>
    </w:p>
    <w:p w14:paraId="62B19E77" w14:textId="77777777" w:rsidR="002B7438" w:rsidRPr="00CE59ED" w:rsidRDefault="002B7438" w:rsidP="002B7438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E59ED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Závěrečná ustanovení</w:t>
      </w:r>
    </w:p>
    <w:p w14:paraId="53193523" w14:textId="77777777" w:rsidR="002B7438" w:rsidRDefault="002B7438" w:rsidP="002B7438">
      <w:pPr>
        <w:pStyle w:val="Odstavecseseznamem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9186DDD" w14:textId="0B21B711" w:rsidR="009A7A16" w:rsidRPr="007D1C38" w:rsidRDefault="002B7438" w:rsidP="007D1C3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Ten</w:t>
      </w:r>
      <w:r w:rsidR="009A7A16"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to 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dodatek</w:t>
      </w:r>
      <w:r w:rsidR="009A7A16"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nabývá platnosti dnem podpisu oprávněných zástupců všech smluvních stran 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a </w:t>
      </w:r>
      <w:r w:rsidR="009A7A16"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účinnosti dnem 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schválení </w:t>
      </w:r>
      <w:r w:rsidR="004859A4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Žádosti o změnu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Poskytovatelem, avšak nejdříve dnem uveřejnění v registru smluv </w:t>
      </w:r>
      <w:r w:rsidR="009A7A16"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dle zákona č. 340/2015 </w:t>
      </w:r>
      <w:r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Sb. (o registru smluv), v platném znění. Uveřejnění dodatku v registru smluv zajistí Hlavní příjemce. </w:t>
      </w:r>
      <w:r w:rsidR="009A7A16"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Smluvní strany jsou v této souvislosti povinny označit </w:t>
      </w:r>
      <w:r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>v dodatku</w:t>
      </w:r>
      <w:r w:rsidR="009A7A16"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údaje, které jsou předmětem </w:t>
      </w:r>
      <w:proofErr w:type="spellStart"/>
      <w:r w:rsidR="009A7A16"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>anonymizace</w:t>
      </w:r>
      <w:proofErr w:type="spellEnd"/>
      <w:r w:rsidR="009A7A16"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nebudou ve smyslu zákona o registru smluv zveřejněny. Hlavní příjemce nenese žádnou odpovědnost za zveřejnění takto neoznačených údajů.</w:t>
      </w:r>
      <w:r w:rsidRPr="007D1C3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Plnění předmětu tohoto dodatku před jeho účinností se považuje za plnění dle tohoto dodatku a práva a povinnosti z toho vzniklé se řídí tímto dodatkem. </w:t>
      </w:r>
    </w:p>
    <w:p w14:paraId="093B6B37" w14:textId="77777777" w:rsidR="008314D5" w:rsidRPr="002B7438" w:rsidRDefault="008314D5" w:rsidP="008314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478CCBBC" w14:textId="77777777" w:rsidR="002B7438" w:rsidRPr="00E43FAF" w:rsidRDefault="002B7438" w:rsidP="007D1C3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E43FAF">
        <w:rPr>
          <w:rFonts w:ascii="Times New Roman" w:eastAsia="Times New Roman" w:hAnsi="Times New Roman" w:cs="Times New Roman"/>
          <w:sz w:val="20"/>
          <w:szCs w:val="20"/>
          <w:lang w:eastAsia="cs-CZ"/>
        </w:rPr>
        <w:t>Nedílnou součástí tohoto dodatku jsou následující přílohy:</w:t>
      </w:r>
    </w:p>
    <w:p w14:paraId="7F70D252" w14:textId="77777777" w:rsidR="004D0690" w:rsidRDefault="004D0690" w:rsidP="008314D5">
      <w:pPr>
        <w:ind w:left="851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6418AA1" w14:textId="6D8CFA8F" w:rsidR="008314D5" w:rsidRPr="008314D5" w:rsidRDefault="008314D5" w:rsidP="008314D5">
      <w:pPr>
        <w:ind w:left="851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14D5">
        <w:rPr>
          <w:rFonts w:ascii="Times New Roman" w:hAnsi="Times New Roman" w:cs="Times New Roman"/>
          <w:color w:val="000000"/>
          <w:sz w:val="20"/>
          <w:szCs w:val="20"/>
        </w:rPr>
        <w:t xml:space="preserve">Příloha č. 1 – </w:t>
      </w:r>
      <w:r w:rsidR="00915EEB">
        <w:rPr>
          <w:rFonts w:ascii="Times New Roman" w:hAnsi="Times New Roman" w:cs="Times New Roman"/>
          <w:color w:val="000000"/>
          <w:sz w:val="20"/>
          <w:szCs w:val="20"/>
        </w:rPr>
        <w:t>Soupis hmotného majetku pořízeného Účastníkem Dílčího projektu 2</w:t>
      </w:r>
    </w:p>
    <w:p w14:paraId="3B6FF943" w14:textId="54753A62" w:rsidR="008314D5" w:rsidRPr="008314D5" w:rsidRDefault="008314D5" w:rsidP="008314D5">
      <w:pPr>
        <w:ind w:left="851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14D5">
        <w:rPr>
          <w:rFonts w:ascii="Times New Roman" w:hAnsi="Times New Roman" w:cs="Times New Roman"/>
          <w:color w:val="000000"/>
          <w:sz w:val="20"/>
          <w:szCs w:val="20"/>
        </w:rPr>
        <w:t xml:space="preserve">Příloha č. 2 – </w:t>
      </w:r>
      <w:r w:rsidR="00EF29DC">
        <w:rPr>
          <w:rFonts w:ascii="Times New Roman" w:hAnsi="Times New Roman" w:cs="Times New Roman"/>
          <w:color w:val="000000"/>
          <w:sz w:val="20"/>
          <w:szCs w:val="20"/>
        </w:rPr>
        <w:t xml:space="preserve">Know-how Účastníka Dílčího projektu 2 – </w:t>
      </w:r>
      <w:r w:rsid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výzkumná zpráva </w:t>
      </w:r>
      <w:r w:rsidR="00EF29DC" w:rsidRPr="0070624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ORLEN </w:t>
      </w:r>
      <w:proofErr w:type="spellStart"/>
      <w:r w:rsidR="00EF29DC" w:rsidRPr="00706242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EF29DC" w:rsidRPr="0070624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za rok 2023 (</w:t>
      </w:r>
      <w:r w:rsidR="00EF29DC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VZ-</w:t>
      </w:r>
      <w:proofErr w:type="spellStart"/>
      <w:r w:rsidR="00EF29DC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– 2654) a výzkumná zpráva ORLEN </w:t>
      </w:r>
      <w:proofErr w:type="spellStart"/>
      <w:r w:rsid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>UniCRE</w:t>
      </w:r>
      <w:proofErr w:type="spellEnd"/>
      <w:r w:rsidR="00EF29D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 rok 2024 (</w:t>
      </w:r>
      <w:r w:rsidR="00EF29DC" w:rsidRPr="00B87A26">
        <w:rPr>
          <w:rFonts w:ascii="Times New Roman" w:eastAsia="Times New Roman" w:hAnsi="Times New Roman" w:cs="Times New Roman"/>
          <w:sz w:val="20"/>
          <w:szCs w:val="20"/>
          <w:lang w:eastAsia="cs-CZ"/>
        </w:rPr>
        <w:t>VZ-UniCRE-</w:t>
      </w:r>
      <w:r w:rsidR="00EF29DC" w:rsidRPr="00706242">
        <w:rPr>
          <w:rFonts w:ascii="Times New Roman" w:eastAsia="Times New Roman" w:hAnsi="Times New Roman" w:cs="Times New Roman"/>
          <w:sz w:val="20"/>
          <w:szCs w:val="20"/>
          <w:lang w:eastAsia="cs-CZ"/>
        </w:rPr>
        <w:t>2680)</w:t>
      </w:r>
      <w:r w:rsidR="00915E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1BA50B6" w14:textId="77777777" w:rsidR="008314D5" w:rsidRPr="008314D5" w:rsidRDefault="008314D5" w:rsidP="008314D5">
      <w:pPr>
        <w:ind w:left="851" w:hanging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14D5">
        <w:rPr>
          <w:rFonts w:ascii="Times New Roman" w:hAnsi="Times New Roman" w:cs="Times New Roman"/>
          <w:color w:val="000000"/>
          <w:sz w:val="20"/>
          <w:szCs w:val="20"/>
        </w:rPr>
        <w:t xml:space="preserve">Příloha č. </w:t>
      </w:r>
      <w:r w:rsidR="001F452D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1F452D" w:rsidRPr="008314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14D5">
        <w:rPr>
          <w:rFonts w:ascii="Times New Roman" w:hAnsi="Times New Roman" w:cs="Times New Roman"/>
          <w:color w:val="000000"/>
          <w:sz w:val="20"/>
          <w:szCs w:val="20"/>
        </w:rPr>
        <w:t xml:space="preserve">– Závazné parametry řešení </w:t>
      </w:r>
      <w:r w:rsidR="000C481C">
        <w:rPr>
          <w:rFonts w:ascii="Times New Roman" w:hAnsi="Times New Roman" w:cs="Times New Roman"/>
          <w:color w:val="000000"/>
          <w:sz w:val="20"/>
          <w:szCs w:val="20"/>
        </w:rPr>
        <w:t>Dílčího projektu</w:t>
      </w:r>
    </w:p>
    <w:p w14:paraId="73B739FE" w14:textId="77777777" w:rsidR="0082292F" w:rsidRDefault="0082292F" w:rsidP="008314D5">
      <w:pPr>
        <w:ind w:left="851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38CA58" w14:textId="77777777" w:rsidR="0082292F" w:rsidRPr="008314D5" w:rsidRDefault="0082292F" w:rsidP="008314D5">
      <w:pPr>
        <w:ind w:left="851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38B78296" w14:textId="64918CC9" w:rsidR="009A7A16" w:rsidRPr="009A7A16" w:rsidRDefault="009A7A16" w:rsidP="007D1C3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</w:t>
      </w:r>
      <w:r w:rsidR="002B74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ento dodatek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je vyhotoven </w:t>
      </w:r>
      <w:r w:rsidR="00676E61"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 šesti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stejnopisech,</w:t>
      </w:r>
      <w:r w:rsidRPr="007D1C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z nichž každý má platnost originálu. Každá smluvní strana obdrží po jednom vyhotovení a jedno vyhotovení obdrží Poskytovatel. </w:t>
      </w:r>
    </w:p>
    <w:p w14:paraId="73198E8E" w14:textId="77777777" w:rsidR="009A7A16" w:rsidRPr="009A7A16" w:rsidRDefault="009A7A16" w:rsidP="007D1C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367EC42A" w14:textId="77777777" w:rsidR="009A7A16" w:rsidRDefault="009A7A16" w:rsidP="007D1C3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Smluvní </w:t>
      </w:r>
      <w:r w:rsidR="002B74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strany prohlašují, že si tento dodatek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před </w:t>
      </w:r>
      <w:r w:rsidR="002B743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jeho 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podpisem přečetly</w:t>
      </w:r>
      <w:r w:rsidR="008314D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 souhlasí s jeho obsahem a že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odpovídá jejich svobodné, vážné a určité vůli, prosté omylu a na důkaz </w:t>
      </w:r>
      <w:r w:rsidR="008314D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toho připojují 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podpisy</w:t>
      </w:r>
      <w:r w:rsidR="008314D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svých oprávněných zástupců</w:t>
      </w:r>
      <w:r w:rsidRPr="009A7A1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:</w:t>
      </w:r>
    </w:p>
    <w:p w14:paraId="38384C5C" w14:textId="77777777" w:rsidR="008314D5" w:rsidRDefault="008314D5" w:rsidP="008314D5">
      <w:pPr>
        <w:pStyle w:val="Odstavecseseznamem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62D63BBD" w14:textId="77777777" w:rsidR="008314D5" w:rsidRPr="009A7A16" w:rsidRDefault="008314D5" w:rsidP="008314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tbl>
      <w:tblPr>
        <w:tblW w:w="10147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5301"/>
      </w:tblGrid>
      <w:tr w:rsidR="009A7A16" w:rsidRPr="009A7A16" w14:paraId="2562A416" w14:textId="77777777" w:rsidTr="00C4761C">
        <w:trPr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FBEA517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  <w:t> Razítko a podpis Hlavního příjemce a Účastník Dílčího projektu 5</w:t>
            </w:r>
          </w:p>
          <w:p w14:paraId="5FD03E9E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2FF1661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F0A5F0E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BED716D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255E88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A84BAB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………………………………………….</w:t>
            </w:r>
          </w:p>
          <w:p w14:paraId="7E6BA4CD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doc. RNDr. Miroslav </w:t>
            </w:r>
            <w:proofErr w:type="spellStart"/>
            <w:r w:rsidRPr="009A7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Brzezina</w:t>
            </w:r>
            <w:proofErr w:type="spellEnd"/>
            <w:r w:rsidRPr="009A7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A7A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CSc</w:t>
            </w:r>
            <w:proofErr w:type="spellEnd"/>
            <w:r w:rsidR="000C48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0C48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dr.h.c</w:t>
            </w:r>
            <w:proofErr w:type="spellEnd"/>
            <w:r w:rsidR="000C48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.</w:t>
            </w:r>
          </w:p>
          <w:p w14:paraId="029E49D5" w14:textId="79C4ADB0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 Liberci </w:t>
            </w:r>
            <w:r w:rsidR="001A1491"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 24.3.2025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    </w:t>
            </w:r>
          </w:p>
        </w:tc>
        <w:tc>
          <w:tcPr>
            <w:tcW w:w="530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D831F83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Razítko a podpis Účastníka Dílčího projektu 1</w:t>
            </w:r>
          </w:p>
          <w:p w14:paraId="7A5CA1BB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B57C2B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695391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AB7A244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1D8D436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651D65C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C9970D8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……………………………………………</w:t>
            </w:r>
          </w:p>
          <w:p w14:paraId="358AFE1D" w14:textId="77777777" w:rsidR="009A7A16" w:rsidRPr="009A7A16" w:rsidRDefault="009A7A16" w:rsidP="009A7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MgA</w:t>
            </w:r>
            <w:proofErr w:type="spellEnd"/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. MICHAL TRPÁK, </w:t>
            </w:r>
            <w:proofErr w:type="spellStart"/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ArtD</w:t>
            </w:r>
            <w:proofErr w:type="spellEnd"/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  <w:p w14:paraId="30436ABD" w14:textId="7E91A81D" w:rsidR="009A7A16" w:rsidRPr="009A7A16" w:rsidRDefault="009A7A16" w:rsidP="009A7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 Českých Budějovicích </w:t>
            </w:r>
            <w:r w:rsidR="001A1491"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 20.3.2025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    </w:t>
            </w:r>
          </w:p>
        </w:tc>
      </w:tr>
      <w:tr w:rsidR="009A7A16" w:rsidRPr="009A7A16" w14:paraId="746115AA" w14:textId="77777777" w:rsidTr="00C4761C">
        <w:trPr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43DA826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Razítko a podpis Účastník Dílčího projektu 2</w:t>
            </w:r>
          </w:p>
          <w:p w14:paraId="5C689092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27F17EB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C554E8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572D83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479BD46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D5F1998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………………………………………….</w:t>
            </w:r>
          </w:p>
          <w:p w14:paraId="2465BD07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Ing. Jiří Hájek, MBA a Ing. Martin </w:t>
            </w:r>
            <w:proofErr w:type="spellStart"/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Křemenák</w:t>
            </w:r>
            <w:proofErr w:type="spellEnd"/>
          </w:p>
          <w:p w14:paraId="6E118317" w14:textId="35BF2ACB" w:rsidR="009A7A16" w:rsidRPr="009A7A16" w:rsidRDefault="009A7A16" w:rsidP="0000198B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</w:t>
            </w:r>
            <w:r w:rsidR="000019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Litvínově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1A1491"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 25.2.2025</w:t>
            </w:r>
            <w:r w:rsidR="00CA5E5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 25.2.2025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    </w:t>
            </w:r>
          </w:p>
        </w:tc>
        <w:tc>
          <w:tcPr>
            <w:tcW w:w="530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0DF097C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Razítko a podpis Účastníka Dílčího projektu 3</w:t>
            </w:r>
          </w:p>
          <w:p w14:paraId="777BA4E6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D71F700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1DA71E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4A12E39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771227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1004D04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……………………………………………</w:t>
            </w:r>
          </w:p>
          <w:p w14:paraId="73976D0A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Jan Červenka, Ph.D.</w:t>
            </w:r>
          </w:p>
          <w:p w14:paraId="133F09A1" w14:textId="3D7BBD1A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 Praze </w:t>
            </w:r>
            <w:r w:rsidR="001A1491"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 20.3.2025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    </w:t>
            </w:r>
          </w:p>
        </w:tc>
      </w:tr>
      <w:tr w:rsidR="009A7A16" w:rsidRPr="009A7A16" w14:paraId="1AB77C79" w14:textId="77777777" w:rsidTr="00C4761C">
        <w:trPr>
          <w:gridAfter w:val="1"/>
          <w:wAfter w:w="5301" w:type="dxa"/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B891318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Razítko a podpis Účastník Dílčího projektu 4</w:t>
            </w:r>
          </w:p>
          <w:p w14:paraId="64AE4EC4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E10A73F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ECE0E6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7C9632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F9AD050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1363FDE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………………………………………….</w:t>
            </w:r>
          </w:p>
          <w:p w14:paraId="693CE0F7" w14:textId="77777777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RNDr. Vojtěch Petráček, CSc.</w:t>
            </w:r>
          </w:p>
          <w:p w14:paraId="5F8F6235" w14:textId="56F76C4F" w:rsidR="009A7A16" w:rsidRPr="009A7A16" w:rsidRDefault="009A7A16" w:rsidP="009A7A16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 Praze dne </w:t>
            </w:r>
            <w:r w:rsidR="00CA5E5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14.3.2025</w:t>
            </w:r>
            <w:r w:rsidRPr="009A7A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     </w:t>
            </w:r>
          </w:p>
        </w:tc>
      </w:tr>
    </w:tbl>
    <w:p w14:paraId="0C2EF30B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02EB29C" w14:textId="77777777" w:rsidR="009A7A16" w:rsidRPr="009A7A16" w:rsidRDefault="009A7A16" w:rsidP="009A7A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86B456" w14:textId="77777777" w:rsidR="009A7A16" w:rsidRPr="009A7A16" w:rsidRDefault="009A7A16" w:rsidP="009A7A16"/>
    <w:p w14:paraId="3CC0FA6C" w14:textId="77777777" w:rsidR="00AD292A" w:rsidRDefault="00AD292A"/>
    <w:sectPr w:rsidR="00AD292A" w:rsidSect="00C476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38DF6" w14:textId="77777777" w:rsidR="002207E4" w:rsidRDefault="002207E4">
      <w:pPr>
        <w:spacing w:after="0" w:line="240" w:lineRule="auto"/>
      </w:pPr>
      <w:r>
        <w:separator/>
      </w:r>
    </w:p>
  </w:endnote>
  <w:endnote w:type="continuationSeparator" w:id="0">
    <w:p w14:paraId="5AC5CA76" w14:textId="77777777" w:rsidR="002207E4" w:rsidRDefault="0022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063768"/>
      <w:docPartObj>
        <w:docPartGallery w:val="Page Numbers (Bottom of Page)"/>
        <w:docPartUnique/>
      </w:docPartObj>
    </w:sdtPr>
    <w:sdtEndPr/>
    <w:sdtContent>
      <w:p w14:paraId="0B857DA6" w14:textId="56BE637A" w:rsidR="00EF29DC" w:rsidRDefault="00EF29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9A4">
          <w:rPr>
            <w:noProof/>
          </w:rPr>
          <w:t>5</w:t>
        </w:r>
        <w:r>
          <w:fldChar w:fldCharType="end"/>
        </w:r>
      </w:p>
    </w:sdtContent>
  </w:sdt>
  <w:p w14:paraId="1B320147" w14:textId="77777777" w:rsidR="00EF29DC" w:rsidRDefault="00EF29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5223" w14:textId="77777777" w:rsidR="002207E4" w:rsidRDefault="002207E4">
      <w:pPr>
        <w:spacing w:after="0" w:line="240" w:lineRule="auto"/>
      </w:pPr>
      <w:r>
        <w:separator/>
      </w:r>
    </w:p>
  </w:footnote>
  <w:footnote w:type="continuationSeparator" w:id="0">
    <w:p w14:paraId="19305278" w14:textId="77777777" w:rsidR="002207E4" w:rsidRDefault="00220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BF0"/>
    <w:multiLevelType w:val="multilevel"/>
    <w:tmpl w:val="ED6A9FD6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170AF6"/>
    <w:multiLevelType w:val="multilevel"/>
    <w:tmpl w:val="3154A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B276D7"/>
    <w:multiLevelType w:val="multilevel"/>
    <w:tmpl w:val="5D32A75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6576FE"/>
    <w:multiLevelType w:val="hybridMultilevel"/>
    <w:tmpl w:val="4208B6D0"/>
    <w:lvl w:ilvl="0" w:tplc="0F2EB3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C5AA2FE">
      <w:start w:val="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048E"/>
    <w:multiLevelType w:val="multilevel"/>
    <w:tmpl w:val="B610FE5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8238A6"/>
    <w:multiLevelType w:val="multilevel"/>
    <w:tmpl w:val="00ACFDE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80C6740"/>
    <w:multiLevelType w:val="multilevel"/>
    <w:tmpl w:val="78BAF3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38817525"/>
    <w:multiLevelType w:val="multilevel"/>
    <w:tmpl w:val="BD8A096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496E80"/>
    <w:multiLevelType w:val="multilevel"/>
    <w:tmpl w:val="0B5AFD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3FFA0E93"/>
    <w:multiLevelType w:val="multilevel"/>
    <w:tmpl w:val="3B349946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40B9284A"/>
    <w:multiLevelType w:val="multilevel"/>
    <w:tmpl w:val="BFB88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096C2E"/>
    <w:multiLevelType w:val="multilevel"/>
    <w:tmpl w:val="8300183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1166CB8"/>
    <w:multiLevelType w:val="multilevel"/>
    <w:tmpl w:val="3F340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821FE7"/>
    <w:multiLevelType w:val="multilevel"/>
    <w:tmpl w:val="61EAA62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26378EA"/>
    <w:multiLevelType w:val="multilevel"/>
    <w:tmpl w:val="01766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416754"/>
    <w:multiLevelType w:val="multilevel"/>
    <w:tmpl w:val="00A87C3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B8A766F"/>
    <w:multiLevelType w:val="multilevel"/>
    <w:tmpl w:val="ABEAA8C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5680055"/>
    <w:multiLevelType w:val="multilevel"/>
    <w:tmpl w:val="D8D8503E"/>
    <w:lvl w:ilvl="0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202B9F"/>
    <w:multiLevelType w:val="hybridMultilevel"/>
    <w:tmpl w:val="4F0250D8"/>
    <w:lvl w:ilvl="0" w:tplc="4E441B3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9E2DE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850E63"/>
    <w:multiLevelType w:val="multilevel"/>
    <w:tmpl w:val="41C0C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5F10182"/>
    <w:multiLevelType w:val="hybridMultilevel"/>
    <w:tmpl w:val="04DCA698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D696A9F"/>
    <w:multiLevelType w:val="multilevel"/>
    <w:tmpl w:val="7E7A703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DC4137D"/>
    <w:multiLevelType w:val="multilevel"/>
    <w:tmpl w:val="8D9AADD6"/>
    <w:lvl w:ilvl="0">
      <w:start w:val="1"/>
      <w:numFmt w:val="decimal"/>
      <w:lvlText w:val="16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CE12CC"/>
    <w:multiLevelType w:val="multilevel"/>
    <w:tmpl w:val="16A65360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3"/>
  </w:num>
  <w:num w:numId="5">
    <w:abstractNumId w:val="0"/>
  </w:num>
  <w:num w:numId="6">
    <w:abstractNumId w:val="17"/>
  </w:num>
  <w:num w:numId="7">
    <w:abstractNumId w:val="23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18"/>
  </w:num>
  <w:num w:numId="13">
    <w:abstractNumId w:val="1"/>
  </w:num>
  <w:num w:numId="14">
    <w:abstractNumId w:val="3"/>
  </w:num>
  <w:num w:numId="15">
    <w:abstractNumId w:val="16"/>
  </w:num>
  <w:num w:numId="16">
    <w:abstractNumId w:val="24"/>
  </w:num>
  <w:num w:numId="17">
    <w:abstractNumId w:val="4"/>
  </w:num>
  <w:num w:numId="18">
    <w:abstractNumId w:val="21"/>
  </w:num>
  <w:num w:numId="19">
    <w:abstractNumId w:val="19"/>
  </w:num>
  <w:num w:numId="20">
    <w:abstractNumId w:val="14"/>
  </w:num>
  <w:num w:numId="21">
    <w:abstractNumId w:val="12"/>
  </w:num>
  <w:num w:numId="22">
    <w:abstractNumId w:val="8"/>
  </w:num>
  <w:num w:numId="23">
    <w:abstractNumId w:val="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16"/>
    <w:rsid w:val="0000198B"/>
    <w:rsid w:val="0000777A"/>
    <w:rsid w:val="000457CE"/>
    <w:rsid w:val="0007602C"/>
    <w:rsid w:val="000A3D55"/>
    <w:rsid w:val="000C1B17"/>
    <w:rsid w:val="000C481C"/>
    <w:rsid w:val="000E767A"/>
    <w:rsid w:val="001406B7"/>
    <w:rsid w:val="00162917"/>
    <w:rsid w:val="001A1491"/>
    <w:rsid w:val="001F038B"/>
    <w:rsid w:val="001F452D"/>
    <w:rsid w:val="002207E4"/>
    <w:rsid w:val="00230189"/>
    <w:rsid w:val="002647CC"/>
    <w:rsid w:val="002B7438"/>
    <w:rsid w:val="002C4567"/>
    <w:rsid w:val="002E567B"/>
    <w:rsid w:val="002F24AF"/>
    <w:rsid w:val="002F5DF6"/>
    <w:rsid w:val="003303C6"/>
    <w:rsid w:val="003425DD"/>
    <w:rsid w:val="003A69D3"/>
    <w:rsid w:val="003B1BCA"/>
    <w:rsid w:val="0041153C"/>
    <w:rsid w:val="0041159B"/>
    <w:rsid w:val="004859A4"/>
    <w:rsid w:val="004D0690"/>
    <w:rsid w:val="0052788B"/>
    <w:rsid w:val="005921F3"/>
    <w:rsid w:val="005C2C02"/>
    <w:rsid w:val="005D36E6"/>
    <w:rsid w:val="005D5376"/>
    <w:rsid w:val="00641A15"/>
    <w:rsid w:val="00654F87"/>
    <w:rsid w:val="00676E61"/>
    <w:rsid w:val="006976F5"/>
    <w:rsid w:val="007060F2"/>
    <w:rsid w:val="00732A78"/>
    <w:rsid w:val="00737C43"/>
    <w:rsid w:val="007D1C38"/>
    <w:rsid w:val="007F0DBA"/>
    <w:rsid w:val="007F2C04"/>
    <w:rsid w:val="007F5B6A"/>
    <w:rsid w:val="00805A73"/>
    <w:rsid w:val="0081745F"/>
    <w:rsid w:val="0082292F"/>
    <w:rsid w:val="008314D5"/>
    <w:rsid w:val="0083350B"/>
    <w:rsid w:val="00870583"/>
    <w:rsid w:val="008D25C4"/>
    <w:rsid w:val="008F2380"/>
    <w:rsid w:val="00905CC0"/>
    <w:rsid w:val="00915EEB"/>
    <w:rsid w:val="00923BEB"/>
    <w:rsid w:val="009248A0"/>
    <w:rsid w:val="0097513F"/>
    <w:rsid w:val="00980EB4"/>
    <w:rsid w:val="00984D65"/>
    <w:rsid w:val="009A5C36"/>
    <w:rsid w:val="009A7A16"/>
    <w:rsid w:val="009B6027"/>
    <w:rsid w:val="009C0966"/>
    <w:rsid w:val="009F4264"/>
    <w:rsid w:val="009F6C8C"/>
    <w:rsid w:val="00A15BE2"/>
    <w:rsid w:val="00A37874"/>
    <w:rsid w:val="00A619D9"/>
    <w:rsid w:val="00A74FF6"/>
    <w:rsid w:val="00AC1238"/>
    <w:rsid w:val="00AC7D54"/>
    <w:rsid w:val="00AD19EC"/>
    <w:rsid w:val="00AD292A"/>
    <w:rsid w:val="00AD380B"/>
    <w:rsid w:val="00AD6D33"/>
    <w:rsid w:val="00BE2FE2"/>
    <w:rsid w:val="00C23647"/>
    <w:rsid w:val="00C462FA"/>
    <w:rsid w:val="00C4761C"/>
    <w:rsid w:val="00C55053"/>
    <w:rsid w:val="00CA5E52"/>
    <w:rsid w:val="00CB2B6C"/>
    <w:rsid w:val="00CE59ED"/>
    <w:rsid w:val="00CF622C"/>
    <w:rsid w:val="00D127C4"/>
    <w:rsid w:val="00D206D9"/>
    <w:rsid w:val="00D425FD"/>
    <w:rsid w:val="00D60B36"/>
    <w:rsid w:val="00D86F1C"/>
    <w:rsid w:val="00DC6F74"/>
    <w:rsid w:val="00DD7EE7"/>
    <w:rsid w:val="00E43FAF"/>
    <w:rsid w:val="00E54187"/>
    <w:rsid w:val="00E55B79"/>
    <w:rsid w:val="00EF29DC"/>
    <w:rsid w:val="00F14E2A"/>
    <w:rsid w:val="00F33ED7"/>
    <w:rsid w:val="00F44093"/>
    <w:rsid w:val="00F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A01F"/>
  <w15:docId w15:val="{A0CC8481-19D3-4AA1-A0CB-D97C1C2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9A7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A7A16"/>
  </w:style>
  <w:style w:type="character" w:styleId="Odkaznakoment">
    <w:name w:val="annotation reference"/>
    <w:basedOn w:val="Standardnpsmoodstavce"/>
    <w:unhideWhenUsed/>
    <w:rsid w:val="00C550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50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50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0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0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0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EE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85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sta.tacr.cz/ISTA/action/PSProjectChangeRequest_S/?ts=1739276217207&amp;referer=5vphed&amp;id=1816552775&amp;hash=gBzriRrsaJeBNtQGdDft2gBbNq7a%2BisUSV96Rzj5YxQ%3D&amp;nbl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Props1.xml><?xml version="1.0" encoding="utf-8"?>
<ds:datastoreItem xmlns:ds="http://schemas.openxmlformats.org/officeDocument/2006/customXml" ds:itemID="{92A2112A-F045-410A-9059-4CF2A56E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7FB25-FBC8-486E-BF7F-25DFAAC7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76E37-1BF0-4D0C-B69E-81AFF6B3EEFB}">
  <ds:schemaRefs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1894</Words>
  <Characters>11178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Vodolanová</dc:creator>
  <cp:lastModifiedBy>Petra Halířová</cp:lastModifiedBy>
  <cp:revision>2</cp:revision>
  <dcterms:created xsi:type="dcterms:W3CDTF">2025-03-25T09:12:00Z</dcterms:created>
  <dcterms:modified xsi:type="dcterms:W3CDTF">2025-03-25T09:12:00Z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