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12C7" w14:textId="77777777" w:rsidR="001F5072" w:rsidRPr="00A8129B" w:rsidRDefault="001F5072" w:rsidP="001F5072">
      <w:pPr>
        <w:pStyle w:val="Nadpis2"/>
        <w:jc w:val="center"/>
        <w:rPr>
          <w:rFonts w:eastAsia="Times New Roman"/>
          <w:color w:val="auto"/>
          <w:lang w:eastAsia="cs-CZ"/>
        </w:rPr>
      </w:pPr>
      <w:r w:rsidRPr="00A8129B">
        <w:rPr>
          <w:rFonts w:eastAsia="Times New Roman"/>
          <w:color w:val="auto"/>
          <w:lang w:eastAsia="cs-CZ"/>
        </w:rPr>
        <w:t xml:space="preserve">Rámcová analýza dokumentace vztahující se k vykazování </w:t>
      </w:r>
    </w:p>
    <w:p w14:paraId="233D98A6" w14:textId="01B6EDA0" w:rsidR="001F5072" w:rsidRPr="00A8129B" w:rsidRDefault="001F5072" w:rsidP="001F5072">
      <w:pPr>
        <w:pStyle w:val="Nadpis2"/>
        <w:jc w:val="center"/>
        <w:rPr>
          <w:rFonts w:eastAsia="Times New Roman"/>
          <w:color w:val="auto"/>
          <w:lang w:eastAsia="cs-CZ"/>
        </w:rPr>
      </w:pPr>
      <w:r w:rsidRPr="00A8129B">
        <w:rPr>
          <w:rFonts w:eastAsia="Times New Roman"/>
          <w:color w:val="auto"/>
          <w:lang w:eastAsia="cs-CZ"/>
        </w:rPr>
        <w:t>na zdravotní pojišťovnu</w:t>
      </w:r>
      <w:r w:rsidR="00444EF4" w:rsidRPr="00A8129B">
        <w:rPr>
          <w:rFonts w:eastAsia="Times New Roman"/>
          <w:color w:val="auto"/>
          <w:lang w:eastAsia="cs-CZ"/>
        </w:rPr>
        <w:t xml:space="preserve"> a následné konzultace</w:t>
      </w:r>
    </w:p>
    <w:p w14:paraId="2FE54CBA" w14:textId="77777777" w:rsidR="001F5072" w:rsidRDefault="001F5072" w:rsidP="001F5072">
      <w:pPr>
        <w:rPr>
          <w:rFonts w:ascii="Aptos" w:eastAsia="Times New Roman" w:hAnsi="Aptos" w:cs="Times New Roman"/>
          <w:color w:val="212121"/>
          <w:sz w:val="24"/>
          <w:szCs w:val="24"/>
          <w:lang w:eastAsia="cs-CZ"/>
        </w:rPr>
      </w:pPr>
    </w:p>
    <w:p w14:paraId="0046A895" w14:textId="77777777" w:rsidR="001F5072" w:rsidRPr="001F5072" w:rsidRDefault="001F5072" w:rsidP="001F5072">
      <w:pPr>
        <w:rPr>
          <w:rFonts w:ascii="Aptos" w:eastAsia="Times New Roman" w:hAnsi="Aptos" w:cs="Times New Roman"/>
          <w:color w:val="212121"/>
          <w:sz w:val="24"/>
          <w:szCs w:val="24"/>
          <w:lang w:eastAsia="cs-CZ"/>
        </w:rPr>
      </w:pPr>
      <w:r w:rsidRPr="001F5072">
        <w:rPr>
          <w:rFonts w:ascii="Arial" w:eastAsia="Times New Roman" w:hAnsi="Arial" w:cs="Arial"/>
          <w:color w:val="212121"/>
          <w:lang w:eastAsia="cs-CZ"/>
        </w:rPr>
        <w:t> </w:t>
      </w:r>
    </w:p>
    <w:p w14:paraId="3736E11B" w14:textId="5B929E88" w:rsidR="008501D2" w:rsidRPr="00A8129B" w:rsidRDefault="008501D2" w:rsidP="00A8129B">
      <w:pPr>
        <w:jc w:val="both"/>
        <w:rPr>
          <w:rFonts w:ascii="Calibri" w:eastAsia="Times New Roman" w:hAnsi="Calibri" w:cs="Calibri"/>
          <w:b/>
          <w:bCs/>
          <w:color w:val="212121"/>
          <w:sz w:val="24"/>
          <w:szCs w:val="24"/>
          <w:u w:val="single"/>
          <w:lang w:eastAsia="cs-CZ"/>
        </w:rPr>
      </w:pPr>
      <w:r w:rsidRPr="00A8129B">
        <w:rPr>
          <w:rFonts w:ascii="Calibri" w:eastAsia="Times New Roman" w:hAnsi="Calibri" w:cs="Calibri"/>
          <w:b/>
          <w:bCs/>
          <w:color w:val="212121"/>
          <w:sz w:val="24"/>
          <w:szCs w:val="24"/>
          <w:u w:val="single"/>
          <w:lang w:eastAsia="cs-CZ"/>
        </w:rPr>
        <w:t>Základní analýza agendy odbornosti 913</w:t>
      </w:r>
    </w:p>
    <w:p w14:paraId="31BDFB27" w14:textId="2A165E92" w:rsidR="001F5072" w:rsidRPr="00A8129B" w:rsidRDefault="001F5072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u w:val="single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u w:val="single"/>
          <w:lang w:eastAsia="cs-CZ"/>
        </w:rPr>
        <w:t>Podklady, které je třeba připravit:</w:t>
      </w:r>
    </w:p>
    <w:p w14:paraId="6058C249" w14:textId="3E4FD8DE" w:rsidR="001F5072" w:rsidRPr="00A8129B" w:rsidRDefault="001F5072" w:rsidP="00A8129B">
      <w:pPr>
        <w:numPr>
          <w:ilvl w:val="0"/>
          <w:numId w:val="5"/>
        </w:num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Kompletní dokumentace dvou klientů za období 1 měsíc (1 klient u kterého je indikováno hodně péče včetně podávání léků, 1 klient s indikací malého objemu péče) </w:t>
      </w:r>
    </w:p>
    <w:p w14:paraId="48225ECF" w14:textId="77777777" w:rsidR="001F5072" w:rsidRPr="00A8129B" w:rsidRDefault="001F5072" w:rsidP="00A8129B">
      <w:pPr>
        <w:numPr>
          <w:ilvl w:val="0"/>
          <w:numId w:val="5"/>
        </w:num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Budu se ptát na kompletní i pomocnou dokumentaci, které zdravotní sestry vedou</w:t>
      </w:r>
    </w:p>
    <w:p w14:paraId="699C0171" w14:textId="77777777" w:rsidR="001F5072" w:rsidRPr="00A8129B" w:rsidRDefault="001F5072" w:rsidP="00A8129B">
      <w:pPr>
        <w:numPr>
          <w:ilvl w:val="0"/>
          <w:numId w:val="5"/>
        </w:num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Přehledy vykázané péče</w:t>
      </w:r>
    </w:p>
    <w:p w14:paraId="20F02884" w14:textId="77777777" w:rsidR="001F5072" w:rsidRPr="00A8129B" w:rsidRDefault="001F5072" w:rsidP="00A8129B">
      <w:pPr>
        <w:numPr>
          <w:ilvl w:val="0"/>
          <w:numId w:val="5"/>
        </w:num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Vykazuje se každý měsíc na všechny klienty? Pokud ne, počty klientů, na které nebylo vykázáno</w:t>
      </w:r>
    </w:p>
    <w:p w14:paraId="384F08F9" w14:textId="77777777" w:rsidR="001F5072" w:rsidRPr="00A8129B" w:rsidRDefault="001F5072" w:rsidP="00A8129B">
      <w:pPr>
        <w:numPr>
          <w:ilvl w:val="0"/>
          <w:numId w:val="5"/>
        </w:num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Počet zdravotních sester celkem, počet sester ve směně</w:t>
      </w:r>
    </w:p>
    <w:p w14:paraId="4B181B10" w14:textId="77777777" w:rsidR="001F5072" w:rsidRPr="00A8129B" w:rsidRDefault="001F5072" w:rsidP="00A8129B">
      <w:pPr>
        <w:numPr>
          <w:ilvl w:val="0"/>
          <w:numId w:val="5"/>
        </w:num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Rozpis směn za období měsíce, který připravíte dokumentaci</w:t>
      </w:r>
    </w:p>
    <w:p w14:paraId="76D31026" w14:textId="77777777" w:rsidR="001F5072" w:rsidRPr="00A8129B" w:rsidRDefault="001F5072" w:rsidP="00A8129B">
      <w:pPr>
        <w:numPr>
          <w:ilvl w:val="0"/>
          <w:numId w:val="5"/>
        </w:num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Výše PMUP, regulace za poslední dva roky, došlo – </w:t>
      </w:r>
      <w:proofErr w:type="spellStart"/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li</w:t>
      </w:r>
      <w:proofErr w:type="spellEnd"/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k nim</w:t>
      </w:r>
    </w:p>
    <w:p w14:paraId="1A1F6BC2" w14:textId="77777777" w:rsidR="001F5072" w:rsidRPr="00A8129B" w:rsidRDefault="001F5072" w:rsidP="00A8129B">
      <w:pPr>
        <w:numPr>
          <w:ilvl w:val="0"/>
          <w:numId w:val="5"/>
        </w:num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Máte-li výstupy z auditů či nějaké zpracované analýzy</w:t>
      </w:r>
    </w:p>
    <w:p w14:paraId="42759ECF" w14:textId="77777777" w:rsidR="001F5072" w:rsidRPr="00A8129B" w:rsidRDefault="001F5072" w:rsidP="00A8129B">
      <w:pPr>
        <w:numPr>
          <w:ilvl w:val="0"/>
          <w:numId w:val="5"/>
        </w:num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Máte-li za poslední dva roky výstup z revize ZP</w:t>
      </w:r>
    </w:p>
    <w:p w14:paraId="355A40EB" w14:textId="77777777" w:rsidR="001F5072" w:rsidRPr="00A8129B" w:rsidRDefault="001F5072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 </w:t>
      </w:r>
    </w:p>
    <w:p w14:paraId="63C8F952" w14:textId="1EDF8231" w:rsidR="001F5072" w:rsidRPr="00A8129B" w:rsidRDefault="001F5072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u w:val="single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u w:val="single"/>
          <w:lang w:eastAsia="cs-CZ"/>
        </w:rPr>
        <w:t>Standardně plánovaný průběh dne:</w:t>
      </w:r>
    </w:p>
    <w:p w14:paraId="4E0F0829" w14:textId="6D572890" w:rsidR="00FD7808" w:rsidRPr="00A8129B" w:rsidRDefault="00444EF4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Seznámení se se</w:t>
      </w:r>
      <w:r w:rsidR="001F507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zařízení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m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sociálních služeb</w:t>
      </w:r>
      <w:r w:rsidR="001F507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, pracoviště sester a vyslechnu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tí</w:t>
      </w:r>
      <w:r w:rsidR="001F507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požadavk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ů</w:t>
      </w:r>
      <w:r w:rsidR="001F507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. </w:t>
      </w:r>
    </w:p>
    <w:p w14:paraId="5522AB42" w14:textId="7095D932" w:rsidR="00FD7808" w:rsidRPr="00A8129B" w:rsidRDefault="001F5072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proofErr w:type="gramStart"/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1-</w:t>
      </w:r>
      <w:r w:rsidR="00A8129B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2</w:t>
      </w:r>
      <w:proofErr w:type="gramEnd"/>
      <w:r w:rsidR="00A8129B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h</w:t>
      </w:r>
      <w:r w:rsidR="00A8129B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odiny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pr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áce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s podklady, které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budou obdrženy s předstihem,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aby 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bylo možné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říct </w:t>
      </w:r>
      <w:r w:rsidR="00FD7808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obecný výstup s návrhem opatření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. Na závěr 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bude dohodnuto, zda budou následně čerpány osobní konzultace nebo on-line podpora</w:t>
      </w:r>
      <w:r w:rsidR="00FD7808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.</w:t>
      </w:r>
    </w:p>
    <w:p w14:paraId="10B929A6" w14:textId="0D55B5B3" w:rsidR="001F5072" w:rsidRPr="00A8129B" w:rsidRDefault="00FD7808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Z</w:t>
      </w:r>
      <w:r w:rsidR="001F507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práv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a bude</w:t>
      </w:r>
      <w:r w:rsidR="001F507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zpracována </w:t>
      </w:r>
      <w:r w:rsidR="001F507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do týdne a 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zaslána</w:t>
      </w:r>
      <w:r w:rsidR="001F507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emailem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objednateli a poskytovateli sociální</w:t>
      </w:r>
      <w:r w:rsid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ch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služ</w:t>
      </w:r>
      <w:r w:rsid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e</w:t>
      </w:r>
      <w:r w:rsidR="008501D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b.</w:t>
      </w:r>
    </w:p>
    <w:p w14:paraId="2A1F3EF7" w14:textId="77777777" w:rsidR="001F5072" w:rsidRPr="00A8129B" w:rsidRDefault="001F5072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</w:p>
    <w:p w14:paraId="46F739BF" w14:textId="672F260F" w:rsidR="001F5072" w:rsidRPr="00A8129B" w:rsidRDefault="008501D2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Bude</w:t>
      </w:r>
      <w:r w:rsidR="001F5072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přítomen pracovník, který je za dokumentaci zodpovědný (vrchní/vedoucí sestra)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.</w:t>
      </w:r>
    </w:p>
    <w:p w14:paraId="32E6F412" w14:textId="4A7BD21C" w:rsidR="001F5072" w:rsidRDefault="001F5072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</w:p>
    <w:p w14:paraId="0B3856C4" w14:textId="38675F2A" w:rsidR="00241DAA" w:rsidRDefault="00D36A6B" w:rsidP="00A8129B">
      <w:pPr>
        <w:jc w:val="both"/>
        <w:rPr>
          <w:rFonts w:ascii="Calibri" w:hAnsi="Calibri" w:cs="Calibri"/>
          <w:sz w:val="24"/>
          <w:szCs w:val="24"/>
          <w:lang w:bidi="he-IL"/>
        </w:rPr>
      </w:pPr>
      <w:r w:rsidRPr="00E55BEF">
        <w:rPr>
          <w:rFonts w:ascii="Calibri" w:hAnsi="Calibri" w:cs="Calibri"/>
          <w:sz w:val="24"/>
          <w:szCs w:val="24"/>
          <w:lang w:bidi="he-IL"/>
        </w:rPr>
        <w:t>Termín realizace</w:t>
      </w:r>
      <w:r>
        <w:rPr>
          <w:rFonts w:ascii="Calibri" w:hAnsi="Calibri" w:cs="Calibri"/>
          <w:sz w:val="24"/>
          <w:szCs w:val="24"/>
          <w:lang w:bidi="he-IL"/>
        </w:rPr>
        <w:t xml:space="preserve"> základní analýzy</w:t>
      </w:r>
      <w:r w:rsidRPr="00E55BEF">
        <w:rPr>
          <w:rFonts w:ascii="Calibri" w:hAnsi="Calibri" w:cs="Calibri"/>
          <w:sz w:val="24"/>
          <w:szCs w:val="24"/>
          <w:lang w:bidi="he-IL"/>
        </w:rPr>
        <w:t xml:space="preserve"> je</w:t>
      </w:r>
      <w:r>
        <w:rPr>
          <w:rFonts w:ascii="Calibri" w:hAnsi="Calibri" w:cs="Calibri"/>
          <w:sz w:val="24"/>
          <w:szCs w:val="24"/>
          <w:lang w:bidi="he-IL"/>
        </w:rPr>
        <w:t xml:space="preserve"> </w:t>
      </w:r>
      <w:r w:rsidR="00CA0B83" w:rsidRPr="00CA0B83">
        <w:rPr>
          <w:rFonts w:ascii="Calibri" w:hAnsi="Calibri" w:cs="Calibri"/>
          <w:sz w:val="24"/>
          <w:szCs w:val="24"/>
          <w:lang w:bidi="he-IL"/>
        </w:rPr>
        <w:t>9</w:t>
      </w:r>
      <w:r w:rsidRPr="00CA0B83">
        <w:rPr>
          <w:rFonts w:ascii="Calibri" w:hAnsi="Calibri" w:cs="Calibri"/>
          <w:sz w:val="24"/>
          <w:szCs w:val="24"/>
          <w:lang w:bidi="he-IL"/>
        </w:rPr>
        <w:t>. 4. 2025.</w:t>
      </w:r>
    </w:p>
    <w:p w14:paraId="1D225BA5" w14:textId="77777777" w:rsidR="00D36A6B" w:rsidRPr="00A8129B" w:rsidRDefault="00D36A6B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</w:p>
    <w:p w14:paraId="1252AAF4" w14:textId="3E66E6F1" w:rsidR="001F5072" w:rsidRPr="00A8129B" w:rsidRDefault="001F5072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Cena celkem: 16</w:t>
      </w:r>
      <w:r w:rsidR="00444EF4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 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000</w:t>
      </w:r>
      <w:r w:rsidR="00444EF4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Kč, včetně dopravy</w:t>
      </w:r>
      <w:r w:rsidR="00444EF4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.</w:t>
      </w:r>
      <w:r w:rsidR="00A8129B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Faktura bude vystavená po odevzdání závěrečné zprávy.</w:t>
      </w:r>
    </w:p>
    <w:p w14:paraId="436D51A3" w14:textId="77777777" w:rsidR="001F5072" w:rsidRPr="00A8129B" w:rsidRDefault="001F5072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</w:p>
    <w:p w14:paraId="7606B087" w14:textId="76988497" w:rsidR="00003EC5" w:rsidRPr="00A8129B" w:rsidRDefault="00003EC5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Dle závěru z provedené základní analýzy a po dohodě s</w:t>
      </w:r>
      <w:r w:rsidR="00632A83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 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objednatelem</w:t>
      </w:r>
      <w:r w:rsidR="00632A83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mohou být poskytnuty případně 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osobní konzultace.</w:t>
      </w:r>
    </w:p>
    <w:p w14:paraId="50D5B927" w14:textId="77777777" w:rsidR="00003EC5" w:rsidRPr="00A8129B" w:rsidRDefault="00003EC5" w:rsidP="00A8129B">
      <w:pPr>
        <w:jc w:val="both"/>
        <w:rPr>
          <w:rFonts w:ascii="Calibri" w:eastAsia="Times New Roman" w:hAnsi="Calibri" w:cs="Calibri"/>
          <w:b/>
          <w:bCs/>
          <w:color w:val="212121"/>
          <w:sz w:val="24"/>
          <w:szCs w:val="24"/>
          <w:u w:val="single"/>
          <w:lang w:eastAsia="cs-CZ"/>
        </w:rPr>
      </w:pPr>
    </w:p>
    <w:p w14:paraId="6681C2B5" w14:textId="3A8406D3" w:rsidR="008501D2" w:rsidRPr="00A8129B" w:rsidRDefault="008501D2" w:rsidP="00A8129B">
      <w:pPr>
        <w:jc w:val="both"/>
        <w:rPr>
          <w:rFonts w:ascii="Calibri" w:eastAsia="Times New Roman" w:hAnsi="Calibri" w:cs="Calibri"/>
          <w:b/>
          <w:bCs/>
          <w:color w:val="212121"/>
          <w:sz w:val="24"/>
          <w:szCs w:val="24"/>
          <w:u w:val="single"/>
          <w:lang w:eastAsia="cs-CZ"/>
        </w:rPr>
      </w:pPr>
      <w:r w:rsidRPr="00A8129B">
        <w:rPr>
          <w:rFonts w:ascii="Calibri" w:eastAsia="Times New Roman" w:hAnsi="Calibri" w:cs="Calibri"/>
          <w:b/>
          <w:bCs/>
          <w:color w:val="212121"/>
          <w:sz w:val="24"/>
          <w:szCs w:val="24"/>
          <w:u w:val="single"/>
          <w:lang w:eastAsia="cs-CZ"/>
        </w:rPr>
        <w:t>Osobní konzultace</w:t>
      </w:r>
    </w:p>
    <w:p w14:paraId="59A94035" w14:textId="1B1780C8" w:rsidR="00E11109" w:rsidRPr="00A8129B" w:rsidRDefault="00E11109" w:rsidP="00A8129B">
      <w:pPr>
        <w:jc w:val="both"/>
        <w:rPr>
          <w:rFonts w:ascii="Calibri" w:hAnsi="Calibri" w:cs="Calibri"/>
          <w:sz w:val="24"/>
          <w:szCs w:val="24"/>
        </w:rPr>
      </w:pPr>
    </w:p>
    <w:p w14:paraId="41539CA1" w14:textId="4E6D9E6D" w:rsidR="008501D2" w:rsidRPr="00A8129B" w:rsidRDefault="008501D2" w:rsidP="00A8129B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A8129B">
        <w:rPr>
          <w:rFonts w:ascii="Calibri" w:eastAsia="Times New Roman" w:hAnsi="Calibri" w:cs="Calibri"/>
          <w:sz w:val="24"/>
          <w:szCs w:val="24"/>
        </w:rPr>
        <w:t xml:space="preserve">Nastavení vykazování u poskytovatele sociálních služeb v rozsahu </w:t>
      </w:r>
      <w:proofErr w:type="gramStart"/>
      <w:r w:rsidRPr="00A8129B">
        <w:rPr>
          <w:rFonts w:ascii="Calibri" w:eastAsia="Times New Roman" w:hAnsi="Calibri" w:cs="Calibri"/>
          <w:sz w:val="24"/>
          <w:szCs w:val="24"/>
        </w:rPr>
        <w:t>3</w:t>
      </w:r>
      <w:r w:rsidR="00A8129B" w:rsidRPr="00A8129B">
        <w:rPr>
          <w:rFonts w:ascii="Calibri" w:eastAsia="Times New Roman" w:hAnsi="Calibri" w:cs="Calibri"/>
          <w:sz w:val="24"/>
          <w:szCs w:val="24"/>
        </w:rPr>
        <w:t xml:space="preserve"> </w:t>
      </w:r>
      <w:r w:rsidRPr="00A8129B">
        <w:rPr>
          <w:rFonts w:ascii="Calibri" w:eastAsia="Times New Roman" w:hAnsi="Calibri" w:cs="Calibri"/>
          <w:sz w:val="24"/>
          <w:szCs w:val="24"/>
        </w:rPr>
        <w:t>-</w:t>
      </w:r>
      <w:r w:rsidR="00A8129B" w:rsidRPr="00A8129B">
        <w:rPr>
          <w:rFonts w:ascii="Calibri" w:eastAsia="Times New Roman" w:hAnsi="Calibri" w:cs="Calibri"/>
          <w:sz w:val="24"/>
          <w:szCs w:val="24"/>
        </w:rPr>
        <w:t xml:space="preserve"> </w:t>
      </w:r>
      <w:r w:rsidRPr="00A8129B">
        <w:rPr>
          <w:rFonts w:ascii="Calibri" w:eastAsia="Times New Roman" w:hAnsi="Calibri" w:cs="Calibri"/>
          <w:sz w:val="24"/>
          <w:szCs w:val="24"/>
        </w:rPr>
        <w:t>5</w:t>
      </w:r>
      <w:proofErr w:type="gramEnd"/>
      <w:r w:rsidRPr="00A8129B">
        <w:rPr>
          <w:rFonts w:ascii="Calibri" w:eastAsia="Times New Roman" w:hAnsi="Calibri" w:cs="Calibri"/>
          <w:sz w:val="24"/>
          <w:szCs w:val="24"/>
        </w:rPr>
        <w:t xml:space="preserve"> metodických návštěv v průběhu cca půl roku (cena jedné</w:t>
      </w:r>
      <w:r w:rsidR="00A8129B" w:rsidRPr="00A8129B">
        <w:rPr>
          <w:rFonts w:ascii="Calibri" w:eastAsia="Times New Roman" w:hAnsi="Calibri" w:cs="Calibri"/>
          <w:sz w:val="24"/>
          <w:szCs w:val="24"/>
        </w:rPr>
        <w:t xml:space="preserve"> osobní</w:t>
      </w:r>
      <w:r w:rsidRPr="00A8129B">
        <w:rPr>
          <w:rFonts w:ascii="Calibri" w:eastAsia="Times New Roman" w:hAnsi="Calibri" w:cs="Calibri"/>
          <w:sz w:val="24"/>
          <w:szCs w:val="24"/>
        </w:rPr>
        <w:t xml:space="preserve"> návštěvy</w:t>
      </w:r>
      <w:r w:rsidR="00A8129B" w:rsidRPr="00A8129B">
        <w:rPr>
          <w:rFonts w:ascii="Calibri" w:eastAsia="Times New Roman" w:hAnsi="Calibri" w:cs="Calibri"/>
          <w:sz w:val="24"/>
          <w:szCs w:val="24"/>
        </w:rPr>
        <w:t xml:space="preserve"> u poskytovatele sociálních služeb</w:t>
      </w:r>
      <w:r w:rsidRPr="00A8129B">
        <w:rPr>
          <w:rFonts w:ascii="Calibri" w:eastAsia="Times New Roman" w:hAnsi="Calibri" w:cs="Calibri"/>
          <w:sz w:val="24"/>
          <w:szCs w:val="24"/>
        </w:rPr>
        <w:t xml:space="preserve"> je 16</w:t>
      </w:r>
      <w:r w:rsidR="00632A83" w:rsidRPr="00A8129B">
        <w:rPr>
          <w:rFonts w:ascii="Calibri" w:eastAsia="Times New Roman" w:hAnsi="Calibri" w:cs="Calibri"/>
          <w:sz w:val="24"/>
          <w:szCs w:val="24"/>
        </w:rPr>
        <w:t> </w:t>
      </w:r>
      <w:r w:rsidRPr="00A8129B">
        <w:rPr>
          <w:rFonts w:ascii="Calibri" w:eastAsia="Times New Roman" w:hAnsi="Calibri" w:cs="Calibri"/>
          <w:sz w:val="24"/>
          <w:szCs w:val="24"/>
        </w:rPr>
        <w:t>000</w:t>
      </w:r>
      <w:r w:rsidR="00632A83" w:rsidRPr="00A8129B">
        <w:rPr>
          <w:rFonts w:ascii="Calibri" w:eastAsia="Times New Roman" w:hAnsi="Calibri" w:cs="Calibri"/>
          <w:sz w:val="24"/>
          <w:szCs w:val="24"/>
        </w:rPr>
        <w:t xml:space="preserve"> </w:t>
      </w:r>
      <w:r w:rsidRPr="00A8129B">
        <w:rPr>
          <w:rFonts w:ascii="Calibri" w:eastAsia="Times New Roman" w:hAnsi="Calibri" w:cs="Calibri"/>
          <w:sz w:val="24"/>
          <w:szCs w:val="24"/>
        </w:rPr>
        <w:t>Kč).</w:t>
      </w:r>
    </w:p>
    <w:p w14:paraId="05E75E6D" w14:textId="27B8F668" w:rsidR="00632A83" w:rsidRPr="00A8129B" w:rsidRDefault="00632A83" w:rsidP="00A8129B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A8129B">
        <w:rPr>
          <w:rFonts w:ascii="Calibri" w:eastAsia="Times New Roman" w:hAnsi="Calibri" w:cs="Calibri"/>
          <w:sz w:val="24"/>
          <w:szCs w:val="24"/>
        </w:rPr>
        <w:t>Maximální počet metodických návštěv je 5.</w:t>
      </w:r>
    </w:p>
    <w:p w14:paraId="7DD1B2DE" w14:textId="77777777" w:rsidR="00632A83" w:rsidRPr="00A8129B" w:rsidRDefault="00632A83" w:rsidP="00A8129B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7A055B14" w14:textId="4654FDD1" w:rsidR="00003EC5" w:rsidRPr="00A8129B" w:rsidRDefault="00444EF4" w:rsidP="00A8129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A8129B">
        <w:rPr>
          <w:rFonts w:ascii="Calibri" w:eastAsia="Times New Roman" w:hAnsi="Calibri" w:cs="Calibri"/>
          <w:sz w:val="24"/>
          <w:szCs w:val="24"/>
        </w:rPr>
        <w:t xml:space="preserve">Cena celkem: 80 000 Kč </w:t>
      </w:r>
      <w:r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včetně dopravy.</w:t>
      </w:r>
      <w:r w:rsidR="00A8129B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Osobní konzultace budou fakturovány dle skutečného počtu osobních konzultac</w:t>
      </w:r>
      <w:r w:rsid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í</w:t>
      </w:r>
      <w:r w:rsidR="00A8129B" w:rsidRPr="00A8129B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u poskytovatele sociálních služeb.</w:t>
      </w:r>
    </w:p>
    <w:sectPr w:rsidR="00003EC5" w:rsidRPr="00A8129B" w:rsidSect="00D840E4">
      <w:headerReference w:type="even" r:id="rId8"/>
      <w:head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5C30" w14:textId="77777777" w:rsidR="003F5355" w:rsidRDefault="003F5355" w:rsidP="008D6C80">
      <w:r>
        <w:separator/>
      </w:r>
    </w:p>
  </w:endnote>
  <w:endnote w:type="continuationSeparator" w:id="0">
    <w:p w14:paraId="56E7915E" w14:textId="77777777" w:rsidR="003F5355" w:rsidRDefault="003F5355" w:rsidP="008D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ndardní systémové písmo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4927" w14:textId="77777777" w:rsidR="003F5355" w:rsidRDefault="003F5355" w:rsidP="008D6C80">
      <w:r>
        <w:separator/>
      </w:r>
    </w:p>
  </w:footnote>
  <w:footnote w:type="continuationSeparator" w:id="0">
    <w:p w14:paraId="0866852C" w14:textId="77777777" w:rsidR="003F5355" w:rsidRDefault="003F5355" w:rsidP="008D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0B1C" w14:textId="5DD801DD" w:rsidR="00060F10" w:rsidRDefault="003F5355" w:rsidP="008D6C80">
    <w:pPr>
      <w:pStyle w:val="Zhlav"/>
    </w:pPr>
    <w:r>
      <w:rPr>
        <w:noProof/>
      </w:rPr>
      <w:pict w14:anchorId="42CC6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008943" o:spid="_x0000_s2051" type="#_x0000_t75" alt="" style="position:absolute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3D5F" w14:textId="77777777" w:rsidR="00CF73E4" w:rsidRDefault="00CF73E4" w:rsidP="008D6C80">
    <w:pPr>
      <w:pStyle w:val="Zhlav"/>
    </w:pPr>
  </w:p>
  <w:p w14:paraId="3C42EB6D" w14:textId="68F10F6F" w:rsidR="00ED04B0" w:rsidRDefault="00ED04B0" w:rsidP="008D6C80">
    <w:pPr>
      <w:pStyle w:val="Zhlav"/>
    </w:pPr>
  </w:p>
  <w:p w14:paraId="58C11611" w14:textId="452BCC21" w:rsidR="00060F10" w:rsidRDefault="003F5355" w:rsidP="008D6C80">
    <w:pPr>
      <w:pStyle w:val="Zhlav"/>
    </w:pPr>
    <w:r>
      <w:rPr>
        <w:noProof/>
      </w:rPr>
      <w:pict w14:anchorId="5D7A1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008944" o:spid="_x0000_s2050" type="#_x0000_t75" alt="" style="position:absolute;margin-left:0;margin-top:0;width:595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3B00" w14:textId="16410A4D" w:rsidR="00060F10" w:rsidRDefault="003F5355" w:rsidP="008D6C80">
    <w:pPr>
      <w:pStyle w:val="Zhlav"/>
    </w:pPr>
    <w:r>
      <w:rPr>
        <w:noProof/>
      </w:rPr>
      <w:pict w14:anchorId="5834F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008942" o:spid="_x0000_s2049" type="#_x0000_t75" alt="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05DB"/>
    <w:multiLevelType w:val="multilevel"/>
    <w:tmpl w:val="84FAF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C121C90"/>
    <w:multiLevelType w:val="hybridMultilevel"/>
    <w:tmpl w:val="E4A2CD28"/>
    <w:lvl w:ilvl="0" w:tplc="F064F14E">
      <w:start w:val="1"/>
      <w:numFmt w:val="bullet"/>
      <w:lvlText w:val="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F2CDB2" w:tentative="1">
      <w:start w:val="1"/>
      <w:numFmt w:val="bullet"/>
      <w:lvlText w:val="Ø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7B8D726" w:tentative="1">
      <w:start w:val="1"/>
      <w:numFmt w:val="bullet"/>
      <w:lvlText w:val="Ø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841166" w:tentative="1">
      <w:start w:val="1"/>
      <w:numFmt w:val="bullet"/>
      <w:lvlText w:val="Ø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B9CBE16" w:tentative="1">
      <w:start w:val="1"/>
      <w:numFmt w:val="bullet"/>
      <w:lvlText w:val="Ø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AB04772" w:tentative="1">
      <w:start w:val="1"/>
      <w:numFmt w:val="bullet"/>
      <w:lvlText w:val="Ø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A690AA" w:tentative="1">
      <w:start w:val="1"/>
      <w:numFmt w:val="bullet"/>
      <w:lvlText w:val="Ø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6DA9CDC" w:tentative="1">
      <w:start w:val="1"/>
      <w:numFmt w:val="bullet"/>
      <w:lvlText w:val="Ø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366EE00" w:tentative="1">
      <w:start w:val="1"/>
      <w:numFmt w:val="bullet"/>
      <w:lvlText w:val="Ø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811A16"/>
    <w:multiLevelType w:val="hybridMultilevel"/>
    <w:tmpl w:val="FEC46E1A"/>
    <w:lvl w:ilvl="0" w:tplc="74A08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ndardní systémové písmo" w:hAnsi="Standardní systémové písmo" w:hint="default"/>
      </w:rPr>
    </w:lvl>
    <w:lvl w:ilvl="1" w:tplc="AE2431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ndardní systémové písmo" w:hAnsi="Standardní systémové písmo" w:hint="default"/>
      </w:rPr>
    </w:lvl>
    <w:lvl w:ilvl="2" w:tplc="07A6EB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ndardní systémové písmo" w:hAnsi="Standardní systémové písmo" w:hint="default"/>
      </w:rPr>
    </w:lvl>
    <w:lvl w:ilvl="3" w:tplc="48461E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ndardní systémové písmo" w:hAnsi="Standardní systémové písmo" w:hint="default"/>
      </w:rPr>
    </w:lvl>
    <w:lvl w:ilvl="4" w:tplc="9B5A5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tandardní systémové písmo" w:hAnsi="Standardní systémové písmo" w:hint="default"/>
      </w:rPr>
    </w:lvl>
    <w:lvl w:ilvl="5" w:tplc="C0003E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tandardní systémové písmo" w:hAnsi="Standardní systémové písmo" w:hint="default"/>
      </w:rPr>
    </w:lvl>
    <w:lvl w:ilvl="6" w:tplc="BFDC0F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tandardní systémové písmo" w:hAnsi="Standardní systémové písmo" w:hint="default"/>
      </w:rPr>
    </w:lvl>
    <w:lvl w:ilvl="7" w:tplc="554E2B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tandardní systémové písmo" w:hAnsi="Standardní systémové písmo" w:hint="default"/>
      </w:rPr>
    </w:lvl>
    <w:lvl w:ilvl="8" w:tplc="D8FE17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tandardní systémové písmo" w:hAnsi="Standardní systémové písmo" w:hint="default"/>
      </w:rPr>
    </w:lvl>
  </w:abstractNum>
  <w:abstractNum w:abstractNumId="3" w15:restartNumberingAfterBreak="0">
    <w:nsid w:val="470300D1"/>
    <w:multiLevelType w:val="multilevel"/>
    <w:tmpl w:val="E1BC7F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A5902"/>
    <w:multiLevelType w:val="hybridMultilevel"/>
    <w:tmpl w:val="D9CAD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10"/>
    <w:rsid w:val="00003EC5"/>
    <w:rsid w:val="0004382C"/>
    <w:rsid w:val="00050D95"/>
    <w:rsid w:val="00051D3D"/>
    <w:rsid w:val="00060F10"/>
    <w:rsid w:val="0009456A"/>
    <w:rsid w:val="000E2696"/>
    <w:rsid w:val="00133877"/>
    <w:rsid w:val="001744C2"/>
    <w:rsid w:val="001D6EE1"/>
    <w:rsid w:val="001F5072"/>
    <w:rsid w:val="00220171"/>
    <w:rsid w:val="00235C22"/>
    <w:rsid w:val="00241DAA"/>
    <w:rsid w:val="00265255"/>
    <w:rsid w:val="002826EE"/>
    <w:rsid w:val="002A11D5"/>
    <w:rsid w:val="002A29D0"/>
    <w:rsid w:val="002C614F"/>
    <w:rsid w:val="002E2941"/>
    <w:rsid w:val="002F6531"/>
    <w:rsid w:val="0032552E"/>
    <w:rsid w:val="003A616C"/>
    <w:rsid w:val="003F5355"/>
    <w:rsid w:val="00444EF4"/>
    <w:rsid w:val="004656F6"/>
    <w:rsid w:val="00475AB6"/>
    <w:rsid w:val="004A1263"/>
    <w:rsid w:val="004C5F67"/>
    <w:rsid w:val="00520EB4"/>
    <w:rsid w:val="00582824"/>
    <w:rsid w:val="005838D0"/>
    <w:rsid w:val="0059458B"/>
    <w:rsid w:val="005B62FA"/>
    <w:rsid w:val="00632A83"/>
    <w:rsid w:val="00680440"/>
    <w:rsid w:val="006C3704"/>
    <w:rsid w:val="006D625F"/>
    <w:rsid w:val="0075515A"/>
    <w:rsid w:val="0082644A"/>
    <w:rsid w:val="00845412"/>
    <w:rsid w:val="008501D2"/>
    <w:rsid w:val="00856BB6"/>
    <w:rsid w:val="00870FAB"/>
    <w:rsid w:val="008D6C80"/>
    <w:rsid w:val="008E2365"/>
    <w:rsid w:val="0091490D"/>
    <w:rsid w:val="00922D9B"/>
    <w:rsid w:val="0092386D"/>
    <w:rsid w:val="009C489B"/>
    <w:rsid w:val="009E3380"/>
    <w:rsid w:val="009E6541"/>
    <w:rsid w:val="00A04A74"/>
    <w:rsid w:val="00A26C29"/>
    <w:rsid w:val="00A56EB0"/>
    <w:rsid w:val="00A71FEF"/>
    <w:rsid w:val="00A7414E"/>
    <w:rsid w:val="00A8129B"/>
    <w:rsid w:val="00A879C2"/>
    <w:rsid w:val="00AF6422"/>
    <w:rsid w:val="00B6120C"/>
    <w:rsid w:val="00B7760C"/>
    <w:rsid w:val="00BB7F37"/>
    <w:rsid w:val="00C241B2"/>
    <w:rsid w:val="00C504D7"/>
    <w:rsid w:val="00C86274"/>
    <w:rsid w:val="00CA0B83"/>
    <w:rsid w:val="00CA650C"/>
    <w:rsid w:val="00CB06C7"/>
    <w:rsid w:val="00CF73E4"/>
    <w:rsid w:val="00D03074"/>
    <w:rsid w:val="00D36A6B"/>
    <w:rsid w:val="00D40723"/>
    <w:rsid w:val="00D74589"/>
    <w:rsid w:val="00D840E4"/>
    <w:rsid w:val="00DE0B82"/>
    <w:rsid w:val="00E108A8"/>
    <w:rsid w:val="00E11109"/>
    <w:rsid w:val="00E2059C"/>
    <w:rsid w:val="00EC54F0"/>
    <w:rsid w:val="00ED04B0"/>
    <w:rsid w:val="00F011C0"/>
    <w:rsid w:val="00F7273D"/>
    <w:rsid w:val="00F74BAD"/>
    <w:rsid w:val="00FC5F99"/>
    <w:rsid w:val="00FD7808"/>
    <w:rsid w:val="00FE52F6"/>
    <w:rsid w:val="00FF1DF7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7A0343"/>
  <w14:defaultImageDpi w14:val="32767"/>
  <w15:chartTrackingRefBased/>
  <w15:docId w15:val="{F87897E8-9B91-4E4A-AA8F-F9190D0A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D6C80"/>
    <w:rPr>
      <w:rFonts w:ascii="Montserrat Light" w:hAnsi="Montserrat Light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60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0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0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0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0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0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0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0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0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0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60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60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0F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0F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0F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0F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0F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0F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0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0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0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0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0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0F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0F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0F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0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0F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0F1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60F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0F10"/>
  </w:style>
  <w:style w:type="paragraph" w:styleId="Zpat">
    <w:name w:val="footer"/>
    <w:basedOn w:val="Normln"/>
    <w:link w:val="ZpatChar"/>
    <w:uiPriority w:val="99"/>
    <w:unhideWhenUsed/>
    <w:rsid w:val="00060F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0F1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ED04B0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04B0"/>
    <w:pPr>
      <w:suppressAutoHyphens/>
      <w:jc w:val="both"/>
    </w:pPr>
    <w:rPr>
      <w:rFonts w:ascii="Arial" w:hAnsi="Arial"/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D04B0"/>
    <w:rPr>
      <w:rFonts w:ascii="Montserrat Light" w:hAnsi="Montserrat Light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04B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1110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rsid w:val="00E11109"/>
    <w:rPr>
      <w:color w:val="605E5C"/>
      <w:shd w:val="clear" w:color="auto" w:fill="E1DFDD"/>
    </w:rPr>
  </w:style>
  <w:style w:type="character" w:customStyle="1" w:styleId="outlook-search-highlight">
    <w:name w:val="outlook-search-highlight"/>
    <w:basedOn w:val="Standardnpsmoodstavce"/>
    <w:rsid w:val="001F5072"/>
  </w:style>
  <w:style w:type="character" w:customStyle="1" w:styleId="apple-converted-space">
    <w:name w:val="apple-converted-space"/>
    <w:basedOn w:val="Standardnpsmoodstavce"/>
    <w:rsid w:val="001F5072"/>
  </w:style>
  <w:style w:type="paragraph" w:styleId="Normlnweb">
    <w:name w:val="Normal (Web)"/>
    <w:basedOn w:val="Normln"/>
    <w:uiPriority w:val="99"/>
    <w:semiHidden/>
    <w:unhideWhenUsed/>
    <w:rsid w:val="001F50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2DD43A-340A-CA41-B63E-DFBD1C1A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Prokešová</dc:creator>
  <cp:keywords/>
  <dc:description/>
  <cp:lastModifiedBy>Jakubcová Petra Ing.</cp:lastModifiedBy>
  <cp:revision>6</cp:revision>
  <dcterms:created xsi:type="dcterms:W3CDTF">2025-02-17T13:07:00Z</dcterms:created>
  <dcterms:modified xsi:type="dcterms:W3CDTF">2025-02-19T08:46:00Z</dcterms:modified>
</cp:coreProperties>
</file>