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>zastoupená Ing. Jiřím Neshybou,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 navitas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2CF0BF1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</w:t>
      </w:r>
      <w:r w:rsidR="005B421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8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89445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A970D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1506D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</w:t>
      </w:r>
      <w:r w:rsidR="00C9598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</w:t>
      </w:r>
      <w:r w:rsidR="005D21F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.2024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4BF5ABD8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D3089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49965C42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D3089D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F703EB5" w14:textId="04F1345D" w:rsidR="002F6D39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Štěpkování klestu = Bobr 92 Zk</w:t>
            </w:r>
          </w:p>
          <w:p w14:paraId="6718554B" w14:textId="77777777" w:rsidR="009F46CD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3FECE34C" w:rsidR="00613EEF" w:rsidRPr="00340263" w:rsidRDefault="00D3089D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3F76DC81" w:rsidR="004955B7" w:rsidRDefault="000077F6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129 800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2C68648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129 800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1C95D521" w14:textId="7B2B2CFE" w:rsidR="0083404F" w:rsidRPr="00E91993" w:rsidRDefault="00340263" w:rsidP="00D3089D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3089D"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6765" w14:textId="77777777" w:rsidR="004416A1" w:rsidRDefault="004416A1" w:rsidP="00AB32F6">
      <w:pPr>
        <w:spacing w:after="0" w:line="240" w:lineRule="auto"/>
      </w:pPr>
      <w:r>
        <w:separator/>
      </w:r>
    </w:p>
  </w:endnote>
  <w:endnote w:type="continuationSeparator" w:id="0">
    <w:p w14:paraId="02409AEC" w14:textId="77777777" w:rsidR="004416A1" w:rsidRDefault="004416A1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5CD0B" w14:textId="77777777" w:rsidR="004416A1" w:rsidRDefault="004416A1" w:rsidP="00AB32F6">
      <w:pPr>
        <w:spacing w:after="0" w:line="240" w:lineRule="auto"/>
      </w:pPr>
      <w:r>
        <w:separator/>
      </w:r>
    </w:p>
  </w:footnote>
  <w:footnote w:type="continuationSeparator" w:id="0">
    <w:p w14:paraId="3D4F5175" w14:textId="77777777" w:rsidR="004416A1" w:rsidRDefault="004416A1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55294"/>
    <w:rsid w:val="00067111"/>
    <w:rsid w:val="00082731"/>
    <w:rsid w:val="000943D7"/>
    <w:rsid w:val="000A78B2"/>
    <w:rsid w:val="000B00CB"/>
    <w:rsid w:val="000F2776"/>
    <w:rsid w:val="000F4E95"/>
    <w:rsid w:val="0010500A"/>
    <w:rsid w:val="00132C8F"/>
    <w:rsid w:val="00133D56"/>
    <w:rsid w:val="001506D0"/>
    <w:rsid w:val="001565A6"/>
    <w:rsid w:val="00164516"/>
    <w:rsid w:val="0017229B"/>
    <w:rsid w:val="001856CF"/>
    <w:rsid w:val="001A4D6B"/>
    <w:rsid w:val="001D1609"/>
    <w:rsid w:val="001D2CD8"/>
    <w:rsid w:val="001E0A8C"/>
    <w:rsid w:val="001E2485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402A66"/>
    <w:rsid w:val="00412F2F"/>
    <w:rsid w:val="00425B3E"/>
    <w:rsid w:val="004416A1"/>
    <w:rsid w:val="004955B7"/>
    <w:rsid w:val="00514518"/>
    <w:rsid w:val="00543C31"/>
    <w:rsid w:val="00560C0A"/>
    <w:rsid w:val="005853BF"/>
    <w:rsid w:val="005877EC"/>
    <w:rsid w:val="005A0C8A"/>
    <w:rsid w:val="005A69E6"/>
    <w:rsid w:val="005B421D"/>
    <w:rsid w:val="005D21F9"/>
    <w:rsid w:val="005E430F"/>
    <w:rsid w:val="00613EEF"/>
    <w:rsid w:val="00623202"/>
    <w:rsid w:val="006238F6"/>
    <w:rsid w:val="00665A42"/>
    <w:rsid w:val="0067314F"/>
    <w:rsid w:val="00674897"/>
    <w:rsid w:val="006A4F45"/>
    <w:rsid w:val="006B21D1"/>
    <w:rsid w:val="006D6595"/>
    <w:rsid w:val="006E3749"/>
    <w:rsid w:val="007008F8"/>
    <w:rsid w:val="00734D1A"/>
    <w:rsid w:val="007612F5"/>
    <w:rsid w:val="007771CB"/>
    <w:rsid w:val="00791BEB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67907"/>
    <w:rsid w:val="0098493B"/>
    <w:rsid w:val="00992564"/>
    <w:rsid w:val="009929B2"/>
    <w:rsid w:val="009A1DDE"/>
    <w:rsid w:val="009A4121"/>
    <w:rsid w:val="009B50C5"/>
    <w:rsid w:val="009F46CD"/>
    <w:rsid w:val="00A05EAC"/>
    <w:rsid w:val="00A760F7"/>
    <w:rsid w:val="00A80F28"/>
    <w:rsid w:val="00A81464"/>
    <w:rsid w:val="00A91AAC"/>
    <w:rsid w:val="00A93E85"/>
    <w:rsid w:val="00A96CB2"/>
    <w:rsid w:val="00A970D9"/>
    <w:rsid w:val="00AA2491"/>
    <w:rsid w:val="00AB32F6"/>
    <w:rsid w:val="00AE2F27"/>
    <w:rsid w:val="00AF32B3"/>
    <w:rsid w:val="00B15304"/>
    <w:rsid w:val="00B40BE0"/>
    <w:rsid w:val="00B67C84"/>
    <w:rsid w:val="00B96E23"/>
    <w:rsid w:val="00BA3B13"/>
    <w:rsid w:val="00BA6C7F"/>
    <w:rsid w:val="00BB39D1"/>
    <w:rsid w:val="00BB404B"/>
    <w:rsid w:val="00BB7997"/>
    <w:rsid w:val="00BD31E5"/>
    <w:rsid w:val="00C05743"/>
    <w:rsid w:val="00C134DB"/>
    <w:rsid w:val="00C21E9C"/>
    <w:rsid w:val="00C35F9A"/>
    <w:rsid w:val="00C63C65"/>
    <w:rsid w:val="00C848C7"/>
    <w:rsid w:val="00C84A5A"/>
    <w:rsid w:val="00C84EF3"/>
    <w:rsid w:val="00C95989"/>
    <w:rsid w:val="00CA6C27"/>
    <w:rsid w:val="00CB0EB3"/>
    <w:rsid w:val="00CB7D69"/>
    <w:rsid w:val="00CF0674"/>
    <w:rsid w:val="00CF557E"/>
    <w:rsid w:val="00D17CCC"/>
    <w:rsid w:val="00D252B2"/>
    <w:rsid w:val="00D3089D"/>
    <w:rsid w:val="00D46B47"/>
    <w:rsid w:val="00D57127"/>
    <w:rsid w:val="00D578E3"/>
    <w:rsid w:val="00D63941"/>
    <w:rsid w:val="00D6731B"/>
    <w:rsid w:val="00D736F6"/>
    <w:rsid w:val="00D743DF"/>
    <w:rsid w:val="00D74526"/>
    <w:rsid w:val="00D8714F"/>
    <w:rsid w:val="00D93C1F"/>
    <w:rsid w:val="00DA2B94"/>
    <w:rsid w:val="00DB0119"/>
    <w:rsid w:val="00DB0E0E"/>
    <w:rsid w:val="00DB7459"/>
    <w:rsid w:val="00DC0FCA"/>
    <w:rsid w:val="00DF78DF"/>
    <w:rsid w:val="00E12E5A"/>
    <w:rsid w:val="00E25037"/>
    <w:rsid w:val="00E36ED9"/>
    <w:rsid w:val="00E81F30"/>
    <w:rsid w:val="00E822D9"/>
    <w:rsid w:val="00E91993"/>
    <w:rsid w:val="00ED2279"/>
    <w:rsid w:val="00F40741"/>
    <w:rsid w:val="00F66219"/>
    <w:rsid w:val="00F730CA"/>
    <w:rsid w:val="00F8112F"/>
    <w:rsid w:val="00FA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Sabina Filandrová, MBA</cp:lastModifiedBy>
  <cp:revision>3</cp:revision>
  <cp:lastPrinted>2024-10-31T12:29:00Z</cp:lastPrinted>
  <dcterms:created xsi:type="dcterms:W3CDTF">2025-01-30T12:03:00Z</dcterms:created>
  <dcterms:modified xsi:type="dcterms:W3CDTF">2025-01-31T08:31:00Z</dcterms:modified>
</cp:coreProperties>
</file>