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5CCE6DC0"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164729">
        <w:rPr>
          <w:b/>
          <w:sz w:val="24"/>
          <w:szCs w:val="24"/>
        </w:rPr>
        <w:t>003558</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 xml:space="preserve">Bankovní spojení:   </w:t>
      </w:r>
      <w:bookmarkStart w:id="0" w:name="_Hlk185243446"/>
      <w:r>
        <w:rPr>
          <w:sz w:val="24"/>
          <w:szCs w:val="24"/>
        </w:rPr>
        <w:t>UniCredit</w:t>
      </w:r>
      <w:r w:rsidRPr="00B72767">
        <w:rPr>
          <w:sz w:val="24"/>
          <w:szCs w:val="24"/>
        </w:rPr>
        <w:t xml:space="preserve"> Bank Czech Republic and Slovakia, a.s.</w:t>
      </w:r>
      <w:bookmarkEnd w:id="0"/>
    </w:p>
    <w:p w14:paraId="7A4377FC" w14:textId="77777777" w:rsidR="00CF1D88" w:rsidRPr="00B72767" w:rsidRDefault="00CF1D88" w:rsidP="00CF1D88">
      <w:pPr>
        <w:tabs>
          <w:tab w:val="left" w:pos="1985"/>
        </w:tabs>
        <w:spacing w:after="0"/>
        <w:jc w:val="both"/>
        <w:rPr>
          <w:sz w:val="24"/>
          <w:szCs w:val="24"/>
        </w:rPr>
      </w:pPr>
      <w:r w:rsidRPr="00B72767">
        <w:rPr>
          <w:sz w:val="24"/>
          <w:szCs w:val="24"/>
        </w:rPr>
        <w:t>Číslo účtu</w:t>
      </w:r>
      <w:r>
        <w:rPr>
          <w:sz w:val="24"/>
          <w:szCs w:val="24"/>
        </w:rPr>
        <w:t xml:space="preserve">:                </w:t>
      </w:r>
      <w:bookmarkStart w:id="1" w:name="_Hlk185243460"/>
      <w:r w:rsidRPr="00B72767">
        <w:rPr>
          <w:sz w:val="24"/>
          <w:szCs w:val="24"/>
        </w:rPr>
        <w:t>2108637168/2700</w:t>
      </w:r>
      <w:bookmarkEnd w:id="1"/>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2B492106" w:rsidR="00CF1D88" w:rsidRPr="004169CD" w:rsidRDefault="00CF1D88" w:rsidP="00CF1D88">
      <w:pPr>
        <w:tabs>
          <w:tab w:val="left" w:pos="1985"/>
        </w:tabs>
        <w:spacing w:after="0"/>
        <w:rPr>
          <w:b/>
          <w:sz w:val="24"/>
          <w:szCs w:val="24"/>
        </w:rPr>
      </w:pPr>
      <w:r w:rsidRPr="004169CD">
        <w:rPr>
          <w:b/>
          <w:sz w:val="24"/>
          <w:szCs w:val="24"/>
        </w:rPr>
        <w:t xml:space="preserve">Prodávající: </w:t>
      </w:r>
      <w:r w:rsidRPr="004169CD">
        <w:rPr>
          <w:b/>
          <w:sz w:val="24"/>
          <w:szCs w:val="24"/>
        </w:rPr>
        <w:tab/>
      </w:r>
      <w:r w:rsidR="003D60DA" w:rsidRPr="004169CD">
        <w:rPr>
          <w:b/>
          <w:sz w:val="24"/>
          <w:szCs w:val="24"/>
        </w:rPr>
        <w:t>Henry Schei</w:t>
      </w:r>
      <w:r w:rsidR="007B2016" w:rsidRPr="004169CD">
        <w:rPr>
          <w:b/>
          <w:sz w:val="24"/>
          <w:szCs w:val="24"/>
        </w:rPr>
        <w:t>n</w:t>
      </w:r>
      <w:r w:rsidR="003D60DA" w:rsidRPr="004169CD">
        <w:rPr>
          <w:b/>
          <w:sz w:val="24"/>
          <w:szCs w:val="24"/>
        </w:rPr>
        <w:t xml:space="preserve"> s. r. o.</w:t>
      </w:r>
    </w:p>
    <w:p w14:paraId="5F8D562A" w14:textId="124011C2" w:rsidR="00A41EA6" w:rsidRPr="004169CD" w:rsidRDefault="00CF1D88" w:rsidP="00CF1D88">
      <w:pPr>
        <w:tabs>
          <w:tab w:val="left" w:pos="1985"/>
        </w:tabs>
        <w:spacing w:after="0"/>
        <w:rPr>
          <w:b/>
          <w:sz w:val="24"/>
          <w:szCs w:val="24"/>
        </w:rPr>
      </w:pPr>
      <w:r w:rsidRPr="004169CD">
        <w:rPr>
          <w:sz w:val="24"/>
          <w:szCs w:val="24"/>
        </w:rPr>
        <w:t>Se sídlem:</w:t>
      </w:r>
      <w:r w:rsidRPr="004169CD">
        <w:rPr>
          <w:b/>
          <w:sz w:val="24"/>
          <w:szCs w:val="24"/>
        </w:rPr>
        <w:t xml:space="preserve"> </w:t>
      </w:r>
      <w:r w:rsidRPr="004169CD">
        <w:rPr>
          <w:b/>
          <w:sz w:val="24"/>
          <w:szCs w:val="24"/>
        </w:rPr>
        <w:tab/>
      </w:r>
      <w:bookmarkStart w:id="2" w:name="OLE_LINK10"/>
      <w:r w:rsidR="00A41EA6" w:rsidRPr="004169CD">
        <w:rPr>
          <w:bCs/>
          <w:sz w:val="24"/>
          <w:szCs w:val="24"/>
        </w:rPr>
        <w:t>Černokostelecká 24, 100 00 Praha</w:t>
      </w:r>
      <w:bookmarkEnd w:id="2"/>
    </w:p>
    <w:p w14:paraId="3ABBDDC6" w14:textId="73BB2241" w:rsidR="00CF1D88" w:rsidRPr="004169CD" w:rsidRDefault="00CF1D88" w:rsidP="00CF1D88">
      <w:pPr>
        <w:tabs>
          <w:tab w:val="left" w:pos="1985"/>
        </w:tabs>
        <w:spacing w:after="0"/>
        <w:rPr>
          <w:sz w:val="24"/>
          <w:szCs w:val="24"/>
        </w:rPr>
      </w:pPr>
      <w:r w:rsidRPr="004169CD">
        <w:rPr>
          <w:sz w:val="24"/>
          <w:szCs w:val="24"/>
        </w:rPr>
        <w:t xml:space="preserve">IČ: </w:t>
      </w:r>
      <w:r w:rsidRPr="004169CD">
        <w:rPr>
          <w:sz w:val="24"/>
          <w:szCs w:val="24"/>
        </w:rPr>
        <w:tab/>
      </w:r>
      <w:bookmarkStart w:id="3" w:name="OLE_LINK11"/>
      <w:r w:rsidR="00024F4F" w:rsidRPr="004169CD">
        <w:rPr>
          <w:sz w:val="24"/>
          <w:szCs w:val="24"/>
        </w:rPr>
        <w:t>05324271</w:t>
      </w:r>
      <w:bookmarkEnd w:id="3"/>
    </w:p>
    <w:p w14:paraId="5437B54B" w14:textId="1EDF0BEA" w:rsidR="00CF1D88" w:rsidRPr="004169CD" w:rsidRDefault="00CF1D88" w:rsidP="00CF1D88">
      <w:pPr>
        <w:tabs>
          <w:tab w:val="left" w:pos="1985"/>
        </w:tabs>
        <w:spacing w:after="0"/>
        <w:rPr>
          <w:sz w:val="24"/>
          <w:szCs w:val="24"/>
        </w:rPr>
      </w:pPr>
      <w:r w:rsidRPr="004169CD">
        <w:rPr>
          <w:sz w:val="24"/>
          <w:szCs w:val="24"/>
        </w:rPr>
        <w:t xml:space="preserve">DIČ: </w:t>
      </w:r>
      <w:r w:rsidRPr="004169CD">
        <w:rPr>
          <w:sz w:val="24"/>
          <w:szCs w:val="24"/>
        </w:rPr>
        <w:tab/>
      </w:r>
      <w:r w:rsidR="00991DFE" w:rsidRPr="004169CD">
        <w:rPr>
          <w:sz w:val="24"/>
          <w:szCs w:val="24"/>
        </w:rPr>
        <w:t>CZ05324271</w:t>
      </w:r>
    </w:p>
    <w:p w14:paraId="7832D935" w14:textId="5EE74D98" w:rsidR="00CF1D88" w:rsidRPr="004169CD" w:rsidRDefault="00CF1D88" w:rsidP="00CF1D88">
      <w:pPr>
        <w:tabs>
          <w:tab w:val="left" w:pos="1985"/>
        </w:tabs>
        <w:spacing w:after="0"/>
        <w:ind w:left="1985" w:hanging="1985"/>
        <w:rPr>
          <w:sz w:val="24"/>
          <w:szCs w:val="24"/>
        </w:rPr>
      </w:pPr>
      <w:r w:rsidRPr="004169CD">
        <w:rPr>
          <w:sz w:val="24"/>
          <w:szCs w:val="24"/>
        </w:rPr>
        <w:t xml:space="preserve">Zapsán v obchodním rejstříku </w:t>
      </w:r>
      <w:bookmarkStart w:id="4" w:name="OLE_LINK12"/>
      <w:r w:rsidRPr="004169CD">
        <w:rPr>
          <w:sz w:val="24"/>
          <w:szCs w:val="24"/>
        </w:rPr>
        <w:t xml:space="preserve">u </w:t>
      </w:r>
      <w:r w:rsidR="00144950" w:rsidRPr="004169CD">
        <w:rPr>
          <w:sz w:val="24"/>
          <w:szCs w:val="24"/>
        </w:rPr>
        <w:t>Městského soudu v</w:t>
      </w:r>
      <w:r w:rsidR="00395BF6" w:rsidRPr="004169CD">
        <w:rPr>
          <w:sz w:val="24"/>
          <w:szCs w:val="24"/>
        </w:rPr>
        <w:t> </w:t>
      </w:r>
      <w:r w:rsidR="00144950" w:rsidRPr="004169CD">
        <w:rPr>
          <w:sz w:val="24"/>
          <w:szCs w:val="24"/>
        </w:rPr>
        <w:t>Praze</w:t>
      </w:r>
      <w:r w:rsidR="00395BF6" w:rsidRPr="004169CD">
        <w:rPr>
          <w:sz w:val="24"/>
          <w:szCs w:val="24"/>
        </w:rPr>
        <w:t xml:space="preserve"> pod spisovou značkou C 261944</w:t>
      </w:r>
      <w:bookmarkEnd w:id="4"/>
      <w:r w:rsidRPr="004169CD">
        <w:rPr>
          <w:sz w:val="24"/>
          <w:szCs w:val="24"/>
        </w:rPr>
        <w:t xml:space="preserve"> </w:t>
      </w:r>
    </w:p>
    <w:p w14:paraId="51C3B3B9" w14:textId="3C535F02" w:rsidR="00CF1D88" w:rsidRPr="004169CD" w:rsidRDefault="00CF1D88" w:rsidP="00CF1D88">
      <w:pPr>
        <w:tabs>
          <w:tab w:val="left" w:pos="1985"/>
        </w:tabs>
        <w:spacing w:after="0"/>
        <w:rPr>
          <w:sz w:val="24"/>
          <w:szCs w:val="24"/>
        </w:rPr>
      </w:pPr>
      <w:r w:rsidRPr="004169CD">
        <w:rPr>
          <w:sz w:val="24"/>
          <w:szCs w:val="24"/>
        </w:rPr>
        <w:t xml:space="preserve">Zastoupen: </w:t>
      </w:r>
      <w:r w:rsidRPr="004169CD">
        <w:rPr>
          <w:sz w:val="24"/>
          <w:szCs w:val="24"/>
        </w:rPr>
        <w:tab/>
      </w:r>
      <w:r w:rsidR="0054267D" w:rsidRPr="004169CD">
        <w:rPr>
          <w:sz w:val="24"/>
          <w:szCs w:val="24"/>
        </w:rPr>
        <w:t>Bc. Gawel Jiří</w:t>
      </w:r>
    </w:p>
    <w:p w14:paraId="5BD2A895" w14:textId="3399E8B3" w:rsidR="00CF1D88" w:rsidRPr="004169CD" w:rsidRDefault="00CF1D88" w:rsidP="00CF1D88">
      <w:pPr>
        <w:tabs>
          <w:tab w:val="left" w:pos="1985"/>
        </w:tabs>
        <w:spacing w:after="0"/>
        <w:rPr>
          <w:sz w:val="24"/>
          <w:szCs w:val="24"/>
        </w:rPr>
      </w:pPr>
      <w:r w:rsidRPr="004169CD">
        <w:rPr>
          <w:sz w:val="24"/>
          <w:szCs w:val="24"/>
        </w:rPr>
        <w:t xml:space="preserve">Bankovní spojení: </w:t>
      </w:r>
      <w:r w:rsidRPr="004169CD">
        <w:rPr>
          <w:sz w:val="24"/>
          <w:szCs w:val="24"/>
        </w:rPr>
        <w:tab/>
      </w:r>
      <w:r w:rsidR="007D6BEA" w:rsidRPr="004169CD">
        <w:rPr>
          <w:sz w:val="24"/>
          <w:szCs w:val="24"/>
        </w:rPr>
        <w:t>Uni</w:t>
      </w:r>
      <w:r w:rsidR="000F1BF4" w:rsidRPr="004169CD">
        <w:rPr>
          <w:sz w:val="24"/>
          <w:szCs w:val="24"/>
        </w:rPr>
        <w:t>Credit</w:t>
      </w:r>
      <w:r w:rsidR="00874CE2" w:rsidRPr="004169CD">
        <w:rPr>
          <w:sz w:val="24"/>
          <w:szCs w:val="24"/>
        </w:rPr>
        <w:t xml:space="preserve"> </w:t>
      </w:r>
      <w:r w:rsidR="000F1BF4" w:rsidRPr="004169CD">
        <w:rPr>
          <w:sz w:val="24"/>
          <w:szCs w:val="24"/>
        </w:rPr>
        <w:t>Bank</w:t>
      </w:r>
    </w:p>
    <w:p w14:paraId="3B9A36F1" w14:textId="02FDBA38" w:rsidR="00CF1D88" w:rsidRPr="004169CD" w:rsidRDefault="00CF1D88" w:rsidP="00CF1D88">
      <w:pPr>
        <w:tabs>
          <w:tab w:val="left" w:pos="1985"/>
        </w:tabs>
        <w:spacing w:after="0"/>
        <w:rPr>
          <w:sz w:val="24"/>
          <w:szCs w:val="24"/>
        </w:rPr>
      </w:pPr>
      <w:r w:rsidRPr="004169CD">
        <w:rPr>
          <w:sz w:val="24"/>
          <w:szCs w:val="24"/>
        </w:rPr>
        <w:t xml:space="preserve">Číslo účtu: </w:t>
      </w:r>
      <w:r w:rsidRPr="004169CD">
        <w:rPr>
          <w:sz w:val="24"/>
          <w:szCs w:val="24"/>
        </w:rPr>
        <w:tab/>
      </w:r>
      <w:r w:rsidR="007D6BEA" w:rsidRPr="004169CD">
        <w:rPr>
          <w:sz w:val="24"/>
          <w:szCs w:val="24"/>
        </w:rPr>
        <w:t>800546001/2700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34C1F810" w:rsidR="001911C9" w:rsidRDefault="001911C9" w:rsidP="00CF1D88">
      <w:pPr>
        <w:spacing w:after="0"/>
        <w:jc w:val="both"/>
        <w:rPr>
          <w:sz w:val="24"/>
          <w:szCs w:val="24"/>
        </w:rPr>
      </w:pPr>
    </w:p>
    <w:p w14:paraId="46AC128D" w14:textId="77777777" w:rsidR="0022142B" w:rsidRDefault="0022142B" w:rsidP="00CF1D88">
      <w:pPr>
        <w:spacing w:after="0"/>
        <w:jc w:val="both"/>
        <w:rPr>
          <w:sz w:val="24"/>
          <w:szCs w:val="24"/>
        </w:rPr>
      </w:pPr>
    </w:p>
    <w:p w14:paraId="10565A47" w14:textId="77777777" w:rsidR="001911C9" w:rsidRDefault="001911C9"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5395E77F" w:rsidR="00CF1D88" w:rsidRPr="00EC55A9" w:rsidRDefault="00CF1D88" w:rsidP="00CF1D88">
      <w:pPr>
        <w:pStyle w:val="Zkladntext2"/>
        <w:spacing w:line="360" w:lineRule="auto"/>
        <w:jc w:val="center"/>
      </w:pPr>
      <w:r w:rsidRPr="00286C0C">
        <w:rPr>
          <w:b/>
          <w:bCs/>
          <w:sz w:val="32"/>
          <w:szCs w:val="32"/>
        </w:rPr>
        <w:t>„</w:t>
      </w:r>
      <w:r w:rsidR="00C1579A" w:rsidRPr="00286C0C">
        <w:rPr>
          <w:b/>
          <w:sz w:val="24"/>
          <w:szCs w:val="24"/>
        </w:rPr>
        <w:t>Chirurgický mikroskop</w:t>
      </w:r>
      <w:r w:rsidRPr="00286C0C">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7777777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5" w:name="_Ref283984823"/>
    </w:p>
    <w:bookmarkEnd w:id="5"/>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63F51447"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w:t>
      </w:r>
      <w:r w:rsidRPr="00286C0C">
        <w:rPr>
          <w:sz w:val="24"/>
          <w:szCs w:val="24"/>
        </w:rPr>
        <w:t xml:space="preserve">mu </w:t>
      </w:r>
      <w:r w:rsidR="00FE02FB" w:rsidRPr="00286C0C">
        <w:rPr>
          <w:sz w:val="24"/>
          <w:szCs w:val="24"/>
        </w:rPr>
        <w:t xml:space="preserve">chirurgický </w:t>
      </w:r>
      <w:r w:rsidR="00CC7444" w:rsidRPr="00286C0C">
        <w:rPr>
          <w:b/>
          <w:bCs/>
          <w:sz w:val="24"/>
          <w:szCs w:val="24"/>
        </w:rPr>
        <w:t>m</w:t>
      </w:r>
      <w:r w:rsidR="00FE02FB" w:rsidRPr="00286C0C">
        <w:rPr>
          <w:b/>
          <w:bCs/>
          <w:sz w:val="24"/>
          <w:szCs w:val="24"/>
        </w:rPr>
        <w:t>ikroskop ZUMAX model OMS2360</w:t>
      </w:r>
      <w:r w:rsidR="00FE02FB" w:rsidRPr="00286C0C">
        <w:rPr>
          <w:sz w:val="24"/>
          <w:szCs w:val="24"/>
        </w:rPr>
        <w:t xml:space="preserve"> se závěsem do zdiva</w:t>
      </w:r>
      <w:r w:rsidRPr="00286C0C">
        <w:rPr>
          <w:i/>
          <w:sz w:val="24"/>
          <w:szCs w:val="24"/>
        </w:rPr>
        <w:t>,</w:t>
      </w:r>
      <w:r w:rsidRPr="002B5183">
        <w:rPr>
          <w:i/>
          <w:sz w:val="24"/>
          <w:szCs w:val="24"/>
        </w:rPr>
        <w:t xml:space="preserve"> </w:t>
      </w:r>
      <w:r w:rsidRPr="00E65765">
        <w:rPr>
          <w:sz w:val="24"/>
          <w:szCs w:val="24"/>
        </w:rPr>
        <w:t>dle technické</w:t>
      </w:r>
      <w:r>
        <w:rPr>
          <w:sz w:val="24"/>
          <w:szCs w:val="24"/>
        </w:rPr>
        <w:t xml:space="preserve"> specifikace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w:t>
      </w:r>
      <w:r w:rsidRPr="00B04533">
        <w:rPr>
          <w:sz w:val="24"/>
          <w:szCs w:val="24"/>
        </w:rPr>
        <w:lastRenderedPageBreak/>
        <w:t>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77777777" w:rsidR="00CF1D88" w:rsidRPr="00B513A3" w:rsidRDefault="00CF1D88" w:rsidP="00CF1D88">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16A30F6F" w14:textId="77777777" w:rsidR="00CF1D88" w:rsidRDefault="00CF1D88" w:rsidP="00CF1D88">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77777777"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77777777" w:rsidR="00CF1D88" w:rsidRDefault="00CF1D88" w:rsidP="00CF1D88">
      <w:pPr>
        <w:numPr>
          <w:ilvl w:val="0"/>
          <w:numId w:val="13"/>
        </w:numPr>
        <w:spacing w:after="120"/>
        <w:ind w:left="567" w:hanging="142"/>
        <w:jc w:val="both"/>
        <w:rPr>
          <w:sz w:val="24"/>
          <w:szCs w:val="24"/>
        </w:rPr>
      </w:pPr>
      <w:r w:rsidRPr="00B513A3">
        <w:rPr>
          <w:sz w:val="24"/>
        </w:rPr>
        <w:t>úklid místa plnění před protokolárním předáním a převzetím Zařízení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77777777"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Prodávající Kupujícímu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10 let od data instalace zdravotnického prostředku</w:t>
      </w:r>
      <w:r w:rsidR="00EB7E71">
        <w:rPr>
          <w:sz w:val="24"/>
          <w:szCs w:val="24"/>
        </w:rPr>
        <w:t>, případně po dobu životnosti přístroje, podle toho, která skutečnost nastane dříve</w:t>
      </w:r>
      <w:r w:rsidRPr="00B04533">
        <w:rPr>
          <w:sz w:val="24"/>
          <w:szCs w:val="24"/>
        </w:rPr>
        <w:t xml:space="preserve">.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informovat neprodleně Kupujícího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7777777" w:rsidR="00CF1D88" w:rsidRPr="00690751" w:rsidRDefault="00CF1D88" w:rsidP="00CF1D88">
      <w:pPr>
        <w:numPr>
          <w:ilvl w:val="0"/>
          <w:numId w:val="1"/>
        </w:numPr>
        <w:spacing w:after="120"/>
        <w:ind w:left="425" w:hanging="425"/>
        <w:jc w:val="both"/>
        <w:rPr>
          <w:sz w:val="24"/>
          <w:szCs w:val="24"/>
        </w:rPr>
      </w:pPr>
      <w:r w:rsidRPr="00690751">
        <w:rPr>
          <w:sz w:val="24"/>
          <w:szCs w:val="24"/>
        </w:rPr>
        <w:t>Prodávající není oprávněn postoupit, ani převést jakákoliv svá práva či povinnosti vyplývající z této Kupní smlouvy bez předchozího písemného souhlasu Kupujícího.</w:t>
      </w:r>
      <w:r>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3A1EDF23" w14:textId="77777777"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6B73074B" w14:textId="46B81E8E"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 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w:t>
      </w:r>
      <w:proofErr w:type="gramStart"/>
      <w:r w:rsidRPr="00CB383A">
        <w:rPr>
          <w:rFonts w:asciiTheme="minorHAnsi" w:hAnsiTheme="minorHAnsi" w:cstheme="minorHAnsi"/>
          <w:spacing w:val="-6"/>
          <w:sz w:val="24"/>
          <w:szCs w:val="24"/>
        </w:rPr>
        <w:t>2D</w:t>
      </w:r>
      <w:proofErr w:type="gramEnd"/>
      <w:r w:rsidRPr="00CB383A">
        <w:rPr>
          <w:rFonts w:asciiTheme="minorHAnsi" w:hAnsiTheme="minorHAnsi" w:cstheme="minorHAnsi"/>
          <w:spacing w:val="-6"/>
          <w:sz w:val="24"/>
          <w:szCs w:val="24"/>
        </w:rPr>
        <w:t xml:space="preserve">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2C2F44"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 xml:space="preserve">1 – Rekapitulace </w:t>
      </w:r>
      <w:r w:rsidRPr="002C2F44">
        <w:rPr>
          <w:sz w:val="24"/>
          <w:szCs w:val="24"/>
        </w:rPr>
        <w:t xml:space="preserve">nabídkové ceny. </w:t>
      </w:r>
    </w:p>
    <w:p w14:paraId="7273A353" w14:textId="423EEFBC" w:rsidR="00CF1D88" w:rsidRPr="002C2F44" w:rsidRDefault="00CF1D88" w:rsidP="00CF1D88">
      <w:pPr>
        <w:pStyle w:val="Odstavecseseznamem"/>
        <w:numPr>
          <w:ilvl w:val="0"/>
          <w:numId w:val="21"/>
        </w:numPr>
        <w:tabs>
          <w:tab w:val="left" w:pos="4962"/>
        </w:tabs>
        <w:spacing w:after="0"/>
        <w:rPr>
          <w:b/>
          <w:sz w:val="24"/>
          <w:szCs w:val="24"/>
        </w:rPr>
      </w:pPr>
      <w:r w:rsidRPr="002C2F44">
        <w:rPr>
          <w:sz w:val="24"/>
          <w:szCs w:val="24"/>
        </w:rPr>
        <w:t>Kupní cena bez DPH celkem činí:</w:t>
      </w:r>
      <w:r w:rsidRPr="002C2F44">
        <w:rPr>
          <w:sz w:val="24"/>
          <w:szCs w:val="24"/>
        </w:rPr>
        <w:tab/>
      </w:r>
      <w:r w:rsidR="00CB383A" w:rsidRPr="002C2F44">
        <w:rPr>
          <w:sz w:val="24"/>
          <w:szCs w:val="24"/>
        </w:rPr>
        <w:tab/>
      </w:r>
      <w:r w:rsidR="006A2F6D" w:rsidRPr="002C2F44">
        <w:rPr>
          <w:sz w:val="24"/>
          <w:szCs w:val="24"/>
        </w:rPr>
        <w:t>322 231,41</w:t>
      </w:r>
      <w:r w:rsidRPr="002C2F44">
        <w:rPr>
          <w:sz w:val="24"/>
          <w:szCs w:val="24"/>
        </w:rPr>
        <w:tab/>
        <w:t xml:space="preserve">Kč </w:t>
      </w:r>
    </w:p>
    <w:p w14:paraId="594D9213" w14:textId="3F1B4A8D" w:rsidR="00CF1D88" w:rsidRPr="002C2F44" w:rsidRDefault="00CF1D88" w:rsidP="00CF1D88">
      <w:pPr>
        <w:pStyle w:val="Odstavecseseznamem"/>
        <w:numPr>
          <w:ilvl w:val="0"/>
          <w:numId w:val="21"/>
        </w:numPr>
        <w:tabs>
          <w:tab w:val="left" w:pos="4962"/>
        </w:tabs>
        <w:spacing w:after="0"/>
        <w:rPr>
          <w:b/>
          <w:sz w:val="24"/>
          <w:szCs w:val="24"/>
        </w:rPr>
      </w:pPr>
      <w:r w:rsidRPr="002C2F44">
        <w:rPr>
          <w:sz w:val="24"/>
          <w:szCs w:val="24"/>
        </w:rPr>
        <w:t xml:space="preserve">výše DPH činí: </w:t>
      </w:r>
      <w:r w:rsidRPr="002C2F44">
        <w:rPr>
          <w:sz w:val="24"/>
          <w:szCs w:val="24"/>
        </w:rPr>
        <w:tab/>
      </w:r>
      <w:proofErr w:type="gramStart"/>
      <w:r w:rsidRPr="002C2F44">
        <w:rPr>
          <w:sz w:val="24"/>
          <w:szCs w:val="24"/>
        </w:rPr>
        <w:tab/>
      </w:r>
      <w:r w:rsidR="002C2F44" w:rsidRPr="002C2F44">
        <w:rPr>
          <w:sz w:val="24"/>
          <w:szCs w:val="24"/>
        </w:rPr>
        <w:t xml:space="preserve">  </w:t>
      </w:r>
      <w:r w:rsidR="00DF1CBA" w:rsidRPr="002C2F44">
        <w:rPr>
          <w:sz w:val="24"/>
          <w:szCs w:val="24"/>
        </w:rPr>
        <w:t>67</w:t>
      </w:r>
      <w:proofErr w:type="gramEnd"/>
      <w:r w:rsidR="00DF1CBA" w:rsidRPr="002C2F44">
        <w:rPr>
          <w:sz w:val="24"/>
          <w:szCs w:val="24"/>
        </w:rPr>
        <w:t> 668,60</w:t>
      </w:r>
      <w:r w:rsidRPr="002C2F44">
        <w:rPr>
          <w:sz w:val="24"/>
          <w:szCs w:val="24"/>
        </w:rPr>
        <w:t xml:space="preserve"> </w:t>
      </w:r>
      <w:r w:rsidRPr="002C2F44">
        <w:rPr>
          <w:sz w:val="24"/>
          <w:szCs w:val="24"/>
        </w:rPr>
        <w:tab/>
        <w:t>Kč</w:t>
      </w:r>
    </w:p>
    <w:p w14:paraId="0FE9C48A" w14:textId="231EA564"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2C2F44">
        <w:rPr>
          <w:sz w:val="24"/>
          <w:szCs w:val="24"/>
        </w:rPr>
        <w:t>Kupní cena vč. DPH celkem činí:</w:t>
      </w:r>
      <w:r w:rsidRPr="002C2F44">
        <w:rPr>
          <w:sz w:val="24"/>
          <w:szCs w:val="24"/>
        </w:rPr>
        <w:tab/>
      </w:r>
      <w:r w:rsidRPr="002C2F44">
        <w:rPr>
          <w:sz w:val="24"/>
          <w:szCs w:val="24"/>
        </w:rPr>
        <w:tab/>
      </w:r>
      <w:r w:rsidR="00DF1CBA" w:rsidRPr="002C2F44">
        <w:rPr>
          <w:sz w:val="24"/>
          <w:szCs w:val="24"/>
        </w:rPr>
        <w:t>389 900,00</w:t>
      </w:r>
      <w:r w:rsidRPr="00BA476A">
        <w:rPr>
          <w:sz w:val="24"/>
          <w:szCs w:val="24"/>
        </w:rPr>
        <w:tab/>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77777777"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w:t>
      </w:r>
      <w:r>
        <w:rPr>
          <w:sz w:val="24"/>
          <w:szCs w:val="24"/>
        </w:rPr>
        <w:br/>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42D5E706"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230C9CEF" w14:textId="77777777" w:rsidR="00001881" w:rsidRPr="00CB383A" w:rsidRDefault="00001881"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70FD4181"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w:t>
      </w:r>
      <w:r w:rsidRPr="007B5BAA">
        <w:rPr>
          <w:sz w:val="24"/>
          <w:szCs w:val="24"/>
        </w:rPr>
        <w:t xml:space="preserve">nejpozději do </w:t>
      </w:r>
      <w:r w:rsidR="00546FAF" w:rsidRPr="007B5BAA">
        <w:rPr>
          <w:b/>
          <w:bCs/>
          <w:sz w:val="24"/>
          <w:szCs w:val="24"/>
        </w:rPr>
        <w:t>60</w:t>
      </w:r>
      <w:r w:rsidRPr="007B5BAA">
        <w:rPr>
          <w:b/>
          <w:bCs/>
          <w:sz w:val="24"/>
          <w:szCs w:val="24"/>
        </w:rPr>
        <w:t xml:space="preserve"> </w:t>
      </w:r>
      <w:r w:rsidRPr="007B5BAA">
        <w:rPr>
          <w:b/>
          <w:sz w:val="24"/>
          <w:szCs w:val="24"/>
        </w:rPr>
        <w:t>dnů</w:t>
      </w:r>
      <w:r w:rsidRPr="007B5BAA">
        <w:rPr>
          <w:sz w:val="24"/>
          <w:szCs w:val="24"/>
        </w:rPr>
        <w:t xml:space="preserve"> od</w:t>
      </w:r>
      <w:r w:rsidRPr="00B04533">
        <w:rPr>
          <w:sz w:val="24"/>
          <w:szCs w:val="24"/>
        </w:rPr>
        <w:t xml:space="preserve">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78E68C65"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Pr>
          <w:sz w:val="24"/>
          <w:szCs w:val="24"/>
        </w:rPr>
        <w:t>o</w:t>
      </w:r>
      <w:r w:rsidRPr="00825D1F">
        <w:rPr>
          <w:sz w:val="24"/>
          <w:szCs w:val="24"/>
        </w:rPr>
        <w:t>ddělení</w:t>
      </w:r>
      <w:r>
        <w:rPr>
          <w:sz w:val="24"/>
          <w:szCs w:val="24"/>
        </w:rPr>
        <w:t xml:space="preserve"> </w:t>
      </w:r>
      <w:r w:rsidR="005C5CAE" w:rsidRPr="007B5BAA">
        <w:rPr>
          <w:sz w:val="24"/>
          <w:szCs w:val="24"/>
        </w:rPr>
        <w:t>Ústní</w:t>
      </w:r>
      <w:r w:rsidR="007B5BAA">
        <w:rPr>
          <w:sz w:val="24"/>
          <w:szCs w:val="24"/>
        </w:rPr>
        <w:t>, obličejová</w:t>
      </w:r>
      <w:r w:rsidR="005C5CAE" w:rsidRPr="007B5BAA">
        <w:rPr>
          <w:sz w:val="24"/>
          <w:szCs w:val="24"/>
        </w:rPr>
        <w:t xml:space="preserve"> a čelistní chirurgie.</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1B1768F1" w:rsidR="00CF1D88" w:rsidRPr="007B5BAA" w:rsidRDefault="00CF1D88" w:rsidP="00CF1D88">
      <w:pPr>
        <w:numPr>
          <w:ilvl w:val="0"/>
          <w:numId w:val="4"/>
        </w:numPr>
        <w:spacing w:after="120"/>
        <w:ind w:left="284" w:hanging="284"/>
        <w:jc w:val="both"/>
        <w:rPr>
          <w:sz w:val="24"/>
          <w:szCs w:val="24"/>
        </w:rPr>
      </w:pPr>
      <w:r w:rsidRPr="00A65F95">
        <w:rPr>
          <w:sz w:val="24"/>
          <w:szCs w:val="24"/>
        </w:rPr>
        <w:lastRenderedPageBreak/>
        <w:t xml:space="preserve">Kontaktní osobou a odpovědným zaměstnancem kupujícího je pro účely této smlouvy určen </w:t>
      </w:r>
      <w:proofErr w:type="spellStart"/>
      <w:r w:rsidR="00164729">
        <w:rPr>
          <w:sz w:val="24"/>
          <w:szCs w:val="24"/>
        </w:rPr>
        <w:t>xxxxxxxxxxxxxxxxxxxxxx</w:t>
      </w:r>
      <w:proofErr w:type="spellEnd"/>
      <w:r w:rsidRPr="00DE04B6">
        <w:rPr>
          <w:sz w:val="24"/>
          <w:szCs w:val="24"/>
        </w:rPr>
        <w:t>, tel.:</w:t>
      </w:r>
      <w:r>
        <w:rPr>
          <w:sz w:val="24"/>
          <w:szCs w:val="24"/>
        </w:rPr>
        <w:t xml:space="preserve"> </w:t>
      </w:r>
      <w:proofErr w:type="spellStart"/>
      <w:r w:rsidR="00164729">
        <w:rPr>
          <w:sz w:val="24"/>
          <w:szCs w:val="24"/>
        </w:rPr>
        <w:t>xxxxxxxxxxxxxxxxxxxxxxxx</w:t>
      </w:r>
      <w:proofErr w:type="spellEnd"/>
      <w:r w:rsidRPr="00DE04B6">
        <w:rPr>
          <w:sz w:val="24"/>
          <w:szCs w:val="24"/>
        </w:rPr>
        <w:t>,</w:t>
      </w:r>
      <w:r>
        <w:rPr>
          <w:sz w:val="24"/>
          <w:szCs w:val="24"/>
        </w:rPr>
        <w:t xml:space="preserve"> mobil: </w:t>
      </w:r>
      <w:proofErr w:type="spellStart"/>
      <w:r w:rsidR="00164729">
        <w:rPr>
          <w:sz w:val="24"/>
          <w:szCs w:val="24"/>
        </w:rPr>
        <w:t>xxxxxxxxxxxxxxxxxxxxxxxxx</w:t>
      </w:r>
      <w:proofErr w:type="spellEnd"/>
      <w:r w:rsidR="00164729">
        <w:rPr>
          <w:sz w:val="24"/>
          <w:szCs w:val="24"/>
        </w:rPr>
        <w:t>.</w:t>
      </w:r>
    </w:p>
    <w:p w14:paraId="7E29CB5B" w14:textId="08DCDE32" w:rsidR="00CF1D88" w:rsidRPr="007B5BAA" w:rsidRDefault="00CF1D88" w:rsidP="00CF1D88">
      <w:pPr>
        <w:numPr>
          <w:ilvl w:val="0"/>
          <w:numId w:val="4"/>
        </w:numPr>
        <w:spacing w:after="120"/>
        <w:ind w:left="284" w:hanging="284"/>
        <w:jc w:val="both"/>
        <w:rPr>
          <w:sz w:val="24"/>
          <w:szCs w:val="24"/>
        </w:rPr>
      </w:pPr>
      <w:r w:rsidRPr="007B5BAA">
        <w:rPr>
          <w:sz w:val="24"/>
          <w:szCs w:val="24"/>
        </w:rPr>
        <w:t xml:space="preserve">Kontaktní osobou prodávajícího je pro účely této smlouvy určen </w:t>
      </w:r>
      <w:proofErr w:type="spellStart"/>
      <w:r w:rsidR="00164729">
        <w:rPr>
          <w:sz w:val="24"/>
          <w:szCs w:val="24"/>
        </w:rPr>
        <w:t>xxxxxxxxxxxxxx</w:t>
      </w:r>
      <w:proofErr w:type="spellEnd"/>
      <w:r w:rsidRPr="007B5BAA">
        <w:rPr>
          <w:sz w:val="24"/>
          <w:szCs w:val="24"/>
        </w:rPr>
        <w:t>, tel.</w:t>
      </w:r>
      <w:r w:rsidR="00FC08CA" w:rsidRPr="007B5BAA">
        <w:rPr>
          <w:sz w:val="24"/>
          <w:szCs w:val="24"/>
        </w:rPr>
        <w:t xml:space="preserve"> </w:t>
      </w:r>
      <w:proofErr w:type="spellStart"/>
      <w:r w:rsidR="00164729">
        <w:rPr>
          <w:sz w:val="24"/>
          <w:szCs w:val="24"/>
        </w:rPr>
        <w:t>xxxxxxxxxxxxxxxxx</w:t>
      </w:r>
      <w:proofErr w:type="spellEnd"/>
      <w:r w:rsidRPr="007B5BAA">
        <w:rPr>
          <w:sz w:val="24"/>
          <w:szCs w:val="24"/>
        </w:rPr>
        <w:t>, e-</w:t>
      </w:r>
      <w:r w:rsidR="00164729">
        <w:rPr>
          <w:sz w:val="24"/>
          <w:szCs w:val="24"/>
        </w:rPr>
        <w:t xml:space="preserve">mail: </w:t>
      </w:r>
      <w:proofErr w:type="spellStart"/>
      <w:r w:rsidR="00164729">
        <w:rPr>
          <w:sz w:val="24"/>
          <w:szCs w:val="24"/>
        </w:rPr>
        <w:t>xxxxxxxxxxxxxxxxx</w:t>
      </w:r>
      <w:proofErr w:type="spellEnd"/>
      <w:r w:rsidR="00420BD8" w:rsidRPr="007B5BAA">
        <w:rPr>
          <w:sz w:val="24"/>
          <w:szCs w:val="24"/>
        </w:rPr>
        <w:t>. Servisní dispečink</w:t>
      </w:r>
      <w:r w:rsidR="00CD1074" w:rsidRPr="007B5BAA">
        <w:rPr>
          <w:sz w:val="24"/>
          <w:szCs w:val="24"/>
        </w:rPr>
        <w:t xml:space="preserve"> Henry </w:t>
      </w:r>
      <w:proofErr w:type="spellStart"/>
      <w:r w:rsidR="00CD1074" w:rsidRPr="007B5BAA">
        <w:rPr>
          <w:sz w:val="24"/>
          <w:szCs w:val="24"/>
        </w:rPr>
        <w:t>Schein</w:t>
      </w:r>
      <w:proofErr w:type="spellEnd"/>
      <w:r w:rsidR="00CD1074" w:rsidRPr="007B5BAA">
        <w:rPr>
          <w:sz w:val="24"/>
          <w:szCs w:val="24"/>
        </w:rPr>
        <w:t xml:space="preserve"> </w:t>
      </w:r>
      <w:r w:rsidR="00FC08CA" w:rsidRPr="007B5BAA">
        <w:rPr>
          <w:sz w:val="24"/>
          <w:szCs w:val="24"/>
        </w:rPr>
        <w:t>tel.</w:t>
      </w:r>
      <w:r w:rsidR="00164729">
        <w:rPr>
          <w:sz w:val="24"/>
          <w:szCs w:val="24"/>
        </w:rPr>
        <w:t xml:space="preserve"> </w:t>
      </w:r>
      <w:proofErr w:type="spellStart"/>
      <w:r w:rsidR="00164729">
        <w:rPr>
          <w:sz w:val="24"/>
          <w:szCs w:val="24"/>
        </w:rPr>
        <w:t>xxxxxxxxxxxxxxxxx</w:t>
      </w:r>
      <w:proofErr w:type="spellEnd"/>
      <w:r w:rsidR="00420BD8" w:rsidRPr="007B5BAA">
        <w:rPr>
          <w:sz w:val="24"/>
          <w:szCs w:val="24"/>
        </w:rPr>
        <w:t xml:space="preserve">, </w:t>
      </w:r>
      <w:proofErr w:type="spellStart"/>
      <w:proofErr w:type="gramStart"/>
      <w:r w:rsidR="00FC08CA" w:rsidRPr="007B5BAA">
        <w:rPr>
          <w:sz w:val="24"/>
          <w:szCs w:val="24"/>
        </w:rPr>
        <w:t>e-mail</w:t>
      </w:r>
      <w:r w:rsidR="00164729">
        <w:rPr>
          <w:sz w:val="24"/>
          <w:szCs w:val="24"/>
        </w:rPr>
        <w:t>:xxxxxxxxxx</w:t>
      </w:r>
      <w:proofErr w:type="spellEnd"/>
      <w:proofErr w:type="gramEnd"/>
      <w:r w:rsidR="00BD35BE" w:rsidRPr="007B5BAA">
        <w:rPr>
          <w:sz w:val="24"/>
          <w:szCs w:val="24"/>
        </w:rPr>
        <w:t>. Zelená linka</w:t>
      </w:r>
      <w:r w:rsidR="00CD1074" w:rsidRPr="007B5BAA">
        <w:rPr>
          <w:sz w:val="24"/>
          <w:szCs w:val="24"/>
        </w:rPr>
        <w:t xml:space="preserve"> </w:t>
      </w:r>
      <w:proofErr w:type="spellStart"/>
      <w:r w:rsidR="00164729">
        <w:rPr>
          <w:sz w:val="24"/>
          <w:szCs w:val="24"/>
        </w:rPr>
        <w:t>xxxxxxxxxx</w:t>
      </w:r>
      <w:proofErr w:type="spellEnd"/>
      <w:r w:rsidR="00BD35BE" w:rsidRPr="007B5BAA">
        <w:rPr>
          <w:sz w:val="24"/>
          <w:szCs w:val="24"/>
        </w:rPr>
        <w:t xml:space="preserve"> tel. </w:t>
      </w:r>
      <w:proofErr w:type="spellStart"/>
      <w:r w:rsidR="00164729">
        <w:rPr>
          <w:sz w:val="24"/>
          <w:szCs w:val="24"/>
        </w:rPr>
        <w:t>xxxxxxxxxxxxxxxxxxxxxxxxxxxx</w:t>
      </w:r>
      <w:proofErr w:type="spellEnd"/>
      <w:r w:rsidR="00BD35BE" w:rsidRPr="007B5BAA">
        <w:rPr>
          <w:sz w:val="24"/>
          <w:szCs w:val="24"/>
        </w:rPr>
        <w:t>.</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 xml:space="preserve">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w:t>
      </w:r>
      <w:r w:rsidRPr="00B04533">
        <w:rPr>
          <w:sz w:val="24"/>
          <w:szCs w:val="24"/>
        </w:rPr>
        <w:lastRenderedPageBreak/>
        <w:t>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podmínky</w:t>
      </w:r>
    </w:p>
    <w:p w14:paraId="0B2756A7" w14:textId="77777777" w:rsidR="00CF1D88" w:rsidRPr="00B04533" w:rsidRDefault="00CF1D88" w:rsidP="00CF1D88">
      <w:pPr>
        <w:spacing w:after="0"/>
        <w:ind w:left="284" w:hanging="284"/>
        <w:rPr>
          <w:b/>
          <w:sz w:val="24"/>
          <w:szCs w:val="24"/>
        </w:rPr>
      </w:pPr>
    </w:p>
    <w:p w14:paraId="7F340A1F" w14:textId="20B6285E" w:rsidR="00CF1D88" w:rsidRDefault="00CF1D88" w:rsidP="00CF1D88">
      <w:pPr>
        <w:numPr>
          <w:ilvl w:val="0"/>
          <w:numId w:val="9"/>
        </w:numPr>
        <w:spacing w:after="120"/>
        <w:ind w:left="284" w:hanging="284"/>
        <w:jc w:val="both"/>
        <w:rPr>
          <w:sz w:val="24"/>
          <w:szCs w:val="24"/>
        </w:rPr>
      </w:pPr>
      <w:r w:rsidRPr="00B04533">
        <w:rPr>
          <w:sz w:val="24"/>
          <w:szCs w:val="24"/>
        </w:rPr>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7375E37" w14:textId="73BA7CC5" w:rsidR="00C95592" w:rsidRPr="00B04533" w:rsidRDefault="00C95592" w:rsidP="00CF1D88">
      <w:pPr>
        <w:numPr>
          <w:ilvl w:val="0"/>
          <w:numId w:val="9"/>
        </w:numPr>
        <w:spacing w:after="120"/>
        <w:ind w:left="284" w:hanging="284"/>
        <w:jc w:val="both"/>
        <w:rPr>
          <w:sz w:val="24"/>
          <w:szCs w:val="24"/>
        </w:rPr>
      </w:pPr>
      <w:r w:rsidRPr="00C95592">
        <w:rPr>
          <w:sz w:val="24"/>
          <w:szCs w:val="24"/>
        </w:rPr>
        <w:t>Záruka obsahuje úplnou opravu nebo výměnu (dle rozhodnutí výrobce) všech částí, vadných pro konstrukční poruchu.</w:t>
      </w:r>
    </w:p>
    <w:p w14:paraId="0A755614" w14:textId="673F9B60"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C95592">
        <w:rPr>
          <w:sz w:val="24"/>
          <w:szCs w:val="24"/>
        </w:rPr>
        <w:t>.</w:t>
      </w:r>
      <w:r w:rsidR="00C95592" w:rsidRPr="00C95592">
        <w:rPr>
          <w:sz w:val="24"/>
          <w:szCs w:val="24"/>
        </w:rPr>
        <w:t xml:space="preserve"> Vlastní zásah (práce, cestovné) bude proveden pracovníkem, pověřeným firmou HENRY SCHEIN, zdarma po dobu prvních </w:t>
      </w:r>
      <w:r w:rsidR="00C95592" w:rsidRPr="00C95592">
        <w:rPr>
          <w:b/>
          <w:sz w:val="24"/>
          <w:szCs w:val="24"/>
        </w:rPr>
        <w:t>12</w:t>
      </w:r>
      <w:r w:rsidR="00C95592" w:rsidRPr="00C95592">
        <w:rPr>
          <w:sz w:val="24"/>
          <w:szCs w:val="24"/>
        </w:rPr>
        <w:t xml:space="preserve"> měsíců.</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2E8228ED"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w:t>
      </w:r>
      <w:r w:rsidRPr="00E63F9D">
        <w:rPr>
          <w:sz w:val="24"/>
          <w:szCs w:val="24"/>
        </w:rPr>
        <w:t xml:space="preserve">reklamované vady </w:t>
      </w:r>
      <w:r w:rsidR="007B5BAA" w:rsidRPr="007B5BAA">
        <w:rPr>
          <w:b/>
          <w:sz w:val="24"/>
          <w:szCs w:val="24"/>
        </w:rPr>
        <w:t>do 72 hodin</w:t>
      </w:r>
      <w:r w:rsidRPr="00E63F9D">
        <w:rPr>
          <w:sz w:val="24"/>
          <w:szCs w:val="24"/>
        </w:rPr>
        <w:t xml:space="preserve"> po nahlášení vady kupujícím, a</w:t>
      </w:r>
      <w:r w:rsidRPr="00B04533">
        <w:rPr>
          <w:sz w:val="24"/>
          <w:szCs w:val="24"/>
        </w:rPr>
        <w:t xml:space="preserve"> to v místě instalace či umístění zařízení, zjistit příčinu této vady a v co nejkratším termínu ji bezplatně odstranit. Pokud by to charakter vady vyžadoval, je možné maximální dobu nástupu k odstranění reklamované vady po předchozí domluvě s </w:t>
      </w:r>
      <w:r w:rsidRPr="00DC223C">
        <w:rPr>
          <w:sz w:val="24"/>
          <w:szCs w:val="24"/>
        </w:rPr>
        <w:t>kupujícím prodloužit.</w:t>
      </w:r>
      <w:r w:rsidRPr="00B04533">
        <w:rPr>
          <w:sz w:val="24"/>
          <w:szCs w:val="24"/>
        </w:rPr>
        <w:t xml:space="preserve"> Za nesplnění této povinnosti prodávajícího se sjednává smluvní pokuta ve výši </w:t>
      </w:r>
      <w:r w:rsidR="002126F6">
        <w:rPr>
          <w:sz w:val="24"/>
          <w:szCs w:val="24"/>
        </w:rPr>
        <w:t>500</w:t>
      </w:r>
      <w:r w:rsidRPr="00B04533">
        <w:rPr>
          <w:sz w:val="24"/>
          <w:szCs w:val="24"/>
        </w:rPr>
        <w:t xml:space="preserve">,- Kč za každý </w:t>
      </w:r>
      <w:r>
        <w:rPr>
          <w:sz w:val="24"/>
          <w:szCs w:val="24"/>
        </w:rPr>
        <w:br/>
      </w:r>
      <w:r w:rsidRPr="00B04533">
        <w:rPr>
          <w:sz w:val="24"/>
          <w:szCs w:val="24"/>
        </w:rPr>
        <w:t>i započatý den prodlení.</w:t>
      </w:r>
    </w:p>
    <w:p w14:paraId="050F8440" w14:textId="0E43FD34" w:rsidR="00CF1D88" w:rsidRPr="00DC223C" w:rsidRDefault="00CF1D88" w:rsidP="00111CFD">
      <w:pPr>
        <w:numPr>
          <w:ilvl w:val="0"/>
          <w:numId w:val="9"/>
        </w:numPr>
        <w:spacing w:after="120"/>
        <w:ind w:left="284" w:hanging="284"/>
        <w:jc w:val="both"/>
        <w:rPr>
          <w:sz w:val="24"/>
          <w:szCs w:val="24"/>
        </w:rPr>
      </w:pPr>
      <w:r w:rsidRPr="00E63F9D">
        <w:rPr>
          <w:sz w:val="24"/>
          <w:szCs w:val="24"/>
        </w:rPr>
        <w:t xml:space="preserve">Maximální doba provedení záruční opravy se sjednává v délce </w:t>
      </w:r>
      <w:r w:rsidRPr="007B5BAA">
        <w:rPr>
          <w:sz w:val="24"/>
          <w:szCs w:val="24"/>
        </w:rPr>
        <w:t xml:space="preserve">nejvýše do </w:t>
      </w:r>
      <w:r w:rsidR="007B5BAA" w:rsidRPr="007B5BAA">
        <w:rPr>
          <w:b/>
          <w:sz w:val="24"/>
          <w:szCs w:val="24"/>
        </w:rPr>
        <w:t>14 dní</w:t>
      </w:r>
      <w:r w:rsidRPr="00E63F9D">
        <w:rPr>
          <w:b/>
          <w:sz w:val="24"/>
          <w:szCs w:val="24"/>
        </w:rPr>
        <w:t xml:space="preserve"> </w:t>
      </w:r>
      <w:r w:rsidRPr="00E63F9D">
        <w:rPr>
          <w:sz w:val="24"/>
          <w:szCs w:val="24"/>
        </w:rPr>
        <w:t>od doby jejího nahlášení kupujícím.</w:t>
      </w:r>
      <w:r w:rsidRPr="00B04533">
        <w:rPr>
          <w:sz w:val="24"/>
          <w:szCs w:val="24"/>
        </w:rPr>
        <w:t xml:space="preserve"> Pokud by to charakter vady vyžadoval (např. nákup speciálních součástek), je možné maximální dobu záruční opravy po předchozí domluvě s </w:t>
      </w:r>
      <w:r w:rsidRPr="00DC223C">
        <w:rPr>
          <w:sz w:val="24"/>
          <w:szCs w:val="24"/>
        </w:rPr>
        <w:t xml:space="preserve">kupujícím prodloužit. Za nesplnění této povinnosti prodávajícího se sjednává smluvní pokuta ve výši </w:t>
      </w:r>
      <w:r w:rsidR="00111CFD" w:rsidRPr="00DC223C">
        <w:rPr>
          <w:sz w:val="24"/>
          <w:szCs w:val="24"/>
        </w:rPr>
        <w:t>500</w:t>
      </w:r>
      <w:r w:rsidRPr="00DC223C">
        <w:rPr>
          <w:sz w:val="24"/>
          <w:szCs w:val="24"/>
        </w:rPr>
        <w:t xml:space="preserve">,- Kč za každý i započatý den prodlení, a to až doby odstranění reklamované vady. </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lastRenderedPageBreak/>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t>Kupující je povinen umožnit prodávajícímu provedení záruční opravy v místě instalace v libovolnou hodinu ve lhůtě pro provedení opravy.</w:t>
      </w:r>
    </w:p>
    <w:p w14:paraId="1D0FF4CC" w14:textId="77777777"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D54874" w:rsidRDefault="00CF1D88" w:rsidP="00CF1D88">
      <w:pPr>
        <w:numPr>
          <w:ilvl w:val="0"/>
          <w:numId w:val="9"/>
        </w:numPr>
        <w:spacing w:after="120"/>
        <w:ind w:left="426" w:hanging="426"/>
        <w:jc w:val="both"/>
        <w:rPr>
          <w:sz w:val="24"/>
          <w:szCs w:val="24"/>
        </w:rPr>
      </w:pPr>
      <w:r w:rsidRPr="00760ACD">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1345AE62" w14:textId="2D49026F" w:rsidR="007B5BAA" w:rsidRPr="007B5BAA" w:rsidRDefault="007B5BAA" w:rsidP="007B5BAA">
      <w:pPr>
        <w:pStyle w:val="Odstavecseseznamem"/>
        <w:numPr>
          <w:ilvl w:val="0"/>
          <w:numId w:val="17"/>
        </w:numPr>
        <w:spacing w:after="120"/>
        <w:ind w:left="284" w:hanging="284"/>
        <w:jc w:val="both"/>
        <w:rPr>
          <w:sz w:val="24"/>
          <w:szCs w:val="24"/>
        </w:rPr>
      </w:pPr>
      <w:r w:rsidRPr="007B5BAA">
        <w:rPr>
          <w:sz w:val="24"/>
          <w:szCs w:val="24"/>
        </w:rPr>
        <w:t>Záruka obsahuje úplnou opravu nebo výměnu (dle rozhodnutí výrobce) všech částí, vadných pro konstrukční poruchu.</w:t>
      </w:r>
    </w:p>
    <w:p w14:paraId="733FB03A" w14:textId="311DCDAF" w:rsidR="007B5BAA" w:rsidRPr="007B5BAA" w:rsidRDefault="007B5BAA" w:rsidP="007B5BAA">
      <w:pPr>
        <w:pStyle w:val="Odstavecseseznamem"/>
        <w:numPr>
          <w:ilvl w:val="0"/>
          <w:numId w:val="17"/>
        </w:numPr>
        <w:spacing w:after="120"/>
        <w:ind w:left="284" w:hanging="284"/>
        <w:jc w:val="both"/>
        <w:rPr>
          <w:sz w:val="24"/>
          <w:szCs w:val="24"/>
        </w:rPr>
      </w:pPr>
      <w:r w:rsidRPr="007B5BAA">
        <w:rPr>
          <w:sz w:val="24"/>
          <w:szCs w:val="24"/>
        </w:rPr>
        <w:t>Vlastní zásah (práce, cestovné) bude proveden pracovníkem, pověřeným firmou HENRY SCHEIN, zdarma po dobu prvních 12 měsíců.</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7187D426" w:rsidR="00CF1D88" w:rsidRPr="007B5BAA"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B60157" w:rsidRPr="007B5BAA">
        <w:rPr>
          <w:b/>
          <w:sz w:val="24"/>
          <w:szCs w:val="24"/>
        </w:rPr>
        <w:t>Henry Schein s. r. o.</w:t>
      </w:r>
    </w:p>
    <w:p w14:paraId="2FA550B7" w14:textId="17F972B5" w:rsidR="00CF1D88" w:rsidRPr="007B5BAA" w:rsidRDefault="00CF1D88" w:rsidP="00CF1D88">
      <w:pPr>
        <w:spacing w:line="280" w:lineRule="exact"/>
        <w:ind w:right="-284" w:firstLine="284"/>
        <w:jc w:val="both"/>
        <w:rPr>
          <w:rFonts w:eastAsia="Helvetica" w:cs="Helvetica"/>
          <w:iCs/>
          <w:sz w:val="24"/>
          <w:szCs w:val="24"/>
        </w:rPr>
      </w:pPr>
      <w:r w:rsidRPr="007B5BAA">
        <w:rPr>
          <w:rFonts w:eastAsia="Helvetica" w:cs="Helvetica"/>
          <w:sz w:val="24"/>
          <w:szCs w:val="24"/>
        </w:rPr>
        <w:t>Sídlo:</w:t>
      </w:r>
      <w:r w:rsidRPr="007B5BAA">
        <w:rPr>
          <w:rFonts w:eastAsia="Helvetica" w:cs="Helvetica"/>
          <w:sz w:val="24"/>
          <w:szCs w:val="24"/>
        </w:rPr>
        <w:tab/>
        <w:t xml:space="preserve"> </w:t>
      </w:r>
      <w:r w:rsidR="00B60157" w:rsidRPr="007B5BAA">
        <w:rPr>
          <w:bCs/>
          <w:sz w:val="24"/>
          <w:szCs w:val="24"/>
        </w:rPr>
        <w:t>Černokostelecká 24, 100 00 Praha</w:t>
      </w:r>
    </w:p>
    <w:p w14:paraId="74164023" w14:textId="16C34199" w:rsidR="00CF1D88" w:rsidRPr="007B5BAA" w:rsidRDefault="00CF1D88" w:rsidP="00CF1D88">
      <w:pPr>
        <w:spacing w:line="280" w:lineRule="exact"/>
        <w:ind w:right="-284" w:firstLine="284"/>
        <w:jc w:val="both"/>
        <w:rPr>
          <w:iCs/>
          <w:sz w:val="24"/>
          <w:szCs w:val="24"/>
        </w:rPr>
      </w:pPr>
      <w:r w:rsidRPr="007B5BAA">
        <w:rPr>
          <w:sz w:val="24"/>
          <w:szCs w:val="24"/>
        </w:rPr>
        <w:t>IČ:</w:t>
      </w:r>
      <w:r w:rsidRPr="007B5BAA">
        <w:rPr>
          <w:sz w:val="24"/>
          <w:szCs w:val="24"/>
        </w:rPr>
        <w:tab/>
      </w:r>
      <w:r w:rsidRPr="007B5BAA">
        <w:rPr>
          <w:sz w:val="24"/>
          <w:szCs w:val="24"/>
        </w:rPr>
        <w:tab/>
        <w:t xml:space="preserve"> </w:t>
      </w:r>
      <w:r w:rsidR="00B60157" w:rsidRPr="007B5BAA">
        <w:rPr>
          <w:sz w:val="24"/>
          <w:szCs w:val="24"/>
        </w:rPr>
        <w:t>05324271</w:t>
      </w:r>
    </w:p>
    <w:p w14:paraId="14A77FBF" w14:textId="7AD3163E" w:rsidR="00CF1D88" w:rsidRPr="00160B42" w:rsidRDefault="00CF1D88" w:rsidP="0006777A">
      <w:pPr>
        <w:spacing w:line="280" w:lineRule="exact"/>
        <w:ind w:left="284" w:right="-284"/>
        <w:jc w:val="both"/>
        <w:rPr>
          <w:rFonts w:eastAsia="Arial" w:cs="Arial"/>
          <w:sz w:val="24"/>
          <w:szCs w:val="24"/>
        </w:rPr>
      </w:pPr>
      <w:r w:rsidRPr="007B5BAA">
        <w:rPr>
          <w:sz w:val="24"/>
          <w:szCs w:val="24"/>
        </w:rPr>
        <w:t>zapsána v </w:t>
      </w:r>
      <w:r w:rsidRPr="007B5BAA">
        <w:rPr>
          <w:rFonts w:eastAsia="Arial" w:cs="Arial"/>
          <w:sz w:val="24"/>
          <w:szCs w:val="24"/>
        </w:rPr>
        <w:t>Obchodním rejstříku vedeného u</w:t>
      </w:r>
      <w:r w:rsidR="00B60157" w:rsidRPr="007B5BAA">
        <w:rPr>
          <w:sz w:val="24"/>
          <w:szCs w:val="24"/>
        </w:rPr>
        <w:t xml:space="preserve"> </w:t>
      </w:r>
      <w:r w:rsidR="00B60157" w:rsidRPr="007B5BAA">
        <w:rPr>
          <w:rFonts w:eastAsia="Arial" w:cs="Arial"/>
          <w:sz w:val="24"/>
          <w:szCs w:val="24"/>
        </w:rPr>
        <w:t>Městského soudu v Praze pod spisovou značkou C 261944</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w:t>
      </w:r>
      <w:r>
        <w:rPr>
          <w:sz w:val="24"/>
          <w:szCs w:val="24"/>
        </w:rPr>
        <w:t>v § 41 odst. 2 zák. č. 375/2022 Sb.</w:t>
      </w:r>
    </w:p>
    <w:p w14:paraId="3B6BFEED"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Pokud prodávající bude v prodlení s termínem provedení záručního servisu, je kupující oprávněn 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lastRenderedPageBreak/>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73DC77C0"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C873C0">
        <w:rPr>
          <w:rFonts w:cs="Arial"/>
          <w:sz w:val="24"/>
          <w:szCs w:val="24"/>
        </w:rPr>
        <w:t>Předmětem této smlouvy je závazek poskytování pozáručního servisu na dodávané zařízení</w:t>
      </w:r>
      <w:r w:rsidR="00CB383A" w:rsidRPr="00C873C0">
        <w:rPr>
          <w:rFonts w:cs="Arial"/>
          <w:sz w:val="24"/>
          <w:szCs w:val="24"/>
        </w:rPr>
        <w:t xml:space="preserve"> </w:t>
      </w:r>
      <w:r w:rsidRPr="00C873C0">
        <w:rPr>
          <w:rFonts w:cs="Arial"/>
          <w:sz w:val="24"/>
          <w:szCs w:val="24"/>
        </w:rPr>
        <w:t>po uplynutí záruční doby</w:t>
      </w:r>
      <w:r w:rsidR="00CB383A" w:rsidRPr="00C873C0">
        <w:rPr>
          <w:rFonts w:cs="Arial"/>
          <w:sz w:val="24"/>
          <w:szCs w:val="24"/>
        </w:rPr>
        <w:t xml:space="preserve"> po dobu 8 let případně po dobu životnosti přístroje, podle toho, která skutečnost nastane dříve</w:t>
      </w:r>
      <w:r w:rsidRPr="00C873C0">
        <w:rPr>
          <w:rFonts w:cs="Arial"/>
          <w:sz w:val="24"/>
          <w:szCs w:val="24"/>
        </w:rPr>
        <w:t>.</w:t>
      </w:r>
      <w:r>
        <w:rPr>
          <w:rFonts w:cs="Arial"/>
          <w:sz w:val="24"/>
          <w:szCs w:val="24"/>
        </w:rPr>
        <w:t xml:space="preserve"> Pozáruční servis bude realizovaný na základě objednávky ze strany Kupujícího. Cena pozáručního servisu bude hrazena na základě faktury vystavené Prodávajícím se splatností 30 dní od doručení Kupujícímu.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7DC8883A" w:rsidR="00EB7E71" w:rsidRPr="00C873C0" w:rsidRDefault="00EB7E71" w:rsidP="00EB7E71">
      <w:pPr>
        <w:numPr>
          <w:ilvl w:val="0"/>
          <w:numId w:val="14"/>
        </w:numPr>
        <w:spacing w:after="0"/>
        <w:ind w:left="567" w:hanging="142"/>
        <w:contextualSpacing/>
        <w:jc w:val="both"/>
        <w:rPr>
          <w:sz w:val="24"/>
          <w:szCs w:val="24"/>
        </w:rPr>
      </w:pPr>
      <w:r w:rsidRPr="00C873C0">
        <w:rPr>
          <w:sz w:val="24"/>
          <w:szCs w:val="24"/>
        </w:rPr>
        <w:t>Cena BTK/validace v pozáruční době:</w:t>
      </w:r>
      <w:r w:rsidRPr="00C873C0">
        <w:rPr>
          <w:b/>
          <w:sz w:val="24"/>
          <w:szCs w:val="24"/>
        </w:rPr>
        <w:t xml:space="preserve"> </w:t>
      </w:r>
      <w:r w:rsidR="00EE4D4A" w:rsidRPr="00C873C0">
        <w:rPr>
          <w:bCs/>
          <w:sz w:val="24"/>
          <w:szCs w:val="24"/>
        </w:rPr>
        <w:t>2 050</w:t>
      </w:r>
      <w:r w:rsidRPr="00C873C0">
        <w:rPr>
          <w:bCs/>
          <w:sz w:val="24"/>
          <w:szCs w:val="24"/>
        </w:rPr>
        <w:t>,- Kč bez DPH</w:t>
      </w:r>
      <w:r w:rsidRPr="00C873C0">
        <w:rPr>
          <w:sz w:val="24"/>
          <w:szCs w:val="24"/>
        </w:rPr>
        <w:t xml:space="preserve"> (Cena </w:t>
      </w:r>
      <w:r w:rsidR="00C873C0" w:rsidRPr="00C873C0">
        <w:rPr>
          <w:sz w:val="24"/>
          <w:szCs w:val="24"/>
        </w:rPr>
        <w:t>ne</w:t>
      </w:r>
      <w:r w:rsidRPr="00C873C0">
        <w:rPr>
          <w:sz w:val="24"/>
          <w:szCs w:val="24"/>
        </w:rPr>
        <w:t xml:space="preserve">zahrnuje potřebné náhradní díly/servisní </w:t>
      </w:r>
      <w:proofErr w:type="spellStart"/>
      <w:r w:rsidRPr="00C873C0">
        <w:rPr>
          <w:sz w:val="24"/>
          <w:szCs w:val="24"/>
        </w:rPr>
        <w:t>kity</w:t>
      </w:r>
      <w:proofErr w:type="spellEnd"/>
      <w:r w:rsidRPr="00C873C0">
        <w:rPr>
          <w:sz w:val="24"/>
          <w:szCs w:val="24"/>
        </w:rPr>
        <w:t xml:space="preserve"> k tomuto úkonu) </w:t>
      </w:r>
    </w:p>
    <w:p w14:paraId="104E5E66" w14:textId="74A0EC1E" w:rsidR="00EB7E71" w:rsidRPr="00C873C0" w:rsidRDefault="00EB7E71" w:rsidP="00EB7E71">
      <w:pPr>
        <w:numPr>
          <w:ilvl w:val="0"/>
          <w:numId w:val="14"/>
        </w:numPr>
        <w:spacing w:after="0"/>
        <w:ind w:left="567" w:hanging="142"/>
        <w:contextualSpacing/>
        <w:jc w:val="both"/>
        <w:rPr>
          <w:sz w:val="24"/>
          <w:szCs w:val="24"/>
        </w:rPr>
      </w:pPr>
      <w:r w:rsidRPr="00C873C0">
        <w:rPr>
          <w:sz w:val="24"/>
          <w:szCs w:val="24"/>
        </w:rPr>
        <w:t xml:space="preserve">Časový interval periodických kontrol: </w:t>
      </w:r>
      <w:r w:rsidR="0057048C" w:rsidRPr="00C873C0">
        <w:rPr>
          <w:sz w:val="24"/>
          <w:szCs w:val="24"/>
        </w:rPr>
        <w:t xml:space="preserve">24 </w:t>
      </w:r>
      <w:r w:rsidRPr="00C873C0">
        <w:rPr>
          <w:sz w:val="24"/>
          <w:szCs w:val="24"/>
        </w:rPr>
        <w:t>měsíců (</w:t>
      </w:r>
      <w:r w:rsidRPr="00C873C0">
        <w:rPr>
          <w:i/>
          <w:sz w:val="24"/>
          <w:szCs w:val="24"/>
        </w:rPr>
        <w:t>v případě, že interval BTK není u všech komponent stejný, prodávající jednotlivě rozepíše</w:t>
      </w:r>
      <w:r w:rsidRPr="00C873C0">
        <w:rPr>
          <w:sz w:val="24"/>
          <w:szCs w:val="24"/>
        </w:rPr>
        <w:t>)</w:t>
      </w:r>
    </w:p>
    <w:p w14:paraId="29883AA9" w14:textId="41A884BF" w:rsidR="00EB7E71" w:rsidRPr="00C873C0" w:rsidRDefault="00EB7E71" w:rsidP="00EB7E71">
      <w:pPr>
        <w:numPr>
          <w:ilvl w:val="0"/>
          <w:numId w:val="14"/>
        </w:numPr>
        <w:spacing w:after="0"/>
        <w:ind w:left="567" w:hanging="142"/>
        <w:contextualSpacing/>
        <w:jc w:val="both"/>
        <w:rPr>
          <w:sz w:val="24"/>
          <w:szCs w:val="24"/>
        </w:rPr>
      </w:pPr>
      <w:r w:rsidRPr="00C873C0">
        <w:rPr>
          <w:sz w:val="24"/>
          <w:szCs w:val="24"/>
        </w:rPr>
        <w:t xml:space="preserve">Cena servisní hodiny: </w:t>
      </w:r>
      <w:r w:rsidR="002814C5" w:rsidRPr="00C873C0">
        <w:rPr>
          <w:sz w:val="24"/>
          <w:szCs w:val="24"/>
        </w:rPr>
        <w:t>1 400,-</w:t>
      </w:r>
      <w:r w:rsidRPr="00C873C0">
        <w:rPr>
          <w:sz w:val="24"/>
          <w:szCs w:val="24"/>
        </w:rPr>
        <w:t xml:space="preserve"> Kč bez DPH</w:t>
      </w:r>
      <w:r w:rsidRPr="00C873C0">
        <w:rPr>
          <w:sz w:val="24"/>
          <w:szCs w:val="24"/>
        </w:rPr>
        <w:tab/>
      </w:r>
      <w:r w:rsidRPr="00C873C0">
        <w:rPr>
          <w:sz w:val="24"/>
          <w:szCs w:val="24"/>
        </w:rPr>
        <w:tab/>
      </w:r>
      <w:r w:rsidRPr="00C873C0">
        <w:rPr>
          <w:sz w:val="24"/>
          <w:szCs w:val="24"/>
        </w:rPr>
        <w:tab/>
      </w:r>
    </w:p>
    <w:p w14:paraId="6A3F236F" w14:textId="08C9481D" w:rsidR="00EB7E71" w:rsidRDefault="00EB7E71" w:rsidP="00EB7E71">
      <w:pPr>
        <w:numPr>
          <w:ilvl w:val="0"/>
          <w:numId w:val="14"/>
        </w:numPr>
        <w:spacing w:after="0"/>
        <w:ind w:left="567" w:hanging="142"/>
        <w:contextualSpacing/>
        <w:jc w:val="both"/>
        <w:rPr>
          <w:sz w:val="24"/>
          <w:szCs w:val="24"/>
        </w:rPr>
      </w:pPr>
      <w:r w:rsidRPr="00C873C0">
        <w:rPr>
          <w:sz w:val="24"/>
          <w:szCs w:val="24"/>
        </w:rPr>
        <w:t>Náklady na dopravu:</w:t>
      </w:r>
      <w:r w:rsidRPr="00C873C0">
        <w:rPr>
          <w:b/>
          <w:sz w:val="24"/>
          <w:szCs w:val="24"/>
        </w:rPr>
        <w:t xml:space="preserve"> </w:t>
      </w:r>
      <w:r w:rsidR="002814C5" w:rsidRPr="00C873C0">
        <w:rPr>
          <w:bCs/>
          <w:sz w:val="24"/>
          <w:szCs w:val="24"/>
        </w:rPr>
        <w:t>13,-</w:t>
      </w:r>
      <w:r w:rsidRPr="00C873C0">
        <w:rPr>
          <w:sz w:val="24"/>
          <w:szCs w:val="24"/>
        </w:rPr>
        <w:t xml:space="preserve"> Kč bez DPH/km (Cena je uvedena jako maximální a může být nižší, pokud technik provádí</w:t>
      </w:r>
      <w:r w:rsidRPr="006A7307">
        <w:rPr>
          <w:sz w:val="24"/>
          <w:szCs w:val="24"/>
        </w:rPr>
        <w:t xml:space="preserve"> zákrok zároveň u jiného zákazníka. Dopravné je účtováno 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2CE028C6" w14:textId="323E16CA" w:rsidR="00C95592" w:rsidRDefault="00C95592" w:rsidP="00EB7E71">
      <w:pPr>
        <w:numPr>
          <w:ilvl w:val="0"/>
          <w:numId w:val="14"/>
        </w:numPr>
        <w:spacing w:after="0"/>
        <w:ind w:left="567" w:hanging="142"/>
        <w:contextualSpacing/>
        <w:jc w:val="both"/>
        <w:rPr>
          <w:sz w:val="24"/>
          <w:szCs w:val="24"/>
        </w:rPr>
      </w:pPr>
      <w:r>
        <w:rPr>
          <w:sz w:val="24"/>
          <w:szCs w:val="24"/>
        </w:rPr>
        <w:t>Výše uvedené ceny jsou platné do 31.12.2025, dále se budou upravovat dle aktuálního ceníku prodávajícího.</w:t>
      </w:r>
    </w:p>
    <w:p w14:paraId="410825C3" w14:textId="77777777" w:rsidR="00EB7E71" w:rsidRPr="006A7307" w:rsidRDefault="00EB7E71" w:rsidP="00EB7E71">
      <w:pPr>
        <w:spacing w:after="0"/>
        <w:ind w:left="567"/>
        <w:contextualSpacing/>
        <w:jc w:val="both"/>
        <w:rPr>
          <w:sz w:val="24"/>
          <w:szCs w:val="24"/>
        </w:rPr>
      </w:pPr>
    </w:p>
    <w:p w14:paraId="2386778D" w14:textId="426D9E33"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t xml:space="preserve">V případě, že se po uplynutí záruční doby vyskytne na dodaném zařízení vada, je prodávající povinen nastoupit k odstraňování vady nejpozději </w:t>
      </w:r>
      <w:r w:rsidRPr="00C873C0">
        <w:rPr>
          <w:sz w:val="24"/>
          <w:szCs w:val="24"/>
        </w:rPr>
        <w:t xml:space="preserve">do </w:t>
      </w:r>
      <w:r w:rsidR="00C873C0" w:rsidRPr="00C873C0">
        <w:rPr>
          <w:b/>
          <w:sz w:val="24"/>
          <w:szCs w:val="24"/>
        </w:rPr>
        <w:t>72 hodin</w:t>
      </w:r>
      <w:r w:rsidRPr="001146F6">
        <w:rPr>
          <w:sz w:val="24"/>
          <w:szCs w:val="24"/>
        </w:rPr>
        <w:t xml:space="preserve"> ode dne </w:t>
      </w:r>
      <w:r w:rsidRPr="001146F6">
        <w:rPr>
          <w:sz w:val="24"/>
          <w:szCs w:val="24"/>
        </w:rPr>
        <w:lastRenderedPageBreak/>
        <w:t xml:space="preserve">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66D706CB"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w:t>
      </w:r>
      <w:r w:rsidRPr="00C873C0">
        <w:rPr>
          <w:sz w:val="24"/>
          <w:szCs w:val="24"/>
        </w:rPr>
        <w:t xml:space="preserve">do </w:t>
      </w:r>
      <w:r w:rsidR="00C873C0" w:rsidRPr="00C873C0">
        <w:rPr>
          <w:b/>
          <w:sz w:val="24"/>
          <w:szCs w:val="24"/>
        </w:rPr>
        <w:t xml:space="preserve">14 dní </w:t>
      </w:r>
      <w:r w:rsidRPr="00C873C0">
        <w:rPr>
          <w:b/>
          <w:sz w:val="24"/>
          <w:szCs w:val="24"/>
        </w:rPr>
        <w:t>od doby</w:t>
      </w:r>
      <w:r w:rsidRPr="00C873C0">
        <w:rPr>
          <w:sz w:val="24"/>
          <w:szCs w:val="24"/>
        </w:rPr>
        <w:t xml:space="preserve"> jejího</w:t>
      </w:r>
      <w:r w:rsidRPr="00E92E5A">
        <w:rPr>
          <w:sz w:val="24"/>
          <w:szCs w:val="24"/>
        </w:rPr>
        <w:t xml:space="preserve">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3A89D676" w14:textId="77777777" w:rsidR="00CF1D88" w:rsidRPr="00B60157"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Pozáruční </w:t>
      </w:r>
      <w:r w:rsidRPr="00B60157">
        <w:rPr>
          <w:sz w:val="24"/>
          <w:szCs w:val="24"/>
        </w:rPr>
        <w:t>servis bude poskytovat autorizovaná servisní organizace:</w:t>
      </w:r>
    </w:p>
    <w:p w14:paraId="54F546B5" w14:textId="682C2FAD" w:rsidR="00CF1D88" w:rsidRPr="00C873C0" w:rsidRDefault="00CF1D88" w:rsidP="00CF1D88">
      <w:pPr>
        <w:spacing w:line="280" w:lineRule="exact"/>
        <w:ind w:right="-284" w:firstLine="360"/>
        <w:jc w:val="both"/>
        <w:rPr>
          <w:rFonts w:eastAsia="Helvetica-Bold" w:cs="Helvetica-Bold"/>
          <w:sz w:val="24"/>
          <w:szCs w:val="24"/>
        </w:rPr>
      </w:pPr>
      <w:r w:rsidRPr="00B60157">
        <w:rPr>
          <w:rFonts w:eastAsia="Helvetica-Bold" w:cs="Helvetica-Bold"/>
          <w:sz w:val="24"/>
          <w:szCs w:val="24"/>
        </w:rPr>
        <w:t xml:space="preserve">Název: </w:t>
      </w:r>
      <w:r w:rsidRPr="00B60157">
        <w:rPr>
          <w:rFonts w:eastAsia="Helvetica-Bold" w:cs="Helvetica-Bold"/>
          <w:sz w:val="24"/>
          <w:szCs w:val="24"/>
        </w:rPr>
        <w:tab/>
        <w:t xml:space="preserve"> </w:t>
      </w:r>
      <w:r w:rsidR="00B60157" w:rsidRPr="00C873C0">
        <w:rPr>
          <w:sz w:val="24"/>
          <w:szCs w:val="24"/>
        </w:rPr>
        <w:t>Henry Schein s. r. o.</w:t>
      </w:r>
    </w:p>
    <w:p w14:paraId="60A65F6D" w14:textId="069DB3B7" w:rsidR="00CF1D88" w:rsidRPr="00C873C0" w:rsidRDefault="00CF1D88" w:rsidP="00CF1D88">
      <w:pPr>
        <w:spacing w:line="280" w:lineRule="exact"/>
        <w:ind w:right="-284" w:firstLine="360"/>
        <w:jc w:val="both"/>
        <w:rPr>
          <w:rFonts w:eastAsia="Helvetica" w:cs="Helvetica"/>
          <w:iCs/>
          <w:sz w:val="24"/>
          <w:szCs w:val="24"/>
        </w:rPr>
      </w:pPr>
      <w:r w:rsidRPr="00C873C0">
        <w:rPr>
          <w:rFonts w:eastAsia="Helvetica" w:cs="Helvetica"/>
          <w:sz w:val="24"/>
          <w:szCs w:val="24"/>
        </w:rPr>
        <w:t>Sídlo:</w:t>
      </w:r>
      <w:r w:rsidRPr="00C873C0">
        <w:rPr>
          <w:rFonts w:eastAsia="Helvetica" w:cs="Helvetica"/>
          <w:sz w:val="24"/>
          <w:szCs w:val="24"/>
        </w:rPr>
        <w:tab/>
        <w:t xml:space="preserve"> </w:t>
      </w:r>
      <w:r w:rsidR="00B60157" w:rsidRPr="00C873C0">
        <w:rPr>
          <w:sz w:val="24"/>
          <w:szCs w:val="24"/>
        </w:rPr>
        <w:t>Černokostelecká 24, 100 00 Praha</w:t>
      </w:r>
    </w:p>
    <w:p w14:paraId="69A7B1FC" w14:textId="33D84CA4" w:rsidR="00CF1D88" w:rsidRPr="00C873C0" w:rsidRDefault="00CF1D88" w:rsidP="00CF1D88">
      <w:pPr>
        <w:spacing w:line="280" w:lineRule="exact"/>
        <w:ind w:right="-284" w:firstLine="360"/>
        <w:jc w:val="both"/>
        <w:rPr>
          <w:iCs/>
          <w:sz w:val="24"/>
          <w:szCs w:val="24"/>
        </w:rPr>
      </w:pPr>
      <w:r w:rsidRPr="00C873C0">
        <w:rPr>
          <w:sz w:val="24"/>
          <w:szCs w:val="24"/>
        </w:rPr>
        <w:t>IČ:</w:t>
      </w:r>
      <w:r w:rsidRPr="00C873C0">
        <w:rPr>
          <w:sz w:val="24"/>
          <w:szCs w:val="24"/>
        </w:rPr>
        <w:tab/>
      </w:r>
      <w:r w:rsidRPr="00C873C0">
        <w:rPr>
          <w:sz w:val="24"/>
          <w:szCs w:val="24"/>
        </w:rPr>
        <w:tab/>
        <w:t xml:space="preserve"> </w:t>
      </w:r>
      <w:r w:rsidR="00B60157" w:rsidRPr="00C873C0">
        <w:rPr>
          <w:sz w:val="24"/>
          <w:szCs w:val="24"/>
        </w:rPr>
        <w:t>05324271</w:t>
      </w:r>
    </w:p>
    <w:p w14:paraId="61640522" w14:textId="4A50DF6C" w:rsidR="00CF1D88" w:rsidRPr="00160B42" w:rsidRDefault="00CF1D88" w:rsidP="0006777A">
      <w:pPr>
        <w:spacing w:line="280" w:lineRule="exact"/>
        <w:ind w:left="284" w:right="-284"/>
        <w:jc w:val="both"/>
        <w:rPr>
          <w:rFonts w:eastAsia="Arial" w:cs="Arial"/>
          <w:sz w:val="24"/>
          <w:szCs w:val="24"/>
        </w:rPr>
      </w:pPr>
      <w:r w:rsidRPr="00C873C0">
        <w:rPr>
          <w:sz w:val="24"/>
          <w:szCs w:val="24"/>
        </w:rPr>
        <w:t>zapsána v </w:t>
      </w:r>
      <w:r w:rsidRPr="00C873C0">
        <w:rPr>
          <w:rFonts w:eastAsia="Arial" w:cs="Arial"/>
          <w:sz w:val="24"/>
          <w:szCs w:val="24"/>
        </w:rPr>
        <w:t xml:space="preserve">Obchodním rejstříku vedeného </w:t>
      </w:r>
      <w:r w:rsidR="0006777A" w:rsidRPr="00C873C0">
        <w:rPr>
          <w:rFonts w:eastAsia="Arial" w:cs="Arial"/>
          <w:sz w:val="24"/>
          <w:szCs w:val="24"/>
        </w:rPr>
        <w:t>u Městského soudu v Praze pod spisovou značkou C 261944</w:t>
      </w: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lastRenderedPageBreak/>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lastRenderedPageBreak/>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2C49447A" w14:textId="77777777" w:rsidR="00CF1D88" w:rsidRPr="00B04533" w:rsidRDefault="00CF1D88"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lastRenderedPageBreak/>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821180" w:rsidRDefault="00CF1D88" w:rsidP="00CF1D88">
      <w:pPr>
        <w:numPr>
          <w:ilvl w:val="0"/>
          <w:numId w:val="24"/>
        </w:numPr>
        <w:tabs>
          <w:tab w:val="left" w:pos="284"/>
        </w:tabs>
        <w:spacing w:after="120"/>
        <w:ind w:left="284"/>
        <w:jc w:val="both"/>
        <w:rPr>
          <w:bCs/>
        </w:rPr>
      </w:pPr>
      <w:r w:rsidRPr="00821180">
        <w:rPr>
          <w:sz w:val="24"/>
          <w:szCs w:val="24"/>
        </w:rPr>
        <w:t>Poskytnutí informací na základě povinností stanovených Smluvními stranám obecně závaznými právními předpisy České republiky včetně přímo použitelných předpisů Evropské unie není</w:t>
      </w:r>
      <w:r w:rsidRPr="00821180">
        <w:rPr>
          <w:bCs/>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lastRenderedPageBreak/>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6"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6"/>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7" w:name="OLE_LINK1"/>
      <w:bookmarkStart w:id="8"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 není zdravotnickým prostředkem, smluvní strany se dohodly, 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7"/>
    <w:bookmarkEnd w:id="8"/>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Smluvní strany na sebe přebírají riziko změny okolností v souvislosti s právy a povinnostmi smluvních stran vzniklými na základě této smlouvy. Smluvní strany vylučují </w:t>
      </w:r>
      <w:r w:rsidRPr="00B04533">
        <w:rPr>
          <w:rFonts w:ascii="Calibri" w:hAnsi="Calibri"/>
        </w:rPr>
        <w:lastRenderedPageBreak/>
        <w:t>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1BAE54DE"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Příloha č. 2 – technick</w:t>
      </w:r>
      <w:r>
        <w:rPr>
          <w:rFonts w:ascii="Calibri" w:hAnsi="Calibri"/>
        </w:rPr>
        <w:t>á</w:t>
      </w:r>
      <w:r w:rsidRPr="00B04533">
        <w:rPr>
          <w:rFonts w:ascii="Calibri" w:hAnsi="Calibri"/>
        </w:rPr>
        <w:t xml:space="preserve"> specifikac</w:t>
      </w:r>
      <w:r>
        <w:rPr>
          <w:rFonts w:ascii="Calibri" w:hAnsi="Calibri"/>
        </w:rPr>
        <w:t>e</w:t>
      </w:r>
      <w:r w:rsidRPr="00B04533">
        <w:rPr>
          <w:rFonts w:ascii="Calibri" w:hAnsi="Calibri"/>
        </w:rPr>
        <w:t xml:space="preserve"> / technické parametry dodávaného plnění</w:t>
      </w:r>
    </w:p>
    <w:p w14:paraId="09FA9262"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3 – </w:t>
      </w:r>
      <w:r>
        <w:rPr>
          <w:rFonts w:ascii="Calibri" w:hAnsi="Calibri"/>
        </w:rPr>
        <w:t>cenová</w:t>
      </w:r>
      <w:r w:rsidRPr="005B6679">
        <w:rPr>
          <w:rFonts w:ascii="Calibri" w:hAnsi="Calibri"/>
        </w:rPr>
        <w:t xml:space="preserve"> </w:t>
      </w:r>
      <w:r>
        <w:rPr>
          <w:rFonts w:ascii="Calibri" w:hAnsi="Calibri"/>
        </w:rPr>
        <w:t>nabídka prodávajícího</w:t>
      </w:r>
    </w:p>
    <w:p w14:paraId="6CCE62E2" w14:textId="77777777"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4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3CAD2E51"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164729">
              <w:rPr>
                <w:sz w:val="24"/>
                <w:szCs w:val="24"/>
              </w:rPr>
              <w:t>13. 1. 2025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B9018C">
            <w:pPr>
              <w:keepNext/>
              <w:suppressAutoHyphens/>
              <w:spacing w:after="0"/>
              <w:rPr>
                <w:b/>
                <w:sz w:val="24"/>
                <w:szCs w:val="24"/>
              </w:rPr>
            </w:pPr>
            <w:r>
              <w:rPr>
                <w:rFonts w:cs="Arial"/>
                <w:sz w:val="24"/>
                <w:szCs w:val="24"/>
              </w:rPr>
              <w:t>Ing. Jan Hrdý</w:t>
            </w:r>
          </w:p>
          <w:p w14:paraId="39AABC99" w14:textId="77777777" w:rsidR="00CF1D88" w:rsidRPr="00B04533" w:rsidRDefault="00CF1D88" w:rsidP="00B9018C">
            <w:pPr>
              <w:keepNext/>
              <w:suppressAutoHyphens/>
              <w:spacing w:after="0"/>
              <w:rPr>
                <w:bCs/>
                <w:sz w:val="24"/>
                <w:szCs w:val="24"/>
              </w:rPr>
            </w:pPr>
            <w:r w:rsidRPr="00B04533">
              <w:rPr>
                <w:bCs/>
                <w:sz w:val="24"/>
                <w:szCs w:val="24"/>
              </w:rPr>
              <w:t>předseda představenstva</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B9018C">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34A8F69E" w14:textId="7738D334" w:rsidR="00CF1D88" w:rsidRPr="00B04533" w:rsidRDefault="00CF1D88" w:rsidP="00B9018C">
            <w:pPr>
              <w:keepNext/>
              <w:suppressAutoHyphens/>
              <w:spacing w:after="0"/>
              <w:rPr>
                <w:sz w:val="24"/>
                <w:szCs w:val="24"/>
              </w:rPr>
            </w:pPr>
            <w:r w:rsidRPr="00B04533">
              <w:rPr>
                <w:sz w:val="24"/>
                <w:szCs w:val="24"/>
              </w:rPr>
              <w:t>V</w:t>
            </w:r>
            <w:r w:rsidR="00164729">
              <w:rPr>
                <w:sz w:val="24"/>
                <w:szCs w:val="24"/>
              </w:rPr>
              <w:t xml:space="preserve"> Praze </w:t>
            </w:r>
            <w:r w:rsidRPr="00B04533">
              <w:rPr>
                <w:sz w:val="24"/>
                <w:szCs w:val="24"/>
              </w:rPr>
              <w:t xml:space="preserve">dne </w:t>
            </w:r>
            <w:r w:rsidR="00164729">
              <w:rPr>
                <w:sz w:val="24"/>
                <w:szCs w:val="24"/>
              </w:rPr>
              <w:t>29. 1. 2025 el. podpis</w:t>
            </w:r>
          </w:p>
          <w:p w14:paraId="5109D294" w14:textId="77777777" w:rsidR="00CF1D88" w:rsidRPr="00B04533" w:rsidRDefault="00CF1D88"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A94B2FE"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05A35E05" w14:textId="35A4844F" w:rsidR="00CF1D88" w:rsidRPr="005F086D" w:rsidRDefault="00405425" w:rsidP="00B9018C">
            <w:pPr>
              <w:keepNext/>
              <w:suppressAutoHyphens/>
              <w:spacing w:after="0"/>
              <w:rPr>
                <w:b/>
                <w:i/>
                <w:sz w:val="24"/>
                <w:szCs w:val="24"/>
              </w:rPr>
            </w:pPr>
            <w:r w:rsidRPr="005F086D">
              <w:rPr>
                <w:sz w:val="24"/>
                <w:szCs w:val="24"/>
              </w:rPr>
              <w:t xml:space="preserve">Henry Schein s. r. o. </w:t>
            </w:r>
          </w:p>
          <w:p w14:paraId="7EF9DA1F" w14:textId="77777777" w:rsidR="00DA6EE9" w:rsidRPr="005F086D" w:rsidRDefault="00DA6EE9" w:rsidP="00DA6EE9">
            <w:pPr>
              <w:keepNext/>
              <w:suppressAutoHyphens/>
              <w:spacing w:after="0"/>
              <w:rPr>
                <w:sz w:val="24"/>
                <w:szCs w:val="24"/>
              </w:rPr>
            </w:pPr>
            <w:r w:rsidRPr="005F086D">
              <w:rPr>
                <w:sz w:val="24"/>
                <w:szCs w:val="24"/>
              </w:rPr>
              <w:t>Bc. Gawel Jiří</w:t>
            </w:r>
          </w:p>
          <w:p w14:paraId="675A8B94" w14:textId="2013D2DA" w:rsidR="00CF1D88" w:rsidRPr="00B04533" w:rsidRDefault="00DA6EE9" w:rsidP="00DA6EE9">
            <w:pPr>
              <w:keepNext/>
              <w:suppressAutoHyphens/>
              <w:spacing w:after="0"/>
              <w:rPr>
                <w:sz w:val="24"/>
                <w:szCs w:val="24"/>
              </w:rPr>
            </w:pPr>
            <w:r w:rsidRPr="005F086D">
              <w:rPr>
                <w:sz w:val="24"/>
                <w:szCs w:val="24"/>
              </w:rPr>
              <w:t>jednatel/</w:t>
            </w:r>
            <w:proofErr w:type="spellStart"/>
            <w:r w:rsidRPr="005F086D">
              <w:rPr>
                <w:sz w:val="24"/>
                <w:szCs w:val="24"/>
              </w:rPr>
              <w:t>regional</w:t>
            </w:r>
            <w:proofErr w:type="spellEnd"/>
            <w:r w:rsidRPr="005F086D">
              <w:rPr>
                <w:sz w:val="24"/>
                <w:szCs w:val="24"/>
              </w:rPr>
              <w:t xml:space="preserve"> CFO</w:t>
            </w:r>
          </w:p>
        </w:tc>
      </w:tr>
    </w:tbl>
    <w:p w14:paraId="0C0B2D70" w14:textId="77777777" w:rsidR="005F086D" w:rsidRDefault="005F086D">
      <w:pPr>
        <w:sectPr w:rsidR="005F086D"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23F87CF6" w14:textId="2EB9A2E1" w:rsidR="006A0191" w:rsidRPr="005F086D" w:rsidRDefault="005F086D">
      <w:pPr>
        <w:rPr>
          <w:sz w:val="28"/>
        </w:rPr>
      </w:pPr>
      <w:r w:rsidRPr="005F086D">
        <w:rPr>
          <w:sz w:val="28"/>
        </w:rPr>
        <w:lastRenderedPageBreak/>
        <w:t>Příloha č. 1</w:t>
      </w:r>
    </w:p>
    <w:tbl>
      <w:tblPr>
        <w:tblW w:w="8123" w:type="dxa"/>
        <w:tblInd w:w="70" w:type="dxa"/>
        <w:tblCellMar>
          <w:left w:w="70" w:type="dxa"/>
          <w:right w:w="70" w:type="dxa"/>
        </w:tblCellMar>
        <w:tblLook w:val="04A0" w:firstRow="1" w:lastRow="0" w:firstColumn="1" w:lastColumn="0" w:noHBand="0" w:noVBand="1"/>
      </w:tblPr>
      <w:tblGrid>
        <w:gridCol w:w="4118"/>
        <w:gridCol w:w="475"/>
        <w:gridCol w:w="954"/>
        <w:gridCol w:w="1293"/>
        <w:gridCol w:w="1607"/>
      </w:tblGrid>
      <w:tr w:rsidR="005F086D" w:rsidRPr="005F086D" w14:paraId="7215F966" w14:textId="77777777" w:rsidTr="005F086D">
        <w:trPr>
          <w:trHeight w:val="516"/>
        </w:trPr>
        <w:tc>
          <w:tcPr>
            <w:tcW w:w="8123" w:type="dxa"/>
            <w:gridSpan w:val="5"/>
            <w:tcBorders>
              <w:top w:val="nil"/>
              <w:left w:val="nil"/>
              <w:bottom w:val="single" w:sz="8" w:space="0" w:color="auto"/>
              <w:right w:val="nil"/>
            </w:tcBorders>
            <w:shd w:val="clear" w:color="auto" w:fill="auto"/>
            <w:vAlign w:val="center"/>
            <w:hideMark/>
          </w:tcPr>
          <w:p w14:paraId="40DCCFA0" w14:textId="77777777" w:rsidR="005F086D" w:rsidRPr="005F086D" w:rsidRDefault="005F086D" w:rsidP="005F086D">
            <w:pPr>
              <w:spacing w:after="0" w:line="240" w:lineRule="auto"/>
              <w:jc w:val="center"/>
              <w:rPr>
                <w:rFonts w:ascii="Arial Black" w:eastAsia="Times New Roman" w:hAnsi="Arial Black" w:cs="Calibri"/>
                <w:color w:val="000000"/>
                <w:sz w:val="24"/>
                <w:szCs w:val="24"/>
                <w:lang w:eastAsia="cs-CZ"/>
              </w:rPr>
            </w:pPr>
            <w:r w:rsidRPr="005F086D">
              <w:rPr>
                <w:rFonts w:ascii="Arial Black" w:eastAsia="Times New Roman" w:hAnsi="Arial Black" w:cs="Calibri"/>
                <w:color w:val="000000"/>
                <w:sz w:val="24"/>
                <w:szCs w:val="24"/>
                <w:lang w:eastAsia="cs-CZ"/>
              </w:rPr>
              <w:t>REKAPITULACE KUPNÍ CENY</w:t>
            </w:r>
          </w:p>
        </w:tc>
      </w:tr>
      <w:tr w:rsidR="005F086D" w:rsidRPr="005F086D" w14:paraId="28EA61C8" w14:textId="77777777" w:rsidTr="005F086D">
        <w:trPr>
          <w:trHeight w:val="975"/>
        </w:trPr>
        <w:tc>
          <w:tcPr>
            <w:tcW w:w="4118" w:type="dxa"/>
            <w:tcBorders>
              <w:top w:val="nil"/>
              <w:left w:val="single" w:sz="8" w:space="0" w:color="auto"/>
              <w:bottom w:val="single" w:sz="8" w:space="0" w:color="auto"/>
              <w:right w:val="single" w:sz="4" w:space="0" w:color="auto"/>
            </w:tcBorders>
            <w:shd w:val="clear" w:color="000000" w:fill="B8CCE4"/>
            <w:noWrap/>
            <w:vAlign w:val="center"/>
            <w:hideMark/>
          </w:tcPr>
          <w:p w14:paraId="500DBACF" w14:textId="77777777" w:rsidR="005F086D" w:rsidRPr="005F086D" w:rsidRDefault="005F086D" w:rsidP="005F086D">
            <w:pPr>
              <w:spacing w:after="0" w:line="240" w:lineRule="auto"/>
              <w:jc w:val="center"/>
              <w:rPr>
                <w:rFonts w:eastAsia="Times New Roman" w:cs="Calibri"/>
                <w:b/>
                <w:bCs/>
                <w:color w:val="000000"/>
                <w:szCs w:val="28"/>
                <w:lang w:eastAsia="cs-CZ"/>
              </w:rPr>
            </w:pPr>
            <w:r w:rsidRPr="005F086D">
              <w:rPr>
                <w:rFonts w:eastAsia="Times New Roman" w:cs="Calibri"/>
                <w:b/>
                <w:bCs/>
                <w:color w:val="000000"/>
                <w:szCs w:val="28"/>
                <w:lang w:eastAsia="cs-CZ"/>
              </w:rPr>
              <w:t>Parametr</w:t>
            </w:r>
          </w:p>
        </w:tc>
        <w:tc>
          <w:tcPr>
            <w:tcW w:w="475" w:type="dxa"/>
            <w:tcBorders>
              <w:top w:val="nil"/>
              <w:left w:val="nil"/>
              <w:bottom w:val="single" w:sz="8" w:space="0" w:color="auto"/>
              <w:right w:val="single" w:sz="4" w:space="0" w:color="auto"/>
            </w:tcBorders>
            <w:shd w:val="clear" w:color="000000" w:fill="B8CCE4"/>
            <w:vAlign w:val="center"/>
            <w:hideMark/>
          </w:tcPr>
          <w:p w14:paraId="39C481AC" w14:textId="77777777" w:rsidR="005F086D" w:rsidRPr="005F086D" w:rsidRDefault="005F086D" w:rsidP="005F086D">
            <w:pPr>
              <w:spacing w:after="0" w:line="240" w:lineRule="auto"/>
              <w:jc w:val="center"/>
              <w:rPr>
                <w:rFonts w:eastAsia="Times New Roman" w:cs="Calibri"/>
                <w:b/>
                <w:bCs/>
                <w:color w:val="000000"/>
                <w:szCs w:val="28"/>
                <w:lang w:eastAsia="cs-CZ"/>
              </w:rPr>
            </w:pPr>
            <w:r w:rsidRPr="005F086D">
              <w:rPr>
                <w:rFonts w:eastAsia="Times New Roman" w:cs="Calibri"/>
                <w:b/>
                <w:bCs/>
                <w:color w:val="000000"/>
                <w:szCs w:val="28"/>
                <w:lang w:eastAsia="cs-CZ"/>
              </w:rPr>
              <w:t>MJ</w:t>
            </w:r>
          </w:p>
        </w:tc>
        <w:tc>
          <w:tcPr>
            <w:tcW w:w="627" w:type="dxa"/>
            <w:tcBorders>
              <w:top w:val="nil"/>
              <w:left w:val="nil"/>
              <w:bottom w:val="single" w:sz="8" w:space="0" w:color="auto"/>
              <w:right w:val="single" w:sz="4" w:space="0" w:color="auto"/>
            </w:tcBorders>
            <w:shd w:val="clear" w:color="000000" w:fill="B8CCE4"/>
            <w:vAlign w:val="center"/>
            <w:hideMark/>
          </w:tcPr>
          <w:p w14:paraId="42AF8198" w14:textId="77777777" w:rsidR="005F086D" w:rsidRPr="005F086D" w:rsidRDefault="005F086D" w:rsidP="005F086D">
            <w:pPr>
              <w:spacing w:after="0" w:line="240" w:lineRule="auto"/>
              <w:jc w:val="center"/>
              <w:rPr>
                <w:rFonts w:eastAsia="Times New Roman" w:cs="Calibri"/>
                <w:b/>
                <w:bCs/>
                <w:color w:val="000000"/>
                <w:szCs w:val="28"/>
                <w:lang w:eastAsia="cs-CZ"/>
              </w:rPr>
            </w:pPr>
            <w:r w:rsidRPr="005F086D">
              <w:rPr>
                <w:rFonts w:eastAsia="Times New Roman" w:cs="Calibri"/>
                <w:b/>
                <w:bCs/>
                <w:color w:val="000000"/>
                <w:szCs w:val="28"/>
                <w:lang w:eastAsia="cs-CZ"/>
              </w:rPr>
              <w:t>Počet jednotek</w:t>
            </w:r>
          </w:p>
        </w:tc>
        <w:tc>
          <w:tcPr>
            <w:tcW w:w="1293" w:type="dxa"/>
            <w:tcBorders>
              <w:top w:val="nil"/>
              <w:left w:val="nil"/>
              <w:bottom w:val="single" w:sz="8" w:space="0" w:color="auto"/>
              <w:right w:val="single" w:sz="4" w:space="0" w:color="auto"/>
            </w:tcBorders>
            <w:shd w:val="clear" w:color="000000" w:fill="B8CCE4"/>
            <w:vAlign w:val="center"/>
            <w:hideMark/>
          </w:tcPr>
          <w:p w14:paraId="620B8373" w14:textId="77777777" w:rsidR="005F086D" w:rsidRPr="005F086D" w:rsidRDefault="005F086D" w:rsidP="005F086D">
            <w:pPr>
              <w:spacing w:after="0" w:line="240" w:lineRule="auto"/>
              <w:jc w:val="center"/>
              <w:rPr>
                <w:rFonts w:eastAsia="Times New Roman" w:cs="Calibri"/>
                <w:b/>
                <w:bCs/>
                <w:color w:val="000000"/>
                <w:szCs w:val="28"/>
                <w:lang w:eastAsia="cs-CZ"/>
              </w:rPr>
            </w:pPr>
            <w:r w:rsidRPr="005F086D">
              <w:rPr>
                <w:rFonts w:eastAsia="Times New Roman" w:cs="Calibri"/>
                <w:b/>
                <w:bCs/>
                <w:color w:val="000000"/>
                <w:szCs w:val="28"/>
                <w:lang w:eastAsia="cs-CZ"/>
              </w:rPr>
              <w:t>Nabídková cena za jednotku bez DPH v Kč</w:t>
            </w:r>
          </w:p>
        </w:tc>
        <w:tc>
          <w:tcPr>
            <w:tcW w:w="1607" w:type="dxa"/>
            <w:tcBorders>
              <w:top w:val="nil"/>
              <w:left w:val="nil"/>
              <w:bottom w:val="single" w:sz="8" w:space="0" w:color="auto"/>
              <w:right w:val="single" w:sz="8" w:space="0" w:color="auto"/>
            </w:tcBorders>
            <w:shd w:val="clear" w:color="000000" w:fill="B8CCE4"/>
            <w:vAlign w:val="center"/>
            <w:hideMark/>
          </w:tcPr>
          <w:p w14:paraId="6EBECDCF" w14:textId="77777777" w:rsidR="005F086D" w:rsidRPr="005F086D" w:rsidRDefault="005F086D" w:rsidP="005F086D">
            <w:pPr>
              <w:spacing w:after="0" w:line="240" w:lineRule="auto"/>
              <w:jc w:val="center"/>
              <w:rPr>
                <w:rFonts w:eastAsia="Times New Roman" w:cs="Calibri"/>
                <w:b/>
                <w:bCs/>
                <w:color w:val="000000"/>
                <w:szCs w:val="28"/>
                <w:lang w:eastAsia="cs-CZ"/>
              </w:rPr>
            </w:pPr>
            <w:r w:rsidRPr="005F086D">
              <w:rPr>
                <w:rFonts w:eastAsia="Times New Roman" w:cs="Calibri"/>
                <w:b/>
                <w:bCs/>
                <w:color w:val="000000"/>
                <w:szCs w:val="28"/>
                <w:lang w:eastAsia="cs-CZ"/>
              </w:rPr>
              <w:t>Nabídková cena celkem bez DPH v Kč</w:t>
            </w:r>
          </w:p>
        </w:tc>
      </w:tr>
      <w:tr w:rsidR="005F086D" w:rsidRPr="005F086D" w14:paraId="105F9836" w14:textId="77777777" w:rsidTr="005F086D">
        <w:trPr>
          <w:trHeight w:val="975"/>
        </w:trPr>
        <w:tc>
          <w:tcPr>
            <w:tcW w:w="4118"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2B5F891" w14:textId="77777777" w:rsidR="005F086D" w:rsidRPr="005F086D" w:rsidRDefault="005F086D" w:rsidP="005F086D">
            <w:pPr>
              <w:spacing w:after="0" w:line="240" w:lineRule="auto"/>
              <w:jc w:val="both"/>
              <w:rPr>
                <w:rFonts w:ascii="Arial" w:eastAsia="Times New Roman" w:hAnsi="Arial" w:cs="Arial"/>
                <w:szCs w:val="28"/>
                <w:lang w:eastAsia="cs-CZ"/>
              </w:rPr>
            </w:pPr>
            <w:r w:rsidRPr="005F086D">
              <w:rPr>
                <w:rFonts w:ascii="Arial" w:eastAsia="Times New Roman" w:hAnsi="Arial" w:cs="Arial"/>
                <w:szCs w:val="28"/>
                <w:lang w:eastAsia="cs-CZ"/>
              </w:rPr>
              <w:t>Chirurgický mikroskop</w:t>
            </w:r>
          </w:p>
        </w:tc>
        <w:tc>
          <w:tcPr>
            <w:tcW w:w="475" w:type="dxa"/>
            <w:tcBorders>
              <w:top w:val="single" w:sz="4" w:space="0" w:color="auto"/>
              <w:left w:val="nil"/>
              <w:bottom w:val="single" w:sz="4" w:space="0" w:color="auto"/>
              <w:right w:val="single" w:sz="4" w:space="0" w:color="auto"/>
            </w:tcBorders>
            <w:shd w:val="clear" w:color="000000" w:fill="FFFF00"/>
            <w:vAlign w:val="center"/>
            <w:hideMark/>
          </w:tcPr>
          <w:p w14:paraId="5A0DB462" w14:textId="77777777" w:rsidR="005F086D" w:rsidRPr="005F086D" w:rsidRDefault="005F086D" w:rsidP="005F086D">
            <w:pPr>
              <w:spacing w:after="0" w:line="240" w:lineRule="auto"/>
              <w:jc w:val="center"/>
              <w:rPr>
                <w:rFonts w:ascii="Arial" w:eastAsia="Times New Roman" w:hAnsi="Arial" w:cs="Arial"/>
                <w:szCs w:val="28"/>
                <w:lang w:eastAsia="cs-CZ"/>
              </w:rPr>
            </w:pPr>
            <w:r w:rsidRPr="005F086D">
              <w:rPr>
                <w:rFonts w:ascii="Arial" w:eastAsia="Times New Roman" w:hAnsi="Arial" w:cs="Arial"/>
                <w:szCs w:val="28"/>
                <w:lang w:eastAsia="cs-CZ"/>
              </w:rPr>
              <w:t>ks</w:t>
            </w:r>
          </w:p>
        </w:tc>
        <w:tc>
          <w:tcPr>
            <w:tcW w:w="627" w:type="dxa"/>
            <w:tcBorders>
              <w:top w:val="nil"/>
              <w:left w:val="nil"/>
              <w:bottom w:val="single" w:sz="4" w:space="0" w:color="auto"/>
              <w:right w:val="single" w:sz="4" w:space="0" w:color="auto"/>
            </w:tcBorders>
            <w:shd w:val="clear" w:color="000000" w:fill="FFFF00"/>
            <w:vAlign w:val="center"/>
            <w:hideMark/>
          </w:tcPr>
          <w:p w14:paraId="5ACDE80B" w14:textId="77777777" w:rsidR="005F086D" w:rsidRPr="005F086D" w:rsidRDefault="005F086D" w:rsidP="005F086D">
            <w:pPr>
              <w:spacing w:after="0" w:line="240" w:lineRule="auto"/>
              <w:jc w:val="center"/>
              <w:rPr>
                <w:rFonts w:ascii="Arial" w:eastAsia="Times New Roman" w:hAnsi="Arial" w:cs="Arial"/>
                <w:szCs w:val="28"/>
                <w:lang w:eastAsia="cs-CZ"/>
              </w:rPr>
            </w:pPr>
            <w:r w:rsidRPr="005F086D">
              <w:rPr>
                <w:rFonts w:ascii="Arial" w:eastAsia="Times New Roman" w:hAnsi="Arial" w:cs="Arial"/>
                <w:szCs w:val="28"/>
                <w:lang w:eastAsia="cs-CZ"/>
              </w:rPr>
              <w:t>1</w:t>
            </w:r>
          </w:p>
        </w:tc>
        <w:tc>
          <w:tcPr>
            <w:tcW w:w="1293" w:type="dxa"/>
            <w:tcBorders>
              <w:top w:val="nil"/>
              <w:left w:val="nil"/>
              <w:bottom w:val="single" w:sz="4" w:space="0" w:color="auto"/>
              <w:right w:val="single" w:sz="4" w:space="0" w:color="auto"/>
            </w:tcBorders>
            <w:shd w:val="clear" w:color="000000" w:fill="FFFF00"/>
            <w:vAlign w:val="center"/>
            <w:hideMark/>
          </w:tcPr>
          <w:p w14:paraId="284BE309" w14:textId="77777777" w:rsidR="005F086D" w:rsidRPr="005F086D" w:rsidRDefault="005F086D" w:rsidP="005F086D">
            <w:pPr>
              <w:spacing w:after="0" w:line="240" w:lineRule="auto"/>
              <w:jc w:val="right"/>
              <w:rPr>
                <w:rFonts w:ascii="Arial" w:eastAsia="Times New Roman" w:hAnsi="Arial" w:cs="Arial"/>
                <w:color w:val="000000"/>
                <w:szCs w:val="28"/>
                <w:lang w:eastAsia="cs-CZ"/>
              </w:rPr>
            </w:pPr>
            <w:r w:rsidRPr="005F086D">
              <w:rPr>
                <w:rFonts w:ascii="Arial" w:eastAsia="Times New Roman" w:hAnsi="Arial" w:cs="Arial"/>
                <w:color w:val="000000"/>
                <w:szCs w:val="28"/>
                <w:lang w:eastAsia="cs-CZ"/>
              </w:rPr>
              <w:t>322 231,41</w:t>
            </w:r>
          </w:p>
        </w:tc>
        <w:tc>
          <w:tcPr>
            <w:tcW w:w="1607" w:type="dxa"/>
            <w:tcBorders>
              <w:top w:val="nil"/>
              <w:left w:val="nil"/>
              <w:bottom w:val="single" w:sz="4" w:space="0" w:color="auto"/>
              <w:right w:val="single" w:sz="8" w:space="0" w:color="auto"/>
            </w:tcBorders>
            <w:shd w:val="clear" w:color="auto" w:fill="auto"/>
            <w:vAlign w:val="center"/>
            <w:hideMark/>
          </w:tcPr>
          <w:p w14:paraId="02519F79" w14:textId="77777777" w:rsidR="005F086D" w:rsidRPr="005F086D" w:rsidRDefault="005F086D" w:rsidP="005F086D">
            <w:pPr>
              <w:spacing w:after="0" w:line="240" w:lineRule="auto"/>
              <w:jc w:val="right"/>
              <w:rPr>
                <w:rFonts w:ascii="Arial" w:eastAsia="Times New Roman" w:hAnsi="Arial" w:cs="Arial"/>
                <w:color w:val="000000"/>
                <w:szCs w:val="28"/>
                <w:lang w:eastAsia="cs-CZ"/>
              </w:rPr>
            </w:pPr>
            <w:r w:rsidRPr="005F086D">
              <w:rPr>
                <w:rFonts w:ascii="Arial" w:eastAsia="Times New Roman" w:hAnsi="Arial" w:cs="Arial"/>
                <w:color w:val="000000"/>
                <w:szCs w:val="28"/>
                <w:lang w:eastAsia="cs-CZ"/>
              </w:rPr>
              <w:t>322 231,41</w:t>
            </w:r>
          </w:p>
        </w:tc>
      </w:tr>
      <w:tr w:rsidR="005F086D" w:rsidRPr="005F086D" w14:paraId="1F90FD4C" w14:textId="77777777" w:rsidTr="005F086D">
        <w:trPr>
          <w:trHeight w:val="380"/>
        </w:trPr>
        <w:tc>
          <w:tcPr>
            <w:tcW w:w="4118"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3E5F0C63"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xml:space="preserve">Pořizovací cena zařízení </w:t>
            </w:r>
            <w:r w:rsidRPr="005F086D">
              <w:rPr>
                <w:rFonts w:ascii="Arial" w:eastAsia="Times New Roman" w:hAnsi="Arial" w:cs="Arial"/>
                <w:b/>
                <w:bCs/>
                <w:color w:val="000000"/>
                <w:szCs w:val="20"/>
                <w:lang w:eastAsia="cs-CZ"/>
              </w:rPr>
              <w:t>(cena uvedená ve smlouvě)</w:t>
            </w:r>
          </w:p>
        </w:tc>
        <w:tc>
          <w:tcPr>
            <w:tcW w:w="475" w:type="dxa"/>
            <w:tcBorders>
              <w:top w:val="single" w:sz="8" w:space="0" w:color="auto"/>
              <w:left w:val="nil"/>
              <w:bottom w:val="single" w:sz="4" w:space="0" w:color="auto"/>
              <w:right w:val="single" w:sz="4" w:space="0" w:color="auto"/>
            </w:tcBorders>
            <w:shd w:val="clear" w:color="000000" w:fill="FDE9D9"/>
            <w:vAlign w:val="center"/>
            <w:hideMark/>
          </w:tcPr>
          <w:p w14:paraId="5F6B085B"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627" w:type="dxa"/>
            <w:tcBorders>
              <w:top w:val="single" w:sz="8" w:space="0" w:color="auto"/>
              <w:left w:val="nil"/>
              <w:bottom w:val="single" w:sz="4" w:space="0" w:color="auto"/>
              <w:right w:val="single" w:sz="4" w:space="0" w:color="auto"/>
            </w:tcBorders>
            <w:shd w:val="clear" w:color="000000" w:fill="FDE9D9"/>
            <w:vAlign w:val="center"/>
            <w:hideMark/>
          </w:tcPr>
          <w:p w14:paraId="282C7575"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2901" w:type="dxa"/>
            <w:gridSpan w:val="2"/>
            <w:tcBorders>
              <w:top w:val="single" w:sz="8" w:space="0" w:color="auto"/>
              <w:left w:val="nil"/>
              <w:bottom w:val="single" w:sz="4" w:space="0" w:color="auto"/>
              <w:right w:val="single" w:sz="8" w:space="0" w:color="000000"/>
            </w:tcBorders>
            <w:shd w:val="clear" w:color="000000" w:fill="FDE9D9"/>
            <w:vAlign w:val="center"/>
            <w:hideMark/>
          </w:tcPr>
          <w:p w14:paraId="4CA2E0A5" w14:textId="77777777" w:rsidR="005F086D" w:rsidRPr="005F086D" w:rsidRDefault="005F086D" w:rsidP="005F086D">
            <w:pPr>
              <w:spacing w:after="0" w:line="240" w:lineRule="auto"/>
              <w:jc w:val="center"/>
              <w:rPr>
                <w:rFonts w:eastAsia="Times New Roman" w:cs="Calibri"/>
                <w:color w:val="000000"/>
                <w:sz w:val="28"/>
                <w:szCs w:val="36"/>
                <w:lang w:eastAsia="cs-CZ"/>
              </w:rPr>
            </w:pPr>
            <w:r w:rsidRPr="005F086D">
              <w:rPr>
                <w:rFonts w:eastAsia="Times New Roman" w:cs="Calibri"/>
                <w:color w:val="000000"/>
                <w:sz w:val="28"/>
                <w:szCs w:val="36"/>
                <w:lang w:eastAsia="cs-CZ"/>
              </w:rPr>
              <w:t>322 231,41</w:t>
            </w:r>
          </w:p>
        </w:tc>
      </w:tr>
      <w:tr w:rsidR="005F086D" w:rsidRPr="005F086D" w14:paraId="6E3FB647" w14:textId="77777777" w:rsidTr="005F086D">
        <w:trPr>
          <w:trHeight w:val="633"/>
        </w:trPr>
        <w:tc>
          <w:tcPr>
            <w:tcW w:w="4118" w:type="dxa"/>
            <w:tcBorders>
              <w:top w:val="nil"/>
              <w:left w:val="single" w:sz="8" w:space="0" w:color="auto"/>
              <w:bottom w:val="single" w:sz="4" w:space="0" w:color="auto"/>
              <w:right w:val="single" w:sz="4" w:space="0" w:color="auto"/>
            </w:tcBorders>
            <w:shd w:val="clear" w:color="000000" w:fill="CCC0DA"/>
            <w:vAlign w:val="center"/>
            <w:hideMark/>
          </w:tcPr>
          <w:p w14:paraId="185220E8"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xml:space="preserve">Celková cena v Kč bez DPH </w:t>
            </w:r>
          </w:p>
        </w:tc>
        <w:tc>
          <w:tcPr>
            <w:tcW w:w="475" w:type="dxa"/>
            <w:tcBorders>
              <w:top w:val="nil"/>
              <w:left w:val="nil"/>
              <w:bottom w:val="single" w:sz="4" w:space="0" w:color="auto"/>
              <w:right w:val="single" w:sz="4" w:space="0" w:color="auto"/>
            </w:tcBorders>
            <w:shd w:val="clear" w:color="000000" w:fill="CCC0DA"/>
            <w:vAlign w:val="center"/>
            <w:hideMark/>
          </w:tcPr>
          <w:p w14:paraId="21C52505"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627" w:type="dxa"/>
            <w:tcBorders>
              <w:top w:val="nil"/>
              <w:left w:val="nil"/>
              <w:bottom w:val="single" w:sz="4" w:space="0" w:color="auto"/>
              <w:right w:val="single" w:sz="4" w:space="0" w:color="auto"/>
            </w:tcBorders>
            <w:shd w:val="clear" w:color="000000" w:fill="CCC0DA"/>
            <w:vAlign w:val="center"/>
            <w:hideMark/>
          </w:tcPr>
          <w:p w14:paraId="232A0843"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2901" w:type="dxa"/>
            <w:gridSpan w:val="2"/>
            <w:tcBorders>
              <w:top w:val="single" w:sz="4" w:space="0" w:color="auto"/>
              <w:left w:val="nil"/>
              <w:bottom w:val="single" w:sz="4" w:space="0" w:color="auto"/>
              <w:right w:val="single" w:sz="8" w:space="0" w:color="000000"/>
            </w:tcBorders>
            <w:shd w:val="clear" w:color="000000" w:fill="CCC0DA"/>
            <w:vAlign w:val="center"/>
            <w:hideMark/>
          </w:tcPr>
          <w:p w14:paraId="1E8BA4D8" w14:textId="77777777" w:rsidR="005F086D" w:rsidRPr="005F086D" w:rsidRDefault="005F086D" w:rsidP="005F086D">
            <w:pPr>
              <w:spacing w:after="0" w:line="240" w:lineRule="auto"/>
              <w:jc w:val="center"/>
              <w:rPr>
                <w:rFonts w:eastAsia="Times New Roman" w:cs="Calibri"/>
                <w:b/>
                <w:bCs/>
                <w:color w:val="000000"/>
                <w:sz w:val="28"/>
                <w:szCs w:val="36"/>
                <w:lang w:eastAsia="cs-CZ"/>
              </w:rPr>
            </w:pPr>
            <w:r w:rsidRPr="005F086D">
              <w:rPr>
                <w:rFonts w:eastAsia="Times New Roman" w:cs="Calibri"/>
                <w:b/>
                <w:bCs/>
                <w:color w:val="000000"/>
                <w:sz w:val="28"/>
                <w:szCs w:val="36"/>
                <w:lang w:eastAsia="cs-CZ"/>
              </w:rPr>
              <w:t>322 231,41</w:t>
            </w:r>
          </w:p>
        </w:tc>
      </w:tr>
      <w:tr w:rsidR="005F086D" w:rsidRPr="005F086D" w14:paraId="0FB747A7" w14:textId="77777777" w:rsidTr="005F086D">
        <w:trPr>
          <w:trHeight w:val="380"/>
        </w:trPr>
        <w:tc>
          <w:tcPr>
            <w:tcW w:w="4118" w:type="dxa"/>
            <w:tcBorders>
              <w:top w:val="nil"/>
              <w:left w:val="single" w:sz="8" w:space="0" w:color="auto"/>
              <w:bottom w:val="single" w:sz="4" w:space="0" w:color="auto"/>
              <w:right w:val="single" w:sz="4" w:space="0" w:color="auto"/>
            </w:tcBorders>
            <w:shd w:val="clear" w:color="000000" w:fill="CCC0DA"/>
            <w:vAlign w:val="center"/>
            <w:hideMark/>
          </w:tcPr>
          <w:p w14:paraId="1D40AA65"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výše DPH (…%) v Kč</w:t>
            </w:r>
          </w:p>
        </w:tc>
        <w:tc>
          <w:tcPr>
            <w:tcW w:w="475" w:type="dxa"/>
            <w:tcBorders>
              <w:top w:val="nil"/>
              <w:left w:val="nil"/>
              <w:bottom w:val="single" w:sz="4" w:space="0" w:color="auto"/>
              <w:right w:val="single" w:sz="4" w:space="0" w:color="auto"/>
            </w:tcBorders>
            <w:shd w:val="clear" w:color="000000" w:fill="CCC0DA"/>
            <w:vAlign w:val="center"/>
            <w:hideMark/>
          </w:tcPr>
          <w:p w14:paraId="54D5AE0C"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627" w:type="dxa"/>
            <w:tcBorders>
              <w:top w:val="nil"/>
              <w:left w:val="nil"/>
              <w:bottom w:val="single" w:sz="4" w:space="0" w:color="auto"/>
              <w:right w:val="single" w:sz="4" w:space="0" w:color="auto"/>
            </w:tcBorders>
            <w:shd w:val="clear" w:color="000000" w:fill="CCC0DA"/>
            <w:vAlign w:val="center"/>
            <w:hideMark/>
          </w:tcPr>
          <w:p w14:paraId="2482D588"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2901" w:type="dxa"/>
            <w:gridSpan w:val="2"/>
            <w:tcBorders>
              <w:top w:val="single" w:sz="4" w:space="0" w:color="auto"/>
              <w:left w:val="nil"/>
              <w:bottom w:val="single" w:sz="4" w:space="0" w:color="auto"/>
              <w:right w:val="single" w:sz="8" w:space="0" w:color="000000"/>
            </w:tcBorders>
            <w:shd w:val="clear" w:color="000000" w:fill="CCC0DA"/>
            <w:vAlign w:val="center"/>
            <w:hideMark/>
          </w:tcPr>
          <w:p w14:paraId="4A468DB5" w14:textId="77777777" w:rsidR="005F086D" w:rsidRPr="005F086D" w:rsidRDefault="005F086D" w:rsidP="005F086D">
            <w:pPr>
              <w:spacing w:after="0" w:line="240" w:lineRule="auto"/>
              <w:jc w:val="center"/>
              <w:rPr>
                <w:rFonts w:eastAsia="Times New Roman" w:cs="Calibri"/>
                <w:b/>
                <w:bCs/>
                <w:color w:val="000000"/>
                <w:sz w:val="28"/>
                <w:szCs w:val="36"/>
                <w:lang w:eastAsia="cs-CZ"/>
              </w:rPr>
            </w:pPr>
            <w:r w:rsidRPr="005F086D">
              <w:rPr>
                <w:rFonts w:eastAsia="Times New Roman" w:cs="Calibri"/>
                <w:b/>
                <w:bCs/>
                <w:color w:val="000000"/>
                <w:sz w:val="28"/>
                <w:szCs w:val="36"/>
                <w:lang w:eastAsia="cs-CZ"/>
              </w:rPr>
              <w:t>67 668,60</w:t>
            </w:r>
          </w:p>
        </w:tc>
      </w:tr>
      <w:tr w:rsidR="005F086D" w:rsidRPr="005F086D" w14:paraId="66ACDC6E" w14:textId="77777777" w:rsidTr="005F086D">
        <w:trPr>
          <w:trHeight w:val="390"/>
        </w:trPr>
        <w:tc>
          <w:tcPr>
            <w:tcW w:w="4118" w:type="dxa"/>
            <w:tcBorders>
              <w:top w:val="nil"/>
              <w:left w:val="single" w:sz="8" w:space="0" w:color="auto"/>
              <w:bottom w:val="single" w:sz="8" w:space="0" w:color="auto"/>
              <w:right w:val="single" w:sz="4" w:space="0" w:color="auto"/>
            </w:tcBorders>
            <w:shd w:val="clear" w:color="000000" w:fill="CCC0DA"/>
            <w:vAlign w:val="center"/>
            <w:hideMark/>
          </w:tcPr>
          <w:p w14:paraId="05447E8E"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CELKOVÁ CENA v Kč s DPH</w:t>
            </w:r>
          </w:p>
        </w:tc>
        <w:tc>
          <w:tcPr>
            <w:tcW w:w="475" w:type="dxa"/>
            <w:tcBorders>
              <w:top w:val="nil"/>
              <w:left w:val="nil"/>
              <w:bottom w:val="single" w:sz="8" w:space="0" w:color="auto"/>
              <w:right w:val="single" w:sz="4" w:space="0" w:color="auto"/>
            </w:tcBorders>
            <w:shd w:val="clear" w:color="000000" w:fill="CCC0DA"/>
            <w:vAlign w:val="center"/>
            <w:hideMark/>
          </w:tcPr>
          <w:p w14:paraId="2FB7B97F"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627" w:type="dxa"/>
            <w:tcBorders>
              <w:top w:val="nil"/>
              <w:left w:val="nil"/>
              <w:bottom w:val="single" w:sz="8" w:space="0" w:color="auto"/>
              <w:right w:val="single" w:sz="4" w:space="0" w:color="auto"/>
            </w:tcBorders>
            <w:shd w:val="clear" w:color="000000" w:fill="CCC0DA"/>
            <w:vAlign w:val="center"/>
            <w:hideMark/>
          </w:tcPr>
          <w:p w14:paraId="3654018C" w14:textId="77777777" w:rsidR="005F086D" w:rsidRPr="005F086D" w:rsidRDefault="005F086D" w:rsidP="005F086D">
            <w:pPr>
              <w:spacing w:after="0" w:line="240" w:lineRule="auto"/>
              <w:jc w:val="both"/>
              <w:rPr>
                <w:rFonts w:ascii="Arial" w:eastAsia="Times New Roman" w:hAnsi="Arial" w:cs="Arial"/>
                <w:b/>
                <w:bCs/>
                <w:color w:val="000000"/>
                <w:szCs w:val="36"/>
                <w:lang w:eastAsia="cs-CZ"/>
              </w:rPr>
            </w:pPr>
            <w:r w:rsidRPr="005F086D">
              <w:rPr>
                <w:rFonts w:ascii="Arial" w:eastAsia="Times New Roman" w:hAnsi="Arial" w:cs="Arial"/>
                <w:b/>
                <w:bCs/>
                <w:color w:val="000000"/>
                <w:szCs w:val="36"/>
                <w:lang w:eastAsia="cs-CZ"/>
              </w:rPr>
              <w:t> </w:t>
            </w:r>
          </w:p>
        </w:tc>
        <w:tc>
          <w:tcPr>
            <w:tcW w:w="2901" w:type="dxa"/>
            <w:gridSpan w:val="2"/>
            <w:tcBorders>
              <w:top w:val="single" w:sz="4" w:space="0" w:color="auto"/>
              <w:left w:val="nil"/>
              <w:bottom w:val="single" w:sz="8" w:space="0" w:color="auto"/>
              <w:right w:val="single" w:sz="8" w:space="0" w:color="000000"/>
            </w:tcBorders>
            <w:shd w:val="clear" w:color="000000" w:fill="CCC0DA"/>
            <w:vAlign w:val="center"/>
            <w:hideMark/>
          </w:tcPr>
          <w:p w14:paraId="4FCC2B7B" w14:textId="77777777" w:rsidR="005F086D" w:rsidRPr="005F086D" w:rsidRDefault="005F086D" w:rsidP="005F086D">
            <w:pPr>
              <w:spacing w:after="0" w:line="240" w:lineRule="auto"/>
              <w:jc w:val="center"/>
              <w:rPr>
                <w:rFonts w:eastAsia="Times New Roman" w:cs="Calibri"/>
                <w:b/>
                <w:bCs/>
                <w:color w:val="000000"/>
                <w:sz w:val="28"/>
                <w:szCs w:val="36"/>
                <w:lang w:eastAsia="cs-CZ"/>
              </w:rPr>
            </w:pPr>
            <w:r w:rsidRPr="005F086D">
              <w:rPr>
                <w:rFonts w:eastAsia="Times New Roman" w:cs="Calibri"/>
                <w:b/>
                <w:bCs/>
                <w:color w:val="000000"/>
                <w:sz w:val="28"/>
                <w:szCs w:val="36"/>
                <w:lang w:eastAsia="cs-CZ"/>
              </w:rPr>
              <w:t>389 900,00</w:t>
            </w:r>
          </w:p>
        </w:tc>
      </w:tr>
      <w:tr w:rsidR="005F086D" w:rsidRPr="005F086D" w14:paraId="17716DA0" w14:textId="77777777" w:rsidTr="005F086D">
        <w:trPr>
          <w:trHeight w:val="234"/>
        </w:trPr>
        <w:tc>
          <w:tcPr>
            <w:tcW w:w="4118" w:type="dxa"/>
            <w:tcBorders>
              <w:top w:val="nil"/>
              <w:left w:val="nil"/>
              <w:bottom w:val="nil"/>
              <w:right w:val="nil"/>
            </w:tcBorders>
            <w:shd w:val="clear" w:color="auto" w:fill="auto"/>
            <w:noWrap/>
            <w:vAlign w:val="bottom"/>
            <w:hideMark/>
          </w:tcPr>
          <w:p w14:paraId="1091647F" w14:textId="77777777" w:rsidR="005F086D" w:rsidRPr="005F086D" w:rsidRDefault="005F086D" w:rsidP="005F086D">
            <w:pPr>
              <w:spacing w:after="0" w:line="240" w:lineRule="auto"/>
              <w:jc w:val="center"/>
              <w:rPr>
                <w:rFonts w:eastAsia="Times New Roman" w:cs="Calibri"/>
                <w:b/>
                <w:bCs/>
                <w:color w:val="000000"/>
                <w:sz w:val="36"/>
                <w:szCs w:val="36"/>
                <w:lang w:eastAsia="cs-CZ"/>
              </w:rPr>
            </w:pPr>
          </w:p>
        </w:tc>
        <w:tc>
          <w:tcPr>
            <w:tcW w:w="475" w:type="dxa"/>
            <w:tcBorders>
              <w:top w:val="nil"/>
              <w:left w:val="nil"/>
              <w:bottom w:val="nil"/>
              <w:right w:val="nil"/>
            </w:tcBorders>
            <w:shd w:val="clear" w:color="auto" w:fill="auto"/>
            <w:noWrap/>
            <w:vAlign w:val="bottom"/>
            <w:hideMark/>
          </w:tcPr>
          <w:p w14:paraId="34C90B45" w14:textId="77777777" w:rsidR="005F086D" w:rsidRPr="005F086D" w:rsidRDefault="005F086D" w:rsidP="005F086D">
            <w:pPr>
              <w:spacing w:after="0" w:line="240" w:lineRule="auto"/>
              <w:rPr>
                <w:rFonts w:ascii="Times New Roman" w:eastAsia="Times New Roman" w:hAnsi="Times New Roman"/>
                <w:sz w:val="20"/>
                <w:szCs w:val="20"/>
                <w:lang w:eastAsia="cs-CZ"/>
              </w:rPr>
            </w:pPr>
          </w:p>
        </w:tc>
        <w:tc>
          <w:tcPr>
            <w:tcW w:w="627" w:type="dxa"/>
            <w:tcBorders>
              <w:top w:val="nil"/>
              <w:left w:val="nil"/>
              <w:bottom w:val="nil"/>
              <w:right w:val="nil"/>
            </w:tcBorders>
            <w:shd w:val="clear" w:color="auto" w:fill="auto"/>
            <w:noWrap/>
            <w:vAlign w:val="bottom"/>
            <w:hideMark/>
          </w:tcPr>
          <w:p w14:paraId="1FC21336" w14:textId="77777777" w:rsidR="005F086D" w:rsidRPr="005F086D" w:rsidRDefault="005F086D" w:rsidP="005F086D">
            <w:pPr>
              <w:spacing w:after="0" w:line="240" w:lineRule="auto"/>
              <w:rPr>
                <w:rFonts w:ascii="Times New Roman" w:eastAsia="Times New Roman" w:hAnsi="Times New Roman"/>
                <w:sz w:val="20"/>
                <w:szCs w:val="20"/>
                <w:lang w:eastAsia="cs-CZ"/>
              </w:rPr>
            </w:pPr>
          </w:p>
        </w:tc>
        <w:tc>
          <w:tcPr>
            <w:tcW w:w="1293" w:type="dxa"/>
            <w:tcBorders>
              <w:top w:val="nil"/>
              <w:left w:val="nil"/>
              <w:bottom w:val="nil"/>
              <w:right w:val="nil"/>
            </w:tcBorders>
            <w:shd w:val="clear" w:color="auto" w:fill="auto"/>
            <w:noWrap/>
            <w:vAlign w:val="bottom"/>
            <w:hideMark/>
          </w:tcPr>
          <w:p w14:paraId="7367BA7B" w14:textId="77777777" w:rsidR="005F086D" w:rsidRPr="005F086D" w:rsidRDefault="005F086D" w:rsidP="005F086D">
            <w:pPr>
              <w:spacing w:after="0" w:line="240" w:lineRule="auto"/>
              <w:rPr>
                <w:rFonts w:ascii="Times New Roman" w:eastAsia="Times New Roman" w:hAnsi="Times New Roman"/>
                <w:sz w:val="20"/>
                <w:szCs w:val="20"/>
                <w:lang w:eastAsia="cs-CZ"/>
              </w:rPr>
            </w:pPr>
          </w:p>
        </w:tc>
        <w:tc>
          <w:tcPr>
            <w:tcW w:w="1607" w:type="dxa"/>
            <w:tcBorders>
              <w:top w:val="nil"/>
              <w:left w:val="nil"/>
              <w:bottom w:val="nil"/>
              <w:right w:val="nil"/>
            </w:tcBorders>
            <w:shd w:val="clear" w:color="auto" w:fill="auto"/>
            <w:vAlign w:val="center"/>
            <w:hideMark/>
          </w:tcPr>
          <w:p w14:paraId="6D6A05E7" w14:textId="77777777" w:rsidR="005F086D" w:rsidRPr="005F086D" w:rsidRDefault="005F086D" w:rsidP="005F086D">
            <w:pPr>
              <w:spacing w:after="0" w:line="240" w:lineRule="auto"/>
              <w:rPr>
                <w:rFonts w:ascii="Times New Roman" w:eastAsia="Times New Roman" w:hAnsi="Times New Roman"/>
                <w:sz w:val="20"/>
                <w:szCs w:val="20"/>
                <w:lang w:eastAsia="cs-CZ"/>
              </w:rPr>
            </w:pPr>
          </w:p>
        </w:tc>
      </w:tr>
      <w:tr w:rsidR="005F086D" w:rsidRPr="005F086D" w14:paraId="40AAF27F" w14:textId="77777777" w:rsidTr="005F086D">
        <w:trPr>
          <w:trHeight w:val="390"/>
        </w:trPr>
        <w:tc>
          <w:tcPr>
            <w:tcW w:w="4118" w:type="dxa"/>
            <w:tcBorders>
              <w:top w:val="nil"/>
              <w:left w:val="nil"/>
              <w:bottom w:val="nil"/>
              <w:right w:val="nil"/>
            </w:tcBorders>
            <w:shd w:val="clear" w:color="000000" w:fill="FFFFFF"/>
            <w:vAlign w:val="center"/>
            <w:hideMark/>
          </w:tcPr>
          <w:p w14:paraId="75874C98" w14:textId="77777777" w:rsidR="005F086D" w:rsidRPr="005F086D" w:rsidRDefault="005F086D" w:rsidP="005F086D">
            <w:pPr>
              <w:spacing w:after="0" w:line="240" w:lineRule="auto"/>
              <w:jc w:val="both"/>
              <w:rPr>
                <w:rFonts w:ascii="Arial" w:eastAsia="Times New Roman" w:hAnsi="Arial" w:cs="Arial"/>
                <w:b/>
                <w:bCs/>
                <w:color w:val="000000"/>
                <w:sz w:val="18"/>
                <w:szCs w:val="18"/>
                <w:lang w:eastAsia="cs-CZ"/>
              </w:rPr>
            </w:pPr>
            <w:r w:rsidRPr="005F086D">
              <w:rPr>
                <w:rFonts w:ascii="Arial" w:eastAsia="Times New Roman" w:hAnsi="Arial" w:cs="Arial"/>
                <w:b/>
                <w:bCs/>
                <w:color w:val="000000"/>
                <w:sz w:val="18"/>
                <w:szCs w:val="18"/>
                <w:lang w:eastAsia="cs-CZ"/>
              </w:rPr>
              <w:t xml:space="preserve">(cena zařízení vč. příslušenství a nákladů na instalaci, montáž, proškolení personálu, nákladů na pojištění, odvoz a likvidaci obalů </w:t>
            </w:r>
            <w:proofErr w:type="gramStart"/>
            <w:r w:rsidRPr="005F086D">
              <w:rPr>
                <w:rFonts w:ascii="Arial" w:eastAsia="Times New Roman" w:hAnsi="Arial" w:cs="Arial"/>
                <w:b/>
                <w:bCs/>
                <w:color w:val="000000"/>
                <w:sz w:val="18"/>
                <w:szCs w:val="18"/>
                <w:lang w:eastAsia="cs-CZ"/>
              </w:rPr>
              <w:t>atd.)…</w:t>
            </w:r>
            <w:proofErr w:type="gramEnd"/>
          </w:p>
        </w:tc>
        <w:tc>
          <w:tcPr>
            <w:tcW w:w="475" w:type="dxa"/>
            <w:tcBorders>
              <w:top w:val="nil"/>
              <w:left w:val="nil"/>
              <w:bottom w:val="nil"/>
              <w:right w:val="nil"/>
            </w:tcBorders>
            <w:shd w:val="clear" w:color="auto" w:fill="auto"/>
            <w:noWrap/>
            <w:vAlign w:val="bottom"/>
            <w:hideMark/>
          </w:tcPr>
          <w:p w14:paraId="62924945" w14:textId="77777777" w:rsidR="005F086D" w:rsidRPr="005F086D" w:rsidRDefault="005F086D" w:rsidP="005F086D">
            <w:pPr>
              <w:spacing w:after="0" w:line="240" w:lineRule="auto"/>
              <w:jc w:val="both"/>
              <w:rPr>
                <w:rFonts w:ascii="Arial" w:eastAsia="Times New Roman" w:hAnsi="Arial" w:cs="Arial"/>
                <w:b/>
                <w:bCs/>
                <w:color w:val="000000"/>
                <w:sz w:val="18"/>
                <w:szCs w:val="18"/>
                <w:lang w:eastAsia="cs-CZ"/>
              </w:rPr>
            </w:pPr>
          </w:p>
        </w:tc>
        <w:tc>
          <w:tcPr>
            <w:tcW w:w="627" w:type="dxa"/>
            <w:tcBorders>
              <w:top w:val="nil"/>
              <w:left w:val="nil"/>
              <w:bottom w:val="nil"/>
              <w:right w:val="nil"/>
            </w:tcBorders>
            <w:shd w:val="clear" w:color="auto" w:fill="auto"/>
            <w:noWrap/>
            <w:vAlign w:val="bottom"/>
            <w:hideMark/>
          </w:tcPr>
          <w:p w14:paraId="2111C531" w14:textId="77777777" w:rsidR="005F086D" w:rsidRPr="005F086D" w:rsidRDefault="005F086D" w:rsidP="005F086D">
            <w:pPr>
              <w:spacing w:after="0" w:line="240" w:lineRule="auto"/>
              <w:rPr>
                <w:rFonts w:ascii="Times New Roman" w:eastAsia="Times New Roman" w:hAnsi="Times New Roman"/>
                <w:sz w:val="20"/>
                <w:szCs w:val="20"/>
                <w:lang w:eastAsia="cs-CZ"/>
              </w:rPr>
            </w:pPr>
          </w:p>
        </w:tc>
        <w:tc>
          <w:tcPr>
            <w:tcW w:w="1293" w:type="dxa"/>
            <w:tcBorders>
              <w:top w:val="nil"/>
              <w:left w:val="nil"/>
              <w:bottom w:val="nil"/>
              <w:right w:val="nil"/>
            </w:tcBorders>
            <w:shd w:val="clear" w:color="auto" w:fill="auto"/>
            <w:noWrap/>
            <w:vAlign w:val="bottom"/>
            <w:hideMark/>
          </w:tcPr>
          <w:p w14:paraId="41C6BC92" w14:textId="77777777" w:rsidR="005F086D" w:rsidRPr="005F086D" w:rsidRDefault="005F086D" w:rsidP="005F086D">
            <w:pPr>
              <w:spacing w:after="0" w:line="240" w:lineRule="auto"/>
              <w:rPr>
                <w:rFonts w:ascii="Times New Roman" w:eastAsia="Times New Roman" w:hAnsi="Times New Roman"/>
                <w:sz w:val="20"/>
                <w:szCs w:val="20"/>
                <w:lang w:eastAsia="cs-CZ"/>
              </w:rPr>
            </w:pPr>
          </w:p>
        </w:tc>
        <w:tc>
          <w:tcPr>
            <w:tcW w:w="1607" w:type="dxa"/>
            <w:tcBorders>
              <w:top w:val="nil"/>
              <w:left w:val="nil"/>
              <w:bottom w:val="nil"/>
              <w:right w:val="nil"/>
            </w:tcBorders>
            <w:shd w:val="clear" w:color="auto" w:fill="auto"/>
            <w:noWrap/>
            <w:vAlign w:val="center"/>
            <w:hideMark/>
          </w:tcPr>
          <w:p w14:paraId="003D09BB" w14:textId="77777777" w:rsidR="005F086D" w:rsidRPr="005F086D" w:rsidRDefault="005F086D" w:rsidP="005F086D">
            <w:pPr>
              <w:spacing w:after="0" w:line="240" w:lineRule="auto"/>
              <w:rPr>
                <w:rFonts w:ascii="Times New Roman" w:eastAsia="Times New Roman" w:hAnsi="Times New Roman"/>
                <w:sz w:val="20"/>
                <w:szCs w:val="20"/>
                <w:lang w:eastAsia="cs-CZ"/>
              </w:rPr>
            </w:pPr>
          </w:p>
        </w:tc>
      </w:tr>
    </w:tbl>
    <w:p w14:paraId="09FC9FE8" w14:textId="77777777" w:rsidR="00EB0BC0" w:rsidRDefault="00EB0BC0">
      <w:pPr>
        <w:sectPr w:rsidR="00EB0BC0" w:rsidSect="00337076">
          <w:pgSz w:w="11906" w:h="16838"/>
          <w:pgMar w:top="1134" w:right="1417" w:bottom="1417" w:left="1417" w:header="284" w:footer="449" w:gutter="0"/>
          <w:cols w:space="708"/>
          <w:titlePg/>
          <w:docGrid w:linePitch="360"/>
        </w:sectPr>
      </w:pPr>
    </w:p>
    <w:p w14:paraId="22AA4D62" w14:textId="1A25976E" w:rsidR="005F086D" w:rsidRPr="00EB0BC0" w:rsidRDefault="005F086D">
      <w:pPr>
        <w:rPr>
          <w:sz w:val="28"/>
        </w:rPr>
      </w:pPr>
    </w:p>
    <w:p w14:paraId="2CE33D55" w14:textId="5A0B66A1" w:rsidR="00EB0BC0" w:rsidRDefault="00EB0BC0"/>
    <w:p w14:paraId="20F4460C" w14:textId="77777777" w:rsidR="00855DB4" w:rsidRDefault="00855DB4">
      <w:pPr>
        <w:sectPr w:rsidR="00855DB4" w:rsidSect="00337076">
          <w:pgSz w:w="11906" w:h="16838"/>
          <w:pgMar w:top="1134" w:right="1417" w:bottom="1417" w:left="1417" w:header="284" w:footer="449" w:gutter="0"/>
          <w:cols w:space="708"/>
          <w:titlePg/>
          <w:docGrid w:linePitch="360"/>
        </w:sectPr>
      </w:pPr>
    </w:p>
    <w:p w14:paraId="662A17A8" w14:textId="2F2F16E0" w:rsidR="00855DB4" w:rsidRDefault="00855DB4"/>
    <w:p w14:paraId="68ED3984" w14:textId="77777777" w:rsidR="00855DB4" w:rsidRDefault="00855DB4">
      <w:pPr>
        <w:sectPr w:rsidR="00855DB4" w:rsidSect="00337076">
          <w:pgSz w:w="11906" w:h="16838"/>
          <w:pgMar w:top="1134" w:right="1417" w:bottom="1417" w:left="1417" w:header="284" w:footer="449" w:gutter="0"/>
          <w:cols w:space="708"/>
          <w:titlePg/>
          <w:docGrid w:linePitch="360"/>
        </w:sectPr>
      </w:pPr>
    </w:p>
    <w:p w14:paraId="005B603F" w14:textId="3C8D66E4" w:rsidR="00855DB4" w:rsidRDefault="00855DB4">
      <w:bookmarkStart w:id="9" w:name="_GoBack"/>
      <w:bookmarkEnd w:id="9"/>
    </w:p>
    <w:sectPr w:rsidR="00855DB4" w:rsidSect="00337076">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9072" w14:textId="77777777" w:rsidR="00891339" w:rsidRDefault="00891339" w:rsidP="009614E5">
      <w:pPr>
        <w:spacing w:after="0" w:line="240" w:lineRule="auto"/>
      </w:pPr>
      <w:r>
        <w:separator/>
      </w:r>
    </w:p>
  </w:endnote>
  <w:endnote w:type="continuationSeparator" w:id="0">
    <w:p w14:paraId="6705DF25" w14:textId="77777777" w:rsidR="00891339" w:rsidRDefault="00891339"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0B3701"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1F67" w14:textId="77777777" w:rsidR="00891339" w:rsidRDefault="00891339" w:rsidP="009614E5">
      <w:pPr>
        <w:spacing w:after="0" w:line="240" w:lineRule="auto"/>
      </w:pPr>
      <w:r>
        <w:separator/>
      </w:r>
    </w:p>
  </w:footnote>
  <w:footnote w:type="continuationSeparator" w:id="0">
    <w:p w14:paraId="41FBB6F3" w14:textId="77777777" w:rsidR="00891339" w:rsidRDefault="00891339"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0B3701"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0B3701" w:rsidRDefault="000B3701"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024F4F"/>
    <w:rsid w:val="0006777A"/>
    <w:rsid w:val="000B3701"/>
    <w:rsid w:val="000F1BF4"/>
    <w:rsid w:val="00111CFD"/>
    <w:rsid w:val="00144950"/>
    <w:rsid w:val="00164729"/>
    <w:rsid w:val="001911C9"/>
    <w:rsid w:val="002126F6"/>
    <w:rsid w:val="0022142B"/>
    <w:rsid w:val="00265D11"/>
    <w:rsid w:val="002814C5"/>
    <w:rsid w:val="00286C0C"/>
    <w:rsid w:val="002C2F44"/>
    <w:rsid w:val="002F7726"/>
    <w:rsid w:val="0032328B"/>
    <w:rsid w:val="00395BF6"/>
    <w:rsid w:val="003A7738"/>
    <w:rsid w:val="003B2E58"/>
    <w:rsid w:val="003D60DA"/>
    <w:rsid w:val="003D7287"/>
    <w:rsid w:val="00401376"/>
    <w:rsid w:val="00405425"/>
    <w:rsid w:val="004169CD"/>
    <w:rsid w:val="00420BD8"/>
    <w:rsid w:val="00425A29"/>
    <w:rsid w:val="00495CC8"/>
    <w:rsid w:val="004B35CF"/>
    <w:rsid w:val="004E6F21"/>
    <w:rsid w:val="004F1D7A"/>
    <w:rsid w:val="0053215B"/>
    <w:rsid w:val="0054267D"/>
    <w:rsid w:val="00546FAF"/>
    <w:rsid w:val="0057048C"/>
    <w:rsid w:val="005C5CAE"/>
    <w:rsid w:val="005F086D"/>
    <w:rsid w:val="005F7990"/>
    <w:rsid w:val="00604ED4"/>
    <w:rsid w:val="00654F20"/>
    <w:rsid w:val="00676D76"/>
    <w:rsid w:val="006A0191"/>
    <w:rsid w:val="006A2F6D"/>
    <w:rsid w:val="006C5440"/>
    <w:rsid w:val="00730E32"/>
    <w:rsid w:val="007701CF"/>
    <w:rsid w:val="00772641"/>
    <w:rsid w:val="0078500A"/>
    <w:rsid w:val="007B2016"/>
    <w:rsid w:val="007B5BAA"/>
    <w:rsid w:val="007D6BEA"/>
    <w:rsid w:val="00855DB4"/>
    <w:rsid w:val="00874CE2"/>
    <w:rsid w:val="00891339"/>
    <w:rsid w:val="00895A3C"/>
    <w:rsid w:val="009614E5"/>
    <w:rsid w:val="00991DFE"/>
    <w:rsid w:val="009A05CD"/>
    <w:rsid w:val="00A41EA6"/>
    <w:rsid w:val="00AB0220"/>
    <w:rsid w:val="00AB17C4"/>
    <w:rsid w:val="00B32EC4"/>
    <w:rsid w:val="00B60157"/>
    <w:rsid w:val="00B62470"/>
    <w:rsid w:val="00BD35BE"/>
    <w:rsid w:val="00BE3E69"/>
    <w:rsid w:val="00C1579A"/>
    <w:rsid w:val="00C873C0"/>
    <w:rsid w:val="00C95592"/>
    <w:rsid w:val="00CB383A"/>
    <w:rsid w:val="00CC7444"/>
    <w:rsid w:val="00CD1074"/>
    <w:rsid w:val="00CF1D88"/>
    <w:rsid w:val="00D156BD"/>
    <w:rsid w:val="00D17334"/>
    <w:rsid w:val="00DA6EE9"/>
    <w:rsid w:val="00DC1233"/>
    <w:rsid w:val="00DC223C"/>
    <w:rsid w:val="00DF1CBA"/>
    <w:rsid w:val="00E63F9D"/>
    <w:rsid w:val="00E83902"/>
    <w:rsid w:val="00E9483B"/>
    <w:rsid w:val="00EB0BC0"/>
    <w:rsid w:val="00EB7E71"/>
    <w:rsid w:val="00EC1F2C"/>
    <w:rsid w:val="00EE4D4A"/>
    <w:rsid w:val="00F8377D"/>
    <w:rsid w:val="00F9555F"/>
    <w:rsid w:val="00FC08CA"/>
    <w:rsid w:val="00FE02F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 w:type="character" w:styleId="Nevyeenzmnka">
    <w:name w:val="Unresolved Mention"/>
    <w:basedOn w:val="Standardnpsmoodstavce"/>
    <w:uiPriority w:val="99"/>
    <w:semiHidden/>
    <w:unhideWhenUsed/>
    <w:rsid w:val="004F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363673">
      <w:bodyDiv w:val="1"/>
      <w:marLeft w:val="0"/>
      <w:marRight w:val="0"/>
      <w:marTop w:val="0"/>
      <w:marBottom w:val="0"/>
      <w:divBdr>
        <w:top w:val="none" w:sz="0" w:space="0" w:color="auto"/>
        <w:left w:val="none" w:sz="0" w:space="0" w:color="auto"/>
        <w:bottom w:val="none" w:sz="0" w:space="0" w:color="auto"/>
        <w:right w:val="none" w:sz="0" w:space="0" w:color="auto"/>
      </w:divBdr>
    </w:div>
    <w:div w:id="16606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5937</Words>
  <Characters>35035</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2025-01-30T13:38:00Z</dcterms:created>
  <dcterms:modified xsi:type="dcterms:W3CDTF">2025-01-30T13:38:00Z</dcterms:modified>
</cp:coreProperties>
</file>