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35469" w14:textId="77777777" w:rsidR="00775629" w:rsidRDefault="00EE7BE8">
      <w:pPr>
        <w:spacing w:before="232" w:line="352" w:lineRule="auto"/>
        <w:ind w:left="4308" w:right="4164"/>
        <w:jc w:val="center"/>
        <w:rPr>
          <w:b/>
        </w:rPr>
      </w:pPr>
      <w:r>
        <w:rPr>
          <w:b/>
          <w:color w:val="404040"/>
        </w:rPr>
        <w:t>Dílčí</w:t>
      </w:r>
      <w:r>
        <w:rPr>
          <w:b/>
          <w:color w:val="404040"/>
          <w:spacing w:val="-16"/>
        </w:rPr>
        <w:t xml:space="preserve"> </w:t>
      </w:r>
      <w:r>
        <w:rPr>
          <w:b/>
          <w:color w:val="404040"/>
        </w:rPr>
        <w:t>smlouva</w:t>
      </w:r>
      <w:r>
        <w:rPr>
          <w:b/>
          <w:color w:val="404040"/>
          <w:spacing w:val="-15"/>
        </w:rPr>
        <w:t xml:space="preserve"> </w:t>
      </w:r>
      <w:r>
        <w:rPr>
          <w:b/>
          <w:color w:val="404040"/>
        </w:rPr>
        <w:t>č.</w:t>
      </w:r>
      <w:r>
        <w:rPr>
          <w:b/>
          <w:color w:val="404040"/>
          <w:spacing w:val="-14"/>
        </w:rPr>
        <w:t xml:space="preserve"> </w:t>
      </w:r>
      <w:r>
        <w:rPr>
          <w:b/>
          <w:color w:val="404040"/>
        </w:rPr>
        <w:t>39 č. 2025/003 NAKIT</w:t>
      </w:r>
    </w:p>
    <w:p w14:paraId="404A2D77" w14:textId="77777777" w:rsidR="00775629" w:rsidRDefault="00EE7BE8">
      <w:pPr>
        <w:spacing w:before="1" w:line="352" w:lineRule="auto"/>
        <w:ind w:left="1492" w:right="1353"/>
        <w:jc w:val="center"/>
        <w:rPr>
          <w:b/>
        </w:rPr>
      </w:pPr>
      <w:r>
        <w:rPr>
          <w:b/>
          <w:color w:val="404040"/>
        </w:rPr>
        <w:t>k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Rámcové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dohodě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na</w:t>
      </w:r>
      <w:r>
        <w:rPr>
          <w:b/>
          <w:color w:val="404040"/>
          <w:spacing w:val="-9"/>
        </w:rPr>
        <w:t xml:space="preserve"> </w:t>
      </w:r>
      <w:r>
        <w:rPr>
          <w:b/>
          <w:color w:val="404040"/>
        </w:rPr>
        <w:t>podporu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provozu</w:t>
      </w:r>
      <w:r>
        <w:rPr>
          <w:b/>
          <w:color w:val="404040"/>
          <w:spacing w:val="-9"/>
        </w:rPr>
        <w:t xml:space="preserve"> </w:t>
      </w:r>
      <w:r>
        <w:rPr>
          <w:b/>
          <w:color w:val="404040"/>
        </w:rPr>
        <w:t>a</w:t>
      </w:r>
      <w:r>
        <w:rPr>
          <w:b/>
          <w:color w:val="404040"/>
          <w:spacing w:val="-9"/>
        </w:rPr>
        <w:t xml:space="preserve"> </w:t>
      </w:r>
      <w:r>
        <w:rPr>
          <w:b/>
          <w:color w:val="404040"/>
        </w:rPr>
        <w:t>rozvoje</w:t>
      </w:r>
      <w:r>
        <w:rPr>
          <w:b/>
          <w:color w:val="404040"/>
          <w:spacing w:val="-9"/>
        </w:rPr>
        <w:t xml:space="preserve"> </w:t>
      </w:r>
      <w:r>
        <w:rPr>
          <w:b/>
          <w:color w:val="404040"/>
        </w:rPr>
        <w:t>informačních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systémů č. 2023/104 NAKIT</w:t>
      </w:r>
    </w:p>
    <w:p w14:paraId="78BF0897" w14:textId="77777777" w:rsidR="00775629" w:rsidRDefault="00EE7BE8">
      <w:pPr>
        <w:spacing w:before="2"/>
        <w:ind w:left="4308" w:right="4170"/>
        <w:jc w:val="center"/>
        <w:rPr>
          <w:b/>
        </w:rPr>
      </w:pPr>
      <w:r>
        <w:rPr>
          <w:b/>
          <w:color w:val="404040"/>
        </w:rPr>
        <w:t>ze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dne 19.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6.</w:t>
      </w:r>
      <w:r>
        <w:rPr>
          <w:b/>
          <w:color w:val="404040"/>
          <w:spacing w:val="-4"/>
        </w:rPr>
        <w:t xml:space="preserve"> 2023</w:t>
      </w:r>
    </w:p>
    <w:p w14:paraId="53B98B4E" w14:textId="77777777" w:rsidR="00775629" w:rsidRDefault="00775629">
      <w:pPr>
        <w:pStyle w:val="Zkladntext"/>
        <w:rPr>
          <w:b/>
          <w:sz w:val="20"/>
        </w:rPr>
      </w:pPr>
    </w:p>
    <w:p w14:paraId="10221252" w14:textId="77777777" w:rsidR="00775629" w:rsidRDefault="00775629">
      <w:pPr>
        <w:pStyle w:val="Zkladntext"/>
        <w:rPr>
          <w:b/>
          <w:sz w:val="20"/>
        </w:rPr>
      </w:pPr>
    </w:p>
    <w:p w14:paraId="0625853F" w14:textId="77777777" w:rsidR="00775629" w:rsidRDefault="00775629">
      <w:pPr>
        <w:pStyle w:val="Zkladntext"/>
        <w:spacing w:before="187" w:after="1"/>
        <w:rPr>
          <w:b/>
          <w:sz w:val="20"/>
        </w:rPr>
      </w:pPr>
    </w:p>
    <w:tbl>
      <w:tblPr>
        <w:tblStyle w:val="TableNormal"/>
        <w:tblW w:w="0" w:type="auto"/>
        <w:tblInd w:w="445" w:type="dxa"/>
        <w:tblLayout w:type="fixed"/>
        <w:tblLook w:val="01E0" w:firstRow="1" w:lastRow="1" w:firstColumn="1" w:lastColumn="1" w:noHBand="0" w:noVBand="0"/>
      </w:tblPr>
      <w:tblGrid>
        <w:gridCol w:w="3249"/>
        <w:gridCol w:w="5129"/>
      </w:tblGrid>
      <w:tr w:rsidR="00775629" w14:paraId="7C77CA37" w14:textId="77777777">
        <w:trPr>
          <w:trHeight w:val="372"/>
        </w:trPr>
        <w:tc>
          <w:tcPr>
            <w:tcW w:w="8378" w:type="dxa"/>
            <w:gridSpan w:val="2"/>
          </w:tcPr>
          <w:p w14:paraId="687570DD" w14:textId="77777777" w:rsidR="00775629" w:rsidRDefault="00EE7BE8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  <w:color w:val="404040"/>
              </w:rPr>
              <w:t>Národní</w:t>
            </w:r>
            <w:r>
              <w:rPr>
                <w:b/>
                <w:color w:val="404040"/>
                <w:spacing w:val="-11"/>
              </w:rPr>
              <w:t xml:space="preserve"> </w:t>
            </w:r>
            <w:r>
              <w:rPr>
                <w:b/>
                <w:color w:val="404040"/>
              </w:rPr>
              <w:t>agentura</w:t>
            </w:r>
            <w:r>
              <w:rPr>
                <w:b/>
                <w:color w:val="404040"/>
                <w:spacing w:val="-6"/>
              </w:rPr>
              <w:t xml:space="preserve"> </w:t>
            </w:r>
            <w:r>
              <w:rPr>
                <w:b/>
                <w:color w:val="404040"/>
              </w:rPr>
              <w:t>pro</w:t>
            </w:r>
            <w:r>
              <w:rPr>
                <w:b/>
                <w:color w:val="404040"/>
                <w:spacing w:val="-9"/>
              </w:rPr>
              <w:t xml:space="preserve"> </w:t>
            </w:r>
            <w:r>
              <w:rPr>
                <w:b/>
                <w:color w:val="404040"/>
              </w:rPr>
              <w:t>komunikační</w:t>
            </w:r>
            <w:r>
              <w:rPr>
                <w:b/>
                <w:color w:val="404040"/>
                <w:spacing w:val="-8"/>
              </w:rPr>
              <w:t xml:space="preserve"> </w:t>
            </w:r>
            <w:r>
              <w:rPr>
                <w:b/>
                <w:color w:val="404040"/>
              </w:rPr>
              <w:t>a</w:t>
            </w:r>
            <w:r>
              <w:rPr>
                <w:b/>
                <w:color w:val="404040"/>
                <w:spacing w:val="-12"/>
              </w:rPr>
              <w:t xml:space="preserve"> </w:t>
            </w:r>
            <w:r>
              <w:rPr>
                <w:b/>
                <w:color w:val="404040"/>
              </w:rPr>
              <w:t>informační</w:t>
            </w:r>
            <w:r>
              <w:rPr>
                <w:b/>
                <w:color w:val="404040"/>
                <w:spacing w:val="-10"/>
              </w:rPr>
              <w:t xml:space="preserve"> </w:t>
            </w:r>
            <w:r>
              <w:rPr>
                <w:b/>
                <w:color w:val="404040"/>
              </w:rPr>
              <w:t>technologie,</w:t>
            </w:r>
            <w:r>
              <w:rPr>
                <w:b/>
                <w:color w:val="404040"/>
                <w:spacing w:val="-10"/>
              </w:rPr>
              <w:t xml:space="preserve"> </w:t>
            </w:r>
            <w:r>
              <w:rPr>
                <w:b/>
                <w:color w:val="404040"/>
              </w:rPr>
              <w:t>s.</w:t>
            </w:r>
            <w:r>
              <w:rPr>
                <w:b/>
                <w:color w:val="404040"/>
                <w:spacing w:val="-9"/>
              </w:rPr>
              <w:t xml:space="preserve"> </w:t>
            </w:r>
            <w:r>
              <w:rPr>
                <w:b/>
                <w:color w:val="404040"/>
                <w:spacing w:val="-5"/>
              </w:rPr>
              <w:t>p.</w:t>
            </w:r>
          </w:p>
        </w:tc>
      </w:tr>
      <w:tr w:rsidR="00775629" w14:paraId="2EE1F05B" w14:textId="77777777">
        <w:trPr>
          <w:trHeight w:val="439"/>
        </w:trPr>
        <w:tc>
          <w:tcPr>
            <w:tcW w:w="3249" w:type="dxa"/>
          </w:tcPr>
          <w:p w14:paraId="1A958A75" w14:textId="77777777" w:rsidR="00775629" w:rsidRDefault="00EE7BE8">
            <w:pPr>
              <w:pStyle w:val="TableParagraph"/>
              <w:spacing w:before="119"/>
            </w:pPr>
            <w:r>
              <w:rPr>
                <w:color w:val="404040"/>
              </w:rPr>
              <w:t>se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  <w:spacing w:val="-2"/>
              </w:rPr>
              <w:t>sídlem:</w:t>
            </w:r>
          </w:p>
        </w:tc>
        <w:tc>
          <w:tcPr>
            <w:tcW w:w="5129" w:type="dxa"/>
          </w:tcPr>
          <w:p w14:paraId="75ED6253" w14:textId="77777777" w:rsidR="00775629" w:rsidRDefault="00EE7BE8">
            <w:pPr>
              <w:pStyle w:val="TableParagraph"/>
              <w:spacing w:before="119"/>
              <w:ind w:left="346"/>
            </w:pPr>
            <w:r>
              <w:rPr>
                <w:color w:val="404040"/>
              </w:rPr>
              <w:t>Kodaňská</w:t>
            </w:r>
            <w:r>
              <w:rPr>
                <w:color w:val="404040"/>
                <w:spacing w:val="-14"/>
              </w:rPr>
              <w:t xml:space="preserve"> </w:t>
            </w:r>
            <w:r>
              <w:rPr>
                <w:color w:val="404040"/>
              </w:rPr>
              <w:t>1441/46,</w:t>
            </w:r>
            <w:r>
              <w:rPr>
                <w:color w:val="404040"/>
                <w:spacing w:val="-10"/>
              </w:rPr>
              <w:t xml:space="preserve"> </w:t>
            </w:r>
            <w:r>
              <w:rPr>
                <w:color w:val="404040"/>
              </w:rPr>
              <w:t>Praha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10,</w:t>
            </w:r>
            <w:r>
              <w:rPr>
                <w:color w:val="404040"/>
                <w:spacing w:val="-9"/>
              </w:rPr>
              <w:t xml:space="preserve"> </w:t>
            </w:r>
            <w:r>
              <w:rPr>
                <w:color w:val="404040"/>
              </w:rPr>
              <w:t>Vršovice,</w:t>
            </w:r>
            <w:r>
              <w:rPr>
                <w:color w:val="404040"/>
                <w:spacing w:val="-7"/>
              </w:rPr>
              <w:t xml:space="preserve"> </w:t>
            </w:r>
            <w:r>
              <w:rPr>
                <w:color w:val="404040"/>
              </w:rPr>
              <w:t>101</w:t>
            </w:r>
            <w:r>
              <w:rPr>
                <w:color w:val="404040"/>
                <w:spacing w:val="-7"/>
              </w:rPr>
              <w:t xml:space="preserve"> </w:t>
            </w:r>
            <w:r>
              <w:rPr>
                <w:color w:val="404040"/>
                <w:spacing w:val="-5"/>
              </w:rPr>
              <w:t>00</w:t>
            </w:r>
          </w:p>
        </w:tc>
      </w:tr>
      <w:tr w:rsidR="00775629" w14:paraId="2D3ED105" w14:textId="77777777">
        <w:trPr>
          <w:trHeight w:val="375"/>
        </w:trPr>
        <w:tc>
          <w:tcPr>
            <w:tcW w:w="3249" w:type="dxa"/>
          </w:tcPr>
          <w:p w14:paraId="2CCEA39C" w14:textId="77777777" w:rsidR="00775629" w:rsidRDefault="00EE7BE8">
            <w:pPr>
              <w:pStyle w:val="TableParagraph"/>
              <w:spacing w:before="59"/>
            </w:pPr>
            <w:r>
              <w:rPr>
                <w:color w:val="404040"/>
                <w:spacing w:val="-4"/>
              </w:rPr>
              <w:t>IČO:</w:t>
            </w:r>
          </w:p>
        </w:tc>
        <w:tc>
          <w:tcPr>
            <w:tcW w:w="5129" w:type="dxa"/>
          </w:tcPr>
          <w:p w14:paraId="0E675544" w14:textId="77777777" w:rsidR="00775629" w:rsidRDefault="00EE7BE8">
            <w:pPr>
              <w:pStyle w:val="TableParagraph"/>
              <w:spacing w:before="59"/>
              <w:ind w:left="346"/>
            </w:pPr>
            <w:r>
              <w:rPr>
                <w:color w:val="404040"/>
                <w:spacing w:val="-2"/>
              </w:rPr>
              <w:t>04767543</w:t>
            </w:r>
          </w:p>
        </w:tc>
      </w:tr>
      <w:tr w:rsidR="00775629" w14:paraId="78768588" w14:textId="77777777">
        <w:trPr>
          <w:trHeight w:val="370"/>
        </w:trPr>
        <w:tc>
          <w:tcPr>
            <w:tcW w:w="3249" w:type="dxa"/>
          </w:tcPr>
          <w:p w14:paraId="5DE572F3" w14:textId="77777777" w:rsidR="00775629" w:rsidRDefault="00EE7BE8">
            <w:pPr>
              <w:pStyle w:val="TableParagraph"/>
              <w:spacing w:before="56"/>
            </w:pPr>
            <w:r>
              <w:rPr>
                <w:color w:val="404040"/>
                <w:spacing w:val="-4"/>
              </w:rPr>
              <w:t>DIČ:</w:t>
            </w:r>
          </w:p>
        </w:tc>
        <w:tc>
          <w:tcPr>
            <w:tcW w:w="5129" w:type="dxa"/>
          </w:tcPr>
          <w:p w14:paraId="4677AEB7" w14:textId="77777777" w:rsidR="00775629" w:rsidRDefault="00EE7BE8">
            <w:pPr>
              <w:pStyle w:val="TableParagraph"/>
              <w:spacing w:before="56"/>
              <w:ind w:left="346"/>
            </w:pPr>
            <w:r>
              <w:rPr>
                <w:color w:val="404040"/>
                <w:spacing w:val="-2"/>
              </w:rPr>
              <w:t>CZ04767543</w:t>
            </w:r>
          </w:p>
        </w:tc>
      </w:tr>
      <w:tr w:rsidR="00775629" w14:paraId="25E58FCB" w14:textId="77777777">
        <w:trPr>
          <w:trHeight w:val="1153"/>
        </w:trPr>
        <w:tc>
          <w:tcPr>
            <w:tcW w:w="3249" w:type="dxa"/>
          </w:tcPr>
          <w:p w14:paraId="75EDB78D" w14:textId="77777777" w:rsidR="00775629" w:rsidRDefault="00EE7BE8">
            <w:pPr>
              <w:pStyle w:val="TableParagraph"/>
              <w:spacing w:before="55"/>
            </w:pPr>
            <w:r>
              <w:rPr>
                <w:color w:val="404040"/>
                <w:spacing w:val="-2"/>
              </w:rPr>
              <w:t>zastoupen:</w:t>
            </w:r>
          </w:p>
        </w:tc>
        <w:tc>
          <w:tcPr>
            <w:tcW w:w="5129" w:type="dxa"/>
          </w:tcPr>
          <w:p w14:paraId="3BA793E2" w14:textId="2CA8DD97" w:rsidR="00775629" w:rsidRDefault="00EE7BE8">
            <w:pPr>
              <w:pStyle w:val="TableParagraph"/>
              <w:spacing w:before="55"/>
              <w:ind w:left="346"/>
            </w:pPr>
            <w:r>
              <w:t>xxx</w:t>
            </w:r>
          </w:p>
          <w:p w14:paraId="26E12217" w14:textId="5B1A5B19" w:rsidR="00775629" w:rsidRDefault="00EE7BE8">
            <w:pPr>
              <w:pStyle w:val="TableParagraph"/>
              <w:spacing w:before="55"/>
              <w:ind w:left="346"/>
            </w:pPr>
            <w:r>
              <w:rPr>
                <w:color w:val="404040"/>
              </w:rPr>
              <w:t>xxx</w:t>
            </w:r>
          </w:p>
        </w:tc>
      </w:tr>
      <w:tr w:rsidR="00775629" w14:paraId="7694DE19" w14:textId="77777777">
        <w:trPr>
          <w:trHeight w:val="314"/>
        </w:trPr>
        <w:tc>
          <w:tcPr>
            <w:tcW w:w="3249" w:type="dxa"/>
          </w:tcPr>
          <w:p w14:paraId="72CA2480" w14:textId="77777777" w:rsidR="00775629" w:rsidRDefault="00EE7BE8">
            <w:pPr>
              <w:pStyle w:val="TableParagraph"/>
              <w:spacing w:before="25"/>
            </w:pPr>
            <w:r>
              <w:rPr>
                <w:color w:val="404040"/>
              </w:rPr>
              <w:t>zapsán</w:t>
            </w:r>
            <w:r>
              <w:rPr>
                <w:color w:val="404040"/>
                <w:spacing w:val="-11"/>
              </w:rPr>
              <w:t xml:space="preserve"> </w:t>
            </w:r>
            <w:r>
              <w:rPr>
                <w:color w:val="404040"/>
              </w:rPr>
              <w:t>v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obchodním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  <w:spacing w:val="-2"/>
              </w:rPr>
              <w:t>rejstříku</w:t>
            </w:r>
          </w:p>
        </w:tc>
        <w:tc>
          <w:tcPr>
            <w:tcW w:w="5129" w:type="dxa"/>
          </w:tcPr>
          <w:p w14:paraId="4FE746D3" w14:textId="77777777" w:rsidR="00775629" w:rsidRDefault="00EE7BE8">
            <w:pPr>
              <w:pStyle w:val="TableParagraph"/>
              <w:spacing w:before="25"/>
              <w:ind w:left="346"/>
            </w:pPr>
            <w:r>
              <w:rPr>
                <w:color w:val="404040"/>
              </w:rPr>
              <w:t>Městského</w:t>
            </w:r>
            <w:r>
              <w:rPr>
                <w:color w:val="404040"/>
                <w:spacing w:val="-6"/>
              </w:rPr>
              <w:t xml:space="preserve"> </w:t>
            </w:r>
            <w:r>
              <w:rPr>
                <w:color w:val="404040"/>
              </w:rPr>
              <w:t>soudu</w:t>
            </w:r>
            <w:r>
              <w:rPr>
                <w:color w:val="404040"/>
                <w:spacing w:val="-6"/>
              </w:rPr>
              <w:t xml:space="preserve"> </w:t>
            </w:r>
            <w:r>
              <w:rPr>
                <w:color w:val="404040"/>
              </w:rPr>
              <w:t>v</w:t>
            </w:r>
            <w:r>
              <w:rPr>
                <w:color w:val="404040"/>
                <w:spacing w:val="-6"/>
              </w:rPr>
              <w:t xml:space="preserve"> </w:t>
            </w:r>
            <w:r>
              <w:rPr>
                <w:color w:val="404040"/>
              </w:rPr>
              <w:t>Praze,</w:t>
            </w:r>
            <w:r>
              <w:rPr>
                <w:color w:val="404040"/>
                <w:spacing w:val="-7"/>
              </w:rPr>
              <w:t xml:space="preserve"> </w:t>
            </w:r>
            <w:r>
              <w:rPr>
                <w:color w:val="404040"/>
              </w:rPr>
              <w:t>oddíl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A,</w:t>
            </w:r>
            <w:r>
              <w:rPr>
                <w:color w:val="404040"/>
                <w:spacing w:val="-7"/>
              </w:rPr>
              <w:t xml:space="preserve"> </w:t>
            </w:r>
            <w:r>
              <w:rPr>
                <w:color w:val="404040"/>
              </w:rPr>
              <w:t>vložka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  <w:spacing w:val="-2"/>
              </w:rPr>
              <w:t>77322</w:t>
            </w:r>
          </w:p>
        </w:tc>
      </w:tr>
      <w:tr w:rsidR="00775629" w14:paraId="2D8FC805" w14:textId="77777777">
        <w:trPr>
          <w:trHeight w:val="683"/>
        </w:trPr>
        <w:tc>
          <w:tcPr>
            <w:tcW w:w="3249" w:type="dxa"/>
          </w:tcPr>
          <w:p w14:paraId="48194FEE" w14:textId="77777777" w:rsidR="00775629" w:rsidRDefault="00EE7BE8">
            <w:pPr>
              <w:pStyle w:val="TableParagraph"/>
              <w:spacing w:before="106"/>
            </w:pPr>
            <w:r>
              <w:rPr>
                <w:color w:val="404040"/>
              </w:rPr>
              <w:t>bankovní</w:t>
            </w:r>
            <w:r>
              <w:rPr>
                <w:color w:val="404040"/>
                <w:spacing w:val="-9"/>
              </w:rPr>
              <w:t xml:space="preserve"> </w:t>
            </w:r>
            <w:r>
              <w:rPr>
                <w:color w:val="404040"/>
                <w:spacing w:val="-2"/>
              </w:rPr>
              <w:t>spojení:</w:t>
            </w:r>
          </w:p>
        </w:tc>
        <w:tc>
          <w:tcPr>
            <w:tcW w:w="5129" w:type="dxa"/>
          </w:tcPr>
          <w:p w14:paraId="0E1C3834" w14:textId="52006A34" w:rsidR="00775629" w:rsidRDefault="00EE7BE8">
            <w:pPr>
              <w:pStyle w:val="TableParagraph"/>
              <w:spacing w:before="29"/>
              <w:ind w:left="379"/>
            </w:pPr>
            <w:r>
              <w:rPr>
                <w:color w:val="404040"/>
              </w:rPr>
              <w:t>xxx</w:t>
            </w:r>
          </w:p>
          <w:p w14:paraId="6BA4D517" w14:textId="0B60F68C" w:rsidR="00775629" w:rsidRDefault="00EE7BE8">
            <w:pPr>
              <w:pStyle w:val="TableParagraph"/>
              <w:spacing w:before="113"/>
              <w:ind w:left="346"/>
            </w:pPr>
            <w:r>
              <w:rPr>
                <w:color w:val="404040"/>
              </w:rPr>
              <w:t>č.</w:t>
            </w:r>
            <w:r>
              <w:rPr>
                <w:color w:val="404040"/>
                <w:spacing w:val="2"/>
              </w:rPr>
              <w:t xml:space="preserve"> </w:t>
            </w:r>
            <w:r>
              <w:rPr>
                <w:color w:val="404040"/>
                <w:spacing w:val="-2"/>
              </w:rPr>
              <w:t>ú.:xxx</w:t>
            </w:r>
          </w:p>
        </w:tc>
      </w:tr>
      <w:tr w:rsidR="00775629" w14:paraId="1C7F400F" w14:textId="77777777">
        <w:trPr>
          <w:trHeight w:val="281"/>
        </w:trPr>
        <w:tc>
          <w:tcPr>
            <w:tcW w:w="3249" w:type="dxa"/>
          </w:tcPr>
          <w:p w14:paraId="7FF93A9C" w14:textId="77777777" w:rsidR="00775629" w:rsidRDefault="00EE7BE8">
            <w:pPr>
              <w:pStyle w:val="TableParagraph"/>
              <w:spacing w:before="28" w:line="233" w:lineRule="exact"/>
            </w:pPr>
            <w:r>
              <w:rPr>
                <w:color w:val="404040"/>
              </w:rPr>
              <w:t>(dále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jako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„Objednatel“</w:t>
            </w:r>
            <w:r>
              <w:rPr>
                <w:color w:val="404040"/>
                <w:spacing w:val="-2"/>
              </w:rPr>
              <w:t>)</w:t>
            </w:r>
          </w:p>
        </w:tc>
        <w:tc>
          <w:tcPr>
            <w:tcW w:w="5129" w:type="dxa"/>
          </w:tcPr>
          <w:p w14:paraId="174A67DD" w14:textId="77777777" w:rsidR="00775629" w:rsidRDefault="0077562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8C950D2" w14:textId="77777777" w:rsidR="00775629" w:rsidRDefault="00775629">
      <w:pPr>
        <w:pStyle w:val="Zkladntext"/>
        <w:rPr>
          <w:b/>
          <w:sz w:val="20"/>
        </w:rPr>
      </w:pPr>
    </w:p>
    <w:p w14:paraId="3E2E6C2B" w14:textId="77777777" w:rsidR="00775629" w:rsidRDefault="00775629">
      <w:pPr>
        <w:pStyle w:val="Zkladntext"/>
        <w:spacing w:before="175" w:after="1"/>
        <w:rPr>
          <w:b/>
          <w:sz w:val="20"/>
        </w:rPr>
      </w:pPr>
    </w:p>
    <w:tbl>
      <w:tblPr>
        <w:tblStyle w:val="TableNormal"/>
        <w:tblW w:w="0" w:type="auto"/>
        <w:tblInd w:w="445" w:type="dxa"/>
        <w:tblLayout w:type="fixed"/>
        <w:tblLook w:val="01E0" w:firstRow="1" w:lastRow="1" w:firstColumn="1" w:lastColumn="1" w:noHBand="0" w:noVBand="0"/>
      </w:tblPr>
      <w:tblGrid>
        <w:gridCol w:w="3240"/>
        <w:gridCol w:w="5825"/>
      </w:tblGrid>
      <w:tr w:rsidR="00775629" w14:paraId="7757CED5" w14:textId="77777777">
        <w:trPr>
          <w:trHeight w:val="1154"/>
        </w:trPr>
        <w:tc>
          <w:tcPr>
            <w:tcW w:w="3240" w:type="dxa"/>
          </w:tcPr>
          <w:p w14:paraId="15F88C55" w14:textId="77777777" w:rsidR="00775629" w:rsidRDefault="00EE7BE8">
            <w:pPr>
              <w:pStyle w:val="TableParagraph"/>
              <w:spacing w:line="247" w:lineRule="exact"/>
            </w:pPr>
            <w:r>
              <w:rPr>
                <w:color w:val="404040"/>
                <w:spacing w:val="-10"/>
              </w:rPr>
              <w:t>a</w:t>
            </w:r>
          </w:p>
          <w:p w14:paraId="7B2C6321" w14:textId="77777777" w:rsidR="00775629" w:rsidRDefault="00775629">
            <w:pPr>
              <w:pStyle w:val="TableParagraph"/>
              <w:spacing w:before="238"/>
              <w:ind w:left="0"/>
              <w:rPr>
                <w:b/>
              </w:rPr>
            </w:pPr>
          </w:p>
          <w:p w14:paraId="70E3E96A" w14:textId="77777777" w:rsidR="00775629" w:rsidRDefault="00EE7BE8">
            <w:pPr>
              <w:pStyle w:val="TableParagraph"/>
              <w:rPr>
                <w:b/>
              </w:rPr>
            </w:pPr>
            <w:r>
              <w:rPr>
                <w:b/>
                <w:color w:val="404040"/>
              </w:rPr>
              <w:t>Aricoma</w:t>
            </w:r>
            <w:r>
              <w:rPr>
                <w:b/>
                <w:color w:val="404040"/>
                <w:spacing w:val="-14"/>
              </w:rPr>
              <w:t xml:space="preserve"> </w:t>
            </w:r>
            <w:r>
              <w:rPr>
                <w:b/>
                <w:color w:val="404040"/>
              </w:rPr>
              <w:t>Systems</w:t>
            </w:r>
            <w:r>
              <w:rPr>
                <w:b/>
                <w:color w:val="404040"/>
                <w:spacing w:val="-9"/>
              </w:rPr>
              <w:t xml:space="preserve"> </w:t>
            </w:r>
            <w:r>
              <w:rPr>
                <w:b/>
                <w:color w:val="404040"/>
                <w:spacing w:val="-4"/>
              </w:rPr>
              <w:t>a.s.</w:t>
            </w:r>
          </w:p>
        </w:tc>
        <w:tc>
          <w:tcPr>
            <w:tcW w:w="5825" w:type="dxa"/>
          </w:tcPr>
          <w:p w14:paraId="727E6E3B" w14:textId="77777777" w:rsidR="00775629" w:rsidRDefault="0077562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75629" w14:paraId="07F2E4DE" w14:textId="77777777">
        <w:trPr>
          <w:trHeight w:val="472"/>
        </w:trPr>
        <w:tc>
          <w:tcPr>
            <w:tcW w:w="3240" w:type="dxa"/>
          </w:tcPr>
          <w:p w14:paraId="7EA6B5E4" w14:textId="77777777" w:rsidR="00775629" w:rsidRDefault="00EE7BE8">
            <w:pPr>
              <w:pStyle w:val="TableParagraph"/>
              <w:spacing w:before="157"/>
            </w:pPr>
            <w:r>
              <w:rPr>
                <w:color w:val="404040"/>
              </w:rPr>
              <w:t>se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  <w:spacing w:val="-2"/>
              </w:rPr>
              <w:t>sídlem:</w:t>
            </w:r>
          </w:p>
        </w:tc>
        <w:tc>
          <w:tcPr>
            <w:tcW w:w="5825" w:type="dxa"/>
          </w:tcPr>
          <w:p w14:paraId="5C9CD70D" w14:textId="77777777" w:rsidR="00775629" w:rsidRDefault="00EE7BE8">
            <w:pPr>
              <w:pStyle w:val="TableParagraph"/>
              <w:spacing w:before="157"/>
              <w:ind w:left="338"/>
            </w:pPr>
            <w:r>
              <w:rPr>
                <w:color w:val="404040"/>
              </w:rPr>
              <w:t>Hornopolní</w:t>
            </w:r>
            <w:r>
              <w:rPr>
                <w:color w:val="404040"/>
                <w:spacing w:val="-10"/>
              </w:rPr>
              <w:t xml:space="preserve"> </w:t>
            </w:r>
            <w:r>
              <w:rPr>
                <w:color w:val="404040"/>
              </w:rPr>
              <w:t>3322/34,</w:t>
            </w:r>
            <w:r>
              <w:rPr>
                <w:color w:val="404040"/>
                <w:spacing w:val="-10"/>
              </w:rPr>
              <w:t xml:space="preserve"> </w:t>
            </w:r>
            <w:r>
              <w:rPr>
                <w:color w:val="404040"/>
              </w:rPr>
              <w:t>Moravská</w:t>
            </w:r>
            <w:r>
              <w:rPr>
                <w:color w:val="404040"/>
                <w:spacing w:val="-9"/>
              </w:rPr>
              <w:t xml:space="preserve"> </w:t>
            </w:r>
            <w:r>
              <w:rPr>
                <w:color w:val="404040"/>
              </w:rPr>
              <w:t>Ostrava,</w:t>
            </w:r>
            <w:r>
              <w:rPr>
                <w:color w:val="404040"/>
                <w:spacing w:val="-10"/>
              </w:rPr>
              <w:t xml:space="preserve"> </w:t>
            </w:r>
            <w:r>
              <w:rPr>
                <w:color w:val="404040"/>
              </w:rPr>
              <w:t>702</w:t>
            </w:r>
            <w:r>
              <w:rPr>
                <w:color w:val="404040"/>
                <w:spacing w:val="-9"/>
              </w:rPr>
              <w:t xml:space="preserve"> </w:t>
            </w:r>
            <w:r>
              <w:rPr>
                <w:color w:val="404040"/>
              </w:rPr>
              <w:t>00</w:t>
            </w:r>
            <w:r>
              <w:rPr>
                <w:color w:val="404040"/>
                <w:spacing w:val="-7"/>
              </w:rPr>
              <w:t xml:space="preserve"> </w:t>
            </w:r>
            <w:r>
              <w:rPr>
                <w:color w:val="404040"/>
                <w:spacing w:val="-2"/>
              </w:rPr>
              <w:t>Ostrava</w:t>
            </w:r>
          </w:p>
        </w:tc>
      </w:tr>
      <w:tr w:rsidR="00775629" w14:paraId="67C8FA1C" w14:textId="77777777">
        <w:trPr>
          <w:trHeight w:val="372"/>
        </w:trPr>
        <w:tc>
          <w:tcPr>
            <w:tcW w:w="3240" w:type="dxa"/>
          </w:tcPr>
          <w:p w14:paraId="0C42D5A5" w14:textId="77777777" w:rsidR="00775629" w:rsidRDefault="00EE7BE8">
            <w:pPr>
              <w:pStyle w:val="TableParagraph"/>
              <w:spacing w:before="56"/>
            </w:pPr>
            <w:r>
              <w:rPr>
                <w:color w:val="404040"/>
                <w:spacing w:val="-4"/>
              </w:rPr>
              <w:t>IČO:</w:t>
            </w:r>
          </w:p>
        </w:tc>
        <w:tc>
          <w:tcPr>
            <w:tcW w:w="5825" w:type="dxa"/>
          </w:tcPr>
          <w:p w14:paraId="7B0AC8DF" w14:textId="77777777" w:rsidR="00775629" w:rsidRDefault="00EE7BE8">
            <w:pPr>
              <w:pStyle w:val="TableParagraph"/>
              <w:spacing w:before="56"/>
              <w:ind w:left="338"/>
            </w:pPr>
            <w:r>
              <w:rPr>
                <w:color w:val="404040"/>
                <w:spacing w:val="-2"/>
              </w:rPr>
              <w:t>04308697</w:t>
            </w:r>
          </w:p>
        </w:tc>
      </w:tr>
      <w:tr w:rsidR="00775629" w14:paraId="652F9543" w14:textId="77777777">
        <w:trPr>
          <w:trHeight w:val="718"/>
        </w:trPr>
        <w:tc>
          <w:tcPr>
            <w:tcW w:w="3240" w:type="dxa"/>
          </w:tcPr>
          <w:p w14:paraId="243001FA" w14:textId="77777777" w:rsidR="00775629" w:rsidRDefault="00EE7BE8">
            <w:pPr>
              <w:pStyle w:val="TableParagraph"/>
              <w:spacing w:before="56"/>
            </w:pPr>
            <w:r>
              <w:rPr>
                <w:color w:val="404040"/>
                <w:spacing w:val="-4"/>
              </w:rPr>
              <w:t>DIČ:</w:t>
            </w:r>
          </w:p>
          <w:p w14:paraId="60C8ACAF" w14:textId="77777777" w:rsidR="00775629" w:rsidRDefault="00EE7BE8">
            <w:pPr>
              <w:pStyle w:val="TableParagraph"/>
              <w:spacing w:before="120"/>
            </w:pPr>
            <w:r>
              <w:rPr>
                <w:color w:val="404040"/>
                <w:spacing w:val="-2"/>
              </w:rPr>
              <w:t>zastoupena:</w:t>
            </w:r>
          </w:p>
        </w:tc>
        <w:tc>
          <w:tcPr>
            <w:tcW w:w="5825" w:type="dxa"/>
          </w:tcPr>
          <w:p w14:paraId="0D959FC0" w14:textId="77777777" w:rsidR="00775629" w:rsidRDefault="00EE7BE8">
            <w:pPr>
              <w:pStyle w:val="TableParagraph"/>
              <w:spacing w:before="56"/>
              <w:ind w:left="338"/>
            </w:pPr>
            <w:r>
              <w:rPr>
                <w:color w:val="404040"/>
                <w:spacing w:val="-2"/>
              </w:rPr>
              <w:t>CZ04308697</w:t>
            </w:r>
          </w:p>
          <w:p w14:paraId="401E4AFD" w14:textId="77777777" w:rsidR="00775629" w:rsidRDefault="00EE7BE8">
            <w:pPr>
              <w:pStyle w:val="TableParagraph"/>
              <w:spacing w:before="60"/>
              <w:ind w:left="338"/>
            </w:pPr>
            <w:r>
              <w:rPr>
                <w:color w:val="404040"/>
              </w:rPr>
              <w:t>Ing.</w:t>
            </w:r>
            <w:r>
              <w:rPr>
                <w:color w:val="404040"/>
                <w:spacing w:val="-6"/>
              </w:rPr>
              <w:t xml:space="preserve"> </w:t>
            </w:r>
            <w:r>
              <w:rPr>
                <w:color w:val="404040"/>
              </w:rPr>
              <w:t>Vítem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Ševčíkem,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členem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  <w:spacing w:val="-2"/>
              </w:rPr>
              <w:t>představenstva</w:t>
            </w:r>
          </w:p>
        </w:tc>
      </w:tr>
      <w:tr w:rsidR="00775629" w14:paraId="51448BD1" w14:textId="77777777">
        <w:trPr>
          <w:trHeight w:val="625"/>
        </w:trPr>
        <w:tc>
          <w:tcPr>
            <w:tcW w:w="3240" w:type="dxa"/>
          </w:tcPr>
          <w:p w14:paraId="6D7E24DF" w14:textId="77777777" w:rsidR="00775629" w:rsidRDefault="00EE7BE8">
            <w:pPr>
              <w:pStyle w:val="TableParagraph"/>
              <w:spacing w:before="85"/>
            </w:pPr>
            <w:r>
              <w:rPr>
                <w:color w:val="404040"/>
              </w:rPr>
              <w:t>zapsán</w:t>
            </w:r>
            <w:r>
              <w:rPr>
                <w:color w:val="404040"/>
                <w:spacing w:val="-11"/>
              </w:rPr>
              <w:t xml:space="preserve"> </w:t>
            </w:r>
            <w:r>
              <w:rPr>
                <w:color w:val="404040"/>
              </w:rPr>
              <w:t>v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obchodním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  <w:spacing w:val="-2"/>
              </w:rPr>
              <w:t>rejstříku</w:t>
            </w:r>
          </w:p>
        </w:tc>
        <w:tc>
          <w:tcPr>
            <w:tcW w:w="5825" w:type="dxa"/>
          </w:tcPr>
          <w:p w14:paraId="1B5970AE" w14:textId="77777777" w:rsidR="00775629" w:rsidRDefault="00EE7BE8">
            <w:pPr>
              <w:pStyle w:val="TableParagraph"/>
              <w:spacing w:before="29"/>
              <w:ind w:left="338"/>
            </w:pPr>
            <w:r>
              <w:rPr>
                <w:color w:val="404040"/>
              </w:rPr>
              <w:t>Krajského</w:t>
            </w:r>
            <w:r>
              <w:rPr>
                <w:color w:val="404040"/>
                <w:spacing w:val="40"/>
              </w:rPr>
              <w:t xml:space="preserve"> </w:t>
            </w:r>
            <w:r>
              <w:rPr>
                <w:color w:val="404040"/>
              </w:rPr>
              <w:t>soudu</w:t>
            </w:r>
            <w:r>
              <w:rPr>
                <w:color w:val="404040"/>
                <w:spacing w:val="40"/>
              </w:rPr>
              <w:t xml:space="preserve"> </w:t>
            </w:r>
            <w:r>
              <w:rPr>
                <w:color w:val="404040"/>
              </w:rPr>
              <w:t>v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Ostravě</w:t>
            </w:r>
            <w:r>
              <w:rPr>
                <w:color w:val="404040"/>
                <w:spacing w:val="40"/>
              </w:rPr>
              <w:t xml:space="preserve"> </w:t>
            </w:r>
            <w:r>
              <w:rPr>
                <w:color w:val="404040"/>
              </w:rPr>
              <w:t>pod</w:t>
            </w:r>
            <w:r>
              <w:rPr>
                <w:color w:val="404040"/>
                <w:spacing w:val="40"/>
              </w:rPr>
              <w:t xml:space="preserve"> </w:t>
            </w:r>
            <w:r>
              <w:rPr>
                <w:color w:val="404040"/>
              </w:rPr>
              <w:t>spisovou</w:t>
            </w:r>
            <w:r>
              <w:rPr>
                <w:color w:val="404040"/>
                <w:spacing w:val="40"/>
              </w:rPr>
              <w:t xml:space="preserve"> </w:t>
            </w:r>
            <w:r>
              <w:rPr>
                <w:color w:val="404040"/>
              </w:rPr>
              <w:t xml:space="preserve">značkou </w:t>
            </w:r>
            <w:r>
              <w:rPr>
                <w:color w:val="404040"/>
                <w:spacing w:val="-2"/>
              </w:rPr>
              <w:t>B.11012</w:t>
            </w:r>
          </w:p>
        </w:tc>
      </w:tr>
      <w:tr w:rsidR="00775629" w14:paraId="1E5D6638" w14:textId="77777777">
        <w:trPr>
          <w:trHeight w:val="705"/>
        </w:trPr>
        <w:tc>
          <w:tcPr>
            <w:tcW w:w="3240" w:type="dxa"/>
          </w:tcPr>
          <w:p w14:paraId="4DB4AB24" w14:textId="77777777" w:rsidR="00775629" w:rsidRDefault="00EE7BE8">
            <w:pPr>
              <w:pStyle w:val="TableParagraph"/>
              <w:spacing w:before="83"/>
            </w:pPr>
            <w:r>
              <w:rPr>
                <w:color w:val="404040"/>
              </w:rPr>
              <w:t>bankovní</w:t>
            </w:r>
            <w:r>
              <w:rPr>
                <w:color w:val="404040"/>
                <w:spacing w:val="-9"/>
              </w:rPr>
              <w:t xml:space="preserve"> </w:t>
            </w:r>
            <w:r>
              <w:rPr>
                <w:color w:val="404040"/>
                <w:spacing w:val="-2"/>
              </w:rPr>
              <w:t>spojení:</w:t>
            </w:r>
          </w:p>
        </w:tc>
        <w:tc>
          <w:tcPr>
            <w:tcW w:w="5825" w:type="dxa"/>
          </w:tcPr>
          <w:p w14:paraId="2716523B" w14:textId="77777777" w:rsidR="00775629" w:rsidRDefault="00EE7BE8">
            <w:pPr>
              <w:pStyle w:val="TableParagraph"/>
              <w:spacing w:before="88"/>
              <w:ind w:left="338" w:right="3251"/>
            </w:pPr>
            <w:r>
              <w:rPr>
                <w:color w:val="404040"/>
              </w:rPr>
              <w:t>Česká</w:t>
            </w:r>
            <w:r>
              <w:rPr>
                <w:color w:val="404040"/>
                <w:spacing w:val="-16"/>
              </w:rPr>
              <w:t xml:space="preserve"> </w:t>
            </w:r>
            <w:r>
              <w:rPr>
                <w:color w:val="404040"/>
              </w:rPr>
              <w:t>spořitelna,</w:t>
            </w:r>
            <w:r>
              <w:rPr>
                <w:color w:val="404040"/>
                <w:spacing w:val="-15"/>
              </w:rPr>
              <w:t xml:space="preserve"> </w:t>
            </w:r>
            <w:r>
              <w:rPr>
                <w:color w:val="404040"/>
              </w:rPr>
              <w:t>a.s. č. ú.: 6563752/0800</w:t>
            </w:r>
          </w:p>
        </w:tc>
      </w:tr>
      <w:tr w:rsidR="00775629" w14:paraId="3A3D4AFE" w14:textId="77777777">
        <w:trPr>
          <w:trHeight w:val="358"/>
        </w:trPr>
        <w:tc>
          <w:tcPr>
            <w:tcW w:w="3240" w:type="dxa"/>
          </w:tcPr>
          <w:p w14:paraId="00274272" w14:textId="77777777" w:rsidR="00775629" w:rsidRDefault="00EE7BE8">
            <w:pPr>
              <w:pStyle w:val="TableParagraph"/>
              <w:spacing w:before="105" w:line="233" w:lineRule="exact"/>
            </w:pPr>
            <w:r>
              <w:rPr>
                <w:color w:val="404040"/>
              </w:rPr>
              <w:t>(dále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jen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jako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„Dodavatel“</w:t>
            </w:r>
            <w:r>
              <w:rPr>
                <w:color w:val="404040"/>
                <w:spacing w:val="-2"/>
              </w:rPr>
              <w:t>),</w:t>
            </w:r>
          </w:p>
        </w:tc>
        <w:tc>
          <w:tcPr>
            <w:tcW w:w="5825" w:type="dxa"/>
          </w:tcPr>
          <w:p w14:paraId="7D2CC98E" w14:textId="77777777" w:rsidR="00775629" w:rsidRDefault="0077562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C72C49E" w14:textId="77777777" w:rsidR="00775629" w:rsidRDefault="00775629">
      <w:pPr>
        <w:pStyle w:val="Zkladntext"/>
        <w:rPr>
          <w:b/>
        </w:rPr>
      </w:pPr>
    </w:p>
    <w:p w14:paraId="39EDD324" w14:textId="77777777" w:rsidR="00775629" w:rsidRDefault="00775629">
      <w:pPr>
        <w:pStyle w:val="Zkladntext"/>
        <w:spacing w:before="172"/>
        <w:rPr>
          <w:b/>
        </w:rPr>
      </w:pPr>
    </w:p>
    <w:p w14:paraId="73C9DB93" w14:textId="77777777" w:rsidR="00775629" w:rsidRDefault="00EE7BE8">
      <w:pPr>
        <w:spacing w:line="314" w:lineRule="auto"/>
        <w:ind w:left="517" w:right="222"/>
        <w:jc w:val="both"/>
      </w:pPr>
      <w:r>
        <w:rPr>
          <w:color w:val="404040"/>
        </w:rPr>
        <w:t>jednotlivě jako „</w:t>
      </w:r>
      <w:r>
        <w:rPr>
          <w:b/>
          <w:color w:val="404040"/>
        </w:rPr>
        <w:t>Smluvní strana</w:t>
      </w:r>
      <w:r>
        <w:rPr>
          <w:color w:val="404040"/>
        </w:rPr>
        <w:t>“ nebo společně jako „</w:t>
      </w:r>
      <w:r>
        <w:rPr>
          <w:b/>
          <w:color w:val="404040"/>
        </w:rPr>
        <w:t>Smluvní strany</w:t>
      </w:r>
      <w:r>
        <w:rPr>
          <w:color w:val="404040"/>
        </w:rPr>
        <w:t>“, uzavírají tuto Dílčí smlouvu (dále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jen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„</w:t>
      </w:r>
      <w:r>
        <w:rPr>
          <w:b/>
          <w:color w:val="404040"/>
        </w:rPr>
        <w:t>Smlouva</w:t>
      </w:r>
      <w:r>
        <w:rPr>
          <w:color w:val="404040"/>
        </w:rPr>
        <w:t>“)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k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Rámcové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dohodě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podporu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provozu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rozvoje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informačních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systémů ze dne 19. 6. 2023 (dále jen „</w:t>
      </w:r>
      <w:r>
        <w:rPr>
          <w:b/>
          <w:color w:val="404040"/>
        </w:rPr>
        <w:t>Rámcová dohoda</w:t>
      </w:r>
      <w:r>
        <w:rPr>
          <w:color w:val="404040"/>
        </w:rPr>
        <w:t>“).</w:t>
      </w:r>
    </w:p>
    <w:p w14:paraId="21F98BE4" w14:textId="77777777" w:rsidR="00775629" w:rsidRDefault="00775629">
      <w:pPr>
        <w:spacing w:line="314" w:lineRule="auto"/>
        <w:jc w:val="both"/>
        <w:sectPr w:rsidR="00775629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20" w:h="16850"/>
          <w:pgMar w:top="1900" w:right="620" w:bottom="940" w:left="760" w:header="648" w:footer="758" w:gutter="0"/>
          <w:pgNumType w:start="1"/>
          <w:cols w:space="708"/>
        </w:sectPr>
      </w:pPr>
    </w:p>
    <w:p w14:paraId="7D787C78" w14:textId="77777777" w:rsidR="00775629" w:rsidRDefault="00EE7BE8">
      <w:pPr>
        <w:pStyle w:val="Nadpis1"/>
        <w:numPr>
          <w:ilvl w:val="0"/>
          <w:numId w:val="1"/>
        </w:numPr>
        <w:tabs>
          <w:tab w:val="left" w:pos="4369"/>
        </w:tabs>
        <w:spacing w:before="233"/>
        <w:jc w:val="left"/>
        <w:rPr>
          <w:color w:val="00AEEE"/>
          <w:sz w:val="24"/>
        </w:rPr>
      </w:pPr>
      <w:r>
        <w:rPr>
          <w:color w:val="404040"/>
        </w:rPr>
        <w:lastRenderedPageBreak/>
        <w:t>Předmět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Smlouvy</w:t>
      </w:r>
    </w:p>
    <w:p w14:paraId="124C1536" w14:textId="77777777" w:rsidR="00775629" w:rsidRDefault="00775629">
      <w:pPr>
        <w:pStyle w:val="Zkladntext"/>
        <w:spacing w:before="56"/>
        <w:rPr>
          <w:b/>
        </w:rPr>
      </w:pPr>
    </w:p>
    <w:p w14:paraId="0BD677C9" w14:textId="77777777" w:rsidR="00775629" w:rsidRDefault="00EE7BE8">
      <w:pPr>
        <w:pStyle w:val="Odstavecseseznamem"/>
        <w:numPr>
          <w:ilvl w:val="1"/>
          <w:numId w:val="1"/>
        </w:numPr>
        <w:tabs>
          <w:tab w:val="left" w:pos="683"/>
          <w:tab w:val="left" w:pos="685"/>
        </w:tabs>
        <w:spacing w:before="0" w:line="312" w:lineRule="auto"/>
        <w:ind w:right="117"/>
        <w:jc w:val="both"/>
      </w:pPr>
      <w:r>
        <w:rPr>
          <w:color w:val="404040"/>
        </w:rPr>
        <w:t>Předmětem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poskytnutí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spočívající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provedení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díla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sestávajícího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z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dílčích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částí uvedených v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Přílohách č. 1 a 2 této Smlouvy, jehož účelem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je realizace rozvojových požadavků pro Portál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veřejné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správy,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Portál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občana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eDoklady,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vše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souladu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1.3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písm.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b)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Rámcové dohody</w:t>
      </w:r>
      <w:r>
        <w:rPr>
          <w:color w:val="404040"/>
          <w:spacing w:val="34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34"/>
        </w:rPr>
        <w:t xml:space="preserve"> </w:t>
      </w:r>
      <w:r>
        <w:rPr>
          <w:color w:val="404040"/>
        </w:rPr>
        <w:t>příslušnou</w:t>
      </w:r>
      <w:r>
        <w:rPr>
          <w:color w:val="404040"/>
          <w:spacing w:val="34"/>
        </w:rPr>
        <w:t xml:space="preserve"> </w:t>
      </w:r>
      <w:r>
        <w:rPr>
          <w:color w:val="404040"/>
        </w:rPr>
        <w:t>výzvou</w:t>
      </w:r>
      <w:r>
        <w:rPr>
          <w:color w:val="404040"/>
          <w:spacing w:val="34"/>
        </w:rPr>
        <w:t xml:space="preserve"> </w:t>
      </w:r>
      <w:r>
        <w:rPr>
          <w:color w:val="404040"/>
        </w:rPr>
        <w:t>Objednatele</w:t>
      </w:r>
      <w:r>
        <w:rPr>
          <w:color w:val="404040"/>
          <w:spacing w:val="34"/>
        </w:rPr>
        <w:t xml:space="preserve"> </w:t>
      </w:r>
      <w:r>
        <w:rPr>
          <w:color w:val="404040"/>
        </w:rPr>
        <w:t>k</w:t>
      </w:r>
      <w:r>
        <w:rPr>
          <w:color w:val="404040"/>
          <w:spacing w:val="35"/>
        </w:rPr>
        <w:t xml:space="preserve"> </w:t>
      </w:r>
      <w:r>
        <w:rPr>
          <w:color w:val="404040"/>
        </w:rPr>
        <w:t>podání</w:t>
      </w:r>
      <w:r>
        <w:rPr>
          <w:color w:val="404040"/>
          <w:spacing w:val="38"/>
        </w:rPr>
        <w:t xml:space="preserve"> </w:t>
      </w:r>
      <w:r>
        <w:rPr>
          <w:color w:val="404040"/>
        </w:rPr>
        <w:t>nabídky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34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35"/>
        </w:rPr>
        <w:t xml:space="preserve"> </w:t>
      </w:r>
      <w:r>
        <w:rPr>
          <w:color w:val="404040"/>
        </w:rPr>
        <w:t>2</w:t>
      </w:r>
      <w:r>
        <w:rPr>
          <w:color w:val="404040"/>
          <w:spacing w:val="34"/>
        </w:rPr>
        <w:t xml:space="preserve"> </w:t>
      </w:r>
      <w:r>
        <w:rPr>
          <w:color w:val="404040"/>
        </w:rPr>
        <w:t>Rámcové</w:t>
      </w:r>
      <w:r>
        <w:rPr>
          <w:color w:val="404040"/>
          <w:spacing w:val="34"/>
        </w:rPr>
        <w:t xml:space="preserve"> </w:t>
      </w:r>
      <w:r>
        <w:rPr>
          <w:color w:val="404040"/>
        </w:rPr>
        <w:t>dohody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(dále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jen</w:t>
      </w:r>
    </w:p>
    <w:p w14:paraId="3DBE1237" w14:textId="77777777" w:rsidR="00775629" w:rsidRDefault="00EE7BE8">
      <w:pPr>
        <w:spacing w:line="253" w:lineRule="exact"/>
        <w:ind w:left="685"/>
      </w:pPr>
      <w:r>
        <w:rPr>
          <w:color w:val="404040"/>
          <w:spacing w:val="-2"/>
        </w:rPr>
        <w:t>„</w:t>
      </w:r>
      <w:r>
        <w:rPr>
          <w:b/>
          <w:color w:val="404040"/>
          <w:spacing w:val="-2"/>
        </w:rPr>
        <w:t>Plnění</w:t>
      </w:r>
      <w:r>
        <w:rPr>
          <w:color w:val="404040"/>
          <w:spacing w:val="-2"/>
        </w:rPr>
        <w:t>“).</w:t>
      </w:r>
    </w:p>
    <w:p w14:paraId="3FCDAAA9" w14:textId="77777777" w:rsidR="00775629" w:rsidRDefault="00EE7BE8">
      <w:pPr>
        <w:pStyle w:val="Zkladntext"/>
        <w:spacing w:before="196" w:line="312" w:lineRule="auto"/>
        <w:ind w:left="687" w:right="224"/>
        <w:jc w:val="both"/>
      </w:pPr>
      <w:r>
        <w:rPr>
          <w:color w:val="404040"/>
        </w:rPr>
        <w:t xml:space="preserve">Pro vyloučení pochybností je sjednáno, že realizace Plnění bude vždy reflektovat aktuální legislativní požadavky platné v průběhu realizace Plnění až do jeho ukončení, tj. podpisu Akceptačního protokolu Plnění (definice Akceptačního protokolu Díla viz čl. 3 odst. 3.30 Rámcové </w:t>
      </w:r>
      <w:r>
        <w:rPr>
          <w:color w:val="404040"/>
          <w:spacing w:val="-2"/>
        </w:rPr>
        <w:t>dohody).</w:t>
      </w:r>
    </w:p>
    <w:p w14:paraId="5018F7B3" w14:textId="77777777" w:rsidR="00775629" w:rsidRDefault="00EE7BE8">
      <w:pPr>
        <w:pStyle w:val="Odstavecseseznamem"/>
        <w:numPr>
          <w:ilvl w:val="1"/>
          <w:numId w:val="1"/>
        </w:numPr>
        <w:tabs>
          <w:tab w:val="left" w:pos="683"/>
          <w:tab w:val="left" w:pos="687"/>
        </w:tabs>
        <w:spacing w:before="120" w:line="312" w:lineRule="auto"/>
        <w:ind w:left="687" w:right="226" w:hanging="567"/>
        <w:jc w:val="both"/>
      </w:pPr>
      <w:r>
        <w:rPr>
          <w:color w:val="404040"/>
        </w:rPr>
        <w:t>Dodavatel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podpisem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zavazuje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provést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specifikované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1.1 této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Smlouvy za podmínek uvedených v této Smlouvě a Rámcové dohodě ve sjednané kvalitě, množství a čase.</w:t>
      </w:r>
    </w:p>
    <w:p w14:paraId="68E373DA" w14:textId="77777777" w:rsidR="00775629" w:rsidRDefault="00EE7BE8">
      <w:pPr>
        <w:pStyle w:val="Odstavecseseznamem"/>
        <w:numPr>
          <w:ilvl w:val="1"/>
          <w:numId w:val="1"/>
        </w:numPr>
        <w:tabs>
          <w:tab w:val="left" w:pos="683"/>
          <w:tab w:val="left" w:pos="687"/>
        </w:tabs>
        <w:spacing w:before="120" w:line="314" w:lineRule="auto"/>
        <w:ind w:left="687" w:right="534" w:hanging="567"/>
        <w:jc w:val="both"/>
      </w:pPr>
      <w:r>
        <w:rPr>
          <w:color w:val="404040"/>
        </w:rPr>
        <w:t>Objednatel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zavazuje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řádně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poskytnuté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zaplatit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cenu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2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spojení s Přílohou č. 2 Smlouvy, a to způsobem definovaným v Rámcové dohodě a této Smlouvě.</w:t>
      </w:r>
    </w:p>
    <w:p w14:paraId="78E06CA0" w14:textId="77777777" w:rsidR="00775629" w:rsidRDefault="00EE7BE8">
      <w:pPr>
        <w:pStyle w:val="Nadpis1"/>
        <w:numPr>
          <w:ilvl w:val="2"/>
          <w:numId w:val="1"/>
        </w:numPr>
        <w:tabs>
          <w:tab w:val="left" w:pos="4067"/>
        </w:tabs>
        <w:spacing w:before="235"/>
        <w:jc w:val="left"/>
      </w:pPr>
      <w:r>
        <w:rPr>
          <w:color w:val="404040"/>
        </w:rPr>
        <w:t>Cena,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platební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podmínky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odpovědné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osoby</w:t>
      </w:r>
    </w:p>
    <w:p w14:paraId="54B42EAF" w14:textId="77777777" w:rsidR="00775629" w:rsidRDefault="00775629">
      <w:pPr>
        <w:pStyle w:val="Zkladntext"/>
        <w:spacing w:before="174"/>
        <w:rPr>
          <w:b/>
        </w:rPr>
      </w:pPr>
    </w:p>
    <w:p w14:paraId="1F6FD375" w14:textId="77777777" w:rsidR="00775629" w:rsidRDefault="00EE7BE8">
      <w:pPr>
        <w:pStyle w:val="Odstavecseseznamem"/>
        <w:numPr>
          <w:ilvl w:val="3"/>
          <w:numId w:val="1"/>
        </w:numPr>
        <w:tabs>
          <w:tab w:val="left" w:pos="685"/>
          <w:tab w:val="left" w:pos="687"/>
        </w:tabs>
        <w:spacing w:before="0" w:line="312" w:lineRule="auto"/>
        <w:ind w:right="1061" w:hanging="567"/>
        <w:rPr>
          <w:b/>
        </w:rPr>
      </w:pPr>
      <w:r>
        <w:rPr>
          <w:color w:val="404040"/>
        </w:rPr>
        <w:t>Cena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kompletní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provedení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Plnění,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tj.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provedení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všech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jeho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jednotlivých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dílčích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 xml:space="preserve">části, činí </w:t>
      </w:r>
      <w:r>
        <w:rPr>
          <w:b/>
          <w:color w:val="404040"/>
        </w:rPr>
        <w:t>1.398.750,00, - Kč bez DPH</w:t>
      </w:r>
    </w:p>
    <w:p w14:paraId="200FE7DA" w14:textId="77777777" w:rsidR="00775629" w:rsidRDefault="00EE7BE8">
      <w:pPr>
        <w:pStyle w:val="Zkladntext"/>
        <w:ind w:left="687"/>
        <w:jc w:val="both"/>
      </w:pPr>
      <w:r>
        <w:rPr>
          <w:color w:val="404040"/>
        </w:rPr>
        <w:t>(slovy: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jeden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milion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tři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sta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devadesát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osm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tisíc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sedm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set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padesát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korun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českých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bez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DPH).</w:t>
      </w:r>
    </w:p>
    <w:p w14:paraId="1D3E6074" w14:textId="77777777" w:rsidR="00775629" w:rsidRDefault="00EE7BE8">
      <w:pPr>
        <w:pStyle w:val="Odstavecseseznamem"/>
        <w:numPr>
          <w:ilvl w:val="3"/>
          <w:numId w:val="1"/>
        </w:numPr>
        <w:tabs>
          <w:tab w:val="left" w:pos="683"/>
          <w:tab w:val="left" w:pos="687"/>
        </w:tabs>
        <w:spacing w:before="194" w:line="312" w:lineRule="auto"/>
        <w:ind w:right="221" w:hanging="567"/>
        <w:jc w:val="both"/>
      </w:pPr>
      <w:r>
        <w:rPr>
          <w:color w:val="404040"/>
        </w:rPr>
        <w:t>Dodavatel výslovně prohlašuje a ujišťuje Objednatele, že cena Plnění uvedená v odst. 2.1 tohoto článku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sobě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zahrnuje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veškeré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náklady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Dodavatele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spojené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s provedením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této Smlouvy,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cenou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konečnou,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nejvýše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přípustnou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nemůže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být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změněna.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K ceně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bude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připočítána DPH dle příslušných předpisů ve výši platné ke dni uskutečnění zdanitelného plnění.</w:t>
      </w:r>
    </w:p>
    <w:p w14:paraId="7D06F5D6" w14:textId="77777777" w:rsidR="00775629" w:rsidRDefault="00EE7BE8">
      <w:pPr>
        <w:pStyle w:val="Odstavecseseznamem"/>
        <w:numPr>
          <w:ilvl w:val="3"/>
          <w:numId w:val="1"/>
        </w:numPr>
        <w:tabs>
          <w:tab w:val="left" w:pos="683"/>
          <w:tab w:val="left" w:pos="687"/>
        </w:tabs>
        <w:spacing w:before="117" w:line="312" w:lineRule="auto"/>
        <w:ind w:right="224" w:hanging="567"/>
        <w:jc w:val="both"/>
      </w:pPr>
      <w:r>
        <w:rPr>
          <w:color w:val="404040"/>
        </w:rPr>
        <w:t>Daňový doklad za provedení Plnění bude Dodavatelem vystaven na základě Akceptačního protokolu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Plnění,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podepsaného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oprávněnými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zástupci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obou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Smluvních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stran.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datum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uskutečnění zdanitelného plnění se považuje den podpisu Akceptačního protokolu Plnění Objednatelem. Dodavatel je oprávněn vystavit daňový doklad pouze za takové plnění, které bylo Objednatelem akceptováno v souladu s čl. 3 odst. 3.30 Rámcové dohody.</w:t>
      </w:r>
    </w:p>
    <w:p w14:paraId="0F121FB0" w14:textId="77777777" w:rsidR="00775629" w:rsidRDefault="00EE7BE8">
      <w:pPr>
        <w:pStyle w:val="Odstavecseseznamem"/>
        <w:numPr>
          <w:ilvl w:val="3"/>
          <w:numId w:val="1"/>
        </w:numPr>
        <w:tabs>
          <w:tab w:val="left" w:pos="683"/>
        </w:tabs>
        <w:spacing w:before="120"/>
        <w:ind w:left="683" w:hanging="563"/>
        <w:jc w:val="both"/>
      </w:pPr>
      <w:r>
        <w:rPr>
          <w:color w:val="404040"/>
        </w:rPr>
        <w:t>Rozpad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ceny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jednotlivé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části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uveden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Příloze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2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Smlouvy.</w:t>
      </w:r>
    </w:p>
    <w:p w14:paraId="455649AD" w14:textId="77777777" w:rsidR="00775629" w:rsidRDefault="00EE7BE8">
      <w:pPr>
        <w:pStyle w:val="Odstavecseseznamem"/>
        <w:numPr>
          <w:ilvl w:val="3"/>
          <w:numId w:val="1"/>
        </w:numPr>
        <w:tabs>
          <w:tab w:val="left" w:pos="683"/>
        </w:tabs>
        <w:spacing w:before="194"/>
        <w:ind w:left="683" w:hanging="563"/>
        <w:jc w:val="both"/>
      </w:pPr>
      <w:r>
        <w:rPr>
          <w:color w:val="404040"/>
          <w:spacing w:val="-2"/>
        </w:rPr>
        <w:t>Ostatní</w:t>
      </w:r>
      <w:r>
        <w:rPr>
          <w:color w:val="404040"/>
          <w:spacing w:val="-13"/>
        </w:rPr>
        <w:t xml:space="preserve"> </w:t>
      </w:r>
      <w:r>
        <w:rPr>
          <w:color w:val="404040"/>
          <w:spacing w:val="-2"/>
        </w:rPr>
        <w:t>platební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2"/>
        </w:rPr>
        <w:t>podmínky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a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podmínky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pro</w:t>
      </w:r>
      <w:r>
        <w:rPr>
          <w:color w:val="404040"/>
          <w:spacing w:val="-12"/>
        </w:rPr>
        <w:t xml:space="preserve"> </w:t>
      </w:r>
      <w:r>
        <w:rPr>
          <w:color w:val="404040"/>
          <w:spacing w:val="-2"/>
        </w:rPr>
        <w:t>daňové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doklady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2"/>
        </w:rPr>
        <w:t>se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řídí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2"/>
        </w:rPr>
        <w:t>podmínkami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>Rámcové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>dohody.</w:t>
      </w:r>
    </w:p>
    <w:p w14:paraId="1A55482B" w14:textId="77777777" w:rsidR="00775629" w:rsidRDefault="00EE7BE8">
      <w:pPr>
        <w:pStyle w:val="Odstavecseseznamem"/>
        <w:numPr>
          <w:ilvl w:val="3"/>
          <w:numId w:val="1"/>
        </w:numPr>
        <w:tabs>
          <w:tab w:val="left" w:pos="685"/>
        </w:tabs>
        <w:spacing w:before="198"/>
        <w:ind w:left="685"/>
      </w:pPr>
      <w:r>
        <w:rPr>
          <w:color w:val="404040"/>
        </w:rPr>
        <w:t>Odpovědnými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osobami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Smluvních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stran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věcech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technických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jsou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účely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Smlouvy:</w:t>
      </w:r>
    </w:p>
    <w:p w14:paraId="54BE56B0" w14:textId="7F7B0E54" w:rsidR="00775629" w:rsidRDefault="00EE7BE8">
      <w:pPr>
        <w:pStyle w:val="Zkladntext"/>
        <w:tabs>
          <w:tab w:val="left" w:pos="2924"/>
        </w:tabs>
        <w:spacing w:before="119" w:line="252" w:lineRule="exact"/>
        <w:ind w:left="656"/>
      </w:pPr>
      <w:r>
        <w:rPr>
          <w:color w:val="404040"/>
        </w:rPr>
        <w:t>Za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Objednatele:</w:t>
      </w:r>
      <w:r>
        <w:rPr>
          <w:color w:val="404040"/>
        </w:rPr>
        <w:tab/>
        <w:t>xxx</w:t>
      </w:r>
    </w:p>
    <w:p w14:paraId="25107934" w14:textId="548C1AF2" w:rsidR="00775629" w:rsidRDefault="00EE7BE8">
      <w:pPr>
        <w:pStyle w:val="Zkladntext"/>
        <w:spacing w:line="252" w:lineRule="exact"/>
        <w:ind w:left="2925"/>
      </w:pPr>
      <w:r>
        <w:rPr>
          <w:color w:val="404040"/>
        </w:rPr>
        <w:t>tel.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xxx</w:t>
      </w:r>
    </w:p>
    <w:p w14:paraId="04067C83" w14:textId="7CC51A7F" w:rsidR="00775629" w:rsidRDefault="00EE7BE8">
      <w:pPr>
        <w:pStyle w:val="Zkladntext"/>
        <w:spacing w:before="1"/>
        <w:ind w:left="2925"/>
      </w:pPr>
      <w:r>
        <w:t>e-mail:</w:t>
      </w:r>
      <w:r>
        <w:rPr>
          <w:spacing w:val="-6"/>
        </w:rPr>
        <w:t xml:space="preserve"> </w:t>
      </w:r>
      <w:hyperlink r:id="rId11">
        <w:r>
          <w:rPr>
            <w:color w:val="0000FF"/>
            <w:spacing w:val="-2"/>
            <w:u w:val="single" w:color="0000FF"/>
          </w:rPr>
          <w:t>xxx</w:t>
        </w:r>
      </w:hyperlink>
    </w:p>
    <w:p w14:paraId="07E35F0C" w14:textId="77777777" w:rsidR="00775629" w:rsidRDefault="00775629">
      <w:pPr>
        <w:sectPr w:rsidR="00775629">
          <w:pgSz w:w="11920" w:h="16850"/>
          <w:pgMar w:top="1900" w:right="620" w:bottom="980" w:left="760" w:header="648" w:footer="758" w:gutter="0"/>
          <w:cols w:space="708"/>
        </w:sectPr>
      </w:pPr>
    </w:p>
    <w:p w14:paraId="38C1FE57" w14:textId="3388BCDF" w:rsidR="00775629" w:rsidRDefault="00EE7BE8">
      <w:pPr>
        <w:pStyle w:val="Zkladntext"/>
        <w:tabs>
          <w:tab w:val="left" w:pos="2924"/>
        </w:tabs>
        <w:spacing w:before="86"/>
        <w:ind w:left="656"/>
      </w:pPr>
      <w:r>
        <w:rPr>
          <w:color w:val="404040"/>
        </w:rPr>
        <w:lastRenderedPageBreak/>
        <w:t>Za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Dodavatele:</w:t>
      </w:r>
      <w:r>
        <w:rPr>
          <w:color w:val="404040"/>
        </w:rPr>
        <w:tab/>
        <w:t>xxx</w:t>
      </w:r>
    </w:p>
    <w:p w14:paraId="0547252D" w14:textId="2692EA50" w:rsidR="00775629" w:rsidRDefault="00EE7BE8">
      <w:pPr>
        <w:pStyle w:val="Zkladntext"/>
        <w:spacing w:before="1" w:line="252" w:lineRule="exact"/>
        <w:ind w:left="2925"/>
      </w:pPr>
      <w:r>
        <w:rPr>
          <w:color w:val="404040"/>
        </w:rPr>
        <w:t>tel.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xxx</w:t>
      </w:r>
    </w:p>
    <w:p w14:paraId="1569F376" w14:textId="392292BB" w:rsidR="00775629" w:rsidRDefault="00EE7BE8">
      <w:pPr>
        <w:pStyle w:val="Zkladntext"/>
        <w:spacing w:line="252" w:lineRule="exact"/>
        <w:ind w:left="2925"/>
      </w:pPr>
      <w:r>
        <w:rPr>
          <w:color w:val="404040"/>
        </w:rPr>
        <w:t>e-mail:</w:t>
      </w:r>
      <w:r>
        <w:rPr>
          <w:color w:val="404040"/>
          <w:spacing w:val="-6"/>
        </w:rPr>
        <w:t xml:space="preserve"> </w:t>
      </w:r>
      <w:hyperlink r:id="rId12">
        <w:r>
          <w:rPr>
            <w:color w:val="0000FF"/>
            <w:spacing w:val="-2"/>
            <w:u w:val="single" w:color="0000FF"/>
          </w:rPr>
          <w:t>xxx</w:t>
        </w:r>
      </w:hyperlink>
    </w:p>
    <w:p w14:paraId="1CADAD9E" w14:textId="77777777" w:rsidR="00775629" w:rsidRDefault="00EE7BE8">
      <w:pPr>
        <w:pStyle w:val="Zkladntext"/>
        <w:spacing w:before="196" w:line="312" w:lineRule="auto"/>
        <w:ind w:left="687"/>
      </w:pPr>
      <w:r>
        <w:rPr>
          <w:color w:val="404040"/>
        </w:rPr>
        <w:t>Odpovědné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osoby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tohoto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odstavce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jsou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zejména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oprávněny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stvrdit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provedení Plnění, podepisovat akceptační protokoly a vznášet požadavky k provádění Plnění.</w:t>
      </w:r>
    </w:p>
    <w:p w14:paraId="4DEA3F45" w14:textId="77777777" w:rsidR="00775629" w:rsidRDefault="00775629">
      <w:pPr>
        <w:pStyle w:val="Zkladntext"/>
        <w:spacing w:before="163"/>
      </w:pPr>
    </w:p>
    <w:p w14:paraId="2E8A0EBD" w14:textId="77777777" w:rsidR="00775629" w:rsidRDefault="00EE7BE8">
      <w:pPr>
        <w:pStyle w:val="Nadpis1"/>
        <w:numPr>
          <w:ilvl w:val="2"/>
          <w:numId w:val="1"/>
        </w:numPr>
        <w:tabs>
          <w:tab w:val="left" w:pos="3654"/>
        </w:tabs>
        <w:ind w:left="3654" w:hanging="355"/>
        <w:jc w:val="left"/>
      </w:pPr>
      <w:r>
        <w:rPr>
          <w:color w:val="404040"/>
        </w:rPr>
        <w:t>Doba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místo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provedení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Plnění</w:t>
      </w:r>
    </w:p>
    <w:p w14:paraId="016425E1" w14:textId="77777777" w:rsidR="00775629" w:rsidRDefault="00EE7BE8">
      <w:pPr>
        <w:pStyle w:val="Odstavecseseznamem"/>
        <w:numPr>
          <w:ilvl w:val="3"/>
          <w:numId w:val="1"/>
        </w:numPr>
        <w:tabs>
          <w:tab w:val="left" w:pos="687"/>
        </w:tabs>
        <w:spacing w:before="235" w:line="312" w:lineRule="auto"/>
        <w:ind w:right="231" w:hanging="567"/>
      </w:pPr>
      <w:r>
        <w:rPr>
          <w:color w:val="404040"/>
        </w:rPr>
        <w:t>Tato Smlouva se uzavírá na dobu určitou do akceptace všech dílčích částí Plnění Objednatelem bez výhrad.</w:t>
      </w:r>
    </w:p>
    <w:p w14:paraId="7A0DEB92" w14:textId="77777777" w:rsidR="00775629" w:rsidRDefault="00EE7BE8">
      <w:pPr>
        <w:pStyle w:val="Odstavecseseznamem"/>
        <w:numPr>
          <w:ilvl w:val="3"/>
          <w:numId w:val="1"/>
        </w:numPr>
        <w:tabs>
          <w:tab w:val="left" w:pos="687"/>
        </w:tabs>
        <w:spacing w:before="146"/>
        <w:ind w:hanging="567"/>
      </w:pPr>
      <w:r>
        <w:rPr>
          <w:color w:val="404040"/>
        </w:rPr>
        <w:t>Akceptační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procedura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řídí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ust.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3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3.29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násl.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Rámcové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dohody.</w:t>
      </w:r>
    </w:p>
    <w:p w14:paraId="03134125" w14:textId="77777777" w:rsidR="00775629" w:rsidRDefault="00EE7BE8">
      <w:pPr>
        <w:pStyle w:val="Odstavecseseznamem"/>
        <w:numPr>
          <w:ilvl w:val="3"/>
          <w:numId w:val="1"/>
        </w:numPr>
        <w:tabs>
          <w:tab w:val="left" w:pos="687"/>
        </w:tabs>
        <w:spacing w:before="225" w:line="312" w:lineRule="auto"/>
        <w:ind w:right="226" w:hanging="567"/>
      </w:pPr>
      <w:r>
        <w:t>Dodavatel</w:t>
      </w:r>
      <w:r>
        <w:rPr>
          <w:spacing w:val="40"/>
        </w:rPr>
        <w:t xml:space="preserve"> </w:t>
      </w:r>
      <w:r>
        <w:t>předá</w:t>
      </w:r>
      <w:r>
        <w:rPr>
          <w:spacing w:val="40"/>
        </w:rPr>
        <w:t xml:space="preserve"> </w:t>
      </w:r>
      <w:r>
        <w:t>Plnění</w:t>
      </w:r>
      <w:r>
        <w:rPr>
          <w:spacing w:val="40"/>
        </w:rPr>
        <w:t xml:space="preserve"> </w:t>
      </w:r>
      <w:r>
        <w:t>(tzn.</w:t>
      </w:r>
      <w:r>
        <w:rPr>
          <w:spacing w:val="40"/>
        </w:rPr>
        <w:t xml:space="preserve"> </w:t>
      </w:r>
      <w:r>
        <w:t>všechny</w:t>
      </w:r>
      <w:r>
        <w:rPr>
          <w:spacing w:val="40"/>
        </w:rPr>
        <w:t xml:space="preserve"> </w:t>
      </w:r>
      <w:r>
        <w:t>jeho</w:t>
      </w:r>
      <w:r>
        <w:rPr>
          <w:spacing w:val="40"/>
        </w:rPr>
        <w:t xml:space="preserve"> </w:t>
      </w:r>
      <w:r>
        <w:t>jednotlivé</w:t>
      </w:r>
      <w:r>
        <w:rPr>
          <w:spacing w:val="40"/>
        </w:rPr>
        <w:t xml:space="preserve"> </w:t>
      </w:r>
      <w:r>
        <w:t>části)</w:t>
      </w:r>
      <w:r>
        <w:rPr>
          <w:spacing w:val="40"/>
        </w:rPr>
        <w:t xml:space="preserve"> </w:t>
      </w:r>
      <w:r>
        <w:t>dle</w:t>
      </w:r>
      <w:r>
        <w:rPr>
          <w:spacing w:val="40"/>
        </w:rPr>
        <w:t xml:space="preserve"> </w:t>
      </w:r>
      <w:r>
        <w:t>čl.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odst.</w:t>
      </w:r>
      <w:r>
        <w:rPr>
          <w:spacing w:val="40"/>
        </w:rPr>
        <w:t xml:space="preserve"> </w:t>
      </w:r>
      <w:r>
        <w:t>1.1</w:t>
      </w:r>
      <w:r>
        <w:rPr>
          <w:spacing w:val="40"/>
        </w:rPr>
        <w:t xml:space="preserve"> </w:t>
      </w:r>
      <w:r>
        <w:t>této</w:t>
      </w:r>
      <w:r>
        <w:rPr>
          <w:spacing w:val="40"/>
        </w:rPr>
        <w:t xml:space="preserve"> </w:t>
      </w:r>
      <w:r>
        <w:t>Smlouvy</w:t>
      </w:r>
      <w:r>
        <w:rPr>
          <w:spacing w:val="40"/>
        </w:rPr>
        <w:t xml:space="preserve"> </w:t>
      </w:r>
      <w:r>
        <w:t>Objednateli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akceptační</w:t>
      </w:r>
      <w:r>
        <w:rPr>
          <w:spacing w:val="-13"/>
        </w:rPr>
        <w:t xml:space="preserve"> </w:t>
      </w:r>
      <w:r>
        <w:t>procedury</w:t>
      </w:r>
      <w:r>
        <w:rPr>
          <w:spacing w:val="-16"/>
        </w:rPr>
        <w:t xml:space="preserve"> </w:t>
      </w:r>
      <w:r>
        <w:t>v souladu</w:t>
      </w:r>
      <w:r>
        <w:rPr>
          <w:spacing w:val="-14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čl.</w:t>
      </w:r>
      <w:r>
        <w:rPr>
          <w:spacing w:val="-12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odst.</w:t>
      </w:r>
      <w:r>
        <w:rPr>
          <w:spacing w:val="-12"/>
        </w:rPr>
        <w:t xml:space="preserve"> </w:t>
      </w:r>
      <w:r>
        <w:t>3.30</w:t>
      </w:r>
      <w:r>
        <w:rPr>
          <w:spacing w:val="-14"/>
        </w:rPr>
        <w:t xml:space="preserve"> </w:t>
      </w:r>
      <w:r>
        <w:t>Rámcové</w:t>
      </w:r>
      <w:r>
        <w:rPr>
          <w:spacing w:val="-16"/>
        </w:rPr>
        <w:t xml:space="preserve"> </w:t>
      </w:r>
      <w:r>
        <w:t>dohody</w:t>
      </w:r>
      <w:r>
        <w:rPr>
          <w:spacing w:val="-12"/>
        </w:rPr>
        <w:t xml:space="preserve"> </w:t>
      </w:r>
      <w:r>
        <w:t>nejpozději</w:t>
      </w:r>
      <w:r>
        <w:rPr>
          <w:spacing w:val="-14"/>
        </w:rPr>
        <w:t xml:space="preserve"> </w:t>
      </w:r>
      <w:r>
        <w:t>do 17.</w:t>
      </w:r>
    </w:p>
    <w:p w14:paraId="14B6E643" w14:textId="77777777" w:rsidR="00775629" w:rsidRDefault="00EE7BE8">
      <w:pPr>
        <w:pStyle w:val="Odstavecseseznamem"/>
        <w:numPr>
          <w:ilvl w:val="0"/>
          <w:numId w:val="1"/>
        </w:numPr>
        <w:tabs>
          <w:tab w:val="left" w:pos="918"/>
        </w:tabs>
        <w:spacing w:before="0" w:line="312" w:lineRule="auto"/>
        <w:ind w:left="687" w:right="225" w:firstLine="0"/>
        <w:jc w:val="left"/>
        <w:rPr>
          <w:color w:val="404040"/>
        </w:rPr>
      </w:pPr>
      <w:r>
        <w:t>2025.</w:t>
      </w:r>
      <w:r>
        <w:rPr>
          <w:spacing w:val="-16"/>
        </w:rPr>
        <w:t xml:space="preserve"> </w:t>
      </w:r>
      <w:r>
        <w:t>Plnění</w:t>
      </w:r>
      <w:r>
        <w:rPr>
          <w:spacing w:val="-15"/>
        </w:rPr>
        <w:t xml:space="preserve"> </w:t>
      </w:r>
      <w:r>
        <w:t>musí</w:t>
      </w:r>
      <w:r>
        <w:rPr>
          <w:spacing w:val="-15"/>
        </w:rPr>
        <w:t xml:space="preserve"> </w:t>
      </w:r>
      <w:r>
        <w:t>být</w:t>
      </w:r>
      <w:r>
        <w:rPr>
          <w:spacing w:val="-16"/>
        </w:rPr>
        <w:t xml:space="preserve"> </w:t>
      </w:r>
      <w:r>
        <w:t>Dodavatelem</w:t>
      </w:r>
      <w:r>
        <w:rPr>
          <w:spacing w:val="-15"/>
        </w:rPr>
        <w:t xml:space="preserve"> </w:t>
      </w:r>
      <w:r>
        <w:t>provedeno</w:t>
      </w:r>
      <w:r>
        <w:rPr>
          <w:spacing w:val="-17"/>
        </w:rPr>
        <w:t xml:space="preserve"> </w:t>
      </w:r>
      <w:r>
        <w:t>nejpozději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28.</w:t>
      </w:r>
      <w:r>
        <w:rPr>
          <w:spacing w:val="-16"/>
        </w:rPr>
        <w:t xml:space="preserve"> </w:t>
      </w:r>
      <w:r>
        <w:t>2.</w:t>
      </w:r>
      <w:r>
        <w:rPr>
          <w:spacing w:val="-15"/>
        </w:rPr>
        <w:t xml:space="preserve"> </w:t>
      </w:r>
      <w:r>
        <w:t>2025</w:t>
      </w:r>
      <w:r>
        <w:rPr>
          <w:spacing w:val="-16"/>
        </w:rPr>
        <w:t xml:space="preserve"> </w:t>
      </w:r>
      <w:r>
        <w:t>(viz</w:t>
      </w:r>
      <w:r>
        <w:rPr>
          <w:spacing w:val="-15"/>
        </w:rPr>
        <w:t xml:space="preserve"> </w:t>
      </w:r>
      <w:r>
        <w:t>podmínky</w:t>
      </w:r>
      <w:r>
        <w:rPr>
          <w:spacing w:val="-17"/>
        </w:rPr>
        <w:t xml:space="preserve"> </w:t>
      </w:r>
      <w:r>
        <w:t>provedení Plnění v odst. 3.5 tohoto článku Smlouvy).</w:t>
      </w:r>
    </w:p>
    <w:p w14:paraId="47AC4633" w14:textId="77777777" w:rsidR="00775629" w:rsidRDefault="00EE7BE8">
      <w:pPr>
        <w:pStyle w:val="Odstavecseseznamem"/>
        <w:numPr>
          <w:ilvl w:val="3"/>
          <w:numId w:val="1"/>
        </w:numPr>
        <w:tabs>
          <w:tab w:val="left" w:pos="687"/>
        </w:tabs>
        <w:spacing w:before="146"/>
        <w:ind w:hanging="567"/>
      </w:pPr>
      <w:r>
        <w:rPr>
          <w:color w:val="404040"/>
        </w:rPr>
        <w:t>Místem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provedení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Praha.</w:t>
      </w:r>
    </w:p>
    <w:p w14:paraId="370DE34D" w14:textId="77777777" w:rsidR="00775629" w:rsidRDefault="00EE7BE8">
      <w:pPr>
        <w:pStyle w:val="Odstavecseseznamem"/>
        <w:numPr>
          <w:ilvl w:val="3"/>
          <w:numId w:val="1"/>
        </w:numPr>
        <w:tabs>
          <w:tab w:val="left" w:pos="685"/>
          <w:tab w:val="left" w:pos="687"/>
        </w:tabs>
        <w:spacing w:before="222" w:line="314" w:lineRule="auto"/>
        <w:ind w:right="224" w:hanging="567"/>
        <w:jc w:val="both"/>
      </w:pPr>
      <w:r>
        <w:rPr>
          <w:color w:val="404040"/>
        </w:rPr>
        <w:t>Provedením Plnění se rozumí úspěšná akceptace Plnění bez výhrad Objednatele v souladu s čl. 3 odst. 3.38 Rámcové dohody. Za den řádného provedení se tedy považuje den podpisu Akceptačního protokolu Plnění Smluvními stranami dle čl. 3 odst. 3.35 Rámcové dohody.</w:t>
      </w:r>
    </w:p>
    <w:p w14:paraId="2AD5D378" w14:textId="77777777" w:rsidR="00775629" w:rsidRDefault="00EE7BE8">
      <w:pPr>
        <w:pStyle w:val="Odstavecseseznamem"/>
        <w:numPr>
          <w:ilvl w:val="3"/>
          <w:numId w:val="1"/>
        </w:numPr>
        <w:tabs>
          <w:tab w:val="left" w:pos="685"/>
          <w:tab w:val="left" w:pos="687"/>
        </w:tabs>
        <w:spacing w:before="142" w:line="312" w:lineRule="auto"/>
        <w:ind w:right="226" w:hanging="567"/>
        <w:jc w:val="both"/>
      </w:pPr>
      <w:r>
        <w:rPr>
          <w:color w:val="404040"/>
        </w:rPr>
        <w:t>Pro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vyjasnění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pochybností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Smluvní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uvádějí,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případě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prodlení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Dodavatele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provedením byť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jediné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části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dané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nahlíží,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jako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by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byl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Dodavatel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v prodlení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s provedením celého Plnění.</w:t>
      </w:r>
    </w:p>
    <w:p w14:paraId="681E7BE8" w14:textId="77777777" w:rsidR="00775629" w:rsidRDefault="00EE7BE8">
      <w:pPr>
        <w:pStyle w:val="Odstavecseseznamem"/>
        <w:numPr>
          <w:ilvl w:val="3"/>
          <w:numId w:val="1"/>
        </w:numPr>
        <w:tabs>
          <w:tab w:val="left" w:pos="685"/>
          <w:tab w:val="left" w:pos="687"/>
        </w:tabs>
        <w:spacing w:before="146" w:line="312" w:lineRule="auto"/>
        <w:ind w:right="231" w:hanging="567"/>
        <w:jc w:val="both"/>
      </w:pPr>
      <w:r>
        <w:rPr>
          <w:color w:val="404040"/>
        </w:rPr>
        <w:t>Pro úspěšnou akceptaci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Plnění bez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výhrad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nezbytné,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aby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byly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bez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výhrad akceptovány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všechny jeho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části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tedy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jako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celek.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Úspěšná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akceptační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procedura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tohoto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odstavce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Smlouvy následně zakládá právo Dodavatele na vystavení daňového dokladu za provedení Plnění.</w:t>
      </w:r>
    </w:p>
    <w:p w14:paraId="748460E6" w14:textId="77777777" w:rsidR="00775629" w:rsidRDefault="00EE7BE8">
      <w:pPr>
        <w:pStyle w:val="Odstavecseseznamem"/>
        <w:numPr>
          <w:ilvl w:val="3"/>
          <w:numId w:val="1"/>
        </w:numPr>
        <w:tabs>
          <w:tab w:val="left" w:pos="683"/>
          <w:tab w:val="left" w:pos="687"/>
        </w:tabs>
        <w:spacing w:before="146" w:line="314" w:lineRule="auto"/>
        <w:ind w:right="227" w:hanging="567"/>
        <w:jc w:val="both"/>
      </w:pPr>
      <w:r>
        <w:rPr>
          <w:color w:val="404040"/>
        </w:rPr>
        <w:t>Smluvní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dohodly,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poskytnuté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od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1.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11.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2024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do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nabytí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účinnosti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se považuje za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plnění poskytnuté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 souladu 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požadavky a podmínkami stanovenými touto Smlouvou a Rámcovou dohodou a bude tak na něj nahlíženo.</w:t>
      </w:r>
    </w:p>
    <w:p w14:paraId="15864DCB" w14:textId="77777777" w:rsidR="00775629" w:rsidRDefault="00EE7BE8">
      <w:pPr>
        <w:pStyle w:val="Odstavecseseznamem"/>
        <w:numPr>
          <w:ilvl w:val="3"/>
          <w:numId w:val="1"/>
        </w:numPr>
        <w:tabs>
          <w:tab w:val="left" w:pos="685"/>
          <w:tab w:val="left" w:pos="687"/>
        </w:tabs>
        <w:spacing w:before="142" w:line="312" w:lineRule="auto"/>
        <w:ind w:right="232" w:hanging="567"/>
        <w:jc w:val="both"/>
      </w:pPr>
      <w:r>
        <w:rPr>
          <w:color w:val="404040"/>
        </w:rPr>
        <w:t>Dodavatel je povinen se při provádění Plnění řídit technickými požadavky Objednatele uvedenými v Příloze č. 3 této Smlouvy.</w:t>
      </w:r>
    </w:p>
    <w:p w14:paraId="5C63307F" w14:textId="77777777" w:rsidR="00775629" w:rsidRDefault="00EE7BE8">
      <w:pPr>
        <w:pStyle w:val="Odstavecseseznamem"/>
        <w:numPr>
          <w:ilvl w:val="3"/>
          <w:numId w:val="1"/>
        </w:numPr>
        <w:tabs>
          <w:tab w:val="left" w:pos="682"/>
          <w:tab w:val="left" w:pos="687"/>
        </w:tabs>
        <w:spacing w:before="146" w:line="312" w:lineRule="auto"/>
        <w:ind w:right="227" w:hanging="567"/>
        <w:jc w:val="both"/>
      </w:pPr>
      <w:r>
        <w:rPr>
          <w:color w:val="404040"/>
        </w:rPr>
        <w:t>Zdrojové kódy jsou předány osobě O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bjednatele dle čl. 2 odst. 2.6 Smlouvy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k archivaci na USB nosiči. Zdrojové kódy budou předány v nezkompilované podobě. Součástí zdrojových kódů budou také další nezbytné soubory nutné k překladu/kompilaci; to neplatí, bude-li součástí Plnění tzv. standardizovaný SW.</w:t>
      </w:r>
    </w:p>
    <w:p w14:paraId="64486A7A" w14:textId="77777777" w:rsidR="00775629" w:rsidRDefault="00775629">
      <w:pPr>
        <w:spacing w:line="312" w:lineRule="auto"/>
        <w:jc w:val="both"/>
        <w:sectPr w:rsidR="00775629">
          <w:pgSz w:w="11920" w:h="16850"/>
          <w:pgMar w:top="1900" w:right="620" w:bottom="980" w:left="760" w:header="648" w:footer="758" w:gutter="0"/>
          <w:cols w:space="708"/>
        </w:sectPr>
      </w:pPr>
    </w:p>
    <w:p w14:paraId="4929AB34" w14:textId="77777777" w:rsidR="00775629" w:rsidRDefault="00EE7BE8">
      <w:pPr>
        <w:pStyle w:val="Nadpis1"/>
        <w:numPr>
          <w:ilvl w:val="4"/>
          <w:numId w:val="1"/>
        </w:numPr>
        <w:tabs>
          <w:tab w:val="left" w:pos="4346"/>
        </w:tabs>
        <w:spacing w:before="86"/>
        <w:ind w:left="4346" w:hanging="257"/>
      </w:pPr>
      <w:r>
        <w:rPr>
          <w:color w:val="404040"/>
        </w:rPr>
        <w:lastRenderedPageBreak/>
        <w:t>Ostatní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ujednání</w:t>
      </w:r>
    </w:p>
    <w:p w14:paraId="5E99BE68" w14:textId="77777777" w:rsidR="00775629" w:rsidRDefault="00775629">
      <w:pPr>
        <w:pStyle w:val="Zkladntext"/>
        <w:spacing w:before="71"/>
        <w:rPr>
          <w:b/>
        </w:rPr>
      </w:pPr>
    </w:p>
    <w:p w14:paraId="4B2A97CA" w14:textId="77777777" w:rsidR="00775629" w:rsidRDefault="00EE7BE8">
      <w:pPr>
        <w:pStyle w:val="Odstavecseseznamem"/>
        <w:numPr>
          <w:ilvl w:val="5"/>
          <w:numId w:val="1"/>
        </w:numPr>
        <w:tabs>
          <w:tab w:val="left" w:pos="683"/>
          <w:tab w:val="left" w:pos="685"/>
        </w:tabs>
        <w:spacing w:before="0" w:line="312" w:lineRule="auto"/>
        <w:ind w:right="226"/>
        <w:jc w:val="both"/>
      </w:pPr>
      <w:r>
        <w:rPr>
          <w:color w:val="404040"/>
        </w:rPr>
        <w:t>Veškerá ujednání této Smlouvy navazují na Rámcovou dohodu a Rámcovou dohodou se řídí, tj. práva,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povinnosti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či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skutečnosti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neupravené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Smlouvě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řídí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ustanoveními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Rámcové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dohody. V případě, že ujednání obsažené v této Smlouvě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se bude odchylovat od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ustanovení obsaženého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v Rámcové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dohodě,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má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ujednání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obsažené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Smlouvě přednost před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ustanovením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obsaženým v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Rámcové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dohodě,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ovšem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pouze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ohledně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sjednaného v této Smlouvě. V otázkách touto Smlouvou neupravených se použijí ustanovení Rámcové dohody.</w:t>
      </w:r>
    </w:p>
    <w:p w14:paraId="3C0DEB76" w14:textId="77777777" w:rsidR="00775629" w:rsidRDefault="00EE7BE8">
      <w:pPr>
        <w:pStyle w:val="Odstavecseseznamem"/>
        <w:numPr>
          <w:ilvl w:val="5"/>
          <w:numId w:val="1"/>
        </w:numPr>
        <w:tabs>
          <w:tab w:val="left" w:pos="683"/>
          <w:tab w:val="left" w:pos="687"/>
        </w:tabs>
        <w:spacing w:before="120" w:line="312" w:lineRule="auto"/>
        <w:ind w:left="687" w:right="230"/>
        <w:jc w:val="both"/>
      </w:pPr>
      <w:r>
        <w:rPr>
          <w:color w:val="404040"/>
        </w:rPr>
        <w:t>Na základě ustanovení čl. 16 odst. 16.3 Rámcové dohody se Dodavatel pro Objednatele stává významným dodavatelem ve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smyslu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ZoKB,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jelikož se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jedná 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rozvojovou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aktivitu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systému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 xml:space="preserve">KII nebo </w:t>
      </w:r>
      <w:r>
        <w:rPr>
          <w:color w:val="404040"/>
          <w:spacing w:val="-4"/>
        </w:rPr>
        <w:t>VIS.</w:t>
      </w:r>
    </w:p>
    <w:p w14:paraId="7D0EE7DA" w14:textId="77777777" w:rsidR="00775629" w:rsidRDefault="00EE7BE8">
      <w:pPr>
        <w:pStyle w:val="Odstavecseseznamem"/>
        <w:numPr>
          <w:ilvl w:val="5"/>
          <w:numId w:val="1"/>
        </w:numPr>
        <w:tabs>
          <w:tab w:val="left" w:pos="683"/>
          <w:tab w:val="left" w:pos="687"/>
        </w:tabs>
        <w:spacing w:before="120" w:line="312" w:lineRule="auto"/>
        <w:ind w:left="687" w:right="225"/>
        <w:jc w:val="both"/>
      </w:pPr>
      <w:r>
        <w:rPr>
          <w:color w:val="404040"/>
        </w:rPr>
        <w:t>Tato Smlouva nabývá platnosti dnem jejího podpisu a účinnosti po splnění zákonné podmínky vyplývající z ustanovení § 6 odst. 1 zákona č. 340/2015 Sb., o zvláštních podmínkách účinnosti některých smluv, uveřejňování těchto smluv a o registru smluv (zákon o registru smluv), ve znění pozdějších předpisů.</w:t>
      </w:r>
    </w:p>
    <w:p w14:paraId="3FE19C2B" w14:textId="77777777" w:rsidR="00775629" w:rsidRDefault="00EE7BE8">
      <w:pPr>
        <w:pStyle w:val="Odstavecseseznamem"/>
        <w:numPr>
          <w:ilvl w:val="5"/>
          <w:numId w:val="1"/>
        </w:numPr>
        <w:tabs>
          <w:tab w:val="left" w:pos="685"/>
          <w:tab w:val="left" w:pos="687"/>
        </w:tabs>
        <w:spacing w:before="120" w:line="314" w:lineRule="auto"/>
        <w:ind w:left="687" w:right="538"/>
      </w:pPr>
      <w:r>
        <w:rPr>
          <w:color w:val="404040"/>
        </w:rPr>
        <w:t>Smluvní</w:t>
      </w:r>
      <w:r>
        <w:rPr>
          <w:color w:val="404040"/>
          <w:spacing w:val="33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36"/>
        </w:rPr>
        <w:t xml:space="preserve"> </w:t>
      </w:r>
      <w:r>
        <w:rPr>
          <w:color w:val="404040"/>
        </w:rPr>
        <w:t>si</w:t>
      </w:r>
      <w:r>
        <w:rPr>
          <w:color w:val="404040"/>
          <w:spacing w:val="33"/>
        </w:rPr>
        <w:t xml:space="preserve"> </w:t>
      </w:r>
      <w:r>
        <w:rPr>
          <w:color w:val="404040"/>
        </w:rPr>
        <w:t>sjednávají,</w:t>
      </w:r>
      <w:r>
        <w:rPr>
          <w:color w:val="404040"/>
          <w:spacing w:val="33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36"/>
        </w:rPr>
        <w:t xml:space="preserve"> </w:t>
      </w:r>
      <w:r>
        <w:rPr>
          <w:color w:val="404040"/>
        </w:rPr>
        <w:t>uveřejnění</w:t>
      </w:r>
      <w:r>
        <w:rPr>
          <w:color w:val="404040"/>
          <w:spacing w:val="33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34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36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34"/>
        </w:rPr>
        <w:t xml:space="preserve"> </w:t>
      </w:r>
      <w:r>
        <w:rPr>
          <w:color w:val="404040"/>
        </w:rPr>
        <w:t>registru</w:t>
      </w:r>
      <w:r>
        <w:rPr>
          <w:color w:val="404040"/>
          <w:spacing w:val="37"/>
        </w:rPr>
        <w:t xml:space="preserve"> </w:t>
      </w:r>
      <w:r>
        <w:rPr>
          <w:color w:val="404040"/>
        </w:rPr>
        <w:t>smluv</w:t>
      </w:r>
      <w:r>
        <w:rPr>
          <w:color w:val="404040"/>
          <w:spacing w:val="36"/>
        </w:rPr>
        <w:t xml:space="preserve"> </w:t>
      </w:r>
      <w:r>
        <w:rPr>
          <w:color w:val="404040"/>
        </w:rPr>
        <w:t>zajistí</w:t>
      </w:r>
      <w:r>
        <w:rPr>
          <w:color w:val="404040"/>
          <w:spacing w:val="35"/>
        </w:rPr>
        <w:t xml:space="preserve"> </w:t>
      </w:r>
      <w:r>
        <w:rPr>
          <w:color w:val="404040"/>
        </w:rPr>
        <w:t>Objednatel v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souladu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zákonem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registru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smluv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neprodleně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po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jejím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podpisu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oběma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Smluvními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stranami.</w:t>
      </w:r>
    </w:p>
    <w:p w14:paraId="4D30EEC5" w14:textId="77777777" w:rsidR="00775629" w:rsidRDefault="00EE7BE8">
      <w:pPr>
        <w:pStyle w:val="Odstavecseseznamem"/>
        <w:numPr>
          <w:ilvl w:val="5"/>
          <w:numId w:val="1"/>
        </w:numPr>
        <w:tabs>
          <w:tab w:val="left" w:pos="685"/>
          <w:tab w:val="left" w:pos="687"/>
        </w:tabs>
        <w:spacing w:before="117" w:line="312" w:lineRule="auto"/>
        <w:ind w:left="687" w:right="242"/>
      </w:pPr>
      <w:r>
        <w:rPr>
          <w:color w:val="404040"/>
        </w:rPr>
        <w:t>Tato</w:t>
      </w:r>
      <w:r>
        <w:rPr>
          <w:color w:val="404040"/>
          <w:spacing w:val="35"/>
        </w:rPr>
        <w:t xml:space="preserve"> </w:t>
      </w:r>
      <w:r>
        <w:rPr>
          <w:color w:val="404040"/>
        </w:rPr>
        <w:t>Smlouva</w:t>
      </w:r>
      <w:r>
        <w:rPr>
          <w:color w:val="404040"/>
          <w:spacing w:val="33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34"/>
        </w:rPr>
        <w:t xml:space="preserve"> </w:t>
      </w:r>
      <w:r>
        <w:rPr>
          <w:color w:val="404040"/>
        </w:rPr>
        <w:t>uzavírána</w:t>
      </w:r>
      <w:r>
        <w:rPr>
          <w:color w:val="404040"/>
          <w:spacing w:val="35"/>
        </w:rPr>
        <w:t xml:space="preserve"> </w:t>
      </w:r>
      <w:r>
        <w:rPr>
          <w:color w:val="404040"/>
        </w:rPr>
        <w:t>elektronickou</w:t>
      </w:r>
      <w:r>
        <w:rPr>
          <w:color w:val="404040"/>
          <w:spacing w:val="33"/>
        </w:rPr>
        <w:t xml:space="preserve"> </w:t>
      </w:r>
      <w:r>
        <w:rPr>
          <w:color w:val="404040"/>
        </w:rPr>
        <w:t>formou,</w:t>
      </w:r>
      <w:r>
        <w:rPr>
          <w:color w:val="404040"/>
          <w:spacing w:val="36"/>
        </w:rPr>
        <w:t xml:space="preserve"> </w:t>
      </w:r>
      <w:r>
        <w:rPr>
          <w:color w:val="404040"/>
        </w:rPr>
        <w:t>kdy</w:t>
      </w:r>
      <w:r>
        <w:rPr>
          <w:color w:val="404040"/>
          <w:spacing w:val="36"/>
        </w:rPr>
        <w:t xml:space="preserve"> </w:t>
      </w:r>
      <w:r>
        <w:rPr>
          <w:color w:val="404040"/>
        </w:rPr>
        <w:t>Dodavatel</w:t>
      </w:r>
      <w:r>
        <w:rPr>
          <w:color w:val="404040"/>
          <w:spacing w:val="35"/>
        </w:rPr>
        <w:t xml:space="preserve"> </w:t>
      </w:r>
      <w:r>
        <w:rPr>
          <w:color w:val="404040"/>
        </w:rPr>
        <w:t>obdrží</w:t>
      </w:r>
      <w:r>
        <w:rPr>
          <w:color w:val="404040"/>
          <w:spacing w:val="35"/>
        </w:rPr>
        <w:t xml:space="preserve"> </w:t>
      </w:r>
      <w:r>
        <w:rPr>
          <w:color w:val="404040"/>
        </w:rPr>
        <w:t>elektronický</w:t>
      </w:r>
      <w:r>
        <w:rPr>
          <w:color w:val="404040"/>
          <w:spacing w:val="36"/>
        </w:rPr>
        <w:t xml:space="preserve"> </w:t>
      </w:r>
      <w:r>
        <w:rPr>
          <w:color w:val="404040"/>
        </w:rPr>
        <w:t>dokument, podepsaný v souladu s platnou právní úpravou.</w:t>
      </w:r>
    </w:p>
    <w:p w14:paraId="6944CA8A" w14:textId="77777777" w:rsidR="00775629" w:rsidRDefault="00EE7BE8">
      <w:pPr>
        <w:pStyle w:val="Odstavecseseznamem"/>
        <w:numPr>
          <w:ilvl w:val="5"/>
          <w:numId w:val="1"/>
        </w:numPr>
        <w:tabs>
          <w:tab w:val="left" w:pos="683"/>
          <w:tab w:val="left" w:pos="687"/>
        </w:tabs>
        <w:spacing w:before="118" w:line="312" w:lineRule="auto"/>
        <w:ind w:left="687" w:right="232"/>
        <w:jc w:val="both"/>
      </w:pPr>
      <w:r>
        <w:rPr>
          <w:color w:val="404040"/>
        </w:rPr>
        <w:t>Smluvní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prohlašují,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tato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Smlouva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spojení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Rámcovou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dohodou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vyjadřuje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jejich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úplné a výlučné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vzájemné ujednání týkající se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daného předmětu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14:paraId="0F1AFB35" w14:textId="77777777" w:rsidR="00775629" w:rsidRDefault="00EE7BE8">
      <w:pPr>
        <w:pStyle w:val="Odstavecseseznamem"/>
        <w:numPr>
          <w:ilvl w:val="5"/>
          <w:numId w:val="1"/>
        </w:numPr>
        <w:tabs>
          <w:tab w:val="left" w:pos="683"/>
        </w:tabs>
        <w:spacing w:before="117"/>
        <w:ind w:left="683" w:hanging="563"/>
        <w:jc w:val="both"/>
      </w:pPr>
      <w:r>
        <w:rPr>
          <w:color w:val="404040"/>
        </w:rPr>
        <w:t>Nedílnou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součástí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4"/>
        </w:rPr>
        <w:t>jsou:</w:t>
      </w:r>
    </w:p>
    <w:p w14:paraId="1923E963" w14:textId="77777777" w:rsidR="00775629" w:rsidRDefault="00EE7BE8">
      <w:pPr>
        <w:pStyle w:val="Zkladntext"/>
        <w:spacing w:before="198" w:line="312" w:lineRule="auto"/>
        <w:ind w:left="692" w:right="4828"/>
      </w:pPr>
      <w:r>
        <w:rPr>
          <w:color w:val="404040"/>
        </w:rPr>
        <w:t>Příloha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Specifikace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Plnění,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akceptační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kritéria Příloha č. 2 – Cenová specifikace Plnění.xls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Příloha č. 3 – Technické požadavky</w:t>
      </w:r>
    </w:p>
    <w:p w14:paraId="11BD393C" w14:textId="77777777" w:rsidR="00775629" w:rsidRDefault="00775629">
      <w:pPr>
        <w:spacing w:line="312" w:lineRule="auto"/>
        <w:sectPr w:rsidR="00775629">
          <w:pgSz w:w="11920" w:h="16850"/>
          <w:pgMar w:top="1900" w:right="620" w:bottom="980" w:left="760" w:header="648" w:footer="758" w:gutter="0"/>
          <w:cols w:space="708"/>
        </w:sectPr>
      </w:pPr>
    </w:p>
    <w:p w14:paraId="2349641A" w14:textId="77777777" w:rsidR="00775629" w:rsidRDefault="00775629">
      <w:pPr>
        <w:pStyle w:val="Zkladntext"/>
        <w:rPr>
          <w:sz w:val="20"/>
        </w:rPr>
      </w:pPr>
    </w:p>
    <w:p w14:paraId="519200DA" w14:textId="77777777" w:rsidR="00775629" w:rsidRDefault="00775629">
      <w:pPr>
        <w:pStyle w:val="Zkladntext"/>
        <w:rPr>
          <w:sz w:val="20"/>
        </w:rPr>
      </w:pPr>
    </w:p>
    <w:p w14:paraId="69378901" w14:textId="77777777" w:rsidR="00775629" w:rsidRDefault="00775629">
      <w:pPr>
        <w:pStyle w:val="Zkladntext"/>
        <w:rPr>
          <w:sz w:val="20"/>
        </w:rPr>
      </w:pPr>
    </w:p>
    <w:p w14:paraId="128FD517" w14:textId="77777777" w:rsidR="00775629" w:rsidRDefault="00775629">
      <w:pPr>
        <w:pStyle w:val="Zkladntext"/>
        <w:spacing w:before="5"/>
        <w:rPr>
          <w:sz w:val="20"/>
        </w:rPr>
      </w:pPr>
    </w:p>
    <w:tbl>
      <w:tblPr>
        <w:tblStyle w:val="TableNormal"/>
        <w:tblW w:w="0" w:type="auto"/>
        <w:tblInd w:w="333" w:type="dxa"/>
        <w:tblLayout w:type="fixed"/>
        <w:tblLook w:val="01E0" w:firstRow="1" w:lastRow="1" w:firstColumn="1" w:lastColumn="1" w:noHBand="0" w:noVBand="0"/>
      </w:tblPr>
      <w:tblGrid>
        <w:gridCol w:w="2955"/>
        <w:gridCol w:w="4298"/>
      </w:tblGrid>
      <w:tr w:rsidR="00775629" w14:paraId="3A1B209A" w14:textId="77777777">
        <w:trPr>
          <w:trHeight w:val="246"/>
        </w:trPr>
        <w:tc>
          <w:tcPr>
            <w:tcW w:w="2955" w:type="dxa"/>
          </w:tcPr>
          <w:p w14:paraId="32EE9226" w14:textId="77777777" w:rsidR="00775629" w:rsidRDefault="00EE7BE8">
            <w:pPr>
              <w:pStyle w:val="TableParagraph"/>
              <w:tabs>
                <w:tab w:val="left" w:pos="3156"/>
              </w:tabs>
              <w:spacing w:line="227" w:lineRule="exact"/>
              <w:ind w:right="-216"/>
            </w:pPr>
            <w:r>
              <w:rPr>
                <w:color w:val="404040"/>
              </w:rPr>
              <w:t xml:space="preserve">V Praze dne: </w:t>
            </w:r>
            <w:r>
              <w:rPr>
                <w:color w:val="404040"/>
                <w:u w:val="single" w:color="565656"/>
              </w:rPr>
              <w:tab/>
            </w:r>
          </w:p>
        </w:tc>
        <w:tc>
          <w:tcPr>
            <w:tcW w:w="4298" w:type="dxa"/>
          </w:tcPr>
          <w:p w14:paraId="05697787" w14:textId="77777777" w:rsidR="00775629" w:rsidRDefault="00EE7BE8">
            <w:pPr>
              <w:pStyle w:val="TableParagraph"/>
              <w:spacing w:line="227" w:lineRule="exact"/>
              <w:ind w:left="1631"/>
            </w:pPr>
            <w:r>
              <w:rPr>
                <w:color w:val="404040"/>
              </w:rPr>
              <w:t>V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Praze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dne: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dle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el.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  <w:spacing w:val="-2"/>
              </w:rPr>
              <w:t>odpisu</w:t>
            </w:r>
          </w:p>
        </w:tc>
      </w:tr>
    </w:tbl>
    <w:p w14:paraId="3DBE9461" w14:textId="77777777" w:rsidR="00775629" w:rsidRDefault="00775629">
      <w:pPr>
        <w:pStyle w:val="Zkladntext"/>
        <w:rPr>
          <w:sz w:val="14"/>
        </w:rPr>
      </w:pPr>
    </w:p>
    <w:p w14:paraId="534F1E4F" w14:textId="77777777" w:rsidR="00775629" w:rsidRDefault="00775629">
      <w:pPr>
        <w:pStyle w:val="Zkladntext"/>
        <w:rPr>
          <w:sz w:val="14"/>
        </w:rPr>
      </w:pPr>
    </w:p>
    <w:p w14:paraId="1D4AAB12" w14:textId="77777777" w:rsidR="00775629" w:rsidRDefault="00775629">
      <w:pPr>
        <w:pStyle w:val="Zkladntext"/>
        <w:rPr>
          <w:sz w:val="14"/>
        </w:rPr>
      </w:pPr>
    </w:p>
    <w:p w14:paraId="54919A5E" w14:textId="76227E00" w:rsidR="00775629" w:rsidRDefault="00EE7BE8">
      <w:pPr>
        <w:pStyle w:val="Zkladntext"/>
        <w:spacing w:before="126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2B5C322" wp14:editId="162DB31F">
                <wp:simplePos x="0" y="0"/>
                <wp:positionH relativeFrom="page">
                  <wp:posOffset>769620</wp:posOffset>
                </wp:positionH>
                <wp:positionV relativeFrom="paragraph">
                  <wp:posOffset>21590</wp:posOffset>
                </wp:positionV>
                <wp:extent cx="2486025" cy="654050"/>
                <wp:effectExtent l="0" t="0" r="9525" b="1270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6025" cy="654050"/>
                          <a:chOff x="0" y="0"/>
                          <a:chExt cx="2486025" cy="654374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644849"/>
                            <a:ext cx="24860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6025" h="9525">
                                <a:moveTo>
                                  <a:pt x="24858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485898" y="9144"/>
                                </a:lnTo>
                                <a:lnTo>
                                  <a:pt x="2485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56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19474" y="3859"/>
                            <a:ext cx="617220" cy="61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612775">
                                <a:moveTo>
                                  <a:pt x="111211" y="483173"/>
                                </a:moveTo>
                                <a:lnTo>
                                  <a:pt x="57520" y="518084"/>
                                </a:lnTo>
                                <a:lnTo>
                                  <a:pt x="23326" y="551817"/>
                                </a:lnTo>
                                <a:lnTo>
                                  <a:pt x="41" y="602382"/>
                                </a:lnTo>
                                <a:lnTo>
                                  <a:pt x="0" y="602553"/>
                                </a:lnTo>
                                <a:lnTo>
                                  <a:pt x="3956" y="610505"/>
                                </a:lnTo>
                                <a:lnTo>
                                  <a:pt x="7503" y="612607"/>
                                </a:lnTo>
                                <a:lnTo>
                                  <a:pt x="48927" y="612607"/>
                                </a:lnTo>
                                <a:lnTo>
                                  <a:pt x="50657" y="611349"/>
                                </a:lnTo>
                                <a:lnTo>
                                  <a:pt x="11937" y="611349"/>
                                </a:lnTo>
                                <a:lnTo>
                                  <a:pt x="17376" y="588494"/>
                                </a:lnTo>
                                <a:lnTo>
                                  <a:pt x="37541" y="556215"/>
                                </a:lnTo>
                                <a:lnTo>
                                  <a:pt x="69713" y="519470"/>
                                </a:lnTo>
                                <a:lnTo>
                                  <a:pt x="111211" y="483173"/>
                                </a:lnTo>
                                <a:close/>
                              </a:path>
                              <a:path w="617220" h="612775">
                                <a:moveTo>
                                  <a:pt x="263891" y="0"/>
                                </a:moveTo>
                                <a:lnTo>
                                  <a:pt x="251541" y="8246"/>
                                </a:lnTo>
                                <a:lnTo>
                                  <a:pt x="245199" y="27331"/>
                                </a:lnTo>
                                <a:lnTo>
                                  <a:pt x="242981" y="47683"/>
                                </a:lnTo>
                                <a:lnTo>
                                  <a:pt x="242863" y="48772"/>
                                </a:lnTo>
                                <a:lnTo>
                                  <a:pt x="244257" y="92911"/>
                                </a:lnTo>
                                <a:lnTo>
                                  <a:pt x="251875" y="141468"/>
                                </a:lnTo>
                                <a:lnTo>
                                  <a:pt x="263891" y="192892"/>
                                </a:lnTo>
                                <a:lnTo>
                                  <a:pt x="260020" y="210427"/>
                                </a:lnTo>
                                <a:lnTo>
                                  <a:pt x="232269" y="284244"/>
                                </a:lnTo>
                                <a:lnTo>
                                  <a:pt x="210537" y="333916"/>
                                </a:lnTo>
                                <a:lnTo>
                                  <a:pt x="184998" y="387688"/>
                                </a:lnTo>
                                <a:lnTo>
                                  <a:pt x="156726" y="442257"/>
                                </a:lnTo>
                                <a:lnTo>
                                  <a:pt x="126794" y="494316"/>
                                </a:lnTo>
                                <a:lnTo>
                                  <a:pt x="96276" y="540560"/>
                                </a:lnTo>
                                <a:lnTo>
                                  <a:pt x="66244" y="577684"/>
                                </a:lnTo>
                                <a:lnTo>
                                  <a:pt x="11937" y="611349"/>
                                </a:lnTo>
                                <a:lnTo>
                                  <a:pt x="50657" y="611349"/>
                                </a:lnTo>
                                <a:lnTo>
                                  <a:pt x="71552" y="596154"/>
                                </a:lnTo>
                                <a:lnTo>
                                  <a:pt x="100304" y="565095"/>
                                </a:lnTo>
                                <a:lnTo>
                                  <a:pt x="133579" y="519470"/>
                                </a:lnTo>
                                <a:lnTo>
                                  <a:pt x="171529" y="458041"/>
                                </a:lnTo>
                                <a:lnTo>
                                  <a:pt x="177540" y="456156"/>
                                </a:lnTo>
                                <a:lnTo>
                                  <a:pt x="171529" y="456156"/>
                                </a:lnTo>
                                <a:lnTo>
                                  <a:pt x="208489" y="389243"/>
                                </a:lnTo>
                                <a:lnTo>
                                  <a:pt x="235436" y="334936"/>
                                </a:lnTo>
                                <a:lnTo>
                                  <a:pt x="254271" y="291216"/>
                                </a:lnTo>
                                <a:lnTo>
                                  <a:pt x="266892" y="256060"/>
                                </a:lnTo>
                                <a:lnTo>
                                  <a:pt x="275201" y="227449"/>
                                </a:lnTo>
                                <a:lnTo>
                                  <a:pt x="297256" y="227449"/>
                                </a:lnTo>
                                <a:lnTo>
                                  <a:pt x="283369" y="191007"/>
                                </a:lnTo>
                                <a:lnTo>
                                  <a:pt x="287908" y="158963"/>
                                </a:lnTo>
                                <a:lnTo>
                                  <a:pt x="275201" y="158963"/>
                                </a:lnTo>
                                <a:lnTo>
                                  <a:pt x="267976" y="131396"/>
                                </a:lnTo>
                                <a:lnTo>
                                  <a:pt x="263106" y="104771"/>
                                </a:lnTo>
                                <a:lnTo>
                                  <a:pt x="260357" y="79795"/>
                                </a:lnTo>
                                <a:lnTo>
                                  <a:pt x="259493" y="57176"/>
                                </a:lnTo>
                                <a:lnTo>
                                  <a:pt x="259616" y="51521"/>
                                </a:lnTo>
                                <a:lnTo>
                                  <a:pt x="259699" y="47683"/>
                                </a:lnTo>
                                <a:lnTo>
                                  <a:pt x="261143" y="31651"/>
                                </a:lnTo>
                                <a:lnTo>
                                  <a:pt x="265060" y="15030"/>
                                </a:lnTo>
                                <a:lnTo>
                                  <a:pt x="272688" y="3769"/>
                                </a:lnTo>
                                <a:lnTo>
                                  <a:pt x="287992" y="3769"/>
                                </a:lnTo>
                                <a:lnTo>
                                  <a:pt x="279914" y="628"/>
                                </a:lnTo>
                                <a:lnTo>
                                  <a:pt x="263891" y="0"/>
                                </a:lnTo>
                                <a:close/>
                              </a:path>
                              <a:path w="617220" h="612775">
                                <a:moveTo>
                                  <a:pt x="610721" y="454899"/>
                                </a:moveTo>
                                <a:lnTo>
                                  <a:pt x="593128" y="454899"/>
                                </a:lnTo>
                                <a:lnTo>
                                  <a:pt x="586217" y="461182"/>
                                </a:lnTo>
                                <a:lnTo>
                                  <a:pt x="586217" y="478147"/>
                                </a:lnTo>
                                <a:lnTo>
                                  <a:pt x="593128" y="484430"/>
                                </a:lnTo>
                                <a:lnTo>
                                  <a:pt x="610721" y="484430"/>
                                </a:lnTo>
                                <a:lnTo>
                                  <a:pt x="613863" y="481288"/>
                                </a:lnTo>
                                <a:lnTo>
                                  <a:pt x="595013" y="481288"/>
                                </a:lnTo>
                                <a:lnTo>
                                  <a:pt x="589358" y="476262"/>
                                </a:lnTo>
                                <a:lnTo>
                                  <a:pt x="589358" y="463067"/>
                                </a:lnTo>
                                <a:lnTo>
                                  <a:pt x="595013" y="458041"/>
                                </a:lnTo>
                                <a:lnTo>
                                  <a:pt x="613863" y="458041"/>
                                </a:lnTo>
                                <a:lnTo>
                                  <a:pt x="610721" y="454899"/>
                                </a:lnTo>
                                <a:close/>
                              </a:path>
                              <a:path w="617220" h="612775">
                                <a:moveTo>
                                  <a:pt x="613863" y="458041"/>
                                </a:moveTo>
                                <a:lnTo>
                                  <a:pt x="608836" y="458041"/>
                                </a:lnTo>
                                <a:lnTo>
                                  <a:pt x="613234" y="463067"/>
                                </a:lnTo>
                                <a:lnTo>
                                  <a:pt x="613234" y="476262"/>
                                </a:lnTo>
                                <a:lnTo>
                                  <a:pt x="608836" y="481288"/>
                                </a:lnTo>
                                <a:lnTo>
                                  <a:pt x="613863" y="481288"/>
                                </a:lnTo>
                                <a:lnTo>
                                  <a:pt x="617004" y="478147"/>
                                </a:lnTo>
                                <a:lnTo>
                                  <a:pt x="617004" y="461182"/>
                                </a:lnTo>
                                <a:lnTo>
                                  <a:pt x="613863" y="458041"/>
                                </a:lnTo>
                                <a:close/>
                              </a:path>
                              <a:path w="617220" h="612775">
                                <a:moveTo>
                                  <a:pt x="605694" y="459926"/>
                                </a:moveTo>
                                <a:lnTo>
                                  <a:pt x="595641" y="459926"/>
                                </a:lnTo>
                                <a:lnTo>
                                  <a:pt x="595641" y="478147"/>
                                </a:lnTo>
                                <a:lnTo>
                                  <a:pt x="598783" y="478147"/>
                                </a:lnTo>
                                <a:lnTo>
                                  <a:pt x="598783" y="471235"/>
                                </a:lnTo>
                                <a:lnTo>
                                  <a:pt x="606742" y="471235"/>
                                </a:lnTo>
                                <a:lnTo>
                                  <a:pt x="606323" y="470607"/>
                                </a:lnTo>
                                <a:lnTo>
                                  <a:pt x="604438" y="469979"/>
                                </a:lnTo>
                                <a:lnTo>
                                  <a:pt x="608208" y="468722"/>
                                </a:lnTo>
                                <a:lnTo>
                                  <a:pt x="598783" y="468722"/>
                                </a:lnTo>
                                <a:lnTo>
                                  <a:pt x="598783" y="463695"/>
                                </a:lnTo>
                                <a:lnTo>
                                  <a:pt x="607789" y="463695"/>
                                </a:lnTo>
                                <a:lnTo>
                                  <a:pt x="607684" y="463067"/>
                                </a:lnTo>
                                <a:lnTo>
                                  <a:pt x="607579" y="462439"/>
                                </a:lnTo>
                                <a:lnTo>
                                  <a:pt x="605694" y="459926"/>
                                </a:lnTo>
                                <a:close/>
                              </a:path>
                              <a:path w="617220" h="612775">
                                <a:moveTo>
                                  <a:pt x="606742" y="471235"/>
                                </a:moveTo>
                                <a:lnTo>
                                  <a:pt x="602553" y="471235"/>
                                </a:lnTo>
                                <a:lnTo>
                                  <a:pt x="603810" y="473120"/>
                                </a:lnTo>
                                <a:lnTo>
                                  <a:pt x="604438" y="475005"/>
                                </a:lnTo>
                                <a:lnTo>
                                  <a:pt x="605066" y="478147"/>
                                </a:lnTo>
                                <a:lnTo>
                                  <a:pt x="608208" y="478147"/>
                                </a:lnTo>
                                <a:lnTo>
                                  <a:pt x="607579" y="475005"/>
                                </a:lnTo>
                                <a:lnTo>
                                  <a:pt x="607579" y="472492"/>
                                </a:lnTo>
                                <a:lnTo>
                                  <a:pt x="606742" y="471235"/>
                                </a:lnTo>
                                <a:close/>
                              </a:path>
                              <a:path w="617220" h="612775">
                                <a:moveTo>
                                  <a:pt x="607789" y="463695"/>
                                </a:moveTo>
                                <a:lnTo>
                                  <a:pt x="603181" y="463695"/>
                                </a:lnTo>
                                <a:lnTo>
                                  <a:pt x="604438" y="464324"/>
                                </a:lnTo>
                                <a:lnTo>
                                  <a:pt x="604438" y="468094"/>
                                </a:lnTo>
                                <a:lnTo>
                                  <a:pt x="602553" y="468722"/>
                                </a:lnTo>
                                <a:lnTo>
                                  <a:pt x="608208" y="468722"/>
                                </a:lnTo>
                                <a:lnTo>
                                  <a:pt x="608208" y="466209"/>
                                </a:lnTo>
                                <a:lnTo>
                                  <a:pt x="607894" y="464324"/>
                                </a:lnTo>
                                <a:lnTo>
                                  <a:pt x="607789" y="463695"/>
                                </a:lnTo>
                                <a:close/>
                              </a:path>
                              <a:path w="617220" h="612775">
                                <a:moveTo>
                                  <a:pt x="297256" y="227449"/>
                                </a:moveTo>
                                <a:lnTo>
                                  <a:pt x="275201" y="227449"/>
                                </a:lnTo>
                                <a:lnTo>
                                  <a:pt x="309110" y="295533"/>
                                </a:lnTo>
                                <a:lnTo>
                                  <a:pt x="344316" y="341881"/>
                                </a:lnTo>
                                <a:lnTo>
                                  <a:pt x="377165" y="371382"/>
                                </a:lnTo>
                                <a:lnTo>
                                  <a:pt x="404006" y="388926"/>
                                </a:lnTo>
                                <a:lnTo>
                                  <a:pt x="359079" y="397607"/>
                                </a:lnTo>
                                <a:lnTo>
                                  <a:pt x="312402" y="408610"/>
                                </a:lnTo>
                                <a:lnTo>
                                  <a:pt x="264942" y="421995"/>
                                </a:lnTo>
                                <a:lnTo>
                                  <a:pt x="217663" y="437824"/>
                                </a:lnTo>
                                <a:lnTo>
                                  <a:pt x="171529" y="456156"/>
                                </a:lnTo>
                                <a:lnTo>
                                  <a:pt x="177540" y="456156"/>
                                </a:lnTo>
                                <a:lnTo>
                                  <a:pt x="218090" y="443439"/>
                                </a:lnTo>
                                <a:lnTo>
                                  <a:pt x="268511" y="430646"/>
                                </a:lnTo>
                                <a:lnTo>
                                  <a:pt x="321224" y="419814"/>
                                </a:lnTo>
                                <a:lnTo>
                                  <a:pt x="374661" y="411093"/>
                                </a:lnTo>
                                <a:lnTo>
                                  <a:pt x="427253" y="404634"/>
                                </a:lnTo>
                                <a:lnTo>
                                  <a:pt x="474432" y="404634"/>
                                </a:lnTo>
                                <a:lnTo>
                                  <a:pt x="464324" y="400236"/>
                                </a:lnTo>
                                <a:lnTo>
                                  <a:pt x="506941" y="398282"/>
                                </a:lnTo>
                                <a:lnTo>
                                  <a:pt x="604188" y="398282"/>
                                </a:lnTo>
                                <a:lnTo>
                                  <a:pt x="587866" y="389476"/>
                                </a:lnTo>
                                <a:lnTo>
                                  <a:pt x="564431" y="384528"/>
                                </a:lnTo>
                                <a:lnTo>
                                  <a:pt x="436678" y="384528"/>
                                </a:lnTo>
                                <a:lnTo>
                                  <a:pt x="422099" y="376183"/>
                                </a:lnTo>
                                <a:lnTo>
                                  <a:pt x="380130" y="348086"/>
                                </a:lnTo>
                                <a:lnTo>
                                  <a:pt x="348930" y="316385"/>
                                </a:lnTo>
                                <a:lnTo>
                                  <a:pt x="322325" y="278264"/>
                                </a:lnTo>
                                <a:lnTo>
                                  <a:pt x="300432" y="235784"/>
                                </a:lnTo>
                                <a:lnTo>
                                  <a:pt x="297256" y="227449"/>
                                </a:lnTo>
                                <a:close/>
                              </a:path>
                              <a:path w="617220" h="612775">
                                <a:moveTo>
                                  <a:pt x="474432" y="404634"/>
                                </a:moveTo>
                                <a:lnTo>
                                  <a:pt x="427253" y="404634"/>
                                </a:lnTo>
                                <a:lnTo>
                                  <a:pt x="468486" y="423267"/>
                                </a:lnTo>
                                <a:lnTo>
                                  <a:pt x="509248" y="437306"/>
                                </a:lnTo>
                                <a:lnTo>
                                  <a:pt x="546711" y="446162"/>
                                </a:lnTo>
                                <a:lnTo>
                                  <a:pt x="578049" y="449244"/>
                                </a:lnTo>
                                <a:lnTo>
                                  <a:pt x="591017" y="448400"/>
                                </a:lnTo>
                                <a:lnTo>
                                  <a:pt x="600746" y="445788"/>
                                </a:lnTo>
                                <a:lnTo>
                                  <a:pt x="607295" y="441292"/>
                                </a:lnTo>
                                <a:lnTo>
                                  <a:pt x="608402" y="439191"/>
                                </a:lnTo>
                                <a:lnTo>
                                  <a:pt x="591243" y="439191"/>
                                </a:lnTo>
                                <a:lnTo>
                                  <a:pt x="566376" y="436374"/>
                                </a:lnTo>
                                <a:lnTo>
                                  <a:pt x="535559" y="428431"/>
                                </a:lnTo>
                                <a:lnTo>
                                  <a:pt x="500854" y="416130"/>
                                </a:lnTo>
                                <a:lnTo>
                                  <a:pt x="474432" y="404634"/>
                                </a:lnTo>
                                <a:close/>
                              </a:path>
                              <a:path w="617220" h="612775">
                                <a:moveTo>
                                  <a:pt x="610721" y="434793"/>
                                </a:moveTo>
                                <a:lnTo>
                                  <a:pt x="606323" y="436678"/>
                                </a:lnTo>
                                <a:lnTo>
                                  <a:pt x="599411" y="439191"/>
                                </a:lnTo>
                                <a:lnTo>
                                  <a:pt x="608402" y="439191"/>
                                </a:lnTo>
                                <a:lnTo>
                                  <a:pt x="610721" y="434793"/>
                                </a:lnTo>
                                <a:close/>
                              </a:path>
                              <a:path w="617220" h="612775">
                                <a:moveTo>
                                  <a:pt x="604188" y="398282"/>
                                </a:moveTo>
                                <a:lnTo>
                                  <a:pt x="506941" y="398282"/>
                                </a:lnTo>
                                <a:lnTo>
                                  <a:pt x="556450" y="399686"/>
                                </a:lnTo>
                                <a:lnTo>
                                  <a:pt x="597124" y="408276"/>
                                </a:lnTo>
                                <a:lnTo>
                                  <a:pt x="613234" y="427882"/>
                                </a:lnTo>
                                <a:lnTo>
                                  <a:pt x="615119" y="423483"/>
                                </a:lnTo>
                                <a:lnTo>
                                  <a:pt x="617005" y="421598"/>
                                </a:lnTo>
                                <a:lnTo>
                                  <a:pt x="617005" y="417200"/>
                                </a:lnTo>
                                <a:lnTo>
                                  <a:pt x="609356" y="401070"/>
                                </a:lnTo>
                                <a:lnTo>
                                  <a:pt x="604188" y="398282"/>
                                </a:lnTo>
                                <a:close/>
                              </a:path>
                              <a:path w="617220" h="612775">
                                <a:moveTo>
                                  <a:pt x="512076" y="380130"/>
                                </a:moveTo>
                                <a:lnTo>
                                  <a:pt x="495258" y="380552"/>
                                </a:lnTo>
                                <a:lnTo>
                                  <a:pt x="476969" y="381622"/>
                                </a:lnTo>
                                <a:lnTo>
                                  <a:pt x="436678" y="384528"/>
                                </a:lnTo>
                                <a:lnTo>
                                  <a:pt x="564431" y="384528"/>
                                </a:lnTo>
                                <a:lnTo>
                                  <a:pt x="554713" y="382476"/>
                                </a:lnTo>
                                <a:lnTo>
                                  <a:pt x="512076" y="380130"/>
                                </a:lnTo>
                                <a:close/>
                              </a:path>
                              <a:path w="617220" h="612775">
                                <a:moveTo>
                                  <a:pt x="294051" y="51521"/>
                                </a:moveTo>
                                <a:lnTo>
                                  <a:pt x="290664" y="70076"/>
                                </a:lnTo>
                                <a:lnTo>
                                  <a:pt x="286746" y="93932"/>
                                </a:lnTo>
                                <a:lnTo>
                                  <a:pt x="281769" y="123444"/>
                                </a:lnTo>
                                <a:lnTo>
                                  <a:pt x="275288" y="158492"/>
                                </a:lnTo>
                                <a:lnTo>
                                  <a:pt x="275201" y="158963"/>
                                </a:lnTo>
                                <a:lnTo>
                                  <a:pt x="287908" y="158963"/>
                                </a:lnTo>
                                <a:lnTo>
                                  <a:pt x="288484" y="154899"/>
                                </a:lnTo>
                                <a:lnTo>
                                  <a:pt x="291302" y="120322"/>
                                </a:lnTo>
                                <a:lnTo>
                                  <a:pt x="292823" y="86216"/>
                                </a:lnTo>
                                <a:lnTo>
                                  <a:pt x="294051" y="51521"/>
                                </a:lnTo>
                                <a:close/>
                              </a:path>
                              <a:path w="617220" h="612775">
                                <a:moveTo>
                                  <a:pt x="287992" y="3769"/>
                                </a:moveTo>
                                <a:lnTo>
                                  <a:pt x="272688" y="3769"/>
                                </a:lnTo>
                                <a:lnTo>
                                  <a:pt x="279472" y="8050"/>
                                </a:lnTo>
                                <a:lnTo>
                                  <a:pt x="286015" y="15030"/>
                                </a:lnTo>
                                <a:lnTo>
                                  <a:pt x="291154" y="25328"/>
                                </a:lnTo>
                                <a:lnTo>
                                  <a:pt x="294051" y="40212"/>
                                </a:lnTo>
                                <a:lnTo>
                                  <a:pt x="296407" y="16964"/>
                                </a:lnTo>
                                <a:lnTo>
                                  <a:pt x="291223" y="5026"/>
                                </a:lnTo>
                                <a:lnTo>
                                  <a:pt x="287992" y="3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73579" y="0"/>
                            <a:ext cx="2055495" cy="294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C7F0E6" w14:textId="2C056899" w:rsidR="00775629" w:rsidRDefault="00775629">
                              <w:pPr>
                                <w:spacing w:before="6"/>
                                <w:rPr>
                                  <w:rFonts w:ascii="Trebuchet MS" w:hAnsi="Trebuchet MS"/>
                                  <w:sz w:val="19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46484" y="152907"/>
                            <a:ext cx="1014094" cy="443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B087C6" w14:textId="0F93B256" w:rsidR="00775629" w:rsidRPr="00EE7BE8" w:rsidRDefault="00775629" w:rsidP="00EE7BE8">
                              <w:pPr>
                                <w:spacing w:before="6" w:line="252" w:lineRule="auto"/>
                                <w:ind w:right="9"/>
                                <w:rPr>
                                  <w:rFonts w:ascii="Trebuchet MS" w:hAnsi="Trebuchet MS"/>
                                  <w:sz w:val="19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B5C322" id="Group 3" o:spid="_x0000_s1026" style="position:absolute;margin-left:60.6pt;margin-top:1.7pt;width:195.75pt;height:51.5pt;z-index:15729664;mso-wrap-distance-left:0;mso-wrap-distance-right:0;mso-position-horizontal-relative:page" coordsize="24860,6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">
                <v:shape id="Graphic 4" o:spid="_x0000_s1027" style="position:absolute;top:6448;width:24860;height:95;visibility:visible;mso-wrap-style:square;v-text-anchor:top" coordsize="24860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" path="m2485898,l,,,9144r2485898,l2485898,xe" fillcolor="#565656" stroked="f">
                  <v:path arrowok="t"/>
                </v:shape>
                <v:shape id="Graphic 5" o:spid="_x0000_s1028" style="position:absolute;left:9194;top:38;width:6172;height:6128;visibility:visible;mso-wrap-style:square;v-text-anchor:top" coordsize="617220,612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" path="m111211,483173l57520,518084,23326,551817,41,602382,,602553r3956,7952l7503,612607r41424,l50657,611349r-38720,l17376,588494,37541,556215,69713,519470r41498,-36297xem263891,l251541,8246r-6342,19085l242981,47683r-118,1089l244257,92911r7618,48557l263891,192892r-3871,17535l232269,284244r-21732,49672l184998,387688r-28272,54569l126794,494316,96276,540560,66244,577684,11937,611349r38720,l71552,596154r28752,-31059l133579,519470r37950,-61429l177540,456156r-6011,l208489,389243r26947,-54307l254271,291216r12621,-35156l275201,227449r22055,l283369,191007r4539,-32044l275201,158963r-7225,-27567l263106,104771,260357,79795r-864,-22619l259616,51521r83,-3838l261143,31651r3917,-16621l272688,3769r15304,l279914,628,263891,xem610721,454899r-17593,l586217,461182r,16965l593128,484430r17593,l613863,481288r-18850,l589358,476262r,-13195l595013,458041r18850,l610721,454899xem613863,458041r-5027,l613234,463067r,13195l608836,481288r5027,l617004,478147r,-16965l613863,458041xem605694,459926r-10053,l595641,478147r3142,l598783,471235r7959,l606323,470607r-1885,-628l608208,468722r-9425,l598783,463695r9006,l607684,463067r-105,-628l605694,459926xem606742,471235r-4189,l603810,473120r628,1885l605066,478147r3142,l607579,475005r,-2513l606742,471235xem607789,463695r-4608,l604438,464324r,3770l602553,468722r5655,l608208,466209r-314,-1885l607789,463695xem297256,227449r-22055,l309110,295533r35206,46348l377165,371382r26841,17544l359079,397607r-46677,11003l264942,421995r-47279,15829l171529,456156r6011,l218090,443439r50421,-12793l321224,419814r53437,-8721l427253,404634r47179,l464324,400236r42617,-1954l604188,398282r-16322,-8806l564431,384528r-127753,l422099,376183,380130,348086,348930,316385,322325,278264,300432,235784r-3176,-8335xem474432,404634r-47179,l468486,423267r40762,14039l546711,446162r31338,3082l591017,448400r9729,-2612l607295,441292r1107,-2101l591243,439191r-24867,-2817l535559,428431,500854,416130,474432,404634xem610721,434793r-4398,1885l599411,439191r8991,l610721,434793xem604188,398282r-97247,l556450,399686r40674,8590l613234,427882r1885,-4399l617005,421598r,-4398l609356,401070r-5168,-2788xem512076,380130r-16818,422l476969,381622r-40291,2906l564431,384528r-9718,-2052l512076,380130xem294051,51521r-3387,18555l286746,93932r-4977,29512l275288,158492r-87,471l287908,158963r576,-4064l291302,120322r1521,-34106l294051,51521xem287992,3769r-15304,l279472,8050r6543,6980l291154,25328r2897,14884l296407,16964,291223,5026,287992,3769xe" fillcolor="#ffd8d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1735;width:20555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6C7F0E6" w14:textId="2C056899" w:rsidR="00775629" w:rsidRDefault="00775629">
                        <w:pPr>
                          <w:spacing w:before="6"/>
                          <w:rPr>
                            <w:rFonts w:ascii="Trebuchet MS" w:hAnsi="Trebuchet MS"/>
                            <w:sz w:val="19"/>
                          </w:rPr>
                        </w:pPr>
                      </w:p>
                    </w:txbxContent>
                  </v:textbox>
                </v:shape>
                <v:shape id="Textbox 8" o:spid="_x0000_s1030" type="#_x0000_t202" style="position:absolute;left:12464;top:1529;width:10141;height:4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2B087C6" w14:textId="0F93B256" w:rsidR="00775629" w:rsidRPr="00EE7BE8" w:rsidRDefault="00775629" w:rsidP="00EE7BE8">
                        <w:pPr>
                          <w:spacing w:before="6" w:line="252" w:lineRule="auto"/>
                          <w:ind w:right="9"/>
                          <w:rPr>
                            <w:rFonts w:ascii="Trebuchet MS" w:hAnsi="Trebuchet MS"/>
                            <w:sz w:val="19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1A9D3DB" w14:textId="487D152F" w:rsidR="00775629" w:rsidRDefault="00EE7BE8" w:rsidP="00EE7BE8">
      <w:pPr>
        <w:spacing w:line="271" w:lineRule="auto"/>
        <w:ind w:left="7208" w:right="877"/>
        <w:rPr>
          <w:rFonts w:ascii="Trebuchet MS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98912" behindDoc="1" locked="0" layoutInCell="1" allowOverlap="1" wp14:anchorId="3B4316AD" wp14:editId="17C9CD3B">
                <wp:simplePos x="0" y="0"/>
                <wp:positionH relativeFrom="page">
                  <wp:posOffset>4800522</wp:posOffset>
                </wp:positionH>
                <wp:positionV relativeFrom="paragraph">
                  <wp:posOffset>-60355</wp:posOffset>
                </wp:positionV>
                <wp:extent cx="469900" cy="4667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900" cy="466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0" h="466725">
                              <a:moveTo>
                                <a:pt x="84632" y="367696"/>
                              </a:moveTo>
                              <a:lnTo>
                                <a:pt x="43773" y="394263"/>
                              </a:lnTo>
                              <a:lnTo>
                                <a:pt x="17751" y="419934"/>
                              </a:lnTo>
                              <a:lnTo>
                                <a:pt x="4011" y="442198"/>
                              </a:lnTo>
                              <a:lnTo>
                                <a:pt x="0" y="458545"/>
                              </a:lnTo>
                              <a:lnTo>
                                <a:pt x="0" y="466194"/>
                              </a:lnTo>
                              <a:lnTo>
                                <a:pt x="35864" y="466194"/>
                              </a:lnTo>
                              <a:lnTo>
                                <a:pt x="38645" y="465239"/>
                              </a:lnTo>
                              <a:lnTo>
                                <a:pt x="9084" y="465239"/>
                              </a:lnTo>
                              <a:lnTo>
                                <a:pt x="13223" y="447846"/>
                              </a:lnTo>
                              <a:lnTo>
                                <a:pt x="28569" y="423281"/>
                              </a:lnTo>
                              <a:lnTo>
                                <a:pt x="53059" y="395309"/>
                              </a:lnTo>
                              <a:lnTo>
                                <a:pt x="84632" y="367696"/>
                              </a:lnTo>
                              <a:close/>
                            </a:path>
                            <a:path w="469900" h="466725">
                              <a:moveTo>
                                <a:pt x="200822" y="0"/>
                              </a:moveTo>
                              <a:lnTo>
                                <a:pt x="191424" y="6275"/>
                              </a:lnTo>
                              <a:lnTo>
                                <a:pt x="186597" y="20799"/>
                              </a:lnTo>
                              <a:lnTo>
                                <a:pt x="184909" y="36287"/>
                              </a:lnTo>
                              <a:lnTo>
                                <a:pt x="184819" y="37116"/>
                              </a:lnTo>
                              <a:lnTo>
                                <a:pt x="184773" y="39208"/>
                              </a:lnTo>
                              <a:lnTo>
                                <a:pt x="184680" y="43511"/>
                              </a:lnTo>
                              <a:lnTo>
                                <a:pt x="184565" y="48771"/>
                              </a:lnTo>
                              <a:lnTo>
                                <a:pt x="189347" y="95151"/>
                              </a:lnTo>
                              <a:lnTo>
                                <a:pt x="197415" y="133747"/>
                              </a:lnTo>
                              <a:lnTo>
                                <a:pt x="200822" y="146791"/>
                              </a:lnTo>
                              <a:lnTo>
                                <a:pt x="195349" y="168025"/>
                              </a:lnTo>
                              <a:lnTo>
                                <a:pt x="180344" y="207643"/>
                              </a:lnTo>
                              <a:lnTo>
                                <a:pt x="157932" y="259107"/>
                              </a:lnTo>
                              <a:lnTo>
                                <a:pt x="130235" y="315877"/>
                              </a:lnTo>
                              <a:lnTo>
                                <a:pt x="99379" y="371414"/>
                              </a:lnTo>
                              <a:lnTo>
                                <a:pt x="67486" y="419179"/>
                              </a:lnTo>
                              <a:lnTo>
                                <a:pt x="36680" y="452634"/>
                              </a:lnTo>
                              <a:lnTo>
                                <a:pt x="9084" y="465239"/>
                              </a:lnTo>
                              <a:lnTo>
                                <a:pt x="38645" y="465239"/>
                              </a:lnTo>
                              <a:lnTo>
                                <a:pt x="40231" y="464693"/>
                              </a:lnTo>
                              <a:lnTo>
                                <a:pt x="64968" y="443184"/>
                              </a:lnTo>
                              <a:lnTo>
                                <a:pt x="94994" y="405089"/>
                              </a:lnTo>
                              <a:lnTo>
                                <a:pt x="130534" y="348570"/>
                              </a:lnTo>
                              <a:lnTo>
                                <a:pt x="135232" y="347136"/>
                              </a:lnTo>
                              <a:lnTo>
                                <a:pt x="130534" y="347136"/>
                              </a:lnTo>
                              <a:lnTo>
                                <a:pt x="164445" y="285044"/>
                              </a:lnTo>
                              <a:lnTo>
                                <a:pt x="187016" y="237341"/>
                              </a:lnTo>
                              <a:lnTo>
                                <a:pt x="201069" y="201024"/>
                              </a:lnTo>
                              <a:lnTo>
                                <a:pt x="209429" y="173089"/>
                              </a:lnTo>
                              <a:lnTo>
                                <a:pt x="226212" y="173089"/>
                              </a:lnTo>
                              <a:lnTo>
                                <a:pt x="215645" y="145357"/>
                              </a:lnTo>
                              <a:lnTo>
                                <a:pt x="219099" y="120971"/>
                              </a:lnTo>
                              <a:lnTo>
                                <a:pt x="209429" y="120971"/>
                              </a:lnTo>
                              <a:lnTo>
                                <a:pt x="203930" y="99992"/>
                              </a:lnTo>
                              <a:lnTo>
                                <a:pt x="200224" y="79731"/>
                              </a:lnTo>
                              <a:lnTo>
                                <a:pt x="198133" y="60724"/>
                              </a:lnTo>
                              <a:lnTo>
                                <a:pt x="197475" y="43511"/>
                              </a:lnTo>
                              <a:lnTo>
                                <a:pt x="197569" y="39208"/>
                              </a:lnTo>
                              <a:lnTo>
                                <a:pt x="197632" y="36287"/>
                              </a:lnTo>
                              <a:lnTo>
                                <a:pt x="198730" y="24086"/>
                              </a:lnTo>
                              <a:lnTo>
                                <a:pt x="201711" y="11438"/>
                              </a:lnTo>
                              <a:lnTo>
                                <a:pt x="207516" y="2868"/>
                              </a:lnTo>
                              <a:lnTo>
                                <a:pt x="219163" y="2868"/>
                              </a:lnTo>
                              <a:lnTo>
                                <a:pt x="213015" y="478"/>
                              </a:lnTo>
                              <a:lnTo>
                                <a:pt x="200822" y="0"/>
                              </a:lnTo>
                              <a:close/>
                            </a:path>
                            <a:path w="469900" h="466725">
                              <a:moveTo>
                                <a:pt x="464760" y="346179"/>
                              </a:moveTo>
                              <a:lnTo>
                                <a:pt x="451372" y="346179"/>
                              </a:lnTo>
                              <a:lnTo>
                                <a:pt x="446113" y="350961"/>
                              </a:lnTo>
                              <a:lnTo>
                                <a:pt x="446113" y="363871"/>
                              </a:lnTo>
                              <a:lnTo>
                                <a:pt x="451372" y="368652"/>
                              </a:lnTo>
                              <a:lnTo>
                                <a:pt x="464760" y="368652"/>
                              </a:lnTo>
                              <a:lnTo>
                                <a:pt x="467151" y="366262"/>
                              </a:lnTo>
                              <a:lnTo>
                                <a:pt x="452807" y="366262"/>
                              </a:lnTo>
                              <a:lnTo>
                                <a:pt x="448503" y="362437"/>
                              </a:lnTo>
                              <a:lnTo>
                                <a:pt x="448503" y="352395"/>
                              </a:lnTo>
                              <a:lnTo>
                                <a:pt x="452807" y="348570"/>
                              </a:lnTo>
                              <a:lnTo>
                                <a:pt x="467151" y="348570"/>
                              </a:lnTo>
                              <a:lnTo>
                                <a:pt x="464760" y="346179"/>
                              </a:lnTo>
                              <a:close/>
                            </a:path>
                            <a:path w="469900" h="466725">
                              <a:moveTo>
                                <a:pt x="467151" y="348570"/>
                              </a:moveTo>
                              <a:lnTo>
                                <a:pt x="463326" y="348570"/>
                              </a:lnTo>
                              <a:lnTo>
                                <a:pt x="466673" y="352395"/>
                              </a:lnTo>
                              <a:lnTo>
                                <a:pt x="466673" y="362437"/>
                              </a:lnTo>
                              <a:lnTo>
                                <a:pt x="463326" y="366262"/>
                              </a:lnTo>
                              <a:lnTo>
                                <a:pt x="467151" y="366262"/>
                              </a:lnTo>
                              <a:lnTo>
                                <a:pt x="469542" y="363871"/>
                              </a:lnTo>
                              <a:lnTo>
                                <a:pt x="469542" y="350961"/>
                              </a:lnTo>
                              <a:lnTo>
                                <a:pt x="467151" y="348570"/>
                              </a:lnTo>
                              <a:close/>
                            </a:path>
                            <a:path w="469900" h="466725">
                              <a:moveTo>
                                <a:pt x="460935" y="350005"/>
                              </a:moveTo>
                              <a:lnTo>
                                <a:pt x="453285" y="350005"/>
                              </a:lnTo>
                              <a:lnTo>
                                <a:pt x="453285" y="363871"/>
                              </a:lnTo>
                              <a:lnTo>
                                <a:pt x="455676" y="363871"/>
                              </a:lnTo>
                              <a:lnTo>
                                <a:pt x="455676" y="358611"/>
                              </a:lnTo>
                              <a:lnTo>
                                <a:pt x="461732" y="358611"/>
                              </a:lnTo>
                              <a:lnTo>
                                <a:pt x="461413" y="358133"/>
                              </a:lnTo>
                              <a:lnTo>
                                <a:pt x="459979" y="357655"/>
                              </a:lnTo>
                              <a:lnTo>
                                <a:pt x="462848" y="356699"/>
                              </a:lnTo>
                              <a:lnTo>
                                <a:pt x="455676" y="356699"/>
                              </a:lnTo>
                              <a:lnTo>
                                <a:pt x="455676" y="352874"/>
                              </a:lnTo>
                              <a:lnTo>
                                <a:pt x="462529" y="352874"/>
                              </a:lnTo>
                              <a:lnTo>
                                <a:pt x="462449" y="352395"/>
                              </a:lnTo>
                              <a:lnTo>
                                <a:pt x="462370" y="351917"/>
                              </a:lnTo>
                              <a:lnTo>
                                <a:pt x="460935" y="350005"/>
                              </a:lnTo>
                              <a:close/>
                            </a:path>
                            <a:path w="469900" h="466725">
                              <a:moveTo>
                                <a:pt x="461732" y="358611"/>
                              </a:moveTo>
                              <a:lnTo>
                                <a:pt x="458545" y="358611"/>
                              </a:lnTo>
                              <a:lnTo>
                                <a:pt x="459501" y="360046"/>
                              </a:lnTo>
                              <a:lnTo>
                                <a:pt x="459979" y="361480"/>
                              </a:lnTo>
                              <a:lnTo>
                                <a:pt x="460457" y="363871"/>
                              </a:lnTo>
                              <a:lnTo>
                                <a:pt x="462848" y="363871"/>
                              </a:lnTo>
                              <a:lnTo>
                                <a:pt x="462370" y="361480"/>
                              </a:lnTo>
                              <a:lnTo>
                                <a:pt x="462370" y="359568"/>
                              </a:lnTo>
                              <a:lnTo>
                                <a:pt x="461732" y="358611"/>
                              </a:lnTo>
                              <a:close/>
                            </a:path>
                            <a:path w="469900" h="466725">
                              <a:moveTo>
                                <a:pt x="462529" y="352874"/>
                              </a:moveTo>
                              <a:lnTo>
                                <a:pt x="459023" y="352874"/>
                              </a:lnTo>
                              <a:lnTo>
                                <a:pt x="459979" y="353352"/>
                              </a:lnTo>
                              <a:lnTo>
                                <a:pt x="459979" y="356221"/>
                              </a:lnTo>
                              <a:lnTo>
                                <a:pt x="458545" y="356699"/>
                              </a:lnTo>
                              <a:lnTo>
                                <a:pt x="462848" y="356699"/>
                              </a:lnTo>
                              <a:lnTo>
                                <a:pt x="462848" y="354786"/>
                              </a:lnTo>
                              <a:lnTo>
                                <a:pt x="462609" y="353352"/>
                              </a:lnTo>
                              <a:lnTo>
                                <a:pt x="462529" y="352874"/>
                              </a:lnTo>
                              <a:close/>
                            </a:path>
                            <a:path w="469900" h="466725">
                              <a:moveTo>
                                <a:pt x="226212" y="173089"/>
                              </a:moveTo>
                              <a:lnTo>
                                <a:pt x="209429" y="173089"/>
                              </a:lnTo>
                              <a:lnTo>
                                <a:pt x="235234" y="224901"/>
                              </a:lnTo>
                              <a:lnTo>
                                <a:pt x="262025" y="260172"/>
                              </a:lnTo>
                              <a:lnTo>
                                <a:pt x="287023" y="282623"/>
                              </a:lnTo>
                              <a:lnTo>
                                <a:pt x="307449" y="295974"/>
                              </a:lnTo>
                              <a:lnTo>
                                <a:pt x="264180" y="304581"/>
                              </a:lnTo>
                              <a:lnTo>
                                <a:pt x="219519" y="315877"/>
                              </a:lnTo>
                              <a:lnTo>
                                <a:pt x="174584" y="329997"/>
                              </a:lnTo>
                              <a:lnTo>
                                <a:pt x="130534" y="347136"/>
                              </a:lnTo>
                              <a:lnTo>
                                <a:pt x="135232" y="347136"/>
                              </a:lnTo>
                              <a:lnTo>
                                <a:pt x="175331" y="334891"/>
                              </a:lnTo>
                              <a:lnTo>
                                <a:pt x="224251" y="323408"/>
                              </a:lnTo>
                              <a:lnTo>
                                <a:pt x="274965" y="314345"/>
                              </a:lnTo>
                              <a:lnTo>
                                <a:pt x="325141" y="307928"/>
                              </a:lnTo>
                              <a:lnTo>
                                <a:pt x="361044" y="307928"/>
                              </a:lnTo>
                              <a:lnTo>
                                <a:pt x="353352" y="304581"/>
                              </a:lnTo>
                              <a:lnTo>
                                <a:pt x="385784" y="303094"/>
                              </a:lnTo>
                              <a:lnTo>
                                <a:pt x="459789" y="303094"/>
                              </a:lnTo>
                              <a:lnTo>
                                <a:pt x="447368" y="296392"/>
                              </a:lnTo>
                              <a:lnTo>
                                <a:pt x="429534" y="292627"/>
                              </a:lnTo>
                              <a:lnTo>
                                <a:pt x="332313" y="292627"/>
                              </a:lnTo>
                              <a:lnTo>
                                <a:pt x="321219" y="286276"/>
                              </a:lnTo>
                              <a:lnTo>
                                <a:pt x="289280" y="264894"/>
                              </a:lnTo>
                              <a:lnTo>
                                <a:pt x="245290" y="211760"/>
                              </a:lnTo>
                              <a:lnTo>
                                <a:pt x="228630" y="179432"/>
                              </a:lnTo>
                              <a:lnTo>
                                <a:pt x="226212" y="173089"/>
                              </a:lnTo>
                              <a:close/>
                            </a:path>
                            <a:path w="469900" h="466725">
                              <a:moveTo>
                                <a:pt x="361044" y="307928"/>
                              </a:moveTo>
                              <a:lnTo>
                                <a:pt x="325141" y="307928"/>
                              </a:lnTo>
                              <a:lnTo>
                                <a:pt x="356519" y="322108"/>
                              </a:lnTo>
                              <a:lnTo>
                                <a:pt x="387539" y="332791"/>
                              </a:lnTo>
                              <a:lnTo>
                                <a:pt x="416049" y="339530"/>
                              </a:lnTo>
                              <a:lnTo>
                                <a:pt x="439897" y="341876"/>
                              </a:lnTo>
                              <a:lnTo>
                                <a:pt x="449766" y="341234"/>
                              </a:lnTo>
                              <a:lnTo>
                                <a:pt x="457170" y="339246"/>
                              </a:lnTo>
                              <a:lnTo>
                                <a:pt x="462153" y="335825"/>
                              </a:lnTo>
                              <a:lnTo>
                                <a:pt x="462996" y="334226"/>
                              </a:lnTo>
                              <a:lnTo>
                                <a:pt x="449938" y="334226"/>
                              </a:lnTo>
                              <a:lnTo>
                                <a:pt x="431014" y="332082"/>
                              </a:lnTo>
                              <a:lnTo>
                                <a:pt x="407562" y="326037"/>
                              </a:lnTo>
                              <a:lnTo>
                                <a:pt x="381152" y="316676"/>
                              </a:lnTo>
                              <a:lnTo>
                                <a:pt x="361044" y="307928"/>
                              </a:lnTo>
                              <a:close/>
                            </a:path>
                            <a:path w="469900" h="466725">
                              <a:moveTo>
                                <a:pt x="464760" y="330879"/>
                              </a:moveTo>
                              <a:lnTo>
                                <a:pt x="461413" y="332313"/>
                              </a:lnTo>
                              <a:lnTo>
                                <a:pt x="456154" y="334226"/>
                              </a:lnTo>
                              <a:lnTo>
                                <a:pt x="462996" y="334226"/>
                              </a:lnTo>
                              <a:lnTo>
                                <a:pt x="464760" y="330879"/>
                              </a:lnTo>
                              <a:close/>
                            </a:path>
                            <a:path w="469900" h="466725">
                              <a:moveTo>
                                <a:pt x="459789" y="303094"/>
                              </a:moveTo>
                              <a:lnTo>
                                <a:pt x="385784" y="303094"/>
                              </a:lnTo>
                              <a:lnTo>
                                <a:pt x="423460" y="304162"/>
                              </a:lnTo>
                              <a:lnTo>
                                <a:pt x="454413" y="310699"/>
                              </a:lnTo>
                              <a:lnTo>
                                <a:pt x="466673" y="325619"/>
                              </a:lnTo>
                              <a:lnTo>
                                <a:pt x="468108" y="322272"/>
                              </a:lnTo>
                              <a:lnTo>
                                <a:pt x="469540" y="320838"/>
                              </a:lnTo>
                              <a:lnTo>
                                <a:pt x="469540" y="317491"/>
                              </a:lnTo>
                              <a:lnTo>
                                <a:pt x="463722" y="305216"/>
                              </a:lnTo>
                              <a:lnTo>
                                <a:pt x="459789" y="303094"/>
                              </a:lnTo>
                              <a:close/>
                            </a:path>
                            <a:path w="469900" h="466725">
                              <a:moveTo>
                                <a:pt x="389691" y="289280"/>
                              </a:moveTo>
                              <a:lnTo>
                                <a:pt x="376893" y="289601"/>
                              </a:lnTo>
                              <a:lnTo>
                                <a:pt x="362974" y="290415"/>
                              </a:lnTo>
                              <a:lnTo>
                                <a:pt x="332313" y="292627"/>
                              </a:lnTo>
                              <a:lnTo>
                                <a:pt x="429534" y="292627"/>
                              </a:lnTo>
                              <a:lnTo>
                                <a:pt x="422138" y="291065"/>
                              </a:lnTo>
                              <a:lnTo>
                                <a:pt x="389691" y="289280"/>
                              </a:lnTo>
                              <a:close/>
                            </a:path>
                            <a:path w="469900" h="466725">
                              <a:moveTo>
                                <a:pt x="223773" y="39208"/>
                              </a:moveTo>
                              <a:lnTo>
                                <a:pt x="221196" y="53328"/>
                              </a:lnTo>
                              <a:lnTo>
                                <a:pt x="218215" y="71483"/>
                              </a:lnTo>
                              <a:lnTo>
                                <a:pt x="214427" y="93941"/>
                              </a:lnTo>
                              <a:lnTo>
                                <a:pt x="209495" y="120613"/>
                              </a:lnTo>
                              <a:lnTo>
                                <a:pt x="209429" y="120971"/>
                              </a:lnTo>
                              <a:lnTo>
                                <a:pt x="219099" y="120971"/>
                              </a:lnTo>
                              <a:lnTo>
                                <a:pt x="219537" y="117878"/>
                              </a:lnTo>
                              <a:lnTo>
                                <a:pt x="221681" y="91565"/>
                              </a:lnTo>
                              <a:lnTo>
                                <a:pt x="222839" y="65611"/>
                              </a:lnTo>
                              <a:lnTo>
                                <a:pt x="223773" y="39208"/>
                              </a:lnTo>
                              <a:close/>
                            </a:path>
                            <a:path w="469900" h="466725">
                              <a:moveTo>
                                <a:pt x="219163" y="2868"/>
                              </a:moveTo>
                              <a:lnTo>
                                <a:pt x="207516" y="2868"/>
                              </a:lnTo>
                              <a:lnTo>
                                <a:pt x="212679" y="6126"/>
                              </a:lnTo>
                              <a:lnTo>
                                <a:pt x="217658" y="11438"/>
                              </a:lnTo>
                              <a:lnTo>
                                <a:pt x="221569" y="19275"/>
                              </a:lnTo>
                              <a:lnTo>
                                <a:pt x="223773" y="30601"/>
                              </a:lnTo>
                              <a:lnTo>
                                <a:pt x="225566" y="12910"/>
                              </a:lnTo>
                              <a:lnTo>
                                <a:pt x="221622" y="3825"/>
                              </a:lnTo>
                              <a:lnTo>
                                <a:pt x="219163" y="28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C1265" id="Graphic 9" o:spid="_x0000_s1026" style="position:absolute;margin-left:378pt;margin-top:-4.75pt;width:37pt;height:36.75pt;z-index:-159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9900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" path="m84632,367696l43773,394263,17751,419934,4011,442198,,458545r,7649l35864,466194r2781,-955l9084,465239r4139,-17393l28569,423281,53059,395309,84632,367696xem200822,r-9398,6275l186597,20799r-1688,15488l184819,37116r-46,2092l184680,43511r-115,5260l189347,95151r8068,38596l200822,146791r-5473,21234l180344,207643r-22412,51464l130235,315877,99379,371414,67486,419179,36680,452634,9084,465239r29561,l40231,464693,64968,443184,94994,405089r35540,-56519l135232,347136r-4698,l164445,285044r22571,-47703l201069,201024r8360,-27935l226212,173089,215645,145357r3454,-24386l209429,120971,203930,99992,200224,79731,198133,60724r-658,-17213l197569,39208r63,-2921l198730,24086r2981,-12648l207516,2868r11647,l213015,478,200822,xem464760,346179r-13388,l446113,350961r,12910l451372,368652r13388,l467151,366262r-14344,l448503,362437r,-10042l452807,348570r14344,l464760,346179xem467151,348570r-3825,l466673,352395r,10042l463326,366262r3825,l469542,363871r,-12910l467151,348570xem460935,350005r-7650,l453285,363871r2391,l455676,358611r6056,l461413,358133r-1434,-478l462848,356699r-7172,l455676,352874r6853,l462449,352395r-79,-478l460935,350005xem461732,358611r-3187,l459501,360046r478,1434l460457,363871r2391,l462370,361480r,-1912l461732,358611xem462529,352874r-3506,l459979,353352r,2869l458545,356699r4303,l462848,354786r-239,-1434l462529,352874xem226212,173089r-16783,l235234,224901r26791,35271l287023,282623r20426,13351l264180,304581r-44661,11296l174584,329997r-44050,17139l135232,347136r40099,-12245l224251,323408r50714,-9063l325141,307928r35903,l353352,304581r32432,-1487l459789,303094r-12421,-6702l429534,292627r-97221,l321219,286276,289280,264894,245290,211760,228630,179432r-2418,-6343xem361044,307928r-35903,l356519,322108r31020,10683l416049,339530r23848,2346l449766,341234r7404,-1988l462153,335825r843,-1599l449938,334226r-18924,-2144l407562,326037r-26410,-9361l361044,307928xem464760,330879r-3347,1434l456154,334226r6842,l464760,330879xem459789,303094r-74005,l423460,304162r30953,6537l466673,325619r1435,-3347l469540,320838r,-3347l463722,305216r-3933,-2122xem389691,289280r-12798,321l362974,290415r-30661,2212l429534,292627r-7396,-1562l389691,289280xem223773,39208r-2577,14120l218215,71483r-3788,22458l209495,120613r-66,358l219099,120971r438,-3093l221681,91565r1158,-25954l223773,39208xem219163,2868r-11647,l212679,6126r4979,5312l221569,19275r2204,11326l225566,12910,221622,3825r-2459,-957xe" fillcolor="#ffd8d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3D316DE" wp14:editId="44211299">
                <wp:simplePos x="0" y="0"/>
                <wp:positionH relativeFrom="page">
                  <wp:posOffset>3686943</wp:posOffset>
                </wp:positionH>
                <wp:positionV relativeFrom="paragraph">
                  <wp:posOffset>14181</wp:posOffset>
                </wp:positionV>
                <wp:extent cx="1339215" cy="28130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9215" cy="281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1C46BD" w14:textId="576D7477" w:rsidR="00775629" w:rsidRDefault="00775629">
                            <w:pPr>
                              <w:spacing w:before="12"/>
                              <w:rPr>
                                <w:rFonts w:ascii="Trebuchet MS" w:hAnsi="Trebuchet MS"/>
                                <w:sz w:val="3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316DE" id="Textbox 10" o:spid="_x0000_s1031" type="#_x0000_t202" style="position:absolute;left:0;text-align:left;margin-left:290.3pt;margin-top:1.1pt;width:105.45pt;height:22.1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" filled="f" stroked="f">
                <v:textbox inset="0,0,0,0">
                  <w:txbxContent>
                    <w:p w14:paraId="6D1C46BD" w14:textId="576D7477" w:rsidR="00775629" w:rsidRDefault="00775629">
                      <w:pPr>
                        <w:spacing w:before="12"/>
                        <w:rPr>
                          <w:rFonts w:ascii="Trebuchet MS" w:hAnsi="Trebuchet MS"/>
                          <w:sz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456E3E7" w14:textId="77777777" w:rsidR="00EE7BE8" w:rsidRDefault="00EE7BE8" w:rsidP="00EE7BE8">
      <w:pPr>
        <w:spacing w:line="271" w:lineRule="auto"/>
        <w:ind w:left="7208" w:right="877"/>
        <w:rPr>
          <w:rFonts w:ascii="Trebuchet MS"/>
          <w:sz w:val="14"/>
        </w:rPr>
      </w:pPr>
    </w:p>
    <w:p w14:paraId="4134ED5F" w14:textId="77777777" w:rsidR="00EE7BE8" w:rsidRDefault="00EE7BE8" w:rsidP="00EE7BE8">
      <w:pPr>
        <w:spacing w:line="271" w:lineRule="auto"/>
        <w:ind w:left="7208" w:right="877"/>
        <w:rPr>
          <w:rFonts w:ascii="Trebuchet MS"/>
          <w:sz w:val="14"/>
        </w:rPr>
      </w:pPr>
    </w:p>
    <w:p w14:paraId="2B313E9E" w14:textId="77777777" w:rsidR="00775629" w:rsidRDefault="00EE7BE8">
      <w:pPr>
        <w:pStyle w:val="Zkladntext"/>
        <w:spacing w:before="3"/>
        <w:rPr>
          <w:rFonts w:ascii="Trebuchet MS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D34A27" wp14:editId="1BD09A74">
                <wp:simplePos x="0" y="0"/>
                <wp:positionH relativeFrom="page">
                  <wp:posOffset>3693540</wp:posOffset>
                </wp:positionH>
                <wp:positionV relativeFrom="paragraph">
                  <wp:posOffset>150407</wp:posOffset>
                </wp:positionV>
                <wp:extent cx="2638425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8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8425" h="9525">
                              <a:moveTo>
                                <a:pt x="263829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38298" y="9144"/>
                              </a:lnTo>
                              <a:lnTo>
                                <a:pt x="26382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656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FB4D6" id="Graphic 11" o:spid="_x0000_s1026" style="position:absolute;margin-left:290.85pt;margin-top:11.85pt;width:207.7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8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" path="m2638298,l,,,9144r2638298,l2638298,xe" fillcolor="#565656" stroked="f">
                <v:path arrowok="t"/>
                <w10:wrap type="topAndBottom" anchorx="page"/>
              </v:shape>
            </w:pict>
          </mc:Fallback>
        </mc:AlternateContent>
      </w:r>
    </w:p>
    <w:p w14:paraId="1B3C06DF" w14:textId="77777777" w:rsidR="00775629" w:rsidRDefault="00775629">
      <w:pPr>
        <w:pStyle w:val="Zkladntext"/>
        <w:spacing w:before="8" w:after="1"/>
        <w:rPr>
          <w:rFonts w:ascii="Trebuchet MS"/>
          <w:sz w:val="17"/>
        </w:rPr>
      </w:pPr>
    </w:p>
    <w:tbl>
      <w:tblPr>
        <w:tblStyle w:val="TableNormal"/>
        <w:tblW w:w="0" w:type="auto"/>
        <w:tblInd w:w="405" w:type="dxa"/>
        <w:tblLayout w:type="fixed"/>
        <w:tblLook w:val="01E0" w:firstRow="1" w:lastRow="1" w:firstColumn="1" w:lastColumn="1" w:noHBand="0" w:noVBand="0"/>
      </w:tblPr>
      <w:tblGrid>
        <w:gridCol w:w="4124"/>
        <w:gridCol w:w="2699"/>
      </w:tblGrid>
      <w:tr w:rsidR="00775629" w14:paraId="202EE283" w14:textId="77777777">
        <w:trPr>
          <w:trHeight w:val="740"/>
        </w:trPr>
        <w:tc>
          <w:tcPr>
            <w:tcW w:w="4124" w:type="dxa"/>
          </w:tcPr>
          <w:p w14:paraId="68E059D3" w14:textId="4CE4E2C5" w:rsidR="00775629" w:rsidRDefault="00EE7BE8">
            <w:pPr>
              <w:pStyle w:val="TableParagraph"/>
              <w:spacing w:line="247" w:lineRule="exact"/>
            </w:pPr>
            <w:r>
              <w:rPr>
                <w:color w:val="575757"/>
              </w:rPr>
              <w:t>xxx</w:t>
            </w:r>
          </w:p>
          <w:p w14:paraId="01E2D211" w14:textId="26F96CA3" w:rsidR="00775629" w:rsidRDefault="00EE7BE8">
            <w:pPr>
              <w:pStyle w:val="TableParagraph"/>
              <w:spacing w:before="198"/>
            </w:pPr>
            <w:r>
              <w:rPr>
                <w:color w:val="575757"/>
              </w:rPr>
              <w:t>xxx</w:t>
            </w:r>
          </w:p>
        </w:tc>
        <w:tc>
          <w:tcPr>
            <w:tcW w:w="2699" w:type="dxa"/>
          </w:tcPr>
          <w:p w14:paraId="75A1848E" w14:textId="6476BFC0" w:rsidR="00775629" w:rsidRDefault="00EE7BE8">
            <w:pPr>
              <w:pStyle w:val="TableParagraph"/>
              <w:spacing w:line="247" w:lineRule="exact"/>
              <w:ind w:left="534"/>
            </w:pPr>
            <w:r>
              <w:rPr>
                <w:color w:val="575757"/>
              </w:rPr>
              <w:t>xxx</w:t>
            </w:r>
          </w:p>
          <w:p w14:paraId="50672623" w14:textId="211CF8A2" w:rsidR="00775629" w:rsidRDefault="00EE7BE8">
            <w:pPr>
              <w:pStyle w:val="TableParagraph"/>
              <w:spacing w:before="198"/>
              <w:ind w:left="534"/>
            </w:pPr>
            <w:r>
              <w:rPr>
                <w:color w:val="575757"/>
              </w:rPr>
              <w:t>xxx</w:t>
            </w:r>
          </w:p>
        </w:tc>
      </w:tr>
      <w:tr w:rsidR="00775629" w14:paraId="48343CB4" w14:textId="77777777">
        <w:trPr>
          <w:trHeight w:val="617"/>
        </w:trPr>
        <w:tc>
          <w:tcPr>
            <w:tcW w:w="4124" w:type="dxa"/>
          </w:tcPr>
          <w:p w14:paraId="41B46E3E" w14:textId="77777777" w:rsidR="00775629" w:rsidRDefault="00EE7BE8">
            <w:pPr>
              <w:pStyle w:val="TableParagraph"/>
              <w:spacing w:before="35"/>
            </w:pPr>
            <w:r>
              <w:rPr>
                <w:color w:val="575757"/>
                <w:spacing w:val="-2"/>
              </w:rPr>
              <w:t>Národní</w:t>
            </w:r>
            <w:r>
              <w:rPr>
                <w:color w:val="575757"/>
                <w:spacing w:val="-3"/>
              </w:rPr>
              <w:t xml:space="preserve"> </w:t>
            </w:r>
            <w:r>
              <w:rPr>
                <w:color w:val="575757"/>
                <w:spacing w:val="-2"/>
              </w:rPr>
              <w:t>agentura</w:t>
            </w:r>
            <w:r>
              <w:rPr>
                <w:color w:val="575757"/>
                <w:spacing w:val="-1"/>
              </w:rPr>
              <w:t xml:space="preserve"> </w:t>
            </w:r>
            <w:r>
              <w:rPr>
                <w:color w:val="575757"/>
                <w:spacing w:val="-2"/>
              </w:rPr>
              <w:t>pro</w:t>
            </w:r>
            <w:r>
              <w:rPr>
                <w:color w:val="575757"/>
              </w:rPr>
              <w:t xml:space="preserve"> </w:t>
            </w:r>
            <w:r>
              <w:rPr>
                <w:color w:val="575757"/>
                <w:spacing w:val="-2"/>
              </w:rPr>
              <w:t>komunikační</w:t>
            </w:r>
            <w:r>
              <w:rPr>
                <w:color w:val="575757"/>
                <w:spacing w:val="-1"/>
              </w:rPr>
              <w:t xml:space="preserve"> </w:t>
            </w:r>
            <w:r>
              <w:rPr>
                <w:color w:val="575757"/>
                <w:spacing w:val="-10"/>
              </w:rPr>
              <w:t>a</w:t>
            </w:r>
          </w:p>
          <w:p w14:paraId="41F61245" w14:textId="77777777" w:rsidR="00775629" w:rsidRDefault="00EE7BE8">
            <w:pPr>
              <w:pStyle w:val="TableParagraph"/>
              <w:spacing w:before="76" w:line="233" w:lineRule="exact"/>
            </w:pPr>
            <w:r>
              <w:rPr>
                <w:color w:val="575757"/>
              </w:rPr>
              <w:t>informační</w:t>
            </w:r>
            <w:r>
              <w:rPr>
                <w:color w:val="575757"/>
                <w:spacing w:val="-9"/>
              </w:rPr>
              <w:t xml:space="preserve"> </w:t>
            </w:r>
            <w:r>
              <w:rPr>
                <w:color w:val="575757"/>
              </w:rPr>
              <w:t>technologie,</w:t>
            </w:r>
            <w:r>
              <w:rPr>
                <w:color w:val="575757"/>
                <w:spacing w:val="-8"/>
              </w:rPr>
              <w:t xml:space="preserve"> </w:t>
            </w:r>
            <w:r>
              <w:rPr>
                <w:color w:val="575757"/>
              </w:rPr>
              <w:t>s.</w:t>
            </w:r>
            <w:r>
              <w:rPr>
                <w:color w:val="575757"/>
                <w:spacing w:val="-5"/>
              </w:rPr>
              <w:t xml:space="preserve"> p.</w:t>
            </w:r>
          </w:p>
        </w:tc>
        <w:tc>
          <w:tcPr>
            <w:tcW w:w="2699" w:type="dxa"/>
          </w:tcPr>
          <w:p w14:paraId="1827C16D" w14:textId="77777777" w:rsidR="00775629" w:rsidRDefault="00EE7BE8">
            <w:pPr>
              <w:pStyle w:val="TableParagraph"/>
              <w:spacing w:before="52"/>
              <w:ind w:left="534"/>
            </w:pPr>
            <w:r>
              <w:rPr>
                <w:color w:val="575757"/>
              </w:rPr>
              <w:t>Aricoma</w:t>
            </w:r>
            <w:r>
              <w:rPr>
                <w:color w:val="575757"/>
                <w:spacing w:val="-10"/>
              </w:rPr>
              <w:t xml:space="preserve"> </w:t>
            </w:r>
            <w:r>
              <w:rPr>
                <w:color w:val="575757"/>
              </w:rPr>
              <w:t>Systems</w:t>
            </w:r>
            <w:r>
              <w:rPr>
                <w:color w:val="575757"/>
                <w:spacing w:val="-5"/>
              </w:rPr>
              <w:t xml:space="preserve"> </w:t>
            </w:r>
            <w:r>
              <w:rPr>
                <w:color w:val="575757"/>
                <w:spacing w:val="-4"/>
              </w:rPr>
              <w:t>a.s.</w:t>
            </w:r>
          </w:p>
        </w:tc>
      </w:tr>
    </w:tbl>
    <w:p w14:paraId="17099185" w14:textId="77777777" w:rsidR="00775629" w:rsidRDefault="00775629">
      <w:pPr>
        <w:pStyle w:val="Zkladntext"/>
        <w:rPr>
          <w:rFonts w:ascii="Trebuchet MS"/>
          <w:sz w:val="10"/>
        </w:rPr>
      </w:pPr>
    </w:p>
    <w:p w14:paraId="652063C5" w14:textId="77777777" w:rsidR="00775629" w:rsidRDefault="00775629">
      <w:pPr>
        <w:pStyle w:val="Zkladntext"/>
        <w:rPr>
          <w:rFonts w:ascii="Trebuchet MS"/>
          <w:sz w:val="10"/>
        </w:rPr>
      </w:pPr>
    </w:p>
    <w:p w14:paraId="26A06F35" w14:textId="77777777" w:rsidR="00775629" w:rsidRDefault="00775629">
      <w:pPr>
        <w:pStyle w:val="Zkladntext"/>
        <w:rPr>
          <w:rFonts w:ascii="Trebuchet MS"/>
          <w:sz w:val="10"/>
        </w:rPr>
      </w:pPr>
    </w:p>
    <w:p w14:paraId="73D71AA5" w14:textId="77777777" w:rsidR="00775629" w:rsidRDefault="00775629">
      <w:pPr>
        <w:pStyle w:val="Zkladntext"/>
        <w:rPr>
          <w:rFonts w:ascii="Trebuchet MS"/>
          <w:sz w:val="10"/>
        </w:rPr>
      </w:pPr>
    </w:p>
    <w:p w14:paraId="1E261658" w14:textId="77777777" w:rsidR="00775629" w:rsidRDefault="00775629">
      <w:pPr>
        <w:pStyle w:val="Zkladntext"/>
        <w:rPr>
          <w:rFonts w:ascii="Trebuchet MS"/>
          <w:sz w:val="10"/>
        </w:rPr>
      </w:pPr>
    </w:p>
    <w:p w14:paraId="3633DEBF" w14:textId="77777777" w:rsidR="00775629" w:rsidRDefault="00775629">
      <w:pPr>
        <w:pStyle w:val="Zkladntext"/>
        <w:rPr>
          <w:rFonts w:ascii="Trebuchet MS"/>
          <w:sz w:val="10"/>
        </w:rPr>
      </w:pPr>
    </w:p>
    <w:p w14:paraId="7EF528BD" w14:textId="77777777" w:rsidR="00775629" w:rsidRDefault="00775629">
      <w:pPr>
        <w:pStyle w:val="Zkladntext"/>
        <w:rPr>
          <w:rFonts w:ascii="Trebuchet MS"/>
          <w:sz w:val="10"/>
        </w:rPr>
      </w:pPr>
    </w:p>
    <w:p w14:paraId="1E28D552" w14:textId="77777777" w:rsidR="00775629" w:rsidRDefault="00775629">
      <w:pPr>
        <w:pStyle w:val="Zkladntext"/>
        <w:spacing w:before="98"/>
        <w:rPr>
          <w:rFonts w:ascii="Trebuchet MS"/>
          <w:sz w:val="10"/>
        </w:rPr>
      </w:pPr>
    </w:p>
    <w:p w14:paraId="1F8C6B9B" w14:textId="16724FBD" w:rsidR="00775629" w:rsidRDefault="00EE7BE8">
      <w:pPr>
        <w:spacing w:line="276" w:lineRule="auto"/>
        <w:ind w:left="2300" w:right="6408"/>
        <w:rPr>
          <w:rFonts w:ascii="Trebuchet MS" w:hAnsi="Trebuchet MS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99424" behindDoc="1" locked="0" layoutInCell="1" allowOverlap="1" wp14:anchorId="2CC21747" wp14:editId="2D03CF0B">
                <wp:simplePos x="0" y="0"/>
                <wp:positionH relativeFrom="page">
                  <wp:posOffset>1747594</wp:posOffset>
                </wp:positionH>
                <wp:positionV relativeFrom="paragraph">
                  <wp:posOffset>-89702</wp:posOffset>
                </wp:positionV>
                <wp:extent cx="352425" cy="34988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425" cy="349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425" h="349885">
                              <a:moveTo>
                                <a:pt x="63476" y="275779"/>
                              </a:moveTo>
                              <a:lnTo>
                                <a:pt x="32830" y="295705"/>
                              </a:lnTo>
                              <a:lnTo>
                                <a:pt x="13313" y="314959"/>
                              </a:lnTo>
                              <a:lnTo>
                                <a:pt x="3009" y="331657"/>
                              </a:lnTo>
                              <a:lnTo>
                                <a:pt x="0" y="343918"/>
                              </a:lnTo>
                              <a:lnTo>
                                <a:pt x="0" y="349656"/>
                              </a:lnTo>
                              <a:lnTo>
                                <a:pt x="26895" y="349656"/>
                              </a:lnTo>
                              <a:lnTo>
                                <a:pt x="28984" y="348938"/>
                              </a:lnTo>
                              <a:lnTo>
                                <a:pt x="6813" y="348938"/>
                              </a:lnTo>
                              <a:lnTo>
                                <a:pt x="9918" y="335893"/>
                              </a:lnTo>
                              <a:lnTo>
                                <a:pt x="21427" y="317469"/>
                              </a:lnTo>
                              <a:lnTo>
                                <a:pt x="39795" y="296490"/>
                              </a:lnTo>
                              <a:lnTo>
                                <a:pt x="63476" y="275779"/>
                              </a:lnTo>
                              <a:close/>
                            </a:path>
                            <a:path w="352425" h="349885">
                              <a:moveTo>
                                <a:pt x="150621" y="0"/>
                              </a:moveTo>
                              <a:lnTo>
                                <a:pt x="138539" y="39997"/>
                              </a:lnTo>
                              <a:lnTo>
                                <a:pt x="138685" y="44485"/>
                              </a:lnTo>
                              <a:lnTo>
                                <a:pt x="145779" y="90462"/>
                              </a:lnTo>
                              <a:lnTo>
                                <a:pt x="150621" y="110096"/>
                              </a:lnTo>
                              <a:lnTo>
                                <a:pt x="143480" y="134637"/>
                              </a:lnTo>
                              <a:lnTo>
                                <a:pt x="124657" y="180582"/>
                              </a:lnTo>
                              <a:lnTo>
                                <a:pt x="97679" y="236914"/>
                              </a:lnTo>
                              <a:lnTo>
                                <a:pt x="66570" y="291399"/>
                              </a:lnTo>
                              <a:lnTo>
                                <a:pt x="35023" y="332616"/>
                              </a:lnTo>
                              <a:lnTo>
                                <a:pt x="6813" y="348938"/>
                              </a:lnTo>
                              <a:lnTo>
                                <a:pt x="28984" y="348938"/>
                              </a:lnTo>
                              <a:lnTo>
                                <a:pt x="30174" y="348529"/>
                              </a:lnTo>
                              <a:lnTo>
                                <a:pt x="48727" y="332397"/>
                              </a:lnTo>
                              <a:lnTo>
                                <a:pt x="71248" y="303825"/>
                              </a:lnTo>
                              <a:lnTo>
                                <a:pt x="97903" y="261435"/>
                              </a:lnTo>
                              <a:lnTo>
                                <a:pt x="101426" y="260359"/>
                              </a:lnTo>
                              <a:lnTo>
                                <a:pt x="97903" y="260359"/>
                              </a:lnTo>
                              <a:lnTo>
                                <a:pt x="123337" y="213788"/>
                              </a:lnTo>
                              <a:lnTo>
                                <a:pt x="140265" y="178010"/>
                              </a:lnTo>
                              <a:lnTo>
                                <a:pt x="150805" y="150772"/>
                              </a:lnTo>
                              <a:lnTo>
                                <a:pt x="157076" y="129821"/>
                              </a:lnTo>
                              <a:lnTo>
                                <a:pt x="169664" y="129821"/>
                              </a:lnTo>
                              <a:lnTo>
                                <a:pt x="161738" y="109020"/>
                              </a:lnTo>
                              <a:lnTo>
                                <a:pt x="164329" y="90731"/>
                              </a:lnTo>
                              <a:lnTo>
                                <a:pt x="157076" y="90731"/>
                              </a:lnTo>
                              <a:lnTo>
                                <a:pt x="157125" y="90462"/>
                              </a:lnTo>
                              <a:lnTo>
                                <a:pt x="156468" y="88411"/>
                              </a:lnTo>
                              <a:lnTo>
                                <a:pt x="152952" y="74996"/>
                              </a:lnTo>
                              <a:lnTo>
                                <a:pt x="150172" y="59800"/>
                              </a:lnTo>
                              <a:lnTo>
                                <a:pt x="148603" y="45544"/>
                              </a:lnTo>
                              <a:lnTo>
                                <a:pt x="148110" y="32634"/>
                              </a:lnTo>
                              <a:lnTo>
                                <a:pt x="148228" y="27216"/>
                              </a:lnTo>
                              <a:lnTo>
                                <a:pt x="149052" y="18065"/>
                              </a:lnTo>
                              <a:lnTo>
                                <a:pt x="151287" y="8578"/>
                              </a:lnTo>
                              <a:lnTo>
                                <a:pt x="155641" y="2151"/>
                              </a:lnTo>
                              <a:lnTo>
                                <a:pt x="164376" y="2151"/>
                              </a:lnTo>
                              <a:lnTo>
                                <a:pt x="159765" y="358"/>
                              </a:lnTo>
                              <a:lnTo>
                                <a:pt x="150621" y="0"/>
                              </a:lnTo>
                              <a:close/>
                            </a:path>
                            <a:path w="352425" h="349885">
                              <a:moveTo>
                                <a:pt x="348580" y="259642"/>
                              </a:moveTo>
                              <a:lnTo>
                                <a:pt x="338538" y="259642"/>
                              </a:lnTo>
                              <a:lnTo>
                                <a:pt x="334593" y="263228"/>
                              </a:lnTo>
                              <a:lnTo>
                                <a:pt x="334593" y="272911"/>
                              </a:lnTo>
                              <a:lnTo>
                                <a:pt x="338538" y="276497"/>
                              </a:lnTo>
                              <a:lnTo>
                                <a:pt x="348580" y="276497"/>
                              </a:lnTo>
                              <a:lnTo>
                                <a:pt x="350373" y="274704"/>
                              </a:lnTo>
                              <a:lnTo>
                                <a:pt x="339614" y="274704"/>
                              </a:lnTo>
                              <a:lnTo>
                                <a:pt x="336387" y="271835"/>
                              </a:lnTo>
                              <a:lnTo>
                                <a:pt x="336387" y="264304"/>
                              </a:lnTo>
                              <a:lnTo>
                                <a:pt x="339614" y="261435"/>
                              </a:lnTo>
                              <a:lnTo>
                                <a:pt x="350373" y="261435"/>
                              </a:lnTo>
                              <a:lnTo>
                                <a:pt x="348580" y="259642"/>
                              </a:lnTo>
                              <a:close/>
                            </a:path>
                            <a:path w="352425" h="349885">
                              <a:moveTo>
                                <a:pt x="350373" y="261435"/>
                              </a:moveTo>
                              <a:lnTo>
                                <a:pt x="347504" y="261435"/>
                              </a:lnTo>
                              <a:lnTo>
                                <a:pt x="350014" y="264304"/>
                              </a:lnTo>
                              <a:lnTo>
                                <a:pt x="350014" y="271835"/>
                              </a:lnTo>
                              <a:lnTo>
                                <a:pt x="347504" y="274704"/>
                              </a:lnTo>
                              <a:lnTo>
                                <a:pt x="350373" y="274704"/>
                              </a:lnTo>
                              <a:lnTo>
                                <a:pt x="352166" y="272911"/>
                              </a:lnTo>
                              <a:lnTo>
                                <a:pt x="352166" y="263228"/>
                              </a:lnTo>
                              <a:lnTo>
                                <a:pt x="350373" y="261435"/>
                              </a:lnTo>
                              <a:close/>
                            </a:path>
                            <a:path w="352425" h="349885">
                              <a:moveTo>
                                <a:pt x="345711" y="262510"/>
                              </a:moveTo>
                              <a:lnTo>
                                <a:pt x="339973" y="262510"/>
                              </a:lnTo>
                              <a:lnTo>
                                <a:pt x="339973" y="272911"/>
                              </a:lnTo>
                              <a:lnTo>
                                <a:pt x="341766" y="272911"/>
                              </a:lnTo>
                              <a:lnTo>
                                <a:pt x="341766" y="268966"/>
                              </a:lnTo>
                              <a:lnTo>
                                <a:pt x="346308" y="268966"/>
                              </a:lnTo>
                              <a:lnTo>
                                <a:pt x="346069" y="268607"/>
                              </a:lnTo>
                              <a:lnTo>
                                <a:pt x="344993" y="268248"/>
                              </a:lnTo>
                              <a:lnTo>
                                <a:pt x="347145" y="267531"/>
                              </a:lnTo>
                              <a:lnTo>
                                <a:pt x="341766" y="267531"/>
                              </a:lnTo>
                              <a:lnTo>
                                <a:pt x="341766" y="264662"/>
                              </a:lnTo>
                              <a:lnTo>
                                <a:pt x="346906" y="264662"/>
                              </a:lnTo>
                              <a:lnTo>
                                <a:pt x="346787" y="263945"/>
                              </a:lnTo>
                              <a:lnTo>
                                <a:pt x="345711" y="262510"/>
                              </a:lnTo>
                              <a:close/>
                            </a:path>
                            <a:path w="352425" h="349885">
                              <a:moveTo>
                                <a:pt x="346308" y="268966"/>
                              </a:moveTo>
                              <a:lnTo>
                                <a:pt x="343918" y="268966"/>
                              </a:lnTo>
                              <a:lnTo>
                                <a:pt x="344635" y="270042"/>
                              </a:lnTo>
                              <a:lnTo>
                                <a:pt x="344993" y="271117"/>
                              </a:lnTo>
                              <a:lnTo>
                                <a:pt x="345352" y="272911"/>
                              </a:lnTo>
                              <a:lnTo>
                                <a:pt x="347145" y="272911"/>
                              </a:lnTo>
                              <a:lnTo>
                                <a:pt x="346787" y="271117"/>
                              </a:lnTo>
                              <a:lnTo>
                                <a:pt x="346787" y="269683"/>
                              </a:lnTo>
                              <a:lnTo>
                                <a:pt x="346308" y="268966"/>
                              </a:lnTo>
                              <a:close/>
                            </a:path>
                            <a:path w="352425" h="349885">
                              <a:moveTo>
                                <a:pt x="346906" y="264662"/>
                              </a:moveTo>
                              <a:lnTo>
                                <a:pt x="344276" y="264662"/>
                              </a:lnTo>
                              <a:lnTo>
                                <a:pt x="344993" y="265021"/>
                              </a:lnTo>
                              <a:lnTo>
                                <a:pt x="344993" y="267173"/>
                              </a:lnTo>
                              <a:lnTo>
                                <a:pt x="343918" y="267531"/>
                              </a:lnTo>
                              <a:lnTo>
                                <a:pt x="347145" y="267531"/>
                              </a:lnTo>
                              <a:lnTo>
                                <a:pt x="347145" y="266097"/>
                              </a:lnTo>
                              <a:lnTo>
                                <a:pt x="346966" y="265021"/>
                              </a:lnTo>
                              <a:lnTo>
                                <a:pt x="346906" y="264662"/>
                              </a:lnTo>
                              <a:close/>
                            </a:path>
                            <a:path w="352425" h="349885">
                              <a:moveTo>
                                <a:pt x="169664" y="129821"/>
                              </a:moveTo>
                              <a:lnTo>
                                <a:pt x="157076" y="129821"/>
                              </a:lnTo>
                              <a:lnTo>
                                <a:pt x="176430" y="168681"/>
                              </a:lnTo>
                              <a:lnTo>
                                <a:pt x="196524" y="195134"/>
                              </a:lnTo>
                              <a:lnTo>
                                <a:pt x="215273" y="211973"/>
                              </a:lnTo>
                              <a:lnTo>
                                <a:pt x="230593" y="221986"/>
                              </a:lnTo>
                              <a:lnTo>
                                <a:pt x="198140" y="228441"/>
                              </a:lnTo>
                              <a:lnTo>
                                <a:pt x="164643" y="236914"/>
                              </a:lnTo>
                              <a:lnTo>
                                <a:pt x="130941" y="247504"/>
                              </a:lnTo>
                              <a:lnTo>
                                <a:pt x="97903" y="260359"/>
                              </a:lnTo>
                              <a:lnTo>
                                <a:pt x="101426" y="260359"/>
                              </a:lnTo>
                              <a:lnTo>
                                <a:pt x="131502" y="251175"/>
                              </a:lnTo>
                              <a:lnTo>
                                <a:pt x="168193" y="242562"/>
                              </a:lnTo>
                              <a:lnTo>
                                <a:pt x="206229" y="235765"/>
                              </a:lnTo>
                              <a:lnTo>
                                <a:pt x="243862" y="230952"/>
                              </a:lnTo>
                              <a:lnTo>
                                <a:pt x="270790" y="230952"/>
                              </a:lnTo>
                              <a:lnTo>
                                <a:pt x="265021" y="228441"/>
                              </a:lnTo>
                              <a:lnTo>
                                <a:pt x="289345" y="227326"/>
                              </a:lnTo>
                              <a:lnTo>
                                <a:pt x="344851" y="227326"/>
                              </a:lnTo>
                              <a:lnTo>
                                <a:pt x="335535" y="222300"/>
                              </a:lnTo>
                              <a:lnTo>
                                <a:pt x="322159" y="219476"/>
                              </a:lnTo>
                              <a:lnTo>
                                <a:pt x="249242" y="219476"/>
                              </a:lnTo>
                              <a:lnTo>
                                <a:pt x="240920" y="214713"/>
                              </a:lnTo>
                              <a:lnTo>
                                <a:pt x="199158" y="180582"/>
                              </a:lnTo>
                              <a:lnTo>
                                <a:pt x="171507" y="134637"/>
                              </a:lnTo>
                              <a:lnTo>
                                <a:pt x="169664" y="129821"/>
                              </a:lnTo>
                              <a:close/>
                            </a:path>
                            <a:path w="352425" h="349885">
                              <a:moveTo>
                                <a:pt x="270790" y="230952"/>
                              </a:moveTo>
                              <a:lnTo>
                                <a:pt x="243862" y="230952"/>
                              </a:lnTo>
                              <a:lnTo>
                                <a:pt x="265289" y="240635"/>
                              </a:lnTo>
                              <a:lnTo>
                                <a:pt x="267755" y="241710"/>
                              </a:lnTo>
                              <a:lnTo>
                                <a:pt x="290662" y="249600"/>
                              </a:lnTo>
                              <a:lnTo>
                                <a:pt x="312045" y="254654"/>
                              </a:lnTo>
                              <a:lnTo>
                                <a:pt x="329931" y="256414"/>
                              </a:lnTo>
                              <a:lnTo>
                                <a:pt x="341049" y="256414"/>
                              </a:lnTo>
                              <a:lnTo>
                                <a:pt x="347145" y="253904"/>
                              </a:lnTo>
                              <a:lnTo>
                                <a:pt x="347827" y="251175"/>
                              </a:lnTo>
                              <a:lnTo>
                                <a:pt x="347952" y="250676"/>
                              </a:lnTo>
                              <a:lnTo>
                                <a:pt x="337462" y="250676"/>
                              </a:lnTo>
                              <a:lnTo>
                                <a:pt x="323269" y="249068"/>
                              </a:lnTo>
                              <a:lnTo>
                                <a:pt x="305680" y="244535"/>
                              </a:lnTo>
                              <a:lnTo>
                                <a:pt x="285871" y="237513"/>
                              </a:lnTo>
                              <a:lnTo>
                                <a:pt x="270790" y="230952"/>
                              </a:lnTo>
                              <a:close/>
                            </a:path>
                            <a:path w="352425" h="349885">
                              <a:moveTo>
                                <a:pt x="348580" y="248166"/>
                              </a:moveTo>
                              <a:lnTo>
                                <a:pt x="346069" y="249242"/>
                              </a:lnTo>
                              <a:lnTo>
                                <a:pt x="342124" y="250676"/>
                              </a:lnTo>
                              <a:lnTo>
                                <a:pt x="347952" y="250676"/>
                              </a:lnTo>
                              <a:lnTo>
                                <a:pt x="348580" y="248166"/>
                              </a:lnTo>
                              <a:close/>
                            </a:path>
                            <a:path w="352425" h="349885">
                              <a:moveTo>
                                <a:pt x="344851" y="227326"/>
                              </a:moveTo>
                              <a:lnTo>
                                <a:pt x="289345" y="227326"/>
                              </a:lnTo>
                              <a:lnTo>
                                <a:pt x="317604" y="228128"/>
                              </a:lnTo>
                              <a:lnTo>
                                <a:pt x="340819" y="233031"/>
                              </a:lnTo>
                              <a:lnTo>
                                <a:pt x="350014" y="244221"/>
                              </a:lnTo>
                              <a:lnTo>
                                <a:pt x="351090" y="241710"/>
                              </a:lnTo>
                              <a:lnTo>
                                <a:pt x="352173" y="240635"/>
                              </a:lnTo>
                              <a:lnTo>
                                <a:pt x="352173" y="238124"/>
                              </a:lnTo>
                              <a:lnTo>
                                <a:pt x="347801" y="228918"/>
                              </a:lnTo>
                              <a:lnTo>
                                <a:pt x="344851" y="227326"/>
                              </a:lnTo>
                              <a:close/>
                            </a:path>
                            <a:path w="352425" h="349885">
                              <a:moveTo>
                                <a:pt x="292276" y="216966"/>
                              </a:moveTo>
                              <a:lnTo>
                                <a:pt x="282677" y="217207"/>
                              </a:lnTo>
                              <a:lnTo>
                                <a:pt x="272238" y="217817"/>
                              </a:lnTo>
                              <a:lnTo>
                                <a:pt x="249242" y="219476"/>
                              </a:lnTo>
                              <a:lnTo>
                                <a:pt x="322159" y="219476"/>
                              </a:lnTo>
                              <a:lnTo>
                                <a:pt x="316612" y="218305"/>
                              </a:lnTo>
                              <a:lnTo>
                                <a:pt x="292276" y="216966"/>
                              </a:lnTo>
                              <a:close/>
                            </a:path>
                            <a:path w="352425" h="349885">
                              <a:moveTo>
                                <a:pt x="167834" y="29406"/>
                              </a:moveTo>
                              <a:lnTo>
                                <a:pt x="165901" y="39997"/>
                              </a:lnTo>
                              <a:lnTo>
                                <a:pt x="163761" y="53031"/>
                              </a:lnTo>
                              <a:lnTo>
                                <a:pt x="160824" y="70457"/>
                              </a:lnTo>
                              <a:lnTo>
                                <a:pt x="157505" y="88411"/>
                              </a:lnTo>
                              <a:lnTo>
                                <a:pt x="157005" y="90462"/>
                              </a:lnTo>
                              <a:lnTo>
                                <a:pt x="157076" y="90731"/>
                              </a:lnTo>
                              <a:lnTo>
                                <a:pt x="164329" y="90731"/>
                              </a:lnTo>
                              <a:lnTo>
                                <a:pt x="164657" y="88411"/>
                              </a:lnTo>
                              <a:lnTo>
                                <a:pt x="166265" y="68676"/>
                              </a:lnTo>
                              <a:lnTo>
                                <a:pt x="167134" y="49209"/>
                              </a:lnTo>
                              <a:lnTo>
                                <a:pt x="167720" y="32634"/>
                              </a:lnTo>
                              <a:lnTo>
                                <a:pt x="167834" y="29406"/>
                              </a:lnTo>
                              <a:close/>
                            </a:path>
                            <a:path w="352425" h="349885">
                              <a:moveTo>
                                <a:pt x="164376" y="2151"/>
                              </a:moveTo>
                              <a:lnTo>
                                <a:pt x="155641" y="2151"/>
                              </a:lnTo>
                              <a:lnTo>
                                <a:pt x="160716" y="4706"/>
                              </a:lnTo>
                              <a:lnTo>
                                <a:pt x="166759" y="9682"/>
                              </a:lnTo>
                              <a:lnTo>
                                <a:pt x="167834" y="22951"/>
                              </a:lnTo>
                              <a:lnTo>
                                <a:pt x="169179" y="9682"/>
                              </a:lnTo>
                              <a:lnTo>
                                <a:pt x="166221" y="2868"/>
                              </a:lnTo>
                              <a:lnTo>
                                <a:pt x="164376" y="21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9DFC8" id="Graphic 12" o:spid="_x0000_s1026" style="position:absolute;margin-left:137.6pt;margin-top:-7.05pt;width:27.75pt;height:27.55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2425,349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" path="m63476,275779l32830,295705,13313,314959,3009,331657,,343918r,5738l26895,349656r2089,-718l6813,348938,9918,335893,21427,317469,39795,296490,63476,275779xem150621,l138539,39997r146,4488l145779,90462r4842,19634l143480,134637r-18823,45945l97679,236914,66570,291399,35023,332616,6813,348938r22171,l30174,348529,48727,332397,71248,303825,97903,261435r3523,-1076l97903,260359r25434,-46571l140265,178010r10540,-27238l157076,129821r12588,l161738,109020r2591,-18289l157076,90731r49,-269l156468,88411,152952,74996,150172,59800,148603,45544r-493,-12910l148228,27216r824,-9151l151287,8578r4354,-6427l164376,2151,159765,358,150621,xem348580,259642r-10042,l334593,263228r,9683l338538,276497r10042,l350373,274704r-10759,l336387,271835r,-7531l339614,261435r10759,l348580,259642xem350373,261435r-2869,l350014,264304r,7531l347504,274704r2869,l352166,272911r,-9683l350373,261435xem345711,262510r-5738,l339973,272911r1793,l341766,268966r4542,l346069,268607r-1076,-359l347145,267531r-5379,l341766,264662r5140,l346787,263945r-1076,-1435xem346308,268966r-2390,l344635,270042r358,1075l345352,272911r1793,l346787,271117r,-1434l346308,268966xem346906,264662r-2630,l344993,265021r,2152l343918,267531r3227,l347145,266097r-179,-1076l346906,264662xem169664,129821r-12588,l176430,168681r20094,26453l215273,211973r15320,10013l198140,228441r-33497,8473l130941,247504,97903,260359r3523,l131502,251175r36691,-8613l206229,235765r37633,-4813l270790,230952r-5769,-2511l289345,227326r55506,l335535,222300r-13376,-2824l249242,219476r-8322,-4763l199158,180582,171507,134637r-1843,-4816xem270790,230952r-26928,l265289,240635r2466,1075l290662,249600r21383,5054l329931,256414r11118,l347145,253904r682,-2729l347952,250676r-10490,l323269,249068r-17589,-4533l285871,237513r-15081,-6561xem348580,248166r-2511,1076l342124,250676r5828,l348580,248166xem344851,227326r-55506,l317604,228128r23215,4903l350014,244221r1076,-2511l352173,240635r,-2511l347801,228918r-2950,-1592xem292276,216966r-9599,241l272238,217817r-22996,1659l322159,219476r-5547,-1171l292276,216966xem167834,29406r-1933,10591l163761,53031r-2937,17426l157505,88411r-500,2051l157076,90731r7253,l164657,88411r1608,-19735l167134,49209r586,-16575l167834,29406xem164376,2151r-8735,l160716,4706r6043,4976l167834,22951,169179,9682,166221,2868r-1845,-717xe" fillcolor="#ffd8d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62AA115" wp14:editId="2C724C11">
                <wp:simplePos x="0" y="0"/>
                <wp:positionH relativeFrom="page">
                  <wp:posOffset>853682</wp:posOffset>
                </wp:positionH>
                <wp:positionV relativeFrom="paragraph">
                  <wp:posOffset>-24555</wp:posOffset>
                </wp:positionV>
                <wp:extent cx="1049655" cy="19494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965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9C43" w14:textId="53219579" w:rsidR="00775629" w:rsidRDefault="00775629">
                            <w:pPr>
                              <w:spacing w:before="8"/>
                              <w:rPr>
                                <w:rFonts w:ascii="Trebuchet MS"/>
                                <w:sz w:val="2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AA115" id="Textbox 13" o:spid="_x0000_s1032" type="#_x0000_t202" style="position:absolute;left:0;text-align:left;margin-left:67.2pt;margin-top:-1.95pt;width:82.65pt;height:15.3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" filled="f" stroked="f">
                <v:textbox inset="0,0,0,0">
                  <w:txbxContent>
                    <w:p w14:paraId="5C669C43" w14:textId="53219579" w:rsidR="00775629" w:rsidRDefault="00775629">
                      <w:pPr>
                        <w:spacing w:before="8"/>
                        <w:rPr>
                          <w:rFonts w:ascii="Trebuchet MS"/>
                          <w:sz w:val="25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 w:hAnsi="Trebuchet MS"/>
          <w:spacing w:val="-2"/>
          <w:sz w:val="10"/>
        </w:rPr>
        <w:t>'</w:t>
      </w:r>
    </w:p>
    <w:p w14:paraId="6908D15A" w14:textId="77777777" w:rsidR="00775629" w:rsidRDefault="00EE7BE8">
      <w:pPr>
        <w:pStyle w:val="Zkladntext"/>
        <w:spacing w:before="5"/>
        <w:rPr>
          <w:rFonts w:ascii="Trebuchet MS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7DCECD0" wp14:editId="3175A9BA">
                <wp:simplePos x="0" y="0"/>
                <wp:positionH relativeFrom="page">
                  <wp:posOffset>766876</wp:posOffset>
                </wp:positionH>
                <wp:positionV relativeFrom="paragraph">
                  <wp:posOffset>144346</wp:posOffset>
                </wp:positionV>
                <wp:extent cx="2486025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60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6025" h="9525">
                              <a:moveTo>
                                <a:pt x="248589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485898" y="9144"/>
                              </a:lnTo>
                              <a:lnTo>
                                <a:pt x="24858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656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A5A82" id="Graphic 14" o:spid="_x0000_s1026" style="position:absolute;margin-left:60.4pt;margin-top:11.35pt;width:195.7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60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" path="m2485898,l,,,9144r2485898,l2485898,xe" fillcolor="#565656" stroked="f">
                <v:path arrowok="t"/>
                <w10:wrap type="topAndBottom" anchorx="page"/>
              </v:shape>
            </w:pict>
          </mc:Fallback>
        </mc:AlternateContent>
      </w:r>
    </w:p>
    <w:p w14:paraId="125464CE" w14:textId="77777777" w:rsidR="00775629" w:rsidRDefault="00775629">
      <w:pPr>
        <w:pStyle w:val="Zkladntext"/>
        <w:spacing w:before="8"/>
        <w:rPr>
          <w:rFonts w:ascii="Trebuchet MS"/>
          <w:sz w:val="17"/>
        </w:rPr>
      </w:pPr>
    </w:p>
    <w:tbl>
      <w:tblPr>
        <w:tblStyle w:val="TableNormal"/>
        <w:tblW w:w="0" w:type="auto"/>
        <w:tblInd w:w="405" w:type="dxa"/>
        <w:tblLayout w:type="fixed"/>
        <w:tblLook w:val="01E0" w:firstRow="1" w:lastRow="1" w:firstColumn="1" w:lastColumn="1" w:noHBand="0" w:noVBand="0"/>
      </w:tblPr>
      <w:tblGrid>
        <w:gridCol w:w="3639"/>
      </w:tblGrid>
      <w:tr w:rsidR="00775629" w14:paraId="54DBAF4E" w14:textId="77777777">
        <w:trPr>
          <w:trHeight w:val="1190"/>
        </w:trPr>
        <w:tc>
          <w:tcPr>
            <w:tcW w:w="3639" w:type="dxa"/>
          </w:tcPr>
          <w:p w14:paraId="4AABF705" w14:textId="2042CB37" w:rsidR="00775629" w:rsidRDefault="00EE7BE8">
            <w:pPr>
              <w:pStyle w:val="TableParagraph"/>
              <w:spacing w:line="247" w:lineRule="exact"/>
            </w:pPr>
            <w:r>
              <w:rPr>
                <w:color w:val="575757"/>
              </w:rPr>
              <w:t>xxx</w:t>
            </w:r>
          </w:p>
          <w:p w14:paraId="42305FE5" w14:textId="70509874" w:rsidR="00775629" w:rsidRDefault="00EE7BE8">
            <w:pPr>
              <w:pStyle w:val="TableParagraph"/>
              <w:spacing w:before="1" w:line="450" w:lineRule="atLeast"/>
              <w:ind w:right="942"/>
            </w:pPr>
            <w:r>
              <w:t>xxx</w:t>
            </w:r>
          </w:p>
        </w:tc>
      </w:tr>
      <w:tr w:rsidR="00775629" w14:paraId="27173535" w14:textId="77777777">
        <w:trPr>
          <w:trHeight w:val="618"/>
        </w:trPr>
        <w:tc>
          <w:tcPr>
            <w:tcW w:w="3639" w:type="dxa"/>
          </w:tcPr>
          <w:p w14:paraId="0AE11862" w14:textId="77777777" w:rsidR="00775629" w:rsidRDefault="00EE7BE8">
            <w:pPr>
              <w:pStyle w:val="TableParagraph"/>
              <w:spacing w:before="34"/>
            </w:pPr>
            <w:r>
              <w:rPr>
                <w:color w:val="575757"/>
                <w:spacing w:val="-2"/>
              </w:rPr>
              <w:t>Národní</w:t>
            </w:r>
            <w:r>
              <w:rPr>
                <w:color w:val="575757"/>
                <w:spacing w:val="-3"/>
              </w:rPr>
              <w:t xml:space="preserve"> </w:t>
            </w:r>
            <w:r>
              <w:rPr>
                <w:color w:val="575757"/>
                <w:spacing w:val="-2"/>
              </w:rPr>
              <w:t>agentura</w:t>
            </w:r>
            <w:r>
              <w:rPr>
                <w:color w:val="575757"/>
                <w:spacing w:val="-1"/>
              </w:rPr>
              <w:t xml:space="preserve"> </w:t>
            </w:r>
            <w:r>
              <w:rPr>
                <w:color w:val="575757"/>
                <w:spacing w:val="-2"/>
              </w:rPr>
              <w:t>pro</w:t>
            </w:r>
            <w:r>
              <w:rPr>
                <w:color w:val="575757"/>
              </w:rPr>
              <w:t xml:space="preserve"> </w:t>
            </w:r>
            <w:r>
              <w:rPr>
                <w:color w:val="575757"/>
                <w:spacing w:val="-2"/>
              </w:rPr>
              <w:t>komunikační</w:t>
            </w:r>
            <w:r>
              <w:rPr>
                <w:color w:val="575757"/>
                <w:spacing w:val="-1"/>
              </w:rPr>
              <w:t xml:space="preserve"> </w:t>
            </w:r>
            <w:r>
              <w:rPr>
                <w:color w:val="575757"/>
                <w:spacing w:val="-10"/>
              </w:rPr>
              <w:t>a</w:t>
            </w:r>
          </w:p>
          <w:p w14:paraId="7871214B" w14:textId="77777777" w:rsidR="00775629" w:rsidRDefault="00EE7BE8">
            <w:pPr>
              <w:pStyle w:val="TableParagraph"/>
              <w:spacing w:before="79" w:line="233" w:lineRule="exact"/>
            </w:pPr>
            <w:r>
              <w:rPr>
                <w:color w:val="575757"/>
              </w:rPr>
              <w:t>informační</w:t>
            </w:r>
            <w:r>
              <w:rPr>
                <w:color w:val="575757"/>
                <w:spacing w:val="-9"/>
              </w:rPr>
              <w:t xml:space="preserve"> </w:t>
            </w:r>
            <w:r>
              <w:rPr>
                <w:color w:val="575757"/>
              </w:rPr>
              <w:t>technologie,</w:t>
            </w:r>
            <w:r>
              <w:rPr>
                <w:color w:val="575757"/>
                <w:spacing w:val="-8"/>
              </w:rPr>
              <w:t xml:space="preserve"> </w:t>
            </w:r>
            <w:r>
              <w:rPr>
                <w:color w:val="575757"/>
              </w:rPr>
              <w:t>s.</w:t>
            </w:r>
            <w:r>
              <w:rPr>
                <w:color w:val="575757"/>
                <w:spacing w:val="-5"/>
              </w:rPr>
              <w:t xml:space="preserve"> p.</w:t>
            </w:r>
          </w:p>
        </w:tc>
      </w:tr>
    </w:tbl>
    <w:p w14:paraId="4060E894" w14:textId="77777777" w:rsidR="00775629" w:rsidRDefault="00775629">
      <w:pPr>
        <w:spacing w:line="233" w:lineRule="exact"/>
        <w:sectPr w:rsidR="00775629">
          <w:pgSz w:w="11920" w:h="16850"/>
          <w:pgMar w:top="1900" w:right="620" w:bottom="980" w:left="760" w:header="648" w:footer="758" w:gutter="0"/>
          <w:cols w:space="708"/>
        </w:sectPr>
      </w:pPr>
    </w:p>
    <w:p w14:paraId="60C743B0" w14:textId="77777777" w:rsidR="00775629" w:rsidRDefault="00EE7BE8">
      <w:pPr>
        <w:pStyle w:val="Nadpis1"/>
        <w:spacing w:before="84"/>
        <w:ind w:left="373"/>
      </w:pPr>
      <w:r>
        <w:rPr>
          <w:color w:val="404040"/>
        </w:rPr>
        <w:lastRenderedPageBreak/>
        <w:t>Příloha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Specifikace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Plnění,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akceptační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kritéria</w:t>
      </w:r>
    </w:p>
    <w:p w14:paraId="577CB38B" w14:textId="77777777" w:rsidR="00775629" w:rsidRDefault="00775629">
      <w:pPr>
        <w:pStyle w:val="Zkladntext"/>
        <w:spacing w:before="197"/>
        <w:rPr>
          <w:b/>
        </w:rPr>
      </w:pPr>
    </w:p>
    <w:p w14:paraId="6600B7F5" w14:textId="77777777" w:rsidR="00775629" w:rsidRDefault="00EE7BE8">
      <w:pPr>
        <w:pStyle w:val="Zkladntext"/>
        <w:spacing w:line="312" w:lineRule="auto"/>
        <w:ind w:left="373" w:right="553"/>
      </w:pPr>
      <w:r>
        <w:rPr>
          <w:color w:val="404040"/>
        </w:rPr>
        <w:t>Předmětem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realizace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rozvojových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požadavků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Portál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veřejné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správy,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Portál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 xml:space="preserve">občana </w:t>
      </w:r>
      <w:r>
        <w:rPr>
          <w:color w:val="404040"/>
          <w:spacing w:val="-2"/>
        </w:rPr>
        <w:t>a eDoklady.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2"/>
        </w:rPr>
        <w:t>Specifikace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>jednotlivých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>částí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Plnění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2"/>
        </w:rPr>
        <w:t>je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>uvedena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>v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>Příloze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>č.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2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>Smlouvy.</w:t>
      </w:r>
    </w:p>
    <w:p w14:paraId="449E1163" w14:textId="77777777" w:rsidR="00775629" w:rsidRDefault="00775629">
      <w:pPr>
        <w:pStyle w:val="Zkladntext"/>
        <w:spacing w:before="140"/>
      </w:pPr>
    </w:p>
    <w:p w14:paraId="7F0DE591" w14:textId="77777777" w:rsidR="00775629" w:rsidRDefault="00EE7BE8">
      <w:pPr>
        <w:pStyle w:val="Nadpis1"/>
        <w:ind w:left="373"/>
      </w:pPr>
      <w:r>
        <w:rPr>
          <w:color w:val="404040"/>
        </w:rPr>
        <w:t>Akceptační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kritéria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Plnění</w:t>
      </w:r>
    </w:p>
    <w:p w14:paraId="532CED60" w14:textId="77777777" w:rsidR="00775629" w:rsidRDefault="00775629">
      <w:pPr>
        <w:pStyle w:val="Zkladntext"/>
        <w:spacing w:before="1"/>
        <w:rPr>
          <w:b/>
        </w:rPr>
      </w:pPr>
    </w:p>
    <w:p w14:paraId="7D9B65E5" w14:textId="77777777" w:rsidR="00775629" w:rsidRDefault="00EE7BE8">
      <w:pPr>
        <w:pStyle w:val="Zkladntext"/>
        <w:ind w:left="373"/>
      </w:pPr>
      <w:r>
        <w:rPr>
          <w:color w:val="404040"/>
        </w:rPr>
        <w:t>Proběhne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akceptace dílčích částí Plnění dle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Přílohy č.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2 Smlouvy.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Součástí akceptace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je dokumentace popsaná v Příloze č. 3 Smlouvy (bod 7) předaná na Sharepoint projektu u Objednatele.</w:t>
      </w:r>
    </w:p>
    <w:p w14:paraId="4DA10338" w14:textId="77777777" w:rsidR="00775629" w:rsidRDefault="00775629">
      <w:pPr>
        <w:sectPr w:rsidR="00775629">
          <w:pgSz w:w="11920" w:h="16850"/>
          <w:pgMar w:top="1900" w:right="620" w:bottom="980" w:left="760" w:header="648" w:footer="758" w:gutter="0"/>
          <w:cols w:space="708"/>
        </w:sectPr>
      </w:pPr>
    </w:p>
    <w:p w14:paraId="35054D17" w14:textId="77777777" w:rsidR="00775629" w:rsidRDefault="00EE7BE8">
      <w:pPr>
        <w:pStyle w:val="Nadpis1"/>
        <w:spacing w:before="84"/>
        <w:ind w:left="373"/>
      </w:pPr>
      <w:r>
        <w:rPr>
          <w:color w:val="404040"/>
        </w:rPr>
        <w:lastRenderedPageBreak/>
        <w:t>Příloha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2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Cenová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specifikace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Plnění</w:t>
      </w:r>
    </w:p>
    <w:p w14:paraId="276B4BB7" w14:textId="77777777" w:rsidR="00775629" w:rsidRDefault="00775629">
      <w:pPr>
        <w:pStyle w:val="Zkladntext"/>
        <w:spacing w:before="26"/>
        <w:rPr>
          <w:b/>
        </w:rPr>
      </w:pPr>
    </w:p>
    <w:p w14:paraId="5A447595" w14:textId="77777777" w:rsidR="00775629" w:rsidRDefault="00EE7BE8">
      <w:pPr>
        <w:pStyle w:val="Zkladntext"/>
        <w:spacing w:line="312" w:lineRule="auto"/>
        <w:ind w:left="373"/>
      </w:pPr>
      <w:r>
        <w:rPr>
          <w:color w:val="404040"/>
        </w:rPr>
        <w:t>Cena</w:t>
      </w:r>
      <w:r>
        <w:rPr>
          <w:color w:val="404040"/>
          <w:spacing w:val="30"/>
        </w:rPr>
        <w:t xml:space="preserve"> </w:t>
      </w:r>
      <w:r>
        <w:rPr>
          <w:color w:val="404040"/>
        </w:rPr>
        <w:t>jednotlivých</w:t>
      </w:r>
      <w:r>
        <w:rPr>
          <w:color w:val="404040"/>
          <w:spacing w:val="30"/>
        </w:rPr>
        <w:t xml:space="preserve"> </w:t>
      </w:r>
      <w:r>
        <w:rPr>
          <w:color w:val="404040"/>
        </w:rPr>
        <w:t>dílčích</w:t>
      </w:r>
      <w:r>
        <w:rPr>
          <w:color w:val="404040"/>
          <w:spacing w:val="23"/>
        </w:rPr>
        <w:t xml:space="preserve"> </w:t>
      </w:r>
      <w:r>
        <w:rPr>
          <w:color w:val="404040"/>
        </w:rPr>
        <w:t>částí</w:t>
      </w:r>
      <w:r>
        <w:rPr>
          <w:color w:val="404040"/>
          <w:spacing w:val="27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38"/>
        </w:rPr>
        <w:t xml:space="preserve"> </w:t>
      </w:r>
      <w:r>
        <w:rPr>
          <w:color w:val="404040"/>
        </w:rPr>
        <w:t>tvoří</w:t>
      </w:r>
      <w:r>
        <w:rPr>
          <w:color w:val="404040"/>
          <w:spacing w:val="36"/>
        </w:rPr>
        <w:t xml:space="preserve"> </w:t>
      </w:r>
      <w:r>
        <w:rPr>
          <w:color w:val="404040"/>
        </w:rPr>
        <w:t>samostatný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dokument</w:t>
      </w:r>
      <w:r>
        <w:rPr>
          <w:color w:val="404040"/>
          <w:spacing w:val="33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35"/>
        </w:rPr>
        <w:t xml:space="preserve"> </w:t>
      </w:r>
      <w:r>
        <w:rPr>
          <w:color w:val="404040"/>
        </w:rPr>
        <w:t>názvem</w:t>
      </w:r>
      <w:r>
        <w:rPr>
          <w:color w:val="404040"/>
          <w:spacing w:val="33"/>
        </w:rPr>
        <w:t xml:space="preserve"> </w:t>
      </w:r>
      <w:r>
        <w:rPr>
          <w:color w:val="404040"/>
        </w:rPr>
        <w:t>„Příloha</w:t>
      </w:r>
      <w:r>
        <w:rPr>
          <w:color w:val="404040"/>
          <w:spacing w:val="30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35"/>
        </w:rPr>
        <w:t xml:space="preserve"> </w:t>
      </w:r>
      <w:r>
        <w:rPr>
          <w:color w:val="404040"/>
        </w:rPr>
        <w:t>2</w:t>
      </w:r>
      <w:r>
        <w:rPr>
          <w:color w:val="404040"/>
          <w:spacing w:val="37"/>
        </w:rPr>
        <w:t xml:space="preserve"> </w:t>
      </w:r>
      <w:r>
        <w:rPr>
          <w:color w:val="404040"/>
        </w:rPr>
        <w:t>-</w:t>
      </w:r>
      <w:r>
        <w:rPr>
          <w:color w:val="404040"/>
          <w:spacing w:val="35"/>
        </w:rPr>
        <w:t xml:space="preserve"> </w:t>
      </w:r>
      <w:r>
        <w:rPr>
          <w:color w:val="404040"/>
        </w:rPr>
        <w:t xml:space="preserve">Cenová </w:t>
      </w:r>
      <w:r>
        <w:rPr>
          <w:color w:val="404040"/>
          <w:spacing w:val="-2"/>
        </w:rPr>
        <w:t>specifikace.xls“.</w:t>
      </w:r>
    </w:p>
    <w:p w14:paraId="0F5FC79F" w14:textId="77777777" w:rsidR="00775629" w:rsidRDefault="00775629">
      <w:pPr>
        <w:spacing w:line="312" w:lineRule="auto"/>
        <w:sectPr w:rsidR="00775629">
          <w:pgSz w:w="11920" w:h="16850"/>
          <w:pgMar w:top="1900" w:right="620" w:bottom="980" w:left="760" w:header="648" w:footer="758" w:gutter="0"/>
          <w:cols w:space="708"/>
        </w:sectPr>
      </w:pPr>
    </w:p>
    <w:p w14:paraId="6879E737" w14:textId="77777777" w:rsidR="00775629" w:rsidRDefault="00EE7BE8">
      <w:pPr>
        <w:pStyle w:val="Nadpis1"/>
        <w:spacing w:before="84"/>
        <w:ind w:left="373"/>
      </w:pPr>
      <w:r>
        <w:rPr>
          <w:color w:val="404040"/>
        </w:rPr>
        <w:lastRenderedPageBreak/>
        <w:t>Příloha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3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Technické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2"/>
        </w:rPr>
        <w:t>požadavky</w:t>
      </w:r>
    </w:p>
    <w:p w14:paraId="27A81B9F" w14:textId="77777777" w:rsidR="00775629" w:rsidRDefault="00775629">
      <w:pPr>
        <w:pStyle w:val="Zkladntext"/>
        <w:rPr>
          <w:b/>
        </w:rPr>
      </w:pPr>
    </w:p>
    <w:p w14:paraId="77387927" w14:textId="77777777" w:rsidR="00775629" w:rsidRDefault="00775629">
      <w:pPr>
        <w:pStyle w:val="Zkladntext"/>
        <w:spacing w:before="1"/>
        <w:rPr>
          <w:b/>
        </w:rPr>
      </w:pPr>
    </w:p>
    <w:p w14:paraId="4C8CB791" w14:textId="77777777" w:rsidR="00775629" w:rsidRDefault="00EE7BE8">
      <w:pPr>
        <w:pStyle w:val="Odstavecseseznamem"/>
        <w:numPr>
          <w:ilvl w:val="6"/>
          <w:numId w:val="1"/>
        </w:numPr>
        <w:tabs>
          <w:tab w:val="left" w:pos="918"/>
        </w:tabs>
        <w:spacing w:before="0"/>
        <w:ind w:left="918" w:hanging="358"/>
        <w:rPr>
          <w:b/>
        </w:rPr>
      </w:pPr>
      <w:r>
        <w:rPr>
          <w:b/>
          <w:color w:val="404040"/>
        </w:rPr>
        <w:t>Vývojové</w:t>
      </w:r>
      <w:r>
        <w:rPr>
          <w:b/>
          <w:color w:val="404040"/>
          <w:spacing w:val="-7"/>
        </w:rPr>
        <w:t xml:space="preserve"> </w:t>
      </w:r>
      <w:r>
        <w:rPr>
          <w:b/>
          <w:color w:val="404040"/>
          <w:spacing w:val="-2"/>
        </w:rPr>
        <w:t>prostředí</w:t>
      </w:r>
    </w:p>
    <w:p w14:paraId="4D6B0CD1" w14:textId="77777777" w:rsidR="00775629" w:rsidRDefault="00EE7BE8">
      <w:pPr>
        <w:pStyle w:val="Zkladntext"/>
        <w:spacing w:before="196" w:line="424" w:lineRule="auto"/>
        <w:ind w:left="200" w:right="1811"/>
      </w:pPr>
      <w:r>
        <w:rPr>
          <w:color w:val="404040"/>
        </w:rPr>
        <w:t>NAKIT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vývojové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prostředí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(dále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jen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DEV)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slouží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potřeby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kontinuálního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vývoje. Skládá se z:</w:t>
      </w:r>
    </w:p>
    <w:p w14:paraId="1ED79148" w14:textId="77777777" w:rsidR="00775629" w:rsidRDefault="00EE7BE8">
      <w:pPr>
        <w:pStyle w:val="Odstavecseseznamem"/>
        <w:numPr>
          <w:ilvl w:val="7"/>
          <w:numId w:val="1"/>
        </w:numPr>
        <w:tabs>
          <w:tab w:val="left" w:pos="920"/>
        </w:tabs>
        <w:spacing w:before="2"/>
        <w:rPr>
          <w:rFonts w:ascii="Symbol" w:hAnsi="Symbol"/>
          <w:color w:val="404040"/>
        </w:rPr>
      </w:pPr>
      <w:r>
        <w:rPr>
          <w:color w:val="404040"/>
        </w:rPr>
        <w:t>Azure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Kubernetes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service</w:t>
      </w:r>
    </w:p>
    <w:p w14:paraId="4EED4B73" w14:textId="77777777" w:rsidR="00775629" w:rsidRDefault="00EE7BE8">
      <w:pPr>
        <w:pStyle w:val="Odstavecseseznamem"/>
        <w:numPr>
          <w:ilvl w:val="7"/>
          <w:numId w:val="1"/>
        </w:numPr>
        <w:tabs>
          <w:tab w:val="left" w:pos="920"/>
        </w:tabs>
        <w:spacing w:before="194"/>
        <w:rPr>
          <w:rFonts w:ascii="Symbol" w:hAnsi="Symbol"/>
          <w:color w:val="404040"/>
        </w:rPr>
      </w:pPr>
      <w:r>
        <w:rPr>
          <w:color w:val="404040"/>
        </w:rPr>
        <w:t>SQL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NoSql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servery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(Azure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SQL,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Postgresql,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MySql,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CosmosDB,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Redis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Cache)</w:t>
      </w:r>
    </w:p>
    <w:p w14:paraId="007461E2" w14:textId="77777777" w:rsidR="00775629" w:rsidRDefault="00EE7BE8">
      <w:pPr>
        <w:pStyle w:val="Odstavecseseznamem"/>
        <w:numPr>
          <w:ilvl w:val="7"/>
          <w:numId w:val="1"/>
        </w:numPr>
        <w:tabs>
          <w:tab w:val="left" w:pos="920"/>
        </w:tabs>
        <w:spacing w:before="194"/>
        <w:rPr>
          <w:rFonts w:ascii="Symbol" w:hAnsi="Symbol"/>
          <w:color w:val="404040"/>
        </w:rPr>
      </w:pPr>
      <w:r>
        <w:rPr>
          <w:color w:val="404040"/>
        </w:rPr>
        <w:t>Azure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Key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Vault</w:t>
      </w:r>
    </w:p>
    <w:p w14:paraId="0BDBCC2F" w14:textId="77777777" w:rsidR="00775629" w:rsidRDefault="00EE7BE8">
      <w:pPr>
        <w:pStyle w:val="Odstavecseseznamem"/>
        <w:numPr>
          <w:ilvl w:val="7"/>
          <w:numId w:val="1"/>
        </w:numPr>
        <w:tabs>
          <w:tab w:val="left" w:pos="920"/>
        </w:tabs>
        <w:spacing w:before="194"/>
        <w:rPr>
          <w:rFonts w:ascii="Symbol" w:hAnsi="Symbol"/>
          <w:color w:val="404040"/>
        </w:rPr>
      </w:pPr>
      <w:r>
        <w:rPr>
          <w:color w:val="404040"/>
        </w:rPr>
        <w:t>Application</w:t>
      </w:r>
      <w:r>
        <w:rPr>
          <w:color w:val="404040"/>
          <w:spacing w:val="-12"/>
        </w:rPr>
        <w:t xml:space="preserve"> </w:t>
      </w:r>
      <w:r>
        <w:rPr>
          <w:color w:val="404040"/>
          <w:spacing w:val="-2"/>
        </w:rPr>
        <w:t>Insights</w:t>
      </w:r>
    </w:p>
    <w:p w14:paraId="0A34D995" w14:textId="77777777" w:rsidR="00775629" w:rsidRDefault="00EE7BE8">
      <w:pPr>
        <w:pStyle w:val="Odstavecseseznamem"/>
        <w:numPr>
          <w:ilvl w:val="7"/>
          <w:numId w:val="1"/>
        </w:numPr>
        <w:tabs>
          <w:tab w:val="left" w:pos="920"/>
        </w:tabs>
        <w:spacing w:before="193"/>
        <w:rPr>
          <w:rFonts w:ascii="Symbol" w:hAnsi="Symbol"/>
          <w:color w:val="404040"/>
        </w:rPr>
      </w:pPr>
      <w:r>
        <w:rPr>
          <w:color w:val="404040"/>
        </w:rPr>
        <w:t>Azure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Search</w:t>
      </w:r>
    </w:p>
    <w:p w14:paraId="288BD214" w14:textId="77777777" w:rsidR="00775629" w:rsidRDefault="00EE7BE8">
      <w:pPr>
        <w:pStyle w:val="Odstavecseseznamem"/>
        <w:numPr>
          <w:ilvl w:val="7"/>
          <w:numId w:val="1"/>
        </w:numPr>
        <w:tabs>
          <w:tab w:val="left" w:pos="920"/>
        </w:tabs>
        <w:spacing w:line="304" w:lineRule="auto"/>
        <w:ind w:right="118"/>
        <w:jc w:val="both"/>
        <w:rPr>
          <w:rFonts w:ascii="Symbol" w:hAnsi="Symbol"/>
          <w:color w:val="404040"/>
        </w:rPr>
      </w:pPr>
      <w:r>
        <w:rPr>
          <w:color w:val="404040"/>
        </w:rPr>
        <w:t>Reverzní proxy Azure Application Gateway 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WAF v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blokujícím režimu (aplikace musí dodržovat OWASP pravidla a je zcela na zodpovědnosti programátora dodržovat pravidla OWASP 3.0)</w:t>
      </w:r>
    </w:p>
    <w:p w14:paraId="17071A27" w14:textId="77777777" w:rsidR="00775629" w:rsidRDefault="00EE7BE8">
      <w:pPr>
        <w:pStyle w:val="Odstavecseseznamem"/>
        <w:numPr>
          <w:ilvl w:val="7"/>
          <w:numId w:val="1"/>
        </w:numPr>
        <w:tabs>
          <w:tab w:val="left" w:pos="920"/>
        </w:tabs>
        <w:spacing w:before="129"/>
        <w:rPr>
          <w:rFonts w:ascii="Symbol" w:hAnsi="Symbol"/>
          <w:color w:val="404040"/>
          <w:sz w:val="20"/>
        </w:rPr>
      </w:pPr>
      <w:r>
        <w:rPr>
          <w:color w:val="404040"/>
        </w:rPr>
        <w:t>Mobilní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aplikace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musí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být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platformu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Android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(tři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verze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zpět)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iOS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(poslední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verze)</w:t>
      </w:r>
    </w:p>
    <w:p w14:paraId="068313F0" w14:textId="77777777" w:rsidR="00775629" w:rsidRDefault="00EE7BE8">
      <w:pPr>
        <w:pStyle w:val="Zkladntext"/>
        <w:spacing w:before="196" w:line="312" w:lineRule="auto"/>
        <w:ind w:left="200" w:right="123"/>
        <w:jc w:val="both"/>
      </w:pPr>
      <w:r>
        <w:rPr>
          <w:color w:val="404040"/>
        </w:rPr>
        <w:t>Každý vývojový tým může používat vlastní prostředí (např. Docker swarm, MiniKube, nebo vlastní servery), pro lokální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testy a debugging. Nicméně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jako relevantní prostředí pro integrace a další testování je pouze oficiální Nakit Dev.</w:t>
      </w:r>
    </w:p>
    <w:p w14:paraId="6DA09E23" w14:textId="77777777" w:rsidR="00775629" w:rsidRDefault="00775629">
      <w:pPr>
        <w:pStyle w:val="Zkladntext"/>
      </w:pPr>
    </w:p>
    <w:p w14:paraId="45DF92E6" w14:textId="77777777" w:rsidR="00775629" w:rsidRDefault="00775629">
      <w:pPr>
        <w:pStyle w:val="Zkladntext"/>
        <w:spacing w:before="63"/>
      </w:pPr>
    </w:p>
    <w:p w14:paraId="2D134C42" w14:textId="77777777" w:rsidR="00775629" w:rsidRDefault="00EE7BE8">
      <w:pPr>
        <w:pStyle w:val="Nadpis1"/>
        <w:numPr>
          <w:ilvl w:val="6"/>
          <w:numId w:val="1"/>
        </w:numPr>
        <w:tabs>
          <w:tab w:val="left" w:pos="918"/>
        </w:tabs>
        <w:ind w:left="918" w:hanging="358"/>
      </w:pPr>
      <w:r>
        <w:rPr>
          <w:color w:val="404040"/>
        </w:rPr>
        <w:t>Výstupy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programátorských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4"/>
        </w:rPr>
        <w:t>týmů</w:t>
      </w:r>
    </w:p>
    <w:p w14:paraId="58615D7C" w14:textId="77777777" w:rsidR="00775629" w:rsidRDefault="00EE7BE8">
      <w:pPr>
        <w:pStyle w:val="Zkladntext"/>
        <w:spacing w:before="196"/>
        <w:ind w:left="200"/>
        <w:jc w:val="both"/>
      </w:pPr>
      <w:r>
        <w:rPr>
          <w:color w:val="404040"/>
        </w:rPr>
        <w:t>Programátorské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týmy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dodávají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zdrojové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kódy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do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GIT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prostředí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Nakit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následujícími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pravidly:</w:t>
      </w:r>
    </w:p>
    <w:p w14:paraId="2A4C5243" w14:textId="77777777" w:rsidR="00775629" w:rsidRDefault="00EE7BE8">
      <w:pPr>
        <w:pStyle w:val="Odstavecseseznamem"/>
        <w:numPr>
          <w:ilvl w:val="7"/>
          <w:numId w:val="1"/>
        </w:numPr>
        <w:tabs>
          <w:tab w:val="left" w:pos="920"/>
        </w:tabs>
        <w:spacing w:before="195" w:line="304" w:lineRule="auto"/>
        <w:ind w:right="115"/>
        <w:jc w:val="both"/>
        <w:rPr>
          <w:rFonts w:ascii="Symbol" w:hAnsi="Symbol"/>
          <w:color w:val="404040"/>
        </w:rPr>
      </w:pPr>
      <w:r>
        <w:rPr>
          <w:color w:val="404040"/>
        </w:rPr>
        <w:t>Zdrojové kódy jsou kompilovatelné v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prostředí Docker v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 xml:space="preserve">operačním systému Ubuntu (aktuální </w:t>
      </w:r>
      <w:r>
        <w:rPr>
          <w:color w:val="404040"/>
          <w:spacing w:val="-2"/>
        </w:rPr>
        <w:t>LTS).</w:t>
      </w:r>
    </w:p>
    <w:p w14:paraId="4CFCA39D" w14:textId="77777777" w:rsidR="00775629" w:rsidRDefault="00EE7BE8">
      <w:pPr>
        <w:pStyle w:val="Odstavecseseznamem"/>
        <w:numPr>
          <w:ilvl w:val="7"/>
          <w:numId w:val="1"/>
        </w:numPr>
        <w:tabs>
          <w:tab w:val="left" w:pos="920"/>
        </w:tabs>
        <w:spacing w:before="129" w:line="309" w:lineRule="auto"/>
        <w:ind w:right="122"/>
        <w:jc w:val="both"/>
        <w:rPr>
          <w:rFonts w:ascii="Symbol" w:hAnsi="Symbol"/>
          <w:color w:val="404040"/>
        </w:rPr>
      </w:pPr>
      <w:r>
        <w:rPr>
          <w:color w:val="404040"/>
        </w:rPr>
        <w:t>Kromě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zdrojových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kódů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je výstupem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Dockerfile,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který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sestavuje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danou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aplikaci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nebo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mikroslužbu. Dockerfile obsahuje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všechny proměnné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prostředí,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mount pointy dle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best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practice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psaní Dockerfile a je detailně okomentován pro potřeby provozního týmu.</w:t>
      </w:r>
    </w:p>
    <w:p w14:paraId="131D9E9F" w14:textId="77777777" w:rsidR="00775629" w:rsidRDefault="00EE7BE8">
      <w:pPr>
        <w:pStyle w:val="Odstavecseseznamem"/>
        <w:numPr>
          <w:ilvl w:val="7"/>
          <w:numId w:val="1"/>
        </w:numPr>
        <w:tabs>
          <w:tab w:val="left" w:pos="920"/>
        </w:tabs>
        <w:spacing w:before="123" w:line="304" w:lineRule="auto"/>
        <w:ind w:right="119"/>
        <w:jc w:val="both"/>
        <w:rPr>
          <w:rFonts w:ascii="Symbol" w:hAnsi="Symbol"/>
          <w:color w:val="404040"/>
        </w:rPr>
      </w:pPr>
      <w:r>
        <w:rPr>
          <w:color w:val="404040"/>
        </w:rPr>
        <w:t>Dockerfile musí být psaný tak, aby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výsledný Docker kontejner umožnoval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non-root běh (pod linux uživatelem 1001).</w:t>
      </w:r>
    </w:p>
    <w:p w14:paraId="725AF268" w14:textId="77777777" w:rsidR="00775629" w:rsidRDefault="00EE7BE8">
      <w:pPr>
        <w:pStyle w:val="Odstavecseseznamem"/>
        <w:numPr>
          <w:ilvl w:val="7"/>
          <w:numId w:val="1"/>
        </w:numPr>
        <w:tabs>
          <w:tab w:val="left" w:pos="919"/>
        </w:tabs>
        <w:spacing w:before="129"/>
        <w:ind w:left="919" w:hanging="359"/>
        <w:jc w:val="both"/>
        <w:rPr>
          <w:rFonts w:ascii="Symbol" w:hAnsi="Symbol"/>
          <w:color w:val="404040"/>
        </w:rPr>
      </w:pPr>
      <w:r>
        <w:rPr>
          <w:color w:val="404040"/>
        </w:rPr>
        <w:t>Je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striktně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zakázáno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používat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jiné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Docker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base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image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než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oficiální.</w:t>
      </w:r>
    </w:p>
    <w:p w14:paraId="261265E9" w14:textId="77777777" w:rsidR="00775629" w:rsidRDefault="00EE7BE8">
      <w:pPr>
        <w:pStyle w:val="Odstavecseseznamem"/>
        <w:numPr>
          <w:ilvl w:val="7"/>
          <w:numId w:val="1"/>
        </w:numPr>
        <w:tabs>
          <w:tab w:val="left" w:pos="920"/>
        </w:tabs>
        <w:spacing w:before="193" w:line="304" w:lineRule="auto"/>
        <w:ind w:right="114"/>
        <w:jc w:val="both"/>
        <w:rPr>
          <w:rFonts w:ascii="Symbol" w:hAnsi="Symbol"/>
          <w:color w:val="404040"/>
        </w:rPr>
      </w:pPr>
      <w:r>
        <w:rPr>
          <w:color w:val="404040"/>
        </w:rPr>
        <w:t>Každá změna kódu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GIT musí mít asociovaný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ticket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popisující změnu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zdrojového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kódu. Z ticketu musí být zřejmé kdo a proč kód vytvořil nebo modifikoval.</w:t>
      </w:r>
    </w:p>
    <w:p w14:paraId="2ADC654D" w14:textId="77777777" w:rsidR="00775629" w:rsidRDefault="00EE7BE8">
      <w:pPr>
        <w:pStyle w:val="Odstavecseseznamem"/>
        <w:numPr>
          <w:ilvl w:val="7"/>
          <w:numId w:val="1"/>
        </w:numPr>
        <w:tabs>
          <w:tab w:val="left" w:pos="920"/>
        </w:tabs>
        <w:spacing w:before="129" w:line="309" w:lineRule="auto"/>
        <w:ind w:right="117"/>
        <w:jc w:val="both"/>
        <w:rPr>
          <w:rFonts w:ascii="Symbol" w:hAnsi="Symbol"/>
          <w:color w:val="404040"/>
        </w:rPr>
      </w:pPr>
      <w:r>
        <w:rPr>
          <w:color w:val="404040"/>
        </w:rPr>
        <w:t xml:space="preserve">Při sestavování aplikace je zakázáno stahovat balíčky třetích stran z veřejných repositářů. Programátorské týmy jsou zodpovědní za umisťování těchto balíčku do prostředí Azure DevOps </w:t>
      </w:r>
      <w:r>
        <w:rPr>
          <w:color w:val="404040"/>
          <w:spacing w:val="-2"/>
        </w:rPr>
        <w:t>artifacts.</w:t>
      </w:r>
    </w:p>
    <w:p w14:paraId="642703A7" w14:textId="77777777" w:rsidR="00775629" w:rsidRDefault="00EE7BE8">
      <w:pPr>
        <w:pStyle w:val="Odstavecseseznamem"/>
        <w:numPr>
          <w:ilvl w:val="7"/>
          <w:numId w:val="1"/>
        </w:numPr>
        <w:tabs>
          <w:tab w:val="left" w:pos="920"/>
        </w:tabs>
        <w:spacing w:before="123" w:line="304" w:lineRule="auto"/>
        <w:ind w:right="116"/>
        <w:jc w:val="both"/>
        <w:rPr>
          <w:rFonts w:ascii="Symbol" w:hAnsi="Symbol"/>
          <w:color w:val="404040"/>
        </w:rPr>
      </w:pPr>
      <w:r>
        <w:rPr>
          <w:color w:val="404040"/>
        </w:rPr>
        <w:t>Všechna dodávaná řešení musí obsahovat health check, tzn. readiness a liveness probes pro prostředí Kubernetes.</w:t>
      </w:r>
    </w:p>
    <w:p w14:paraId="47C3FEDA" w14:textId="77777777" w:rsidR="00775629" w:rsidRDefault="00775629">
      <w:pPr>
        <w:spacing w:line="304" w:lineRule="auto"/>
        <w:jc w:val="both"/>
        <w:rPr>
          <w:rFonts w:ascii="Symbol" w:hAnsi="Symbol"/>
        </w:rPr>
        <w:sectPr w:rsidR="00775629">
          <w:pgSz w:w="11920" w:h="16850"/>
          <w:pgMar w:top="1900" w:right="620" w:bottom="940" w:left="760" w:header="648" w:footer="758" w:gutter="0"/>
          <w:cols w:space="708"/>
        </w:sectPr>
      </w:pPr>
    </w:p>
    <w:p w14:paraId="4514BB39" w14:textId="77777777" w:rsidR="00775629" w:rsidRDefault="00EE7BE8">
      <w:pPr>
        <w:pStyle w:val="Odstavecseseznamem"/>
        <w:numPr>
          <w:ilvl w:val="7"/>
          <w:numId w:val="1"/>
        </w:numPr>
        <w:tabs>
          <w:tab w:val="left" w:pos="920"/>
        </w:tabs>
        <w:spacing w:before="84" w:line="312" w:lineRule="auto"/>
        <w:ind w:right="122"/>
        <w:rPr>
          <w:rFonts w:ascii="Symbol" w:hAnsi="Symbol"/>
          <w:color w:val="404040"/>
          <w:sz w:val="20"/>
        </w:rPr>
      </w:pPr>
      <w:r>
        <w:rPr>
          <w:color w:val="404040"/>
        </w:rPr>
        <w:lastRenderedPageBreak/>
        <w:t>Programátorské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týmy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zodpovídají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aktuálnost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použitých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frameworků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balíčků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třetích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stran z pohledu jejich licenční politiky a bezpečnosti.</w:t>
      </w:r>
    </w:p>
    <w:p w14:paraId="475F653B" w14:textId="77777777" w:rsidR="00775629" w:rsidRDefault="00EE7BE8">
      <w:pPr>
        <w:pStyle w:val="Odstavecseseznamem"/>
        <w:numPr>
          <w:ilvl w:val="7"/>
          <w:numId w:val="1"/>
        </w:numPr>
        <w:tabs>
          <w:tab w:val="left" w:pos="920"/>
        </w:tabs>
        <w:spacing w:before="119"/>
        <w:rPr>
          <w:rFonts w:ascii="Symbol" w:hAnsi="Symbol"/>
          <w:color w:val="404040"/>
          <w:sz w:val="20"/>
        </w:rPr>
      </w:pPr>
      <w:r>
        <w:rPr>
          <w:color w:val="404040"/>
        </w:rPr>
        <w:t>FAT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testy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report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z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FAT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testování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včetně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reportu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zátěžových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testů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(v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prostředí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Nakit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4"/>
        </w:rPr>
        <w:t>Dev)</w:t>
      </w:r>
    </w:p>
    <w:p w14:paraId="31BB5503" w14:textId="77777777" w:rsidR="00775629" w:rsidRDefault="00775629">
      <w:pPr>
        <w:pStyle w:val="Zkladntext"/>
      </w:pPr>
    </w:p>
    <w:p w14:paraId="7AB91FFD" w14:textId="77777777" w:rsidR="00775629" w:rsidRDefault="00775629">
      <w:pPr>
        <w:pStyle w:val="Zkladntext"/>
        <w:spacing w:before="139"/>
      </w:pPr>
    </w:p>
    <w:p w14:paraId="2B0D2D30" w14:textId="77777777" w:rsidR="00775629" w:rsidRDefault="00EE7BE8">
      <w:pPr>
        <w:pStyle w:val="Nadpis1"/>
        <w:numPr>
          <w:ilvl w:val="6"/>
          <w:numId w:val="1"/>
        </w:numPr>
        <w:tabs>
          <w:tab w:val="left" w:pos="912"/>
        </w:tabs>
        <w:ind w:left="912" w:hanging="354"/>
      </w:pPr>
      <w:r>
        <w:rPr>
          <w:color w:val="404040"/>
        </w:rPr>
        <w:t>Kontinuální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vývoj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prostředí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5"/>
        </w:rPr>
        <w:t>GIT</w:t>
      </w:r>
    </w:p>
    <w:p w14:paraId="338B6314" w14:textId="77777777" w:rsidR="00775629" w:rsidRDefault="00EE7BE8">
      <w:pPr>
        <w:pStyle w:val="Odstavecseseznamem"/>
        <w:numPr>
          <w:ilvl w:val="7"/>
          <w:numId w:val="1"/>
        </w:numPr>
        <w:tabs>
          <w:tab w:val="left" w:pos="913"/>
        </w:tabs>
        <w:spacing w:line="307" w:lineRule="auto"/>
        <w:ind w:left="913" w:right="2204" w:hanging="356"/>
        <w:rPr>
          <w:rFonts w:ascii="Symbol" w:hAnsi="Symbol"/>
          <w:color w:val="404040"/>
        </w:rPr>
      </w:pPr>
      <w:r>
        <w:rPr>
          <w:color w:val="404040"/>
        </w:rPr>
        <w:t xml:space="preserve">Pro všechny vývojáře je závazné toto git workflow: </w:t>
      </w:r>
      <w:hyperlink r:id="rId13">
        <w:r>
          <w:rPr>
            <w:color w:val="404040"/>
            <w:spacing w:val="-2"/>
            <w:u w:val="single" w:color="404040"/>
          </w:rPr>
          <w:t>https://www.atlassian.com/git/tutorials/comparing-workflows/gitflow-workflow</w:t>
        </w:r>
      </w:hyperlink>
    </w:p>
    <w:p w14:paraId="0564CB8A" w14:textId="77777777" w:rsidR="00775629" w:rsidRDefault="00EE7BE8">
      <w:pPr>
        <w:pStyle w:val="Odstavecseseznamem"/>
        <w:numPr>
          <w:ilvl w:val="7"/>
          <w:numId w:val="1"/>
        </w:numPr>
        <w:tabs>
          <w:tab w:val="left" w:pos="920"/>
        </w:tabs>
        <w:spacing w:before="126"/>
        <w:rPr>
          <w:rFonts w:ascii="Symbol" w:hAnsi="Symbol"/>
          <w:color w:val="404040"/>
          <w:sz w:val="20"/>
        </w:rPr>
      </w:pPr>
      <w:r>
        <w:rPr>
          <w:color w:val="404040"/>
        </w:rPr>
        <w:t>Správci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větví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master/main,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develop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release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jsou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zaměstnanci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Nakit</w:t>
      </w:r>
    </w:p>
    <w:p w14:paraId="06E11560" w14:textId="77777777" w:rsidR="00775629" w:rsidRDefault="00EE7BE8">
      <w:pPr>
        <w:pStyle w:val="Odstavecseseznamem"/>
        <w:numPr>
          <w:ilvl w:val="7"/>
          <w:numId w:val="1"/>
        </w:numPr>
        <w:tabs>
          <w:tab w:val="left" w:pos="920"/>
        </w:tabs>
        <w:spacing w:line="312" w:lineRule="auto"/>
        <w:ind w:right="121"/>
        <w:jc w:val="both"/>
        <w:rPr>
          <w:rFonts w:ascii="Symbol" w:hAnsi="Symbol"/>
          <w:color w:val="404040"/>
          <w:sz w:val="20"/>
        </w:rPr>
      </w:pPr>
      <w:r>
        <w:rPr>
          <w:color w:val="404040"/>
        </w:rPr>
        <w:t>Git workflow může být rozšířen o další větev pro potřeby externích dodavatelů. Tato větev je ekvivalentem větve develop a zaměstnanec externího dodavatele je zodpovědný za kontinuální synchronizaci této větve s oficiální develop větví</w:t>
      </w:r>
    </w:p>
    <w:p w14:paraId="03FDA5BF" w14:textId="77777777" w:rsidR="00775629" w:rsidRDefault="00EE7BE8">
      <w:pPr>
        <w:pStyle w:val="Odstavecseseznamem"/>
        <w:numPr>
          <w:ilvl w:val="7"/>
          <w:numId w:val="1"/>
        </w:numPr>
        <w:tabs>
          <w:tab w:val="left" w:pos="920"/>
        </w:tabs>
        <w:spacing w:before="120" w:line="312" w:lineRule="auto"/>
        <w:ind w:right="121"/>
        <w:jc w:val="both"/>
        <w:rPr>
          <w:rFonts w:ascii="Symbol" w:hAnsi="Symbol"/>
          <w:color w:val="404040"/>
          <w:sz w:val="20"/>
        </w:rPr>
      </w:pPr>
      <w:r>
        <w:rPr>
          <w:color w:val="404040"/>
        </w:rPr>
        <w:t xml:space="preserve">Git workflow musí umožnit spolupráci nad zdrojovými kódy mezi programátory Nakit a externími </w:t>
      </w:r>
      <w:r>
        <w:rPr>
          <w:color w:val="404040"/>
          <w:spacing w:val="-2"/>
        </w:rPr>
        <w:t>dodavateli.</w:t>
      </w:r>
    </w:p>
    <w:p w14:paraId="34CC47C2" w14:textId="77777777" w:rsidR="00775629" w:rsidRDefault="00775629">
      <w:pPr>
        <w:pStyle w:val="Zkladntext"/>
      </w:pPr>
    </w:p>
    <w:p w14:paraId="1BE9C03C" w14:textId="77777777" w:rsidR="00775629" w:rsidRDefault="00775629">
      <w:pPr>
        <w:pStyle w:val="Zkladntext"/>
        <w:spacing w:before="211"/>
      </w:pPr>
    </w:p>
    <w:p w14:paraId="718080B5" w14:textId="77777777" w:rsidR="00775629" w:rsidRDefault="00EE7BE8">
      <w:pPr>
        <w:pStyle w:val="Nadpis1"/>
        <w:numPr>
          <w:ilvl w:val="6"/>
          <w:numId w:val="1"/>
        </w:numPr>
        <w:tabs>
          <w:tab w:val="left" w:pos="918"/>
        </w:tabs>
        <w:ind w:left="918" w:hanging="358"/>
      </w:pPr>
      <w:r>
        <w:rPr>
          <w:color w:val="404040"/>
        </w:rPr>
        <w:t>Aplikační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architektura</w:t>
      </w:r>
    </w:p>
    <w:p w14:paraId="69D68175" w14:textId="77777777" w:rsidR="00775629" w:rsidRDefault="00EE7BE8">
      <w:pPr>
        <w:pStyle w:val="Odstavecseseznamem"/>
        <w:numPr>
          <w:ilvl w:val="7"/>
          <w:numId w:val="1"/>
        </w:numPr>
        <w:tabs>
          <w:tab w:val="left" w:pos="920"/>
        </w:tabs>
        <w:spacing w:line="312" w:lineRule="auto"/>
        <w:ind w:right="113"/>
        <w:jc w:val="both"/>
        <w:rPr>
          <w:rFonts w:ascii="Symbol" w:hAnsi="Symbol"/>
          <w:color w:val="404040"/>
          <w:sz w:val="20"/>
        </w:rPr>
      </w:pPr>
      <w:r>
        <w:rPr>
          <w:color w:val="404040"/>
        </w:rPr>
        <w:t>Aplikační architektura celého řešení nebo dílčích celků (např. mikroslužeb) musí splňovat kritéria Cloud native aplikace. Programátoři při předání zadaného díla popíšou řešení z pohledu 12-ti faktorů cloud native aplikace.</w:t>
      </w:r>
    </w:p>
    <w:p w14:paraId="6531604F" w14:textId="77777777" w:rsidR="00775629" w:rsidRDefault="00EE7BE8">
      <w:pPr>
        <w:pStyle w:val="Odstavecseseznamem"/>
        <w:numPr>
          <w:ilvl w:val="7"/>
          <w:numId w:val="1"/>
        </w:numPr>
        <w:tabs>
          <w:tab w:val="left" w:pos="920"/>
        </w:tabs>
        <w:spacing w:before="120" w:line="312" w:lineRule="auto"/>
        <w:ind w:right="119"/>
        <w:jc w:val="both"/>
        <w:rPr>
          <w:rFonts w:ascii="Symbol" w:hAnsi="Symbol"/>
          <w:color w:val="404040"/>
          <w:sz w:val="20"/>
        </w:rPr>
      </w:pPr>
      <w:r>
        <w:rPr>
          <w:color w:val="404040"/>
        </w:rPr>
        <w:t>Aplikace nesmí mít „hard-coded“ závislosti ve vztahu ke cloudové infrastruktuře. Řešení musí zahrnovat frameworky typu Entity Framework, DAPR a Open Telemetry, aby bylo umožněno naplnění exit strategie do jiných prostředí infrastruktury bez nutnosti měnit kód aplikace.</w:t>
      </w:r>
    </w:p>
    <w:p w14:paraId="3248ABBD" w14:textId="77777777" w:rsidR="00775629" w:rsidRDefault="00EE7BE8">
      <w:pPr>
        <w:pStyle w:val="Odstavecseseznamem"/>
        <w:numPr>
          <w:ilvl w:val="7"/>
          <w:numId w:val="1"/>
        </w:numPr>
        <w:tabs>
          <w:tab w:val="left" w:pos="920"/>
        </w:tabs>
        <w:spacing w:before="120" w:line="312" w:lineRule="auto"/>
        <w:ind w:right="117"/>
        <w:jc w:val="both"/>
        <w:rPr>
          <w:rFonts w:ascii="Symbol" w:hAnsi="Symbol"/>
          <w:color w:val="404040"/>
          <w:sz w:val="20"/>
        </w:rPr>
      </w:pPr>
      <w:r>
        <w:rPr>
          <w:color w:val="404040"/>
        </w:rPr>
        <w:t>SW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řešení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postavená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principu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mikroslužeb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musí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striktně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dodržovat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doporučené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návrhové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vzory těchto řešení.</w:t>
      </w:r>
    </w:p>
    <w:p w14:paraId="28F140DC" w14:textId="77777777" w:rsidR="00775629" w:rsidRDefault="00EE7BE8">
      <w:pPr>
        <w:pStyle w:val="Odstavecseseznamem"/>
        <w:numPr>
          <w:ilvl w:val="7"/>
          <w:numId w:val="1"/>
        </w:numPr>
        <w:tabs>
          <w:tab w:val="left" w:pos="920"/>
        </w:tabs>
        <w:spacing w:before="120" w:line="314" w:lineRule="auto"/>
        <w:ind w:right="115"/>
        <w:jc w:val="both"/>
        <w:rPr>
          <w:rFonts w:ascii="Symbol" w:hAnsi="Symbol"/>
          <w:color w:val="404040"/>
          <w:sz w:val="20"/>
        </w:rPr>
      </w:pPr>
      <w:r>
        <w:rPr>
          <w:color w:val="404040"/>
        </w:rPr>
        <w:t>Existující řešení není nutné přepisovat z pohledu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výše uvedených kritérií. Nové mikroslužby nebo řešení naopak tyto aspekty dodržovat musí.</w:t>
      </w:r>
    </w:p>
    <w:p w14:paraId="4A521189" w14:textId="77777777" w:rsidR="00775629" w:rsidRDefault="00775629">
      <w:pPr>
        <w:pStyle w:val="Zkladntext"/>
      </w:pPr>
    </w:p>
    <w:p w14:paraId="497797E6" w14:textId="77777777" w:rsidR="00775629" w:rsidRDefault="00775629">
      <w:pPr>
        <w:pStyle w:val="Zkladntext"/>
        <w:spacing w:before="60"/>
      </w:pPr>
    </w:p>
    <w:p w14:paraId="0C0B3850" w14:textId="77777777" w:rsidR="00775629" w:rsidRDefault="00EE7BE8">
      <w:pPr>
        <w:pStyle w:val="Nadpis1"/>
        <w:numPr>
          <w:ilvl w:val="6"/>
          <w:numId w:val="1"/>
        </w:numPr>
        <w:tabs>
          <w:tab w:val="left" w:pos="918"/>
        </w:tabs>
        <w:spacing w:before="1"/>
        <w:ind w:left="918" w:hanging="358"/>
      </w:pPr>
      <w:r>
        <w:rPr>
          <w:color w:val="404040"/>
        </w:rPr>
        <w:t>Sběr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telemetrie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z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aplikací</w:t>
      </w:r>
    </w:p>
    <w:p w14:paraId="257BFBCD" w14:textId="77777777" w:rsidR="00775629" w:rsidRDefault="00EE7BE8">
      <w:pPr>
        <w:pStyle w:val="Zkladntext"/>
        <w:spacing w:before="195" w:line="312" w:lineRule="auto"/>
        <w:ind w:left="200"/>
      </w:pPr>
      <w:r>
        <w:rPr>
          <w:color w:val="404040"/>
        </w:rPr>
        <w:t>Členové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vývoje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sbírají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telemetrii, výjimky,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trace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debug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události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Application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Insights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nebo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 xml:space="preserve">Open </w:t>
      </w:r>
      <w:r>
        <w:rPr>
          <w:color w:val="404040"/>
          <w:spacing w:val="-2"/>
        </w:rPr>
        <w:t>Telemetry.</w:t>
      </w:r>
    </w:p>
    <w:p w14:paraId="2077BDCB" w14:textId="77777777" w:rsidR="00775629" w:rsidRDefault="00EE7BE8">
      <w:pPr>
        <w:pStyle w:val="Zkladntext"/>
        <w:spacing w:before="120" w:line="312" w:lineRule="auto"/>
        <w:ind w:left="200"/>
      </w:pPr>
      <w:r>
        <w:rPr>
          <w:color w:val="404040"/>
        </w:rPr>
        <w:t>Tato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telemetrie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sbírá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potřeby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provozu.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Tzn. že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provoz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dokáže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interpretovat chyby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aplikace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nebo problémy při volání do vzdálených systémů.</w:t>
      </w:r>
    </w:p>
    <w:p w14:paraId="2CB8D1D0" w14:textId="77777777" w:rsidR="00775629" w:rsidRDefault="00EE7BE8">
      <w:pPr>
        <w:pStyle w:val="Zkladntext"/>
        <w:spacing w:before="120"/>
        <w:ind w:left="200"/>
      </w:pPr>
      <w:r>
        <w:rPr>
          <w:color w:val="404040"/>
        </w:rPr>
        <w:t>Do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prostředí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Application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Insights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musí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být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umožněn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přístup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jak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členům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vývoje,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tak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i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členům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provozu.</w:t>
      </w:r>
    </w:p>
    <w:p w14:paraId="4955F3D3" w14:textId="77777777" w:rsidR="00775629" w:rsidRDefault="00EE7BE8">
      <w:pPr>
        <w:pStyle w:val="Zkladntext"/>
        <w:spacing w:before="196" w:line="312" w:lineRule="auto"/>
        <w:ind w:left="200"/>
      </w:pPr>
      <w:r>
        <w:rPr>
          <w:color w:val="404040"/>
        </w:rPr>
        <w:t>Neošetřené výjimka nebo logy „Došlo k neočekávané chybě“ ztěžují provozu dohled nad aplikací a tyto situace mohou být programátorům vráceny k dořešení ve vztahu řádného konkrétního logování chyby.</w:t>
      </w:r>
    </w:p>
    <w:p w14:paraId="0177C8A3" w14:textId="77777777" w:rsidR="00775629" w:rsidRDefault="00775629">
      <w:pPr>
        <w:spacing w:line="312" w:lineRule="auto"/>
        <w:sectPr w:rsidR="00775629">
          <w:pgSz w:w="11920" w:h="16850"/>
          <w:pgMar w:top="1900" w:right="620" w:bottom="980" w:left="760" w:header="648" w:footer="758" w:gutter="0"/>
          <w:cols w:space="708"/>
        </w:sectPr>
      </w:pPr>
    </w:p>
    <w:p w14:paraId="6B58C6AA" w14:textId="77777777" w:rsidR="00775629" w:rsidRDefault="00775629">
      <w:pPr>
        <w:pStyle w:val="Zkladntext"/>
      </w:pPr>
    </w:p>
    <w:p w14:paraId="47CA6377" w14:textId="77777777" w:rsidR="00775629" w:rsidRDefault="00775629">
      <w:pPr>
        <w:pStyle w:val="Zkladntext"/>
        <w:spacing w:before="26"/>
      </w:pPr>
    </w:p>
    <w:p w14:paraId="3A56AD6A" w14:textId="77777777" w:rsidR="00775629" w:rsidRDefault="00EE7BE8">
      <w:pPr>
        <w:pStyle w:val="Nadpis1"/>
        <w:numPr>
          <w:ilvl w:val="6"/>
          <w:numId w:val="1"/>
        </w:numPr>
        <w:tabs>
          <w:tab w:val="left" w:pos="918"/>
        </w:tabs>
        <w:ind w:left="918" w:hanging="358"/>
      </w:pPr>
      <w:r>
        <w:rPr>
          <w:color w:val="404040"/>
          <w:spacing w:val="-2"/>
        </w:rPr>
        <w:t>DevOps</w:t>
      </w:r>
    </w:p>
    <w:p w14:paraId="2A47858A" w14:textId="77777777" w:rsidR="00775629" w:rsidRDefault="00EE7BE8">
      <w:pPr>
        <w:pStyle w:val="Zkladntext"/>
        <w:spacing w:before="196" w:line="312" w:lineRule="auto"/>
        <w:ind w:left="200"/>
      </w:pPr>
      <w:r>
        <w:rPr>
          <w:color w:val="404040"/>
        </w:rPr>
        <w:t>V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kontextu filosofie DevOps jsou všichni členové vývoje a provozu zodpovědní za plynulou kontinuální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integraci a nasazování.</w:t>
      </w:r>
    </w:p>
    <w:p w14:paraId="14DAC44B" w14:textId="77777777" w:rsidR="00775629" w:rsidRDefault="00775629">
      <w:pPr>
        <w:pStyle w:val="Zkladntext"/>
      </w:pPr>
    </w:p>
    <w:p w14:paraId="27A93DD3" w14:textId="77777777" w:rsidR="00775629" w:rsidRDefault="00775629">
      <w:pPr>
        <w:pStyle w:val="Zkladntext"/>
        <w:spacing w:before="63"/>
      </w:pPr>
    </w:p>
    <w:p w14:paraId="22B5938F" w14:textId="77777777" w:rsidR="00775629" w:rsidRDefault="00EE7BE8">
      <w:pPr>
        <w:pStyle w:val="Nadpis1"/>
        <w:numPr>
          <w:ilvl w:val="6"/>
          <w:numId w:val="1"/>
        </w:numPr>
        <w:tabs>
          <w:tab w:val="left" w:pos="918"/>
        </w:tabs>
        <w:ind w:left="918" w:hanging="358"/>
      </w:pPr>
      <w:r>
        <w:rPr>
          <w:color w:val="404040"/>
          <w:spacing w:val="-2"/>
        </w:rPr>
        <w:t>Dokumentace</w:t>
      </w:r>
    </w:p>
    <w:p w14:paraId="2AEA8880" w14:textId="77777777" w:rsidR="00775629" w:rsidRDefault="00EE7BE8">
      <w:pPr>
        <w:pStyle w:val="Zkladntext"/>
        <w:spacing w:before="198"/>
        <w:ind w:left="200"/>
      </w:pPr>
      <w:r>
        <w:rPr>
          <w:color w:val="404040"/>
        </w:rPr>
        <w:t>Programátorskou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dokumentací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2"/>
        </w:rPr>
        <w:t>rozumí:</w:t>
      </w:r>
    </w:p>
    <w:p w14:paraId="02836F25" w14:textId="77777777" w:rsidR="00775629" w:rsidRDefault="00EE7BE8">
      <w:pPr>
        <w:pStyle w:val="Odstavecseseznamem"/>
        <w:numPr>
          <w:ilvl w:val="7"/>
          <w:numId w:val="1"/>
        </w:numPr>
        <w:tabs>
          <w:tab w:val="left" w:pos="920"/>
        </w:tabs>
        <w:spacing w:before="197"/>
        <w:rPr>
          <w:rFonts w:ascii="Symbol" w:hAnsi="Symbol"/>
          <w:color w:val="404040"/>
          <w:sz w:val="20"/>
        </w:rPr>
      </w:pPr>
      <w:r>
        <w:rPr>
          <w:color w:val="404040"/>
        </w:rPr>
        <w:t>Zdrojový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kód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samotný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(relevantní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názvy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tříd,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metod.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proměnných,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faktor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složitosti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metody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atd.)</w:t>
      </w:r>
    </w:p>
    <w:p w14:paraId="074B8D5A" w14:textId="77777777" w:rsidR="00775629" w:rsidRDefault="00EE7BE8">
      <w:pPr>
        <w:pStyle w:val="Odstavecseseznamem"/>
        <w:numPr>
          <w:ilvl w:val="7"/>
          <w:numId w:val="1"/>
        </w:numPr>
        <w:tabs>
          <w:tab w:val="left" w:pos="920"/>
        </w:tabs>
        <w:spacing w:before="195"/>
        <w:rPr>
          <w:rFonts w:ascii="Symbol" w:hAnsi="Symbol"/>
          <w:color w:val="404040"/>
          <w:sz w:val="20"/>
        </w:rPr>
      </w:pPr>
      <w:r>
        <w:rPr>
          <w:color w:val="404040"/>
        </w:rPr>
        <w:t>Asociovaný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ticket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GIT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commitem</w:t>
      </w:r>
    </w:p>
    <w:p w14:paraId="787A5DEE" w14:textId="77777777" w:rsidR="00775629" w:rsidRDefault="00EE7BE8">
      <w:pPr>
        <w:pStyle w:val="Odstavecseseznamem"/>
        <w:numPr>
          <w:ilvl w:val="7"/>
          <w:numId w:val="1"/>
        </w:numPr>
        <w:tabs>
          <w:tab w:val="left" w:pos="920"/>
        </w:tabs>
        <w:rPr>
          <w:rFonts w:ascii="Symbol" w:hAnsi="Symbol"/>
          <w:color w:val="404040"/>
          <w:sz w:val="20"/>
        </w:rPr>
      </w:pPr>
      <w:r>
        <w:rPr>
          <w:color w:val="404040"/>
        </w:rPr>
        <w:t>Release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notes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dodávkou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zdrojového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4"/>
        </w:rPr>
        <w:t>kódu</w:t>
      </w:r>
    </w:p>
    <w:p w14:paraId="0972790D" w14:textId="77777777" w:rsidR="00775629" w:rsidRDefault="00EE7BE8">
      <w:pPr>
        <w:pStyle w:val="Odstavecseseznamem"/>
        <w:numPr>
          <w:ilvl w:val="7"/>
          <w:numId w:val="1"/>
        </w:numPr>
        <w:tabs>
          <w:tab w:val="left" w:pos="920"/>
        </w:tabs>
        <w:rPr>
          <w:rFonts w:ascii="Symbol" w:hAnsi="Symbol"/>
          <w:color w:val="404040"/>
          <w:sz w:val="20"/>
        </w:rPr>
      </w:pPr>
      <w:r>
        <w:rPr>
          <w:color w:val="404040"/>
        </w:rPr>
        <w:t>Unit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testy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(okomentované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použití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části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aplikace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včetně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chybových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2"/>
        </w:rPr>
        <w:t>stavů)</w:t>
      </w:r>
    </w:p>
    <w:p w14:paraId="079AAD2F" w14:textId="77777777" w:rsidR="00775629" w:rsidRDefault="00EE7BE8">
      <w:pPr>
        <w:pStyle w:val="Odstavecseseznamem"/>
        <w:numPr>
          <w:ilvl w:val="7"/>
          <w:numId w:val="1"/>
        </w:numPr>
        <w:tabs>
          <w:tab w:val="left" w:pos="920"/>
        </w:tabs>
        <w:rPr>
          <w:rFonts w:ascii="Symbol" w:hAnsi="Symbol"/>
          <w:color w:val="404040"/>
          <w:sz w:val="20"/>
        </w:rPr>
      </w:pPr>
      <w:r>
        <w:rPr>
          <w:color w:val="404040"/>
        </w:rPr>
        <w:t>Swagger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API</w:t>
      </w:r>
      <w:r>
        <w:rPr>
          <w:color w:val="404040"/>
          <w:spacing w:val="-2"/>
        </w:rPr>
        <w:t xml:space="preserve"> dokumentace</w:t>
      </w:r>
    </w:p>
    <w:p w14:paraId="53F2A629" w14:textId="77777777" w:rsidR="00775629" w:rsidRDefault="00EE7BE8">
      <w:pPr>
        <w:pStyle w:val="Odstavecseseznamem"/>
        <w:numPr>
          <w:ilvl w:val="7"/>
          <w:numId w:val="1"/>
        </w:numPr>
        <w:tabs>
          <w:tab w:val="left" w:pos="920"/>
        </w:tabs>
        <w:rPr>
          <w:rFonts w:ascii="Symbol" w:hAnsi="Symbol"/>
          <w:color w:val="404040"/>
          <w:sz w:val="20"/>
        </w:rPr>
      </w:pPr>
      <w:r>
        <w:rPr>
          <w:color w:val="404040"/>
        </w:rPr>
        <w:t>Podrobný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popis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konfiguračních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parametrů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vč.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jejich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formátu,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použitých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certifikátů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apod.</w:t>
      </w:r>
    </w:p>
    <w:p w14:paraId="1EDD54AE" w14:textId="77777777" w:rsidR="00775629" w:rsidRDefault="00EE7BE8">
      <w:pPr>
        <w:pStyle w:val="Odstavecseseznamem"/>
        <w:numPr>
          <w:ilvl w:val="7"/>
          <w:numId w:val="1"/>
        </w:numPr>
        <w:tabs>
          <w:tab w:val="left" w:pos="920"/>
        </w:tabs>
        <w:rPr>
          <w:rFonts w:ascii="Symbol" w:hAnsi="Symbol"/>
          <w:color w:val="404040"/>
          <w:sz w:val="20"/>
        </w:rPr>
      </w:pPr>
      <w:r>
        <w:rPr>
          <w:color w:val="404040"/>
        </w:rPr>
        <w:t>Popis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vazeb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mezi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jednotlivými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komponentami</w:t>
      </w:r>
    </w:p>
    <w:p w14:paraId="2C064C43" w14:textId="77777777" w:rsidR="00775629" w:rsidRDefault="00EE7BE8">
      <w:pPr>
        <w:pStyle w:val="Odstavecseseznamem"/>
        <w:numPr>
          <w:ilvl w:val="7"/>
          <w:numId w:val="1"/>
        </w:numPr>
        <w:tabs>
          <w:tab w:val="left" w:pos="920"/>
        </w:tabs>
        <w:rPr>
          <w:rFonts w:ascii="Symbol" w:hAnsi="Symbol"/>
          <w:color w:val="404040"/>
          <w:sz w:val="20"/>
        </w:rPr>
      </w:pPr>
      <w:r>
        <w:rPr>
          <w:color w:val="404040"/>
        </w:rPr>
        <w:t>Seznam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chybových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kódů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jejich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význam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(např.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případě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custom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exceptions)</w:t>
      </w:r>
    </w:p>
    <w:p w14:paraId="08A870E6" w14:textId="77777777" w:rsidR="00775629" w:rsidRDefault="00EE7BE8">
      <w:pPr>
        <w:pStyle w:val="Odstavecseseznamem"/>
        <w:numPr>
          <w:ilvl w:val="7"/>
          <w:numId w:val="1"/>
        </w:numPr>
        <w:tabs>
          <w:tab w:val="left" w:pos="920"/>
        </w:tabs>
        <w:rPr>
          <w:rFonts w:ascii="Symbol" w:hAnsi="Symbol"/>
          <w:color w:val="404040"/>
          <w:sz w:val="20"/>
        </w:rPr>
      </w:pPr>
      <w:r>
        <w:rPr>
          <w:color w:val="404040"/>
        </w:rPr>
        <w:t>Programátorská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dokumentace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vytváří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kontinuálně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povinnou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součástí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dodávek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5"/>
        </w:rPr>
        <w:t>SW</w:t>
      </w:r>
    </w:p>
    <w:p w14:paraId="40FFD0C4" w14:textId="77777777" w:rsidR="00775629" w:rsidRDefault="00EE7BE8">
      <w:pPr>
        <w:pStyle w:val="Odstavecseseznamem"/>
        <w:numPr>
          <w:ilvl w:val="7"/>
          <w:numId w:val="1"/>
        </w:numPr>
        <w:tabs>
          <w:tab w:val="left" w:pos="920"/>
        </w:tabs>
        <w:spacing w:before="195"/>
        <w:rPr>
          <w:rFonts w:ascii="Symbol" w:hAnsi="Symbol"/>
          <w:color w:val="404040"/>
          <w:sz w:val="20"/>
        </w:rPr>
      </w:pPr>
      <w:r>
        <w:rPr>
          <w:color w:val="404040"/>
        </w:rPr>
        <w:t>Architektura</w:t>
      </w:r>
      <w:r>
        <w:rPr>
          <w:color w:val="404040"/>
          <w:spacing w:val="-13"/>
        </w:rPr>
        <w:t xml:space="preserve"> </w:t>
      </w:r>
      <w:r>
        <w:rPr>
          <w:color w:val="404040"/>
          <w:spacing w:val="-2"/>
        </w:rPr>
        <w:t>řešení</w:t>
      </w:r>
    </w:p>
    <w:p w14:paraId="30F8C54C" w14:textId="77777777" w:rsidR="00775629" w:rsidRDefault="00EE7BE8">
      <w:pPr>
        <w:pStyle w:val="Odstavecseseznamem"/>
        <w:numPr>
          <w:ilvl w:val="7"/>
          <w:numId w:val="1"/>
        </w:numPr>
        <w:tabs>
          <w:tab w:val="left" w:pos="920"/>
        </w:tabs>
        <w:rPr>
          <w:rFonts w:ascii="Symbol" w:hAnsi="Symbol"/>
          <w:color w:val="404040"/>
          <w:sz w:val="20"/>
        </w:rPr>
      </w:pPr>
      <w:r>
        <w:rPr>
          <w:color w:val="404040"/>
        </w:rPr>
        <w:t>Dopady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bezpečnostní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provozní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dokumentace</w:t>
      </w:r>
    </w:p>
    <w:sectPr w:rsidR="00775629">
      <w:pgSz w:w="11920" w:h="16850"/>
      <w:pgMar w:top="1900" w:right="620" w:bottom="980" w:left="760" w:header="648" w:footer="7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F4A5E" w14:textId="77777777" w:rsidR="00EE7BE8" w:rsidRDefault="00EE7BE8">
      <w:r>
        <w:separator/>
      </w:r>
    </w:p>
  </w:endnote>
  <w:endnote w:type="continuationSeparator" w:id="0">
    <w:p w14:paraId="0AB7F64B" w14:textId="77777777" w:rsidR="00EE7BE8" w:rsidRDefault="00EE7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AF4EC" w14:textId="6FD2E705" w:rsidR="00EE7BE8" w:rsidRDefault="00EE7BE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99936" behindDoc="0" locked="0" layoutInCell="1" allowOverlap="1" wp14:anchorId="08F592AC" wp14:editId="575088F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609806996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5F7C94" w14:textId="403B2656" w:rsidR="00EE7BE8" w:rsidRPr="00EE7BE8" w:rsidRDefault="00EE7BE8" w:rsidP="00EE7BE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EE7BE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592A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3" type="#_x0000_t202" alt="Interní informace" style="position:absolute;margin-left:0;margin-top:0;width:70.75pt;height:27.2pt;z-index:4873999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Xf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k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ELF3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E5F7C94" w14:textId="403B2656" w:rsidR="00EE7BE8" w:rsidRPr="00EE7BE8" w:rsidRDefault="00EE7BE8" w:rsidP="00EE7BE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EE7BE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67426" w14:textId="0C584A5E" w:rsidR="00775629" w:rsidRDefault="00EE7BE8">
    <w:pPr>
      <w:pStyle w:val="Zkladntext"/>
      <w:spacing w:line="14" w:lineRule="auto"/>
      <w:rPr>
        <w:sz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487400960" behindDoc="0" locked="0" layoutInCell="1" allowOverlap="1" wp14:anchorId="32299E37" wp14:editId="329ED997">
              <wp:simplePos x="480060" y="10210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931618881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96816F" w14:textId="79F040C5" w:rsidR="00EE7BE8" w:rsidRPr="00EE7BE8" w:rsidRDefault="00EE7BE8" w:rsidP="00EE7BE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EE7BE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99E3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4" type="#_x0000_t202" alt="Interní informace" style="position:absolute;margin-left:0;margin-top:0;width:70.75pt;height:27.2pt;z-index:487400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f134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596816F" w14:textId="79F040C5" w:rsidR="00EE7BE8" w:rsidRPr="00EE7BE8" w:rsidRDefault="00EE7BE8" w:rsidP="00EE7BE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EE7BE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7888" behindDoc="1" locked="0" layoutInCell="1" allowOverlap="1" wp14:anchorId="1015B7F5" wp14:editId="2C3EF84A">
              <wp:simplePos x="0" y="0"/>
              <wp:positionH relativeFrom="page">
                <wp:posOffset>6922007</wp:posOffset>
              </wp:positionH>
              <wp:positionV relativeFrom="page">
                <wp:posOffset>10057510</wp:posOffset>
              </wp:positionV>
              <wp:extent cx="16700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CFB005" w14:textId="77777777" w:rsidR="00775629" w:rsidRDefault="00EE7BE8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15B7F5" id="Textbox 2" o:spid="_x0000_s1035" type="#_x0000_t202" style="position:absolute;margin-left:545.05pt;margin-top:791.95pt;width:13.15pt;height:12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" filled="f" stroked="f">
              <v:textbox inset="0,0,0,0">
                <w:txbxContent>
                  <w:p w14:paraId="60CFB005" w14:textId="77777777" w:rsidR="00775629" w:rsidRDefault="00EE7BE8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AF670" w14:textId="65665B8B" w:rsidR="00EE7BE8" w:rsidRDefault="00EE7BE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98912" behindDoc="0" locked="0" layoutInCell="1" allowOverlap="1" wp14:anchorId="22D2D9CF" wp14:editId="4413B37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961548061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5F2B55" w14:textId="150E2C21" w:rsidR="00EE7BE8" w:rsidRPr="00EE7BE8" w:rsidRDefault="00EE7BE8" w:rsidP="00EE7BE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EE7BE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D2D9C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6" type="#_x0000_t202" alt="Interní informace" style="position:absolute;margin-left:0;margin-top:0;width:70.75pt;height:27.2pt;z-index:4873989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KZDQ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35F2B55" w14:textId="150E2C21" w:rsidR="00EE7BE8" w:rsidRPr="00EE7BE8" w:rsidRDefault="00EE7BE8" w:rsidP="00EE7BE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EE7BE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0BC4C" w14:textId="77777777" w:rsidR="00EE7BE8" w:rsidRDefault="00EE7BE8">
      <w:r>
        <w:separator/>
      </w:r>
    </w:p>
  </w:footnote>
  <w:footnote w:type="continuationSeparator" w:id="0">
    <w:p w14:paraId="3C1DCC30" w14:textId="77777777" w:rsidR="00EE7BE8" w:rsidRDefault="00EE7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0C80C" w14:textId="77777777" w:rsidR="00775629" w:rsidRDefault="00EE7BE8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97376" behindDoc="1" locked="0" layoutInCell="1" allowOverlap="1" wp14:anchorId="366E25F8" wp14:editId="3AB36AD1">
          <wp:simplePos x="0" y="0"/>
          <wp:positionH relativeFrom="page">
            <wp:posOffset>462915</wp:posOffset>
          </wp:positionH>
          <wp:positionV relativeFrom="page">
            <wp:posOffset>411479</wp:posOffset>
          </wp:positionV>
          <wp:extent cx="1797685" cy="5321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7685" cy="532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E6E1B"/>
    <w:multiLevelType w:val="multilevel"/>
    <w:tmpl w:val="3C1A1476"/>
    <w:lvl w:ilvl="0">
      <w:start w:val="1"/>
      <w:numFmt w:val="decimal"/>
      <w:lvlText w:val="%1."/>
      <w:lvlJc w:val="left"/>
      <w:pPr>
        <w:ind w:left="4369" w:hanging="432"/>
        <w:jc w:val="right"/>
      </w:pPr>
      <w:rPr>
        <w:rFonts w:hint="default"/>
        <w:spacing w:val="-2"/>
        <w:w w:val="100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5" w:hanging="56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3"/>
        <w:w w:val="100"/>
        <w:sz w:val="22"/>
        <w:szCs w:val="22"/>
        <w:lang w:val="cs-CZ" w:eastAsia="en-US" w:bidi="ar-SA"/>
      </w:rPr>
    </w:lvl>
    <w:lvl w:ilvl="2">
      <w:start w:val="2"/>
      <w:numFmt w:val="decimal"/>
      <w:lvlText w:val="%3"/>
      <w:lvlJc w:val="left"/>
      <w:pPr>
        <w:ind w:left="4067" w:hanging="432"/>
        <w:jc w:val="right"/>
      </w:pPr>
      <w:rPr>
        <w:rFonts w:ascii="Arial" w:eastAsia="Arial" w:hAnsi="Arial" w:cs="Arial" w:hint="default"/>
        <w:b/>
        <w:bCs/>
        <w:i w:val="0"/>
        <w:iCs w:val="0"/>
        <w:color w:val="00AEEE"/>
        <w:spacing w:val="0"/>
        <w:w w:val="99"/>
        <w:sz w:val="24"/>
        <w:szCs w:val="24"/>
        <w:lang w:val="cs-CZ" w:eastAsia="en-US" w:bidi="ar-SA"/>
      </w:rPr>
    </w:lvl>
    <w:lvl w:ilvl="3">
      <w:start w:val="1"/>
      <w:numFmt w:val="decimal"/>
      <w:lvlText w:val="%3.%4"/>
      <w:lvlJc w:val="left"/>
      <w:pPr>
        <w:ind w:left="687" w:hanging="56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3"/>
        <w:w w:val="100"/>
        <w:sz w:val="22"/>
        <w:szCs w:val="22"/>
        <w:lang w:val="cs-CZ" w:eastAsia="en-US" w:bidi="ar-SA"/>
      </w:rPr>
    </w:lvl>
    <w:lvl w:ilvl="4">
      <w:start w:val="4"/>
      <w:numFmt w:val="decimal"/>
      <w:lvlText w:val="%5."/>
      <w:lvlJc w:val="left"/>
      <w:pPr>
        <w:ind w:left="4348" w:hanging="260"/>
        <w:jc w:val="left"/>
      </w:pPr>
      <w:rPr>
        <w:rFonts w:ascii="Arial" w:eastAsia="Arial" w:hAnsi="Arial" w:cs="Arial" w:hint="default"/>
        <w:b/>
        <w:bCs/>
        <w:i w:val="0"/>
        <w:iCs w:val="0"/>
        <w:color w:val="00AEEE"/>
        <w:spacing w:val="-2"/>
        <w:w w:val="100"/>
        <w:sz w:val="24"/>
        <w:szCs w:val="24"/>
        <w:lang w:val="cs-CZ" w:eastAsia="en-US" w:bidi="ar-SA"/>
      </w:rPr>
    </w:lvl>
    <w:lvl w:ilvl="5">
      <w:start w:val="1"/>
      <w:numFmt w:val="decimal"/>
      <w:lvlText w:val="%5.%6"/>
      <w:lvlJc w:val="left"/>
      <w:pPr>
        <w:ind w:left="685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3"/>
        <w:w w:val="100"/>
        <w:sz w:val="22"/>
        <w:szCs w:val="22"/>
        <w:lang w:val="cs-CZ" w:eastAsia="en-US" w:bidi="ar-SA"/>
      </w:rPr>
    </w:lvl>
    <w:lvl w:ilvl="6">
      <w:start w:val="1"/>
      <w:numFmt w:val="decimal"/>
      <w:lvlText w:val="%7."/>
      <w:lvlJc w:val="left"/>
      <w:pPr>
        <w:ind w:left="920" w:hanging="360"/>
        <w:jc w:val="left"/>
      </w:pPr>
      <w:rPr>
        <w:rFonts w:ascii="Arial" w:eastAsia="Arial" w:hAnsi="Arial" w:cs="Arial" w:hint="default"/>
        <w:b/>
        <w:bCs/>
        <w:i w:val="0"/>
        <w:iCs w:val="0"/>
        <w:color w:val="404040"/>
        <w:spacing w:val="-1"/>
        <w:w w:val="100"/>
        <w:sz w:val="22"/>
        <w:szCs w:val="22"/>
        <w:lang w:val="cs-CZ" w:eastAsia="en-US" w:bidi="ar-SA"/>
      </w:rPr>
    </w:lvl>
    <w:lvl w:ilvl="7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spacing w:val="0"/>
        <w:w w:val="99"/>
        <w:lang w:val="cs-CZ" w:eastAsia="en-US" w:bidi="ar-SA"/>
      </w:rPr>
    </w:lvl>
    <w:lvl w:ilvl="8">
      <w:numFmt w:val="bullet"/>
      <w:lvlText w:val="•"/>
      <w:lvlJc w:val="left"/>
      <w:pPr>
        <w:ind w:left="8474" w:hanging="360"/>
      </w:pPr>
      <w:rPr>
        <w:rFonts w:hint="default"/>
        <w:lang w:val="cs-CZ" w:eastAsia="en-US" w:bidi="ar-SA"/>
      </w:rPr>
    </w:lvl>
  </w:abstractNum>
  <w:num w:numId="1" w16cid:durableId="183060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5629"/>
    <w:rsid w:val="00005174"/>
    <w:rsid w:val="00775629"/>
    <w:rsid w:val="00E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EF5A2"/>
  <w15:docId w15:val="{DE8B19A6-7650-4C1B-8A31-01B8F08D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918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96"/>
      <w:ind w:left="920" w:hanging="360"/>
    </w:pPr>
  </w:style>
  <w:style w:type="paragraph" w:customStyle="1" w:styleId="TableParagraph">
    <w:name w:val="Table Paragraph"/>
    <w:basedOn w:val="Normln"/>
    <w:uiPriority w:val="1"/>
    <w:qFormat/>
    <w:pPr>
      <w:ind w:left="50"/>
    </w:pPr>
  </w:style>
  <w:style w:type="paragraph" w:styleId="Zpat">
    <w:name w:val="footer"/>
    <w:basedOn w:val="Normln"/>
    <w:link w:val="ZpatChar"/>
    <w:uiPriority w:val="99"/>
    <w:unhideWhenUsed/>
    <w:rsid w:val="00EE7B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7BE8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atlassian.com/git/tutorials/comparing-workflows/gitflow-workflow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tomas.fasko@aricom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udolf.stekl@nakit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1963</Words>
  <Characters>11587</Characters>
  <Application>Microsoft Office Word</Application>
  <DocSecurity>0</DocSecurity>
  <Lines>96</Lines>
  <Paragraphs>27</Paragraphs>
  <ScaleCrop>false</ScaleCrop>
  <Company/>
  <LinksUpToDate>false</LinksUpToDate>
  <CharactersWithSpaces>13523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Slavek Martin</dc:creator>
  <cp:lastModifiedBy>Benešová Kristýna</cp:lastModifiedBy>
  <cp:revision>2</cp:revision>
  <dcterms:created xsi:type="dcterms:W3CDTF">2025-01-24T20:13:00Z</dcterms:created>
  <dcterms:modified xsi:type="dcterms:W3CDTF">2025-01-24T20:16:00Z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2025-01-24T00:00:00Z</vt:filetime>
  </property>
  <property fmtid="{D5CDD505-2E9C-101B-9397-08002B2CF9AE}" pid="5" name="MSIP_Label_82a99ebc-0f39-4fac-abab-b8d6469272ed_ActionId">
    <vt:lpwstr>1239045f-66b1-4c93-b288-68ed056932cd</vt:lpwstr>
  </property>
  <property fmtid="{D5CDD505-2E9C-101B-9397-08002B2CF9AE}" pid="6" name="MSIP_Label_82a99ebc-0f39-4fac-abab-b8d6469272ed_ContentBits">
    <vt:lpwstr>0</vt:lpwstr>
  </property>
  <property fmtid="{D5CDD505-2E9C-101B-9397-08002B2CF9AE}" pid="7" name="MSIP_Label_82a99ebc-0f39-4fac-abab-b8d6469272ed_Enabled">
    <vt:lpwstr>true</vt:lpwstr>
  </property>
  <property fmtid="{D5CDD505-2E9C-101B-9397-08002B2CF9AE}" pid="8" name="MSIP_Label_82a99ebc-0f39-4fac-abab-b8d6469272ed_Method">
    <vt:lpwstr>Standard</vt:lpwstr>
  </property>
  <property fmtid="{D5CDD505-2E9C-101B-9397-08002B2CF9AE}" pid="9" name="MSIP_Label_82a99ebc-0f39-4fac-abab-b8d6469272ed_Name">
    <vt:lpwstr>InternÄ‚â€˘ informace (Internal use)</vt:lpwstr>
  </property>
  <property fmtid="{D5CDD505-2E9C-101B-9397-08002B2CF9AE}" pid="10" name="MSIP_Label_82a99ebc-0f39-4fac-abab-b8d6469272ed_SetDate">
    <vt:lpwstr>2024-10-23T08:23:45Z</vt:lpwstr>
  </property>
  <property fmtid="{D5CDD505-2E9C-101B-9397-08002B2CF9AE}" pid="11" name="MSIP_Label_82a99ebc-0f39-4fac-abab-b8d6469272ed_SiteId">
    <vt:lpwstr>0e9caf50-a549-4565-9c6d-4dc78e847c80</vt:lpwstr>
  </property>
  <property fmtid="{D5CDD505-2E9C-101B-9397-08002B2CF9AE}" pid="12" name="Producer">
    <vt:lpwstr>Microsoft® Word pro Microsoft 365</vt:lpwstr>
  </property>
  <property fmtid="{D5CDD505-2E9C-101B-9397-08002B2CF9AE}" pid="13" name="ClassificationContentMarkingFooterShapeIds">
    <vt:lpwstr>74ead91d,2458ea94,73222a41</vt:lpwstr>
  </property>
  <property fmtid="{D5CDD505-2E9C-101B-9397-08002B2CF9AE}" pid="14" name="ClassificationContentMarkingFooterFontProps">
    <vt:lpwstr>#008000,10,Calibri</vt:lpwstr>
  </property>
  <property fmtid="{D5CDD505-2E9C-101B-9397-08002B2CF9AE}" pid="15" name="ClassificationContentMarkingFooterText">
    <vt:lpwstr>Interní informace</vt:lpwstr>
  </property>
</Properties>
</file>