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67FE2FE" w:rsidR="00E0086F" w:rsidRPr="00ED6435" w:rsidRDefault="00F65D2E" w:rsidP="00E358FB">
      <w:pPr>
        <w:pStyle w:val="Nzev"/>
        <w:spacing w:before="240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 č. 1</w:t>
      </w:r>
    </w:p>
    <w:p w14:paraId="2B871BEE" w14:textId="6839132D" w:rsidR="00E0086F" w:rsidRDefault="00F65D2E" w:rsidP="00E0086F">
      <w:pPr>
        <w:pStyle w:val="Normln-odrky"/>
        <w:numPr>
          <w:ilvl w:val="0"/>
          <w:numId w:val="0"/>
        </w:numPr>
        <w:spacing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ke smlouvě o dílo č. </w:t>
      </w:r>
      <w:r w:rsidR="00BA7BCC">
        <w:rPr>
          <w:rFonts w:cs="Arial"/>
          <w:sz w:val="22"/>
        </w:rPr>
        <w:t>1182</w:t>
      </w:r>
      <w:r>
        <w:rPr>
          <w:rFonts w:cs="Arial"/>
          <w:sz w:val="22"/>
        </w:rPr>
        <w:t>-2023-514101 ze dne</w:t>
      </w:r>
      <w:r w:rsidR="00E0086F" w:rsidRPr="00ED6435">
        <w:rPr>
          <w:rFonts w:cs="Arial"/>
          <w:sz w:val="22"/>
        </w:rPr>
        <w:t xml:space="preserve"> </w:t>
      </w:r>
      <w:r w:rsidR="00142ABC">
        <w:rPr>
          <w:rFonts w:cs="Arial"/>
          <w:sz w:val="22"/>
        </w:rPr>
        <w:t>27.</w:t>
      </w:r>
      <w:r w:rsidR="000A2817">
        <w:rPr>
          <w:rFonts w:cs="Arial"/>
          <w:sz w:val="22"/>
        </w:rPr>
        <w:t> </w:t>
      </w:r>
      <w:r w:rsidR="00142ABC">
        <w:rPr>
          <w:rFonts w:cs="Arial"/>
          <w:sz w:val="22"/>
        </w:rPr>
        <w:t>10.</w:t>
      </w:r>
      <w:r w:rsidR="000A2817">
        <w:rPr>
          <w:rFonts w:cs="Arial"/>
          <w:sz w:val="22"/>
        </w:rPr>
        <w:t> </w:t>
      </w:r>
      <w:r w:rsidR="00142ABC">
        <w:rPr>
          <w:rFonts w:cs="Arial"/>
          <w:sz w:val="22"/>
        </w:rPr>
        <w:t>2023</w:t>
      </w:r>
      <w:r>
        <w:rPr>
          <w:rFonts w:cs="Arial"/>
          <w:sz w:val="22"/>
        </w:rPr>
        <w:t xml:space="preserve"> </w:t>
      </w:r>
      <w:r w:rsidR="00E0086F" w:rsidRPr="00ED6435">
        <w:rPr>
          <w:rFonts w:cs="Arial"/>
          <w:sz w:val="22"/>
        </w:rPr>
        <w:t>(„</w:t>
      </w:r>
      <w:r w:rsidR="00E0086F" w:rsidRPr="00ED6435">
        <w:rPr>
          <w:rFonts w:cs="Arial"/>
          <w:b/>
          <w:bCs/>
          <w:sz w:val="22"/>
        </w:rPr>
        <w:t>Smlouva</w:t>
      </w:r>
      <w:r w:rsidR="00E0086F" w:rsidRPr="00ED6435">
        <w:rPr>
          <w:rFonts w:cs="Arial"/>
          <w:sz w:val="22"/>
        </w:rPr>
        <w:t>“)</w:t>
      </w:r>
    </w:p>
    <w:p w14:paraId="3E0AC422" w14:textId="77777777" w:rsidR="00C33CF1" w:rsidRPr="00ED6435" w:rsidRDefault="00C33CF1" w:rsidP="00E0086F">
      <w:pPr>
        <w:pStyle w:val="Normln-odrky"/>
        <w:numPr>
          <w:ilvl w:val="0"/>
          <w:numId w:val="0"/>
        </w:numPr>
        <w:spacing w:line="240" w:lineRule="auto"/>
        <w:jc w:val="center"/>
        <w:rPr>
          <w:rFonts w:cs="Arial"/>
          <w:sz w:val="22"/>
        </w:rPr>
      </w:pPr>
    </w:p>
    <w:p w14:paraId="7947449C" w14:textId="77777777" w:rsidR="00E0086F" w:rsidRPr="00ED6435" w:rsidRDefault="00E0086F" w:rsidP="00C33CF1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61B57847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166146E7" w14:textId="1F1E0ED4" w:rsidR="00E35A8D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</w:t>
      </w:r>
      <w:r w:rsidR="00E35A8D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774</w:t>
      </w:r>
    </w:p>
    <w:p w14:paraId="0E90DD7D" w14:textId="2A308DF5" w:rsidR="0005309E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Krajský pozemkový úřad pro</w:t>
      </w:r>
      <w:r w:rsidR="00A2577D">
        <w:rPr>
          <w:rFonts w:ascii="Arial" w:hAnsi="Arial" w:cs="Arial"/>
        </w:rPr>
        <w:t xml:space="preserve"> Královéhradecký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="0005309E">
        <w:rPr>
          <w:rFonts w:ascii="Arial" w:hAnsi="Arial" w:cs="Arial"/>
        </w:rPr>
        <w:t>Kydlinovská 245, 503 01 Hradec Králové</w:t>
      </w:r>
    </w:p>
    <w:p w14:paraId="2BB55C1B" w14:textId="6FAFA49A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E35A8D">
        <w:rPr>
          <w:rFonts w:ascii="Arial" w:hAnsi="Arial" w:cs="Arial"/>
        </w:rPr>
        <w:t xml:space="preserve">Ing. Petrem Lázňovským, ředitelem KPÚ </w:t>
      </w:r>
      <w:r w:rsidR="00084F43">
        <w:rPr>
          <w:rFonts w:ascii="Arial" w:hAnsi="Arial" w:cs="Arial"/>
          <w:iCs/>
        </w:rPr>
        <w:t>pro Královéhradecký kraj</w:t>
      </w:r>
    </w:p>
    <w:p w14:paraId="679B3B2B" w14:textId="39AA38F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E35A8D">
        <w:rPr>
          <w:rFonts w:ascii="Arial" w:hAnsi="Arial" w:cs="Arial"/>
        </w:rPr>
        <w:t>Ing. Petrem Lázňovským, ředitelem KPÚ</w:t>
      </w:r>
      <w:r w:rsidRPr="00ED6435">
        <w:rPr>
          <w:rFonts w:ascii="Arial" w:hAnsi="Arial" w:cs="Arial"/>
        </w:rPr>
        <w:t xml:space="preserve"> </w:t>
      </w:r>
    </w:p>
    <w:p w14:paraId="4939C5C6" w14:textId="667C12F2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E35A8D">
        <w:rPr>
          <w:rFonts w:ascii="Arial" w:hAnsi="Arial" w:cs="Arial"/>
          <w:snapToGrid w:val="0"/>
        </w:rPr>
        <w:t>Dipl.-Ing. et Ing. Jaroslavem Novotným, vedoucím Pobočky Hradec Králové</w:t>
      </w:r>
      <w:r w:rsidR="00942136">
        <w:rPr>
          <w:rFonts w:ascii="Arial" w:hAnsi="Arial" w:cs="Arial"/>
          <w:snapToGrid w:val="0"/>
        </w:rPr>
        <w:t xml:space="preserve">, Haškova 357/6, 500 02 Hradec Králové; </w:t>
      </w:r>
      <w:r w:rsidR="00BA7BCC">
        <w:rPr>
          <w:rFonts w:ascii="Arial" w:hAnsi="Arial" w:cs="Arial"/>
          <w:snapToGrid w:val="0"/>
        </w:rPr>
        <w:t>Renata Festová</w:t>
      </w:r>
      <w:r w:rsidR="00942136">
        <w:rPr>
          <w:rFonts w:ascii="Arial" w:hAnsi="Arial" w:cs="Arial"/>
          <w:snapToGrid w:val="0"/>
        </w:rPr>
        <w:t>, Pobočka Hradec Králové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018B5568" w:rsidR="00E0086F" w:rsidRPr="00E25A8A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25A8A">
        <w:rPr>
          <w:rFonts w:ascii="Arial" w:hAnsi="Arial" w:cs="Arial"/>
        </w:rPr>
        <w:t xml:space="preserve">Tel.: </w:t>
      </w:r>
      <w:r w:rsidR="00942136" w:rsidRPr="00E25A8A">
        <w:rPr>
          <w:rFonts w:ascii="Arial" w:hAnsi="Arial" w:cs="Arial"/>
          <w:snapToGrid w:val="0"/>
        </w:rPr>
        <w:t>+420 72</w:t>
      </w:r>
      <w:r w:rsidR="00F006AF" w:rsidRPr="00E25A8A">
        <w:rPr>
          <w:rFonts w:ascii="Arial" w:hAnsi="Arial" w:cs="Arial"/>
          <w:snapToGrid w:val="0"/>
        </w:rPr>
        <w:t>7</w:t>
      </w:r>
      <w:r w:rsidR="00E25A8A" w:rsidRPr="00E25A8A">
        <w:rPr>
          <w:rFonts w:ascii="Arial" w:hAnsi="Arial" w:cs="Arial"/>
          <w:snapToGrid w:val="0"/>
        </w:rPr>
        <w:t> 937 172</w:t>
      </w:r>
      <w:r w:rsidR="00942136" w:rsidRPr="00E25A8A">
        <w:rPr>
          <w:rFonts w:ascii="Arial" w:hAnsi="Arial" w:cs="Arial"/>
          <w:snapToGrid w:val="0"/>
        </w:rPr>
        <w:t>, +420</w:t>
      </w:r>
      <w:r w:rsidR="007C52DB" w:rsidRPr="00E25A8A">
        <w:rPr>
          <w:rFonts w:ascii="Arial" w:hAnsi="Arial" w:cs="Arial"/>
          <w:snapToGrid w:val="0"/>
        </w:rPr>
        <w:t> 725 106 310</w:t>
      </w:r>
    </w:p>
    <w:p w14:paraId="073F5E87" w14:textId="27634F6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942136">
        <w:rPr>
          <w:rFonts w:ascii="Arial" w:hAnsi="Arial" w:cs="Arial"/>
          <w:snapToGrid w:val="0"/>
        </w:rPr>
        <w:t>hkralove.pk@spucr.cz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548F7CE6" w:rsidR="00E0086F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="00CE3DDD">
        <w:rPr>
          <w:rFonts w:ascii="Arial" w:hAnsi="Arial" w:cs="Arial"/>
          <w:b/>
        </w:rPr>
        <w:t xml:space="preserve"> č. 1</w:t>
      </w:r>
      <w:r w:rsidRPr="00ED6435">
        <w:rPr>
          <w:rFonts w:ascii="Arial" w:hAnsi="Arial" w:cs="Arial"/>
          <w:bCs/>
        </w:rPr>
        <w:t>“)</w:t>
      </w:r>
    </w:p>
    <w:p w14:paraId="08876C46" w14:textId="6DF725EC" w:rsidR="00942136" w:rsidRDefault="00942136" w:rsidP="00E358FB">
      <w:pPr>
        <w:spacing w:after="0"/>
        <w:ind w:left="4536" w:right="1417" w:hanging="3969"/>
        <w:jc w:val="both"/>
        <w:rPr>
          <w:rFonts w:ascii="Arial" w:hAnsi="Arial" w:cs="Arial"/>
          <w:b/>
        </w:rPr>
      </w:pPr>
    </w:p>
    <w:p w14:paraId="3D76CAE4" w14:textId="115265EC" w:rsidR="00942136" w:rsidRDefault="00942136" w:rsidP="005C5425">
      <w:pPr>
        <w:spacing w:after="0"/>
        <w:ind w:left="4536" w:right="1417" w:hanging="3969"/>
        <w:jc w:val="both"/>
        <w:rPr>
          <w:rFonts w:ascii="Arial" w:hAnsi="Arial" w:cs="Arial"/>
          <w:b/>
        </w:rPr>
      </w:pPr>
    </w:p>
    <w:p w14:paraId="6728453A" w14:textId="14BB1E33" w:rsidR="00942136" w:rsidRDefault="00942136" w:rsidP="00DB7F50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Ředitelství silnic a dálnic</w:t>
      </w:r>
      <w:r w:rsidR="004124F0">
        <w:rPr>
          <w:rFonts w:ascii="Arial" w:hAnsi="Arial" w:cs="Arial"/>
          <w:b/>
          <w:szCs w:val="22"/>
        </w:rPr>
        <w:t xml:space="preserve"> s.</w:t>
      </w:r>
      <w:r w:rsidR="00DB7F50">
        <w:rPr>
          <w:rFonts w:ascii="Arial" w:hAnsi="Arial" w:cs="Arial"/>
          <w:b/>
          <w:szCs w:val="22"/>
        </w:rPr>
        <w:t xml:space="preserve"> </w:t>
      </w:r>
      <w:r w:rsidR="004124F0">
        <w:rPr>
          <w:rFonts w:ascii="Arial" w:hAnsi="Arial" w:cs="Arial"/>
          <w:b/>
          <w:szCs w:val="22"/>
        </w:rPr>
        <w:t>p.</w:t>
      </w:r>
      <w:r>
        <w:rPr>
          <w:rFonts w:ascii="Arial" w:hAnsi="Arial" w:cs="Arial"/>
          <w:b/>
          <w:szCs w:val="22"/>
        </w:rPr>
        <w:t xml:space="preserve"> </w:t>
      </w:r>
    </w:p>
    <w:p w14:paraId="0EF4B2EA" w14:textId="51FDFA40" w:rsidR="00942136" w:rsidRDefault="00942136" w:rsidP="00942136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</w:t>
      </w:r>
      <w:r w:rsidR="0039166D" w:rsidRPr="009C779B">
        <w:rPr>
          <w:rFonts w:ascii="Arial" w:hAnsi="Arial" w:cs="Arial"/>
        </w:rPr>
        <w:t xml:space="preserve">Čerčanská 2023/12, </w:t>
      </w:r>
      <w:r w:rsidR="00DB7F50">
        <w:rPr>
          <w:rFonts w:ascii="Arial" w:hAnsi="Arial" w:cs="Arial"/>
        </w:rPr>
        <w:t xml:space="preserve">Krč, </w:t>
      </w:r>
      <w:r w:rsidR="0039166D" w:rsidRPr="009C779B">
        <w:rPr>
          <w:rFonts w:ascii="Arial" w:hAnsi="Arial" w:cs="Arial"/>
        </w:rPr>
        <w:t>140 00 Praha 4</w:t>
      </w:r>
      <w:r w:rsidRPr="009C779B">
        <w:rPr>
          <w:rFonts w:ascii="Arial" w:hAnsi="Arial" w:cs="Arial"/>
        </w:rPr>
        <w:t xml:space="preserve">, </w:t>
      </w:r>
      <w:r w:rsidRPr="00ED6435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659 93 390</w:t>
      </w:r>
    </w:p>
    <w:p w14:paraId="5C80839D" w14:textId="547A7080" w:rsidR="00942136" w:rsidRDefault="00942136" w:rsidP="00942136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zastoupení Ředitelství silnic a dálnic </w:t>
      </w:r>
      <w:r w:rsidR="00DB7F50">
        <w:rPr>
          <w:rFonts w:ascii="Arial" w:hAnsi="Arial" w:cs="Arial"/>
        </w:rPr>
        <w:t>s. p.</w:t>
      </w:r>
      <w:r>
        <w:rPr>
          <w:rFonts w:ascii="Arial" w:hAnsi="Arial" w:cs="Arial"/>
        </w:rPr>
        <w:t xml:space="preserve">, </w:t>
      </w:r>
      <w:r w:rsidR="00B502F1">
        <w:rPr>
          <w:rFonts w:ascii="Arial" w:hAnsi="Arial" w:cs="Arial"/>
        </w:rPr>
        <w:t>Závod Praha</w:t>
      </w:r>
    </w:p>
    <w:p w14:paraId="4945F840" w14:textId="7964777F" w:rsidR="00942136" w:rsidRPr="00ED6435" w:rsidRDefault="00942136" w:rsidP="00942136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BA7BCC">
        <w:rPr>
          <w:rFonts w:ascii="Arial" w:hAnsi="Arial" w:cs="Arial"/>
        </w:rPr>
        <w:t>Ing. Tomášem Grossem, PhD, ředitel Závodu Praha</w:t>
      </w:r>
      <w:r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1C517D67" w14:textId="7DCFD250" w:rsidR="00942136" w:rsidRPr="00ED6435" w:rsidRDefault="00942136" w:rsidP="00942136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 w:rsidR="00BA7BCC">
        <w:rPr>
          <w:rFonts w:ascii="Arial" w:hAnsi="Arial" w:cs="Arial"/>
        </w:rPr>
        <w:t xml:space="preserve">Ing. Tomášem Grossem, PhD, ředitel Závodu Praha </w:t>
      </w:r>
      <w:r w:rsidR="00BA7BCC" w:rsidRPr="00ED6435">
        <w:rPr>
          <w:rFonts w:ascii="Arial" w:hAnsi="Arial" w:cs="Arial"/>
          <w:iCs/>
        </w:rPr>
        <w:t xml:space="preserve"> </w:t>
      </w:r>
    </w:p>
    <w:p w14:paraId="7D449D33" w14:textId="3BA1A612" w:rsidR="00942136" w:rsidRPr="00ED6435" w:rsidRDefault="00942136" w:rsidP="0094213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Ing. </w:t>
      </w:r>
      <w:r w:rsidR="00BA7BCC">
        <w:rPr>
          <w:rFonts w:ascii="Arial" w:hAnsi="Arial" w:cs="Arial"/>
          <w:snapToGrid w:val="0"/>
        </w:rPr>
        <w:t>Janem Rádlem, Vedoucí odd. přípravy a realizace D11 - 21610</w:t>
      </w:r>
    </w:p>
    <w:p w14:paraId="4C4FA3FD" w14:textId="77777777" w:rsidR="00942136" w:rsidRPr="00ED6435" w:rsidRDefault="00942136" w:rsidP="0094213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653017F" w14:textId="397315BB" w:rsidR="00942136" w:rsidRPr="00ED6435" w:rsidRDefault="00942136" w:rsidP="0094213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FD5E3A">
        <w:rPr>
          <w:rFonts w:ascii="Arial" w:hAnsi="Arial" w:cs="Arial"/>
        </w:rPr>
        <w:t>xxxxxxxxxxxxxxxx</w:t>
      </w:r>
      <w:r>
        <w:rPr>
          <w:rFonts w:ascii="Arial" w:hAnsi="Arial" w:cs="Arial"/>
          <w:snapToGrid w:val="0"/>
        </w:rPr>
        <w:t xml:space="preserve">, </w:t>
      </w:r>
      <w:r w:rsidR="00FD5E3A">
        <w:rPr>
          <w:rFonts w:ascii="Arial" w:hAnsi="Arial" w:cs="Arial"/>
        </w:rPr>
        <w:t>xxxxxxxxxxxxxxxx</w:t>
      </w:r>
      <w:r w:rsidR="00FD5E3A">
        <w:rPr>
          <w:rFonts w:ascii="Arial" w:hAnsi="Arial" w:cs="Arial"/>
          <w:snapToGrid w:val="0"/>
        </w:rPr>
        <w:t xml:space="preserve"> </w:t>
      </w:r>
    </w:p>
    <w:p w14:paraId="596D1DC8" w14:textId="424047D9" w:rsidR="00942136" w:rsidRPr="00ED6435" w:rsidRDefault="00942136" w:rsidP="0094213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FD5E3A">
        <w:rPr>
          <w:rFonts w:ascii="Arial" w:hAnsi="Arial" w:cs="Arial"/>
        </w:rPr>
        <w:t>xxxxxxxxxxxxxxxx</w:t>
      </w:r>
      <w:r w:rsidR="00FD5E3A">
        <w:rPr>
          <w:rFonts w:ascii="Arial" w:hAnsi="Arial" w:cs="Arial"/>
          <w:snapToGrid w:val="0"/>
        </w:rPr>
        <w:t xml:space="preserve"> </w:t>
      </w:r>
    </w:p>
    <w:p w14:paraId="4A1C67C9" w14:textId="15448AB9" w:rsidR="00942136" w:rsidRPr="00ED6435" w:rsidRDefault="00942136" w:rsidP="00942136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</w:t>
      </w:r>
      <w:r w:rsidRPr="00543952">
        <w:rPr>
          <w:rFonts w:ascii="Arial" w:hAnsi="Arial" w:cs="Arial"/>
        </w:rPr>
        <w:t xml:space="preserve">datové schránky: </w:t>
      </w:r>
      <w:r w:rsidR="00AB4BDB" w:rsidRPr="00543952">
        <w:rPr>
          <w:rFonts w:ascii="Arial" w:hAnsi="Arial" w:cs="Arial"/>
        </w:rPr>
        <w:t>zjq4rhz</w:t>
      </w:r>
    </w:p>
    <w:p w14:paraId="3EC65399" w14:textId="77777777" w:rsidR="00942136" w:rsidRPr="00ED6435" w:rsidRDefault="00942136" w:rsidP="0094213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1A2FB672" w14:textId="59A0803A" w:rsidR="00E05E3B" w:rsidRDefault="00942136" w:rsidP="00E05E3B">
      <w:pPr>
        <w:spacing w:after="120"/>
        <w:ind w:left="4536" w:right="1417" w:hanging="3969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E05E3B">
        <w:rPr>
          <w:rFonts w:ascii="Arial" w:hAnsi="Arial" w:cs="Arial"/>
        </w:rPr>
        <w:t>20001-15937031/0710</w:t>
      </w:r>
    </w:p>
    <w:p w14:paraId="6AC69E55" w14:textId="6E337A6B" w:rsidR="00942136" w:rsidRDefault="00942136" w:rsidP="00E05E3B">
      <w:pPr>
        <w:spacing w:after="120"/>
        <w:ind w:left="4536" w:right="1417" w:hanging="3969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</w:t>
      </w:r>
      <w:r w:rsidR="00AB4BDB">
        <w:rPr>
          <w:rFonts w:ascii="Arial" w:hAnsi="Arial" w:cs="Arial"/>
        </w:rPr>
        <w:t xml:space="preserve">65993390 </w:t>
      </w:r>
    </w:p>
    <w:p w14:paraId="60B512E5" w14:textId="56FBFCF6" w:rsidR="00942136" w:rsidRDefault="00942136" w:rsidP="00942136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</w:t>
      </w:r>
      <w:r w:rsidR="00CE3DDD">
        <w:rPr>
          <w:rFonts w:ascii="Arial" w:hAnsi="Arial" w:cs="Arial"/>
          <w:b/>
        </w:rPr>
        <w:t>č. 2</w:t>
      </w:r>
      <w:r w:rsidRPr="00ED6435">
        <w:rPr>
          <w:rFonts w:ascii="Arial" w:hAnsi="Arial" w:cs="Arial"/>
          <w:bCs/>
        </w:rPr>
        <w:t>“)</w:t>
      </w:r>
    </w:p>
    <w:p w14:paraId="211CC117" w14:textId="77777777" w:rsidR="00942136" w:rsidRPr="00ED6435" w:rsidRDefault="00942136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</w:p>
    <w:p w14:paraId="7E3C0C14" w14:textId="783AD15D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/>
        </w:rPr>
      </w:pPr>
    </w:p>
    <w:p w14:paraId="510753FC" w14:textId="06B9E25E" w:rsidR="00544872" w:rsidRDefault="00BA7BCC" w:rsidP="00544872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Sdružení Geodézie Východní Čechy spol. s r.o. a AGROPROJEKCE LITOMYŠL spol. s r.o.</w:t>
      </w:r>
    </w:p>
    <w:p w14:paraId="102EBB0A" w14:textId="59F6FE85" w:rsidR="00BA7BCC" w:rsidRPr="00F72705" w:rsidRDefault="00BA7BCC" w:rsidP="00BA7BCC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Správce: Geodézie Východní Čechy spol. s r.o. </w:t>
      </w:r>
    </w:p>
    <w:p w14:paraId="212DBAA6" w14:textId="2991D977" w:rsidR="00544872" w:rsidRPr="00F72705" w:rsidRDefault="00544872" w:rsidP="00544872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společnost založená a existující podle právního řádu České republiky, </w:t>
      </w:r>
      <w:r w:rsidRPr="00F72705">
        <w:rPr>
          <w:rFonts w:ascii="Arial" w:hAnsi="Arial" w:cs="Arial"/>
          <w:bCs/>
        </w:rPr>
        <w:t>se sídlem</w:t>
      </w:r>
      <w:r w:rsidRPr="00F72705">
        <w:rPr>
          <w:rFonts w:ascii="Arial" w:hAnsi="Arial" w:cs="Arial"/>
          <w:snapToGrid w:val="0"/>
        </w:rPr>
        <w:t xml:space="preserve"> </w:t>
      </w:r>
      <w:r w:rsidR="00BA7BCC">
        <w:rPr>
          <w:rFonts w:ascii="Arial" w:hAnsi="Arial" w:cs="Arial"/>
          <w:snapToGrid w:val="0"/>
        </w:rPr>
        <w:t>J. Purkyně 1174, 500 02 Hradec Králové</w:t>
      </w:r>
      <w:r w:rsidRPr="00F72705">
        <w:rPr>
          <w:rFonts w:ascii="Arial" w:hAnsi="Arial" w:cs="Arial"/>
          <w:snapToGrid w:val="0"/>
        </w:rPr>
        <w:t xml:space="preserve">, IČO: </w:t>
      </w:r>
      <w:r w:rsidR="00BA7BCC">
        <w:rPr>
          <w:rFonts w:ascii="Arial" w:hAnsi="Arial" w:cs="Arial"/>
          <w:snapToGrid w:val="0"/>
        </w:rPr>
        <w:t>45536058</w:t>
      </w:r>
      <w:r w:rsidRPr="00F72705">
        <w:rPr>
          <w:rFonts w:ascii="Arial" w:hAnsi="Arial" w:cs="Arial"/>
          <w:snapToGrid w:val="0"/>
        </w:rPr>
        <w:t>, zapsaná v obchodním rejstříku vedeném u</w:t>
      </w:r>
      <w:r w:rsidR="003C224D">
        <w:rPr>
          <w:rFonts w:ascii="Arial" w:hAnsi="Arial" w:cs="Arial"/>
          <w:snapToGrid w:val="0"/>
        </w:rPr>
        <w:t> </w:t>
      </w:r>
      <w:r w:rsidRPr="00F72705">
        <w:rPr>
          <w:rFonts w:ascii="Arial" w:hAnsi="Arial" w:cs="Arial"/>
          <w:snapToGrid w:val="0"/>
        </w:rPr>
        <w:t>Krajského soudu v</w:t>
      </w:r>
      <w:r w:rsidR="00BA7BCC">
        <w:rPr>
          <w:rFonts w:ascii="Arial" w:hAnsi="Arial" w:cs="Arial"/>
          <w:snapToGrid w:val="0"/>
        </w:rPr>
        <w:t> Hradci Králové</w:t>
      </w:r>
      <w:r w:rsidRPr="00F72705">
        <w:rPr>
          <w:rFonts w:ascii="Arial" w:hAnsi="Arial" w:cs="Arial"/>
          <w:snapToGrid w:val="0"/>
        </w:rPr>
        <w:t xml:space="preserve">, oddíl C, vložka </w:t>
      </w:r>
      <w:r w:rsidR="00BA7BCC">
        <w:rPr>
          <w:rFonts w:ascii="Arial" w:hAnsi="Arial" w:cs="Arial"/>
          <w:snapToGrid w:val="0"/>
        </w:rPr>
        <w:t>1583</w:t>
      </w:r>
      <w:r w:rsidRPr="00F72705">
        <w:rPr>
          <w:rFonts w:ascii="Arial" w:hAnsi="Arial" w:cs="Arial"/>
          <w:snapToGrid w:val="0"/>
        </w:rPr>
        <w:t>.</w:t>
      </w:r>
    </w:p>
    <w:p w14:paraId="20B3225E" w14:textId="77777777" w:rsidR="00BA7BCC" w:rsidRDefault="00544872" w:rsidP="00544872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  <w:snapToGrid w:val="0"/>
        </w:rPr>
        <w:t xml:space="preserve">Zastoupená: </w:t>
      </w:r>
      <w:r w:rsidR="00BA7BCC">
        <w:rPr>
          <w:rFonts w:ascii="Arial" w:hAnsi="Arial" w:cs="Arial"/>
          <w:snapToGrid w:val="0"/>
        </w:rPr>
        <w:t>Ing. Aleš Černý, jednatel</w:t>
      </w:r>
    </w:p>
    <w:p w14:paraId="21DC0FD2" w14:textId="6D15BF4D" w:rsidR="00544872" w:rsidRPr="00F72705" w:rsidRDefault="00544872" w:rsidP="00544872">
      <w:pPr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Ve smluvních záležitostech zastoupená</w:t>
      </w:r>
      <w:r w:rsidRPr="00F72705">
        <w:rPr>
          <w:rFonts w:ascii="Arial" w:hAnsi="Arial" w:cs="Arial"/>
          <w:bCs/>
        </w:rPr>
        <w:t xml:space="preserve">: </w:t>
      </w:r>
      <w:r w:rsidR="004E7CD0">
        <w:rPr>
          <w:rFonts w:ascii="Arial" w:hAnsi="Arial" w:cs="Arial"/>
          <w:bCs/>
        </w:rPr>
        <w:t>Ing. Aleš Černý, jednatel</w:t>
      </w:r>
    </w:p>
    <w:p w14:paraId="1257AF41" w14:textId="5C6F6AF1" w:rsidR="00544872" w:rsidRDefault="00544872" w:rsidP="0054487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V technických záležitostech zastoupená: </w:t>
      </w:r>
      <w:r w:rsidR="00FD5E3A">
        <w:rPr>
          <w:rFonts w:ascii="Arial" w:hAnsi="Arial" w:cs="Arial"/>
        </w:rPr>
        <w:t>xxxxxxxxxxxxxxxx</w:t>
      </w:r>
    </w:p>
    <w:p w14:paraId="070D620A" w14:textId="77777777" w:rsidR="00544872" w:rsidRPr="00F72705" w:rsidRDefault="00544872" w:rsidP="0054487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  <w:bCs/>
        </w:rPr>
        <w:t>Kontaktní údaje:</w:t>
      </w:r>
    </w:p>
    <w:p w14:paraId="2776DDE5" w14:textId="3557DC44" w:rsidR="00544872" w:rsidRPr="00F72705" w:rsidRDefault="00544872" w:rsidP="0054487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Tel.: </w:t>
      </w:r>
      <w:r w:rsidR="00FD5E3A">
        <w:rPr>
          <w:rFonts w:ascii="Arial" w:hAnsi="Arial" w:cs="Arial"/>
        </w:rPr>
        <w:t>xxxxxxxxxxxxxxxx</w:t>
      </w:r>
      <w:r w:rsidR="00FD5E3A" w:rsidRPr="00F72705">
        <w:rPr>
          <w:rFonts w:ascii="Arial" w:hAnsi="Arial" w:cs="Arial"/>
          <w:snapToGrid w:val="0"/>
        </w:rPr>
        <w:t xml:space="preserve"> </w:t>
      </w:r>
    </w:p>
    <w:p w14:paraId="162B5FE1" w14:textId="187E5818" w:rsidR="00544872" w:rsidRPr="00F72705" w:rsidRDefault="00544872" w:rsidP="0054487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E-mail:</w:t>
      </w:r>
      <w:r w:rsidRPr="00F72705">
        <w:rPr>
          <w:rFonts w:ascii="Arial" w:hAnsi="Arial" w:cs="Arial"/>
          <w:snapToGrid w:val="0"/>
        </w:rPr>
        <w:t xml:space="preserve"> </w:t>
      </w:r>
      <w:r w:rsidR="00FD5E3A">
        <w:rPr>
          <w:rFonts w:ascii="Arial" w:hAnsi="Arial" w:cs="Arial"/>
        </w:rPr>
        <w:t>xxxxxxxxxxxxxxxx</w:t>
      </w:r>
      <w:r w:rsidR="00FD5E3A">
        <w:rPr>
          <w:rFonts w:ascii="Arial" w:hAnsi="Arial" w:cs="Arial"/>
          <w:snapToGrid w:val="0"/>
        </w:rPr>
        <w:t xml:space="preserve"> </w:t>
      </w:r>
    </w:p>
    <w:p w14:paraId="1909EB5F" w14:textId="71FF250A" w:rsidR="00544872" w:rsidRPr="00F72705" w:rsidRDefault="00544872" w:rsidP="00544872">
      <w:pPr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ID datové schránky:</w:t>
      </w:r>
      <w:r w:rsidRPr="00F72705">
        <w:rPr>
          <w:rFonts w:ascii="Arial" w:hAnsi="Arial" w:cs="Arial"/>
          <w:snapToGrid w:val="0"/>
        </w:rPr>
        <w:t xml:space="preserve"> </w:t>
      </w:r>
      <w:r w:rsidR="004E7CD0">
        <w:rPr>
          <w:rFonts w:ascii="Arial" w:hAnsi="Arial" w:cs="Arial"/>
          <w:snapToGrid w:val="0"/>
        </w:rPr>
        <w:t>xkh752j</w:t>
      </w:r>
    </w:p>
    <w:p w14:paraId="2C974A91" w14:textId="24858DB1" w:rsidR="00544872" w:rsidRPr="00F72705" w:rsidRDefault="00544872" w:rsidP="0054487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</w:rPr>
        <w:t>Bankovní spojení:</w:t>
      </w:r>
      <w:r w:rsidRPr="00F72705">
        <w:rPr>
          <w:rFonts w:ascii="Arial" w:hAnsi="Arial" w:cs="Arial"/>
          <w:snapToGrid w:val="0"/>
        </w:rPr>
        <w:t xml:space="preserve"> </w:t>
      </w:r>
      <w:r w:rsidR="004E7CD0">
        <w:rPr>
          <w:rFonts w:ascii="Arial" w:hAnsi="Arial" w:cs="Arial"/>
          <w:snapToGrid w:val="0"/>
        </w:rPr>
        <w:t>ČSOB, a.s. Hradec Králové</w:t>
      </w:r>
    </w:p>
    <w:p w14:paraId="43147936" w14:textId="796614BD" w:rsidR="00544872" w:rsidRPr="00F72705" w:rsidRDefault="00544872" w:rsidP="0054487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Číslo účtu: </w:t>
      </w:r>
      <w:r w:rsidR="004E7CD0">
        <w:rPr>
          <w:rFonts w:ascii="Arial" w:hAnsi="Arial" w:cs="Arial"/>
        </w:rPr>
        <w:t>230615/0300</w:t>
      </w:r>
    </w:p>
    <w:p w14:paraId="037AF2F9" w14:textId="61751A86" w:rsidR="00544872" w:rsidRDefault="00544872" w:rsidP="0054487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DIČ: </w:t>
      </w:r>
      <w:r w:rsidRPr="00F72705">
        <w:rPr>
          <w:rFonts w:ascii="Arial" w:hAnsi="Arial" w:cs="Arial"/>
          <w:snapToGrid w:val="0"/>
        </w:rPr>
        <w:t>CZ</w:t>
      </w:r>
      <w:r w:rsidR="004E7CD0">
        <w:rPr>
          <w:rFonts w:ascii="Arial" w:hAnsi="Arial" w:cs="Arial"/>
          <w:snapToGrid w:val="0"/>
        </w:rPr>
        <w:t>45536058</w:t>
      </w:r>
    </w:p>
    <w:p w14:paraId="3B9C7CD0" w14:textId="7C1EA8A7" w:rsidR="004E7CD0" w:rsidRDefault="004E7CD0" w:rsidP="0054487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a</w:t>
      </w:r>
    </w:p>
    <w:p w14:paraId="00B472A7" w14:textId="1320797F" w:rsidR="004E7CD0" w:rsidRPr="003C224D" w:rsidRDefault="004E7CD0" w:rsidP="0054487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 w:rsidRPr="003C224D">
        <w:rPr>
          <w:rFonts w:ascii="Arial" w:hAnsi="Arial" w:cs="Arial"/>
          <w:b/>
          <w:bCs/>
          <w:snapToGrid w:val="0"/>
        </w:rPr>
        <w:t>Druhý společník: „AGROPROJEKCE LITOMYŠL, spol. s r.o.“</w:t>
      </w:r>
    </w:p>
    <w:p w14:paraId="70D9A1DA" w14:textId="7D681BA4" w:rsidR="004E7CD0" w:rsidRDefault="004E7CD0" w:rsidP="0054487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Společnost založená a existující podle právního řádu České republiky, se sídlem Rokycanova 114, 566 01 Vysoké Mýto, IČO: 64255611, zapsaná v obchodním rejstříku vedeném u Krajského soudu v Hradci Králové, oddíl C, vložka 8321</w:t>
      </w:r>
    </w:p>
    <w:p w14:paraId="01471BE4" w14:textId="0FC892B3" w:rsidR="004E7CD0" w:rsidRDefault="004E7CD0" w:rsidP="0054487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Zastoupená: Ing. Jaroslavem Jakoubkem, jednatelem</w:t>
      </w:r>
    </w:p>
    <w:p w14:paraId="3E53A323" w14:textId="72575AA3" w:rsidR="004E7CD0" w:rsidRDefault="004E7CD0" w:rsidP="0054487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 smluvních záležitostech zastoupená: Ing. Jaroslavem Jakoubkem, jednatelem</w:t>
      </w:r>
    </w:p>
    <w:p w14:paraId="5D8A8691" w14:textId="77777777" w:rsidR="004E7CD0" w:rsidRPr="00F72705" w:rsidRDefault="004E7CD0" w:rsidP="004E7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  <w:bCs/>
        </w:rPr>
        <w:t>Kontaktní údaje:</w:t>
      </w:r>
    </w:p>
    <w:p w14:paraId="2659583F" w14:textId="03331B0A" w:rsidR="004E7CD0" w:rsidRPr="00F72705" w:rsidRDefault="004E7CD0" w:rsidP="004E7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Tel.: </w:t>
      </w:r>
      <w:r w:rsidR="00760DAC">
        <w:rPr>
          <w:rFonts w:ascii="Arial" w:hAnsi="Arial" w:cs="Arial"/>
        </w:rPr>
        <w:t>xxxxxxxxxxxxxxxx</w:t>
      </w:r>
      <w:r w:rsidR="00760DAC" w:rsidRPr="00F72705">
        <w:rPr>
          <w:rFonts w:ascii="Arial" w:hAnsi="Arial" w:cs="Arial"/>
          <w:snapToGrid w:val="0"/>
        </w:rPr>
        <w:t xml:space="preserve"> </w:t>
      </w:r>
    </w:p>
    <w:p w14:paraId="4C9B2E1F" w14:textId="757DD140" w:rsidR="004E7CD0" w:rsidRPr="00F72705" w:rsidRDefault="004E7CD0" w:rsidP="004E7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E-mail:</w:t>
      </w:r>
      <w:r w:rsidRPr="00F72705">
        <w:rPr>
          <w:rFonts w:ascii="Arial" w:hAnsi="Arial" w:cs="Arial"/>
          <w:snapToGrid w:val="0"/>
        </w:rPr>
        <w:t xml:space="preserve"> </w:t>
      </w:r>
      <w:r w:rsidR="00760DAC">
        <w:rPr>
          <w:rFonts w:ascii="Arial" w:hAnsi="Arial" w:cs="Arial"/>
        </w:rPr>
        <w:t>xxxxxxxxxxxxxxxx</w:t>
      </w:r>
      <w:r w:rsidR="00760DAC" w:rsidRPr="00F72705">
        <w:rPr>
          <w:rFonts w:ascii="Arial" w:hAnsi="Arial" w:cs="Arial"/>
          <w:snapToGrid w:val="0"/>
        </w:rPr>
        <w:t xml:space="preserve"> </w:t>
      </w:r>
    </w:p>
    <w:p w14:paraId="78452ECE" w14:textId="174D79CA" w:rsidR="004E7CD0" w:rsidRPr="00F72705" w:rsidRDefault="004E7CD0" w:rsidP="004E7CD0">
      <w:pPr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ID datové schránky:</w:t>
      </w:r>
      <w:r w:rsidRPr="00F7270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gv6y8j4</w:t>
      </w:r>
    </w:p>
    <w:p w14:paraId="112182FC" w14:textId="1B493320" w:rsidR="004E7CD0" w:rsidRPr="00F72705" w:rsidRDefault="004E7CD0" w:rsidP="004E7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</w:rPr>
        <w:t>Bankovní spojení:</w:t>
      </w:r>
      <w:r w:rsidRPr="00F7270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MONETA Money Bank a.s., Ústí nad Orlicí</w:t>
      </w:r>
    </w:p>
    <w:p w14:paraId="4DAAB19F" w14:textId="6058B5B2" w:rsidR="004E7CD0" w:rsidRPr="00F72705" w:rsidRDefault="004E7CD0" w:rsidP="004E7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341302664/0600</w:t>
      </w:r>
    </w:p>
    <w:p w14:paraId="286D03D2" w14:textId="1716B817" w:rsidR="004E7CD0" w:rsidRDefault="004E7CD0" w:rsidP="004E7CD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DIČ: </w:t>
      </w:r>
      <w:r w:rsidRPr="00F72705">
        <w:rPr>
          <w:rFonts w:ascii="Arial" w:hAnsi="Arial" w:cs="Arial"/>
          <w:snapToGrid w:val="0"/>
        </w:rPr>
        <w:t>CZ</w:t>
      </w:r>
      <w:r>
        <w:rPr>
          <w:rFonts w:ascii="Arial" w:hAnsi="Arial" w:cs="Arial"/>
          <w:snapToGrid w:val="0"/>
        </w:rPr>
        <w:t>64255611</w:t>
      </w:r>
    </w:p>
    <w:p w14:paraId="1EC7F295" w14:textId="77777777" w:rsidR="00544872" w:rsidRPr="00ED6435" w:rsidRDefault="00544872" w:rsidP="00544872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34ACAA32" w:rsidR="00E0086F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</w:t>
      </w:r>
      <w:r w:rsidR="004E7CD0">
        <w:rPr>
          <w:rFonts w:ascii="Arial" w:hAnsi="Arial" w:cs="Arial"/>
        </w:rPr>
        <w:t xml:space="preserve"> č. 1 a Objednatel č. 2 a </w:t>
      </w:r>
      <w:r w:rsidRPr="00ED6435">
        <w:rPr>
          <w:rFonts w:ascii="Arial" w:hAnsi="Arial" w:cs="Arial"/>
        </w:rPr>
        <w:t>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B185603" w14:textId="77777777" w:rsidR="003C224D" w:rsidRDefault="003C224D" w:rsidP="00EC1291">
      <w:pPr>
        <w:spacing w:after="120"/>
        <w:ind w:left="567"/>
        <w:jc w:val="both"/>
        <w:rPr>
          <w:rFonts w:ascii="Arial" w:hAnsi="Arial" w:cs="Arial"/>
        </w:rPr>
      </w:pPr>
    </w:p>
    <w:p w14:paraId="73C38A4C" w14:textId="20F96A4C" w:rsidR="00BE267F" w:rsidRDefault="00A35E8F" w:rsidP="00F65D2E">
      <w:pPr>
        <w:pStyle w:val="Level1"/>
        <w:rPr>
          <w:rFonts w:ascii="Arial" w:hAnsi="Arial" w:cs="Arial"/>
        </w:rPr>
      </w:pPr>
      <w:r w:rsidRPr="00F65D2E">
        <w:rPr>
          <w:rFonts w:ascii="Arial" w:hAnsi="Arial" w:cs="Arial"/>
        </w:rPr>
        <w:t>Preambule</w:t>
      </w:r>
      <w:bookmarkStart w:id="0" w:name="_Ref420387783"/>
    </w:p>
    <w:p w14:paraId="7BC9173B" w14:textId="77777777" w:rsidR="008C6CD3" w:rsidRDefault="00F65D2E" w:rsidP="00B774E3">
      <w:pPr>
        <w:spacing w:after="120"/>
        <w:jc w:val="both"/>
        <w:rPr>
          <w:rFonts w:ascii="Arial" w:hAnsi="Arial" w:cs="Arial"/>
        </w:rPr>
      </w:pPr>
      <w:r w:rsidRPr="00F65D2E">
        <w:rPr>
          <w:rFonts w:ascii="Arial" w:hAnsi="Arial" w:cs="Arial"/>
        </w:rPr>
        <w:t>Důvodem vyhotovení dodatku č. 1 ke smlouvě o dílo</w:t>
      </w:r>
      <w:r w:rsidR="00347784">
        <w:rPr>
          <w:rFonts w:ascii="Arial" w:hAnsi="Arial" w:cs="Arial"/>
        </w:rPr>
        <w:t xml:space="preserve"> je</w:t>
      </w:r>
      <w:r w:rsidR="008C6CD3">
        <w:rPr>
          <w:rFonts w:ascii="Arial" w:hAnsi="Arial" w:cs="Arial"/>
        </w:rPr>
        <w:t>:</w:t>
      </w:r>
    </w:p>
    <w:p w14:paraId="78DA46F4" w14:textId="3C05D554" w:rsidR="008C6CD3" w:rsidRDefault="00347784" w:rsidP="00B774E3">
      <w:pPr>
        <w:pStyle w:val="Odstavecseseznamem"/>
        <w:numPr>
          <w:ilvl w:val="0"/>
          <w:numId w:val="62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20163D">
        <w:rPr>
          <w:rFonts w:ascii="Arial" w:hAnsi="Arial" w:cs="Arial"/>
        </w:rPr>
        <w:t xml:space="preserve">změna </w:t>
      </w:r>
      <w:r w:rsidR="0020163D">
        <w:rPr>
          <w:rFonts w:ascii="Arial" w:hAnsi="Arial" w:cs="Arial"/>
        </w:rPr>
        <w:t xml:space="preserve">názvu a </w:t>
      </w:r>
      <w:r w:rsidRPr="0020163D">
        <w:rPr>
          <w:rFonts w:ascii="Arial" w:hAnsi="Arial" w:cs="Arial"/>
        </w:rPr>
        <w:t>právní formy u objednatele č. 2</w:t>
      </w:r>
      <w:r w:rsidR="008C6CD3" w:rsidRPr="0020163D">
        <w:rPr>
          <w:rFonts w:ascii="Arial" w:hAnsi="Arial" w:cs="Arial"/>
        </w:rPr>
        <w:t>, kdy se od 1.</w:t>
      </w:r>
      <w:r w:rsidR="000A2817">
        <w:rPr>
          <w:rFonts w:ascii="Arial" w:hAnsi="Arial" w:cs="Arial"/>
        </w:rPr>
        <w:t> </w:t>
      </w:r>
      <w:r w:rsidR="008C6CD3" w:rsidRPr="0020163D">
        <w:rPr>
          <w:rFonts w:ascii="Arial" w:hAnsi="Arial" w:cs="Arial"/>
        </w:rPr>
        <w:t>1.</w:t>
      </w:r>
      <w:r w:rsidR="000A2817">
        <w:rPr>
          <w:rFonts w:ascii="Arial" w:hAnsi="Arial" w:cs="Arial"/>
        </w:rPr>
        <w:t> </w:t>
      </w:r>
      <w:r w:rsidR="008C6CD3" w:rsidRPr="0020163D">
        <w:rPr>
          <w:rFonts w:ascii="Arial" w:hAnsi="Arial" w:cs="Arial"/>
        </w:rPr>
        <w:t>2024 mění právní forma a</w:t>
      </w:r>
      <w:r w:rsidR="000A2817">
        <w:rPr>
          <w:rFonts w:ascii="Arial" w:hAnsi="Arial" w:cs="Arial"/>
        </w:rPr>
        <w:t> </w:t>
      </w:r>
      <w:r w:rsidR="008C6CD3" w:rsidRPr="0020163D">
        <w:rPr>
          <w:rFonts w:ascii="Arial" w:hAnsi="Arial" w:cs="Arial"/>
        </w:rPr>
        <w:t>název příspěvkové organizace Ředitelství silnic a dálnic ČR na státní podnik Ředitelství silnic a dálnic s. p. dle zákona č. 184/2023 Sb., kterým se mění zákon č. 13/1997 Sb. o</w:t>
      </w:r>
      <w:r w:rsidR="00B774E3">
        <w:rPr>
          <w:rFonts w:ascii="Arial" w:hAnsi="Arial" w:cs="Arial"/>
        </w:rPr>
        <w:t> </w:t>
      </w:r>
      <w:r w:rsidR="008C6CD3" w:rsidRPr="0020163D">
        <w:rPr>
          <w:rFonts w:ascii="Arial" w:hAnsi="Arial" w:cs="Arial"/>
        </w:rPr>
        <w:t>pozemních komunikacích</w:t>
      </w:r>
      <w:r w:rsidR="00B774E3">
        <w:rPr>
          <w:rFonts w:ascii="Arial" w:hAnsi="Arial" w:cs="Arial"/>
        </w:rPr>
        <w:t>. Současně došlo v září 2024 ke změně adresy sídla objednatele č. 2.</w:t>
      </w:r>
    </w:p>
    <w:p w14:paraId="3CD71571" w14:textId="7DD45E0F" w:rsidR="001E10DF" w:rsidRPr="0020163D" w:rsidRDefault="001E10DF" w:rsidP="00B774E3">
      <w:pPr>
        <w:pStyle w:val="Odstavecseseznamem"/>
        <w:numPr>
          <w:ilvl w:val="0"/>
          <w:numId w:val="62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změna osoby </w:t>
      </w:r>
      <w:r w:rsidR="00FF6ABD">
        <w:rPr>
          <w:rFonts w:ascii="Arial" w:hAnsi="Arial" w:cs="Arial"/>
        </w:rPr>
        <w:t xml:space="preserve">jednající v technických záležitostech za objednatele č. 1. </w:t>
      </w:r>
      <w:r w:rsidR="00723280">
        <w:rPr>
          <w:rFonts w:ascii="Arial" w:hAnsi="Arial" w:cs="Arial"/>
        </w:rPr>
        <w:t xml:space="preserve">Do oprávněných osob v technických záležitostech byla přidána </w:t>
      </w:r>
      <w:r w:rsidR="00CD7CB2">
        <w:rPr>
          <w:rFonts w:ascii="Arial" w:hAnsi="Arial" w:cs="Arial"/>
        </w:rPr>
        <w:t>Renata Festová.</w:t>
      </w:r>
    </w:p>
    <w:p w14:paraId="4333054D" w14:textId="6D730D8A" w:rsidR="00F65D2E" w:rsidRDefault="004124F0" w:rsidP="00DA2685">
      <w:pPr>
        <w:pStyle w:val="Odstavecseseznamem"/>
        <w:numPr>
          <w:ilvl w:val="0"/>
          <w:numId w:val="62"/>
        </w:numPr>
        <w:spacing w:after="0"/>
        <w:ind w:left="714" w:hanging="357"/>
        <w:contextualSpacing w:val="0"/>
        <w:jc w:val="both"/>
        <w:rPr>
          <w:rFonts w:ascii="Arial" w:hAnsi="Arial" w:cs="Arial"/>
        </w:rPr>
      </w:pPr>
      <w:r w:rsidRPr="0020163D">
        <w:rPr>
          <w:rFonts w:ascii="Arial" w:hAnsi="Arial" w:cs="Arial"/>
        </w:rPr>
        <w:t>navýšení jednotkových položkových cen (Měrných jednotek)</w:t>
      </w:r>
      <w:r w:rsidR="00F65D2E" w:rsidRPr="0020163D">
        <w:rPr>
          <w:rFonts w:ascii="Arial" w:hAnsi="Arial" w:cs="Arial"/>
        </w:rPr>
        <w:t xml:space="preserve"> dle čl</w:t>
      </w:r>
      <w:r w:rsidRPr="0020163D">
        <w:rPr>
          <w:rFonts w:ascii="Arial" w:hAnsi="Arial" w:cs="Arial"/>
        </w:rPr>
        <w:t>ánku</w:t>
      </w:r>
      <w:r w:rsidR="00F65D2E" w:rsidRPr="0020163D">
        <w:rPr>
          <w:rFonts w:ascii="Arial" w:hAnsi="Arial" w:cs="Arial"/>
        </w:rPr>
        <w:t xml:space="preserve"> 3</w:t>
      </w:r>
      <w:r w:rsidR="00347784" w:rsidRPr="0020163D">
        <w:rPr>
          <w:rFonts w:ascii="Arial" w:hAnsi="Arial" w:cs="Arial"/>
        </w:rPr>
        <w:t>.6</w:t>
      </w:r>
      <w:r w:rsidRPr="0020163D">
        <w:rPr>
          <w:rFonts w:ascii="Arial" w:hAnsi="Arial" w:cs="Arial"/>
        </w:rPr>
        <w:t xml:space="preserve"> Smlouvy na</w:t>
      </w:r>
      <w:r w:rsidR="006D75BA">
        <w:rPr>
          <w:rFonts w:ascii="Arial" w:hAnsi="Arial" w:cs="Arial"/>
        </w:rPr>
        <w:t> </w:t>
      </w:r>
      <w:r w:rsidRPr="0020163D">
        <w:rPr>
          <w:rFonts w:ascii="Arial" w:hAnsi="Arial" w:cs="Arial"/>
        </w:rPr>
        <w:t xml:space="preserve">základě žádosti Zhotovitele ze dne </w:t>
      </w:r>
      <w:r w:rsidR="004E7CD0" w:rsidRPr="0020163D">
        <w:rPr>
          <w:rFonts w:ascii="Arial" w:hAnsi="Arial" w:cs="Arial"/>
        </w:rPr>
        <w:t>13.</w:t>
      </w:r>
      <w:r w:rsidR="00DA2685">
        <w:rPr>
          <w:rFonts w:ascii="Arial" w:hAnsi="Arial" w:cs="Arial"/>
        </w:rPr>
        <w:t> </w:t>
      </w:r>
      <w:r w:rsidR="0039166D" w:rsidRPr="0020163D">
        <w:rPr>
          <w:rFonts w:ascii="Arial" w:hAnsi="Arial" w:cs="Arial"/>
        </w:rPr>
        <w:t>11.</w:t>
      </w:r>
      <w:r w:rsidR="00DA2685">
        <w:rPr>
          <w:rFonts w:ascii="Arial" w:hAnsi="Arial" w:cs="Arial"/>
        </w:rPr>
        <w:t> </w:t>
      </w:r>
      <w:r w:rsidRPr="0020163D">
        <w:rPr>
          <w:rFonts w:ascii="Arial" w:hAnsi="Arial" w:cs="Arial"/>
        </w:rPr>
        <w:t>2024. Průměrná roční míra inflace za rok 2023 je stanovena Českým statistickým úřadem na 10,7 %, a proto může být, v souladu s čl. 3.6 Smlouvy, provedeno navýšení jednotkových položkových cen (Měrných jednotek) nejvýše o</w:t>
      </w:r>
      <w:r w:rsidR="00DA2685">
        <w:rPr>
          <w:rFonts w:ascii="Arial" w:hAnsi="Arial" w:cs="Arial"/>
        </w:rPr>
        <w:t> </w:t>
      </w:r>
      <w:r w:rsidRPr="0020163D">
        <w:rPr>
          <w:rFonts w:ascii="Arial" w:hAnsi="Arial" w:cs="Arial"/>
        </w:rPr>
        <w:t xml:space="preserve">10 %. Navýšení jednotkových položkových cen (Měrných jednotek) se dle čl. 3.6 Smlouvy týká těch částí Díla, které dosud nebyly provedeny a s jejímž provedením Zhotovitel není v prodlení. Konkrétně se tedy jedná o navýšení jednotkových položkových cen (Měrných jednotek) u všech dílčích částí hlavního celku 6.3 (Návrhové práce) a </w:t>
      </w:r>
      <w:r w:rsidR="004A4F77" w:rsidRPr="0020163D">
        <w:rPr>
          <w:rFonts w:ascii="Arial" w:hAnsi="Arial" w:cs="Arial"/>
        </w:rPr>
        <w:t xml:space="preserve">hlavního celku </w:t>
      </w:r>
      <w:r w:rsidRPr="0020163D">
        <w:rPr>
          <w:rFonts w:ascii="Arial" w:hAnsi="Arial" w:cs="Arial"/>
        </w:rPr>
        <w:t xml:space="preserve">6.4 (Mapové dílo). </w:t>
      </w:r>
    </w:p>
    <w:p w14:paraId="05F34434" w14:textId="77777777" w:rsidR="00DA2685" w:rsidRPr="0020163D" w:rsidRDefault="00DA2685" w:rsidP="00DA2685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</w:rPr>
      </w:pPr>
    </w:p>
    <w:bookmarkEnd w:id="0"/>
    <w:p w14:paraId="20C10832" w14:textId="1501A8CC" w:rsidR="009025E9" w:rsidRPr="00ED6435" w:rsidRDefault="009025E9" w:rsidP="00B77235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ED6435">
        <w:rPr>
          <w:rFonts w:ascii="Arial" w:hAnsi="Arial" w:cs="Arial"/>
          <w:szCs w:val="22"/>
        </w:rPr>
        <w:t xml:space="preserve">Předmět </w:t>
      </w:r>
      <w:r w:rsidR="00F65D2E">
        <w:rPr>
          <w:rFonts w:ascii="Arial" w:hAnsi="Arial" w:cs="Arial"/>
          <w:szCs w:val="22"/>
        </w:rPr>
        <w:t>dodatku</w:t>
      </w:r>
    </w:p>
    <w:p w14:paraId="611F7906" w14:textId="3C6EE61A" w:rsidR="0004453E" w:rsidRDefault="004A4F77" w:rsidP="004A4F77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r w:rsidRPr="00F56D73">
        <w:rPr>
          <w:rFonts w:ascii="Arial" w:hAnsi="Arial" w:cs="Arial"/>
          <w:b/>
          <w:bCs/>
          <w:szCs w:val="22"/>
        </w:rPr>
        <w:t xml:space="preserve">2.1 </w:t>
      </w:r>
      <w:r w:rsidRPr="00F56D73">
        <w:rPr>
          <w:rFonts w:ascii="Arial" w:hAnsi="Arial" w:cs="Arial"/>
          <w:b/>
          <w:bCs/>
          <w:szCs w:val="22"/>
        </w:rPr>
        <w:tab/>
        <w:t>Navýšení ceny dle článku 3.6 Smlouvy</w:t>
      </w:r>
    </w:p>
    <w:p w14:paraId="72FE6D76" w14:textId="51E5C177" w:rsidR="004A4F77" w:rsidRDefault="004A4F77" w:rsidP="004A4F77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 w:rsidRPr="00F56D73">
        <w:rPr>
          <w:rFonts w:ascii="Arial" w:hAnsi="Arial" w:cs="Arial"/>
          <w:szCs w:val="22"/>
        </w:rPr>
        <w:t xml:space="preserve">Zhotovitel požádal dopisem ze dne </w:t>
      </w:r>
      <w:r w:rsidR="00874815">
        <w:rPr>
          <w:rFonts w:ascii="Arial" w:hAnsi="Arial" w:cs="Arial"/>
          <w:szCs w:val="22"/>
        </w:rPr>
        <w:t>13</w:t>
      </w:r>
      <w:r w:rsidR="00352937">
        <w:rPr>
          <w:rFonts w:ascii="Arial" w:hAnsi="Arial" w:cs="Arial"/>
          <w:szCs w:val="22"/>
        </w:rPr>
        <w:t>.</w:t>
      </w:r>
      <w:r w:rsidR="00DA2685">
        <w:rPr>
          <w:rFonts w:ascii="Arial" w:hAnsi="Arial" w:cs="Arial"/>
          <w:szCs w:val="22"/>
        </w:rPr>
        <w:t> </w:t>
      </w:r>
      <w:r w:rsidR="00352937">
        <w:rPr>
          <w:rFonts w:ascii="Arial" w:hAnsi="Arial" w:cs="Arial"/>
          <w:szCs w:val="22"/>
        </w:rPr>
        <w:t>11.</w:t>
      </w:r>
      <w:r w:rsidR="00DA2685">
        <w:rPr>
          <w:rFonts w:ascii="Arial" w:hAnsi="Arial" w:cs="Arial"/>
          <w:szCs w:val="22"/>
        </w:rPr>
        <w:t> </w:t>
      </w:r>
      <w:r w:rsidRPr="00F56D73">
        <w:rPr>
          <w:rFonts w:ascii="Arial" w:hAnsi="Arial" w:cs="Arial"/>
          <w:szCs w:val="22"/>
        </w:rPr>
        <w:t xml:space="preserve">2024 v souladu s čl. 3 odst. 3.6 Smlouvy o navýšení jednotkových položkových cen za použití ročního indexu průměrné meziroční míry inflace vyjádřené přírůstkem průměrného ročního indexu spotřebitelských cen uveřejňovaného </w:t>
      </w:r>
      <w:r w:rsidRPr="004D12F9">
        <w:rPr>
          <w:rFonts w:ascii="Arial" w:hAnsi="Arial" w:cs="Arial"/>
          <w:szCs w:val="22"/>
        </w:rPr>
        <w:t xml:space="preserve">Českým statistickým úřadem </w:t>
      </w:r>
      <w:r>
        <w:rPr>
          <w:rFonts w:ascii="Arial" w:hAnsi="Arial" w:cs="Arial"/>
          <w:szCs w:val="22"/>
        </w:rPr>
        <w:t xml:space="preserve">pro ty </w:t>
      </w:r>
      <w:r w:rsidRPr="004D12F9">
        <w:rPr>
          <w:rFonts w:ascii="Arial" w:hAnsi="Arial" w:cs="Arial"/>
          <w:szCs w:val="22"/>
        </w:rPr>
        <w:t>část</w:t>
      </w:r>
      <w:r>
        <w:rPr>
          <w:rFonts w:ascii="Arial" w:hAnsi="Arial" w:cs="Arial"/>
          <w:szCs w:val="22"/>
        </w:rPr>
        <w:t>i</w:t>
      </w:r>
      <w:r w:rsidRPr="004D12F9">
        <w:rPr>
          <w:rFonts w:ascii="Arial" w:hAnsi="Arial" w:cs="Arial"/>
          <w:szCs w:val="22"/>
        </w:rPr>
        <w:t xml:space="preserve"> Díla, které dosud nebyly provedeny a s jejímž provedením Zhotovitel není v</w:t>
      </w:r>
      <w:r>
        <w:rPr>
          <w:rFonts w:ascii="Arial" w:hAnsi="Arial" w:cs="Arial"/>
          <w:szCs w:val="22"/>
        </w:rPr>
        <w:t> </w:t>
      </w:r>
      <w:r w:rsidRPr="004D12F9">
        <w:rPr>
          <w:rFonts w:ascii="Arial" w:hAnsi="Arial" w:cs="Arial"/>
          <w:szCs w:val="22"/>
        </w:rPr>
        <w:t xml:space="preserve">prodlení. </w:t>
      </w:r>
    </w:p>
    <w:p w14:paraId="25BA4320" w14:textId="77777777" w:rsidR="004A4F77" w:rsidRDefault="004A4F77" w:rsidP="004A4F77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 w:rsidRPr="002C5590">
        <w:rPr>
          <w:rFonts w:ascii="Arial" w:hAnsi="Arial" w:cs="Arial"/>
          <w:szCs w:val="22"/>
        </w:rPr>
        <w:t>Zhotovitel je oprávněn požádat o navýšení jednotkových položkových cen (Měrných jednotek)</w:t>
      </w:r>
      <w:r>
        <w:rPr>
          <w:rFonts w:ascii="Arial" w:hAnsi="Arial" w:cs="Arial"/>
          <w:szCs w:val="22"/>
        </w:rPr>
        <w:t>,</w:t>
      </w:r>
      <w:r w:rsidRPr="002C559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pokud</w:t>
      </w:r>
      <w:r w:rsidRPr="002C5590">
        <w:rPr>
          <w:rFonts w:ascii="Arial" w:hAnsi="Arial" w:cs="Arial"/>
          <w:szCs w:val="22"/>
        </w:rPr>
        <w:t xml:space="preserve"> Průměrná roční míra inflace přesáhne 3 % za předchozí rok.</w:t>
      </w:r>
      <w:r>
        <w:rPr>
          <w:rFonts w:ascii="Arial" w:hAnsi="Arial" w:cs="Arial"/>
          <w:szCs w:val="22"/>
        </w:rPr>
        <w:t xml:space="preserve"> </w:t>
      </w:r>
    </w:p>
    <w:p w14:paraId="75ADF4D2" w14:textId="77777777" w:rsidR="004A4F77" w:rsidRPr="00365EAC" w:rsidRDefault="004A4F77" w:rsidP="004A4F77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 w:rsidRPr="002C5590">
        <w:rPr>
          <w:rFonts w:ascii="Arial" w:hAnsi="Arial" w:cs="Arial"/>
          <w:szCs w:val="22"/>
        </w:rPr>
        <w:t xml:space="preserve">Navýšení jednotkových položkových cen provedené dle </w:t>
      </w:r>
      <w:r>
        <w:rPr>
          <w:rFonts w:ascii="Arial" w:hAnsi="Arial" w:cs="Arial"/>
          <w:szCs w:val="22"/>
        </w:rPr>
        <w:t>čl. 3.6 Smlouvy</w:t>
      </w:r>
      <w:r w:rsidRPr="002C5590">
        <w:rPr>
          <w:rFonts w:ascii="Arial" w:hAnsi="Arial" w:cs="Arial"/>
          <w:szCs w:val="22"/>
        </w:rPr>
        <w:t xml:space="preserve"> může v každém kalendářním roce činit až 10 %.</w:t>
      </w:r>
    </w:p>
    <w:p w14:paraId="2D960018" w14:textId="77777777" w:rsidR="004A4F77" w:rsidRPr="00365EAC" w:rsidRDefault="004A4F77" w:rsidP="004A4F77">
      <w:pPr>
        <w:pStyle w:val="Level2"/>
        <w:numPr>
          <w:ilvl w:val="0"/>
          <w:numId w:val="0"/>
        </w:numPr>
        <w:tabs>
          <w:tab w:val="num" w:pos="1248"/>
        </w:tabs>
        <w:spacing w:after="120"/>
        <w:jc w:val="both"/>
        <w:rPr>
          <w:rFonts w:ascii="Arial" w:hAnsi="Arial" w:cs="Arial"/>
          <w:szCs w:val="22"/>
        </w:rPr>
      </w:pPr>
      <w:r w:rsidRPr="00365EAC">
        <w:rPr>
          <w:rFonts w:ascii="Arial" w:hAnsi="Arial" w:cs="Arial"/>
          <w:szCs w:val="22"/>
        </w:rPr>
        <w:t xml:space="preserve">Průměrná roční míra inflace v roce 2023 dosáhla 10,7 %. </w:t>
      </w:r>
    </w:p>
    <w:p w14:paraId="6E8E7075" w14:textId="77777777" w:rsidR="004A4F77" w:rsidRPr="007624A6" w:rsidRDefault="004A4F77" w:rsidP="004A4F77">
      <w:pPr>
        <w:pStyle w:val="Level2"/>
        <w:numPr>
          <w:ilvl w:val="0"/>
          <w:numId w:val="0"/>
        </w:numPr>
        <w:tabs>
          <w:tab w:val="num" w:pos="1248"/>
        </w:tabs>
        <w:spacing w:after="120"/>
        <w:jc w:val="both"/>
        <w:rPr>
          <w:rFonts w:ascii="Arial" w:hAnsi="Arial" w:cs="Arial"/>
          <w:szCs w:val="22"/>
        </w:rPr>
      </w:pPr>
      <w:r w:rsidRPr="007624A6">
        <w:rPr>
          <w:rFonts w:ascii="Arial" w:hAnsi="Arial" w:cs="Arial"/>
          <w:szCs w:val="22"/>
        </w:rPr>
        <w:t>V souladu se smluvním ujednáním dojde k navýšení jednotkových položkových cen o 10 %.</w:t>
      </w:r>
    </w:p>
    <w:p w14:paraId="697D2D3D" w14:textId="0981D1E4" w:rsidR="004A4F77" w:rsidRPr="0094044E" w:rsidRDefault="004A4F77" w:rsidP="004A4F77">
      <w:pPr>
        <w:jc w:val="both"/>
        <w:rPr>
          <w:rFonts w:ascii="Arial" w:hAnsi="Arial" w:cs="Arial"/>
          <w:snapToGrid w:val="0"/>
          <w:kern w:val="20"/>
        </w:rPr>
      </w:pPr>
      <w:r w:rsidRPr="0094044E">
        <w:rPr>
          <w:rFonts w:ascii="Arial" w:hAnsi="Arial" w:cs="Arial"/>
          <w:snapToGrid w:val="0"/>
          <w:kern w:val="20"/>
        </w:rPr>
        <w:t>Konkrétně se tedy jedná o navýšení jednotkových položkových cen (Měrných jednotek) u všech dílčích částí hlavního celku 6.3 (Návrhové práce) a hlavního celku 6.4 (Mapové dílo).</w:t>
      </w:r>
    </w:p>
    <w:p w14:paraId="023D7D5E" w14:textId="5A127CC2" w:rsidR="004A4F77" w:rsidRPr="008B383E" w:rsidRDefault="004A4F77" w:rsidP="004A4F77">
      <w:pPr>
        <w:pStyle w:val="Level2"/>
        <w:numPr>
          <w:ilvl w:val="0"/>
          <w:numId w:val="0"/>
        </w:numPr>
        <w:tabs>
          <w:tab w:val="num" w:pos="1248"/>
        </w:tabs>
        <w:spacing w:after="120"/>
        <w:jc w:val="both"/>
        <w:rPr>
          <w:rFonts w:ascii="Arial" w:hAnsi="Arial" w:cs="Arial"/>
          <w:szCs w:val="22"/>
        </w:rPr>
      </w:pPr>
      <w:r w:rsidRPr="007624A6">
        <w:rPr>
          <w:rFonts w:ascii="Arial" w:hAnsi="Arial" w:cs="Arial"/>
          <w:szCs w:val="22"/>
        </w:rPr>
        <w:t xml:space="preserve">Objednatel žádost schválil a s navýšením jednotkových položkových cen u </w:t>
      </w:r>
      <w:r>
        <w:rPr>
          <w:rFonts w:ascii="Arial" w:hAnsi="Arial" w:cs="Arial"/>
          <w:szCs w:val="22"/>
        </w:rPr>
        <w:t>dílčích částí díla hlavních celků 6.3. a 6.4</w:t>
      </w:r>
      <w:r w:rsidRPr="008B383E">
        <w:rPr>
          <w:rFonts w:ascii="Arial" w:hAnsi="Arial" w:cs="Arial"/>
          <w:szCs w:val="22"/>
        </w:rPr>
        <w:t xml:space="preserve"> souhlasí.</w:t>
      </w:r>
    </w:p>
    <w:p w14:paraId="0BFF2A76" w14:textId="70384B3D" w:rsidR="004A4F77" w:rsidRPr="009C779B" w:rsidRDefault="004A4F77" w:rsidP="004A4F77">
      <w:pPr>
        <w:pStyle w:val="Level2"/>
        <w:numPr>
          <w:ilvl w:val="0"/>
          <w:numId w:val="0"/>
        </w:numPr>
        <w:tabs>
          <w:tab w:val="num" w:pos="1248"/>
        </w:tabs>
        <w:spacing w:after="120"/>
        <w:jc w:val="both"/>
        <w:rPr>
          <w:rFonts w:ascii="Arial" w:hAnsi="Arial" w:cs="Arial"/>
          <w:szCs w:val="22"/>
        </w:rPr>
      </w:pPr>
      <w:r w:rsidRPr="008B383E">
        <w:rPr>
          <w:rFonts w:ascii="Arial" w:hAnsi="Arial" w:cs="Arial"/>
          <w:szCs w:val="22"/>
        </w:rPr>
        <w:t xml:space="preserve">Celková cena díla ve znění dodatku č. </w:t>
      </w:r>
      <w:r w:rsidR="00077FC6">
        <w:rPr>
          <w:rFonts w:ascii="Arial" w:hAnsi="Arial" w:cs="Arial"/>
          <w:szCs w:val="22"/>
        </w:rPr>
        <w:t>1</w:t>
      </w:r>
      <w:r w:rsidRPr="008B383E">
        <w:rPr>
          <w:rFonts w:ascii="Arial" w:hAnsi="Arial" w:cs="Arial"/>
          <w:szCs w:val="22"/>
        </w:rPr>
        <w:t xml:space="preserve"> se </w:t>
      </w:r>
      <w:r w:rsidRPr="009C779B">
        <w:rPr>
          <w:rFonts w:ascii="Arial" w:hAnsi="Arial" w:cs="Arial"/>
          <w:szCs w:val="22"/>
        </w:rPr>
        <w:t>tímto navyšuje o</w:t>
      </w:r>
      <w:r w:rsidR="00874815">
        <w:rPr>
          <w:rFonts w:ascii="Arial" w:hAnsi="Arial" w:cs="Arial"/>
          <w:szCs w:val="22"/>
        </w:rPr>
        <w:t xml:space="preserve"> </w:t>
      </w:r>
      <w:r w:rsidR="00487C49">
        <w:rPr>
          <w:rFonts w:ascii="Arial" w:hAnsi="Arial" w:cs="Arial"/>
          <w:szCs w:val="22"/>
        </w:rPr>
        <w:t xml:space="preserve">45 135 </w:t>
      </w:r>
      <w:r w:rsidRPr="009C779B">
        <w:rPr>
          <w:rFonts w:ascii="Arial" w:hAnsi="Arial" w:cs="Arial"/>
          <w:szCs w:val="22"/>
        </w:rPr>
        <w:t>Kč bez DPH (</w:t>
      </w:r>
      <w:r w:rsidR="00487C49">
        <w:rPr>
          <w:rFonts w:ascii="Arial" w:hAnsi="Arial" w:cs="Arial"/>
          <w:szCs w:val="22"/>
        </w:rPr>
        <w:t>54 613,35</w:t>
      </w:r>
      <w:r w:rsidRPr="009C779B">
        <w:rPr>
          <w:rFonts w:ascii="Arial" w:hAnsi="Arial" w:cs="Arial"/>
          <w:szCs w:val="22"/>
        </w:rPr>
        <w:t xml:space="preserve"> Kč včetně DPH).</w:t>
      </w:r>
    </w:p>
    <w:p w14:paraId="570CA3E5" w14:textId="77777777" w:rsidR="004A4F77" w:rsidRDefault="004A4F77" w:rsidP="004A4F7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Cs w:val="22"/>
        </w:rPr>
      </w:pPr>
    </w:p>
    <w:p w14:paraId="1AF86D6A" w14:textId="77777777" w:rsidR="004A4F77" w:rsidRDefault="004A4F77" w:rsidP="004A4F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 w:rsidRPr="003538FC">
        <w:rPr>
          <w:rFonts w:ascii="Arial" w:hAnsi="Arial" w:cs="Arial"/>
          <w:snapToGrid w:val="0"/>
        </w:rPr>
        <w:t>Současně dochází ke změně ceny díla uvedené v článku 3. Smlouvy následovně:</w:t>
      </w:r>
    </w:p>
    <w:p w14:paraId="246091BB" w14:textId="68CA18DF" w:rsidR="00354192" w:rsidRPr="00ED6435" w:rsidRDefault="00354192" w:rsidP="00077FC6">
      <w:pPr>
        <w:pStyle w:val="Level2"/>
        <w:numPr>
          <w:ilvl w:val="0"/>
          <w:numId w:val="0"/>
        </w:numPr>
        <w:spacing w:line="240" w:lineRule="auto"/>
        <w:ind w:left="1390" w:hanging="680"/>
        <w:jc w:val="both"/>
        <w:rPr>
          <w:rFonts w:ascii="Arial" w:hAnsi="Arial" w:cs="Arial"/>
          <w:szCs w:val="22"/>
        </w:rPr>
      </w:pPr>
      <w:bookmarkStart w:id="1" w:name="_Ref50660230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F656CF" w:rsidRPr="00C62699" w14:paraId="6B8C8A98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27C368F5" w14:textId="0FB79A39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1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Přípravné práce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76C" w14:textId="2543413E" w:rsidR="00F656CF" w:rsidRPr="009C779B" w:rsidRDefault="00874815" w:rsidP="00200E7A">
            <w:pPr>
              <w:tabs>
                <w:tab w:val="right" w:pos="990"/>
              </w:tabs>
              <w:spacing w:after="0" w:line="240" w:lineRule="auto"/>
              <w:ind w:left="709" w:right="227" w:hanging="42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481 860</w:t>
            </w:r>
            <w:r w:rsidR="004D6B67" w:rsidRPr="009C779B">
              <w:rPr>
                <w:rFonts w:ascii="Arial" w:hAnsi="Arial" w:cs="Arial"/>
                <w:snapToGrid w:val="0"/>
              </w:rPr>
              <w:t>,00</w:t>
            </w:r>
            <w:r w:rsidR="004D6B67" w:rsidRPr="009C779B">
              <w:rPr>
                <w:rFonts w:ascii="Arial" w:hAnsi="Arial" w:cs="Arial"/>
              </w:rPr>
              <w:t xml:space="preserve"> </w:t>
            </w:r>
            <w:r w:rsidR="00F656CF" w:rsidRPr="009C779B">
              <w:rPr>
                <w:rFonts w:ascii="Arial" w:hAnsi="Arial" w:cs="Arial"/>
              </w:rPr>
              <w:t>Kč</w:t>
            </w:r>
          </w:p>
        </w:tc>
      </w:tr>
      <w:tr w:rsidR="00F656CF" w:rsidRPr="00C62699" w14:paraId="0E6F82C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2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Návrhové práce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41D" w14:textId="3449F6A8" w:rsidR="00F656CF" w:rsidRPr="009C779B" w:rsidRDefault="009C2D9A" w:rsidP="00200E7A">
            <w:pPr>
              <w:tabs>
                <w:tab w:val="right" w:pos="990"/>
              </w:tabs>
              <w:spacing w:after="0" w:line="240" w:lineRule="auto"/>
              <w:ind w:left="709" w:right="227" w:hanging="42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410 465</w:t>
            </w:r>
            <w:r w:rsidR="004D6B67" w:rsidRPr="009C779B">
              <w:rPr>
                <w:rFonts w:ascii="Arial" w:hAnsi="Arial" w:cs="Arial"/>
                <w:snapToGrid w:val="0"/>
              </w:rPr>
              <w:t>,00</w:t>
            </w:r>
            <w:r w:rsidR="004D6B67" w:rsidRPr="009C779B">
              <w:rPr>
                <w:rFonts w:ascii="Arial" w:hAnsi="Arial" w:cs="Arial"/>
              </w:rPr>
              <w:t xml:space="preserve"> </w:t>
            </w:r>
            <w:r w:rsidR="00F656CF" w:rsidRPr="009C779B">
              <w:rPr>
                <w:rFonts w:ascii="Arial" w:hAnsi="Arial" w:cs="Arial"/>
              </w:rPr>
              <w:t>Kč</w:t>
            </w:r>
          </w:p>
        </w:tc>
      </w:tr>
      <w:tr w:rsidR="00F656CF" w:rsidRPr="00C62699" w14:paraId="45FCCC1B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3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Mapové dílo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528D" w14:textId="32E5EBCC" w:rsidR="00F656CF" w:rsidRPr="009C779B" w:rsidRDefault="009C2D9A" w:rsidP="00200E7A">
            <w:pPr>
              <w:tabs>
                <w:tab w:val="right" w:pos="990"/>
              </w:tabs>
              <w:spacing w:after="0" w:line="240" w:lineRule="auto"/>
              <w:ind w:left="709" w:right="227" w:hanging="42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86 020</w:t>
            </w:r>
            <w:r w:rsidR="004D6B67" w:rsidRPr="009C779B">
              <w:rPr>
                <w:rFonts w:ascii="Arial" w:hAnsi="Arial" w:cs="Arial"/>
                <w:snapToGrid w:val="0"/>
              </w:rPr>
              <w:t>,00</w:t>
            </w:r>
            <w:r w:rsidR="004D6B67" w:rsidRPr="009C779B">
              <w:rPr>
                <w:rFonts w:ascii="Arial" w:hAnsi="Arial" w:cs="Arial"/>
              </w:rPr>
              <w:t xml:space="preserve"> </w:t>
            </w:r>
            <w:r w:rsidR="00F656CF" w:rsidRPr="009C779B">
              <w:rPr>
                <w:rFonts w:ascii="Arial" w:hAnsi="Arial" w:cs="Arial"/>
              </w:rPr>
              <w:t>Kč</w:t>
            </w:r>
          </w:p>
        </w:tc>
      </w:tr>
      <w:tr w:rsidR="00F656CF" w:rsidRPr="00C62699" w14:paraId="7E8D71DC" w14:textId="77777777" w:rsidTr="00487C4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="004B546A" w:rsidRPr="00C62699">
              <w:rPr>
                <w:rFonts w:ascii="Arial" w:hAnsi="Arial" w:cs="Arial"/>
                <w:snapToGrid w:val="0"/>
              </w:rPr>
              <w:t>D</w:t>
            </w:r>
            <w:r w:rsidRPr="00C62699">
              <w:rPr>
                <w:rFonts w:ascii="Arial" w:hAnsi="Arial" w:cs="Arial"/>
                <w:snapToGrid w:val="0"/>
              </w:rPr>
              <w:t>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95D808" w14:textId="64B16C78" w:rsidR="00F656CF" w:rsidRPr="009C779B" w:rsidRDefault="00487C49" w:rsidP="00200E7A">
            <w:pPr>
              <w:tabs>
                <w:tab w:val="right" w:pos="990"/>
              </w:tabs>
              <w:spacing w:after="0" w:line="240" w:lineRule="auto"/>
              <w:ind w:left="709" w:right="227" w:hanging="42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978</w:t>
            </w:r>
            <w:r w:rsidR="009F459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345</w:t>
            </w:r>
            <w:r w:rsidR="009F4590">
              <w:rPr>
                <w:rFonts w:ascii="Arial" w:hAnsi="Arial" w:cs="Arial"/>
              </w:rPr>
              <w:t>,00 Kč</w:t>
            </w:r>
          </w:p>
        </w:tc>
      </w:tr>
      <w:tr w:rsidR="00F656CF" w:rsidRPr="00ED6435" w14:paraId="7CF9D7F9" w14:textId="77777777" w:rsidTr="00487C4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</w:t>
            </w:r>
            <w:r w:rsidR="004F7BC0" w:rsidRPr="00C62699">
              <w:rPr>
                <w:rFonts w:ascii="Arial" w:hAnsi="Arial" w:cs="Arial"/>
              </w:rPr>
              <w:t> </w:t>
            </w:r>
            <w:r w:rsidRPr="00C62699">
              <w:rPr>
                <w:rFonts w:ascii="Arial" w:hAnsi="Arial" w:cs="Arial"/>
              </w:rPr>
              <w:t>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8D8A" w14:textId="17AD3055" w:rsidR="00F656CF" w:rsidRPr="009C779B" w:rsidRDefault="009F4590" w:rsidP="00200E7A">
            <w:pPr>
              <w:tabs>
                <w:tab w:val="right" w:pos="990"/>
              </w:tabs>
              <w:spacing w:after="0" w:line="240" w:lineRule="auto"/>
              <w:ind w:left="709" w:right="227" w:hanging="42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205 452,45 Kč</w:t>
            </w:r>
          </w:p>
        </w:tc>
      </w:tr>
      <w:tr w:rsidR="00F656CF" w:rsidRPr="00ED6435" w14:paraId="13929696" w14:textId="77777777" w:rsidTr="00487C4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F656CF" w:rsidRPr="00ED6435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="004B546A" w:rsidRPr="00ED6435">
              <w:rPr>
                <w:rFonts w:ascii="Arial" w:hAnsi="Arial" w:cs="Arial"/>
                <w:snapToGrid w:val="0"/>
              </w:rPr>
              <w:t>D</w:t>
            </w:r>
            <w:r w:rsidRPr="00ED6435">
              <w:rPr>
                <w:rFonts w:ascii="Arial" w:hAnsi="Arial" w:cs="Arial"/>
                <w:snapToGrid w:val="0"/>
              </w:rPr>
              <w:t>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9CE1E2" w14:textId="1CD590B7" w:rsidR="00F656CF" w:rsidRPr="009C779B" w:rsidRDefault="009F4590" w:rsidP="00200E7A">
            <w:pPr>
              <w:tabs>
                <w:tab w:val="right" w:pos="990"/>
              </w:tabs>
              <w:spacing w:after="0" w:line="240" w:lineRule="auto"/>
              <w:ind w:left="709" w:right="227" w:hanging="42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1 183 797,45 Kč</w:t>
            </w:r>
          </w:p>
        </w:tc>
      </w:tr>
    </w:tbl>
    <w:p w14:paraId="6F6F7BF1" w14:textId="77777777" w:rsidR="00DA2685" w:rsidRDefault="00DA2685" w:rsidP="00DA2685">
      <w:bookmarkStart w:id="2" w:name="_Ref50585481"/>
    </w:p>
    <w:p w14:paraId="54757E96" w14:textId="77777777" w:rsidR="00DA2685" w:rsidRDefault="00DA2685" w:rsidP="00DA2685"/>
    <w:p w14:paraId="67DDDD9E" w14:textId="77777777" w:rsidR="00DA2685" w:rsidRPr="00DA2685" w:rsidRDefault="00DA2685" w:rsidP="00DA2685"/>
    <w:p w14:paraId="3924F67E" w14:textId="1A160F38" w:rsidR="00354192" w:rsidRPr="00B54E47" w:rsidRDefault="00354192" w:rsidP="00B77235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54E47">
        <w:rPr>
          <w:rFonts w:ascii="Arial" w:hAnsi="Arial" w:cs="Arial"/>
          <w:szCs w:val="22"/>
        </w:rPr>
        <w:t>Závěrečná ustanovení</w:t>
      </w:r>
      <w:bookmarkEnd w:id="2"/>
    </w:p>
    <w:p w14:paraId="553E753E" w14:textId="6E4B29B5" w:rsidR="00077FC6" w:rsidRDefault="00077FC6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bookmarkStart w:id="3" w:name="_Ref50762777"/>
      <w:r>
        <w:rPr>
          <w:rFonts w:ascii="Arial" w:hAnsi="Arial" w:cs="Arial"/>
        </w:rPr>
        <w:t xml:space="preserve">Ostatní ujednání Smlouvy, která nejsou dotčena tímto Dodatkem č. 1, se nemění. </w:t>
      </w:r>
    </w:p>
    <w:bookmarkEnd w:id="3"/>
    <w:p w14:paraId="2886A5F9" w14:textId="331D32AD" w:rsidR="007E0EAC" w:rsidRPr="00B54E47" w:rsidRDefault="007E0EAC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Smluvní strany jsou si plně vědomy zákonné povinnosti uveřejnit </w:t>
      </w:r>
      <w:r w:rsidR="001E6713" w:rsidRPr="5784E4A4">
        <w:rPr>
          <w:rFonts w:ascii="Arial" w:hAnsi="Arial" w:cs="Arial"/>
        </w:rPr>
        <w:t xml:space="preserve">v souladu s ustanoveními </w:t>
      </w:r>
      <w:r w:rsidRPr="5784E4A4">
        <w:rPr>
          <w:rFonts w:ascii="Arial" w:hAnsi="Arial" w:cs="Arial"/>
        </w:rPr>
        <w:t>zákona č.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340/2015 Sb., o zvláštních podmínkách účinnosti některých smluv, uveřejňování těchto smluv a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o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registru smluv (zákon o</w:t>
      </w:r>
      <w:r w:rsidR="00941E7C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registru smluv), ve znění pozdějších předpisů</w:t>
      </w:r>
      <w:r w:rsidR="001E6713" w:rsidRPr="5784E4A4">
        <w:rPr>
          <w:rFonts w:ascii="Arial" w:hAnsi="Arial" w:cs="Arial"/>
        </w:rPr>
        <w:t xml:space="preserve"> („</w:t>
      </w:r>
      <w:r w:rsidR="001E6713" w:rsidRPr="5784E4A4">
        <w:rPr>
          <w:rFonts w:ascii="Arial" w:hAnsi="Arial" w:cs="Arial"/>
          <w:b/>
          <w:bCs/>
        </w:rPr>
        <w:t>ZRS</w:t>
      </w:r>
      <w:r w:rsidR="001E6713" w:rsidRPr="5784E4A4">
        <w:rPr>
          <w:rFonts w:ascii="Arial" w:hAnsi="Arial" w:cs="Arial"/>
        </w:rPr>
        <w:t>“)</w:t>
      </w:r>
      <w:r w:rsidRPr="5784E4A4">
        <w:rPr>
          <w:rFonts w:ascii="Arial" w:hAnsi="Arial" w:cs="Arial"/>
        </w:rPr>
        <w:t xml:space="preserve">, </w:t>
      </w:r>
      <w:r w:rsidR="001E6713" w:rsidRPr="5784E4A4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mlouvu </w:t>
      </w:r>
      <w:r w:rsidRPr="00B54E47">
        <w:rPr>
          <w:rFonts w:ascii="Arial" w:hAnsi="Arial" w:cs="Arial"/>
        </w:rPr>
        <w:t xml:space="preserve">včetně všech </w:t>
      </w:r>
      <w:r w:rsidR="00AA649F">
        <w:rPr>
          <w:rFonts w:ascii="Arial" w:hAnsi="Arial" w:cs="Arial"/>
        </w:rPr>
        <w:t>Dodatků</w:t>
      </w:r>
      <w:r w:rsidRPr="00B54E47">
        <w:rPr>
          <w:rFonts w:ascii="Arial" w:hAnsi="Arial" w:cs="Arial"/>
        </w:rPr>
        <w:t xml:space="preserve">, kterými se tato </w:t>
      </w:r>
      <w:r w:rsidR="001E6713" w:rsidRPr="00B54E47">
        <w:rPr>
          <w:rFonts w:ascii="Arial" w:hAnsi="Arial" w:cs="Arial"/>
        </w:rPr>
        <w:t>S</w:t>
      </w:r>
      <w:r w:rsidRPr="00B54E47">
        <w:rPr>
          <w:rFonts w:ascii="Arial" w:hAnsi="Arial" w:cs="Arial"/>
        </w:rPr>
        <w:t>mlouva doplňuje, mění, nahrazuje nebo ruší, a to prostřednictvím registru smluv. Smluvní strany se dále dohodly, že t</w:t>
      </w:r>
      <w:r w:rsidR="00AA649F">
        <w:rPr>
          <w:rFonts w:ascii="Arial" w:hAnsi="Arial" w:cs="Arial"/>
        </w:rPr>
        <w:t>ento Dodatek</w:t>
      </w:r>
      <w:r w:rsidRPr="00B54E47">
        <w:rPr>
          <w:rFonts w:ascii="Arial" w:hAnsi="Arial" w:cs="Arial"/>
        </w:rPr>
        <w:t xml:space="preserve"> zašle správci registru smluv k</w:t>
      </w:r>
      <w:r w:rsidR="00941E7C" w:rsidRPr="00B54E47">
        <w:rPr>
          <w:rFonts w:ascii="Arial" w:hAnsi="Arial" w:cs="Arial"/>
        </w:rPr>
        <w:t> </w:t>
      </w:r>
      <w:r w:rsidRPr="00B54E47">
        <w:rPr>
          <w:rFonts w:ascii="Arial" w:hAnsi="Arial" w:cs="Arial"/>
        </w:rPr>
        <w:t xml:space="preserve">uveřejnění prostřednictvím registru smluv </w:t>
      </w:r>
      <w:r w:rsidR="001E6713" w:rsidRPr="00B54E47">
        <w:rPr>
          <w:rFonts w:ascii="Arial" w:hAnsi="Arial" w:cs="Arial"/>
        </w:rPr>
        <w:t>O</w:t>
      </w:r>
      <w:r w:rsidRPr="00B54E47">
        <w:rPr>
          <w:rFonts w:ascii="Arial" w:hAnsi="Arial" w:cs="Arial"/>
        </w:rPr>
        <w:t>bjednatel</w:t>
      </w:r>
      <w:r w:rsidR="002F38F6" w:rsidRPr="00B54E47">
        <w:rPr>
          <w:rFonts w:ascii="Arial" w:hAnsi="Arial" w:cs="Arial"/>
        </w:rPr>
        <w:t xml:space="preserve"> č. 1</w:t>
      </w:r>
      <w:r w:rsidRPr="00B54E47">
        <w:rPr>
          <w:rFonts w:ascii="Arial" w:hAnsi="Arial" w:cs="Arial"/>
        </w:rPr>
        <w:t>.</w:t>
      </w:r>
    </w:p>
    <w:p w14:paraId="509A1441" w14:textId="44A1DC33" w:rsidR="00574CA9" w:rsidRPr="00B54E47" w:rsidRDefault="00AA649F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="007E0EAC" w:rsidRPr="00B54E47">
        <w:rPr>
          <w:rFonts w:ascii="Arial" w:hAnsi="Arial" w:cs="Arial"/>
        </w:rPr>
        <w:t xml:space="preserve"> nabývá platnosti dnem podpisu </w:t>
      </w:r>
      <w:r w:rsidR="001E6713" w:rsidRPr="00B54E47">
        <w:rPr>
          <w:rFonts w:ascii="Arial" w:hAnsi="Arial" w:cs="Arial"/>
        </w:rPr>
        <w:t>S</w:t>
      </w:r>
      <w:r w:rsidR="007E0EAC" w:rsidRPr="00B54E47">
        <w:rPr>
          <w:rFonts w:ascii="Arial" w:hAnsi="Arial" w:cs="Arial"/>
        </w:rPr>
        <w:t>mluvních stran a účinnosti dnem jeho uveřejnění v</w:t>
      </w:r>
      <w:r w:rsidR="00941E7C" w:rsidRPr="00B54E47">
        <w:rPr>
          <w:rFonts w:ascii="Arial" w:hAnsi="Arial" w:cs="Arial"/>
        </w:rPr>
        <w:t> </w:t>
      </w:r>
      <w:r w:rsidR="007E0EAC" w:rsidRPr="00B54E47">
        <w:rPr>
          <w:rFonts w:ascii="Arial" w:hAnsi="Arial" w:cs="Arial"/>
        </w:rPr>
        <w:t xml:space="preserve">registru smluv dle § 6 odst. 1 </w:t>
      </w:r>
      <w:r w:rsidR="001E6713" w:rsidRPr="00B54E47">
        <w:rPr>
          <w:rFonts w:ascii="Arial" w:hAnsi="Arial" w:cs="Arial"/>
        </w:rPr>
        <w:t>ZRS</w:t>
      </w:r>
      <w:r w:rsidR="007E0EAC" w:rsidRPr="00B54E47">
        <w:rPr>
          <w:rFonts w:ascii="Arial" w:hAnsi="Arial" w:cs="Arial"/>
        </w:rPr>
        <w:t>.</w:t>
      </w:r>
      <w:r w:rsidR="001E6713" w:rsidRPr="00B54E47">
        <w:rPr>
          <w:rFonts w:ascii="Arial" w:hAnsi="Arial" w:cs="Arial"/>
        </w:rPr>
        <w:t xml:space="preserve"> </w:t>
      </w:r>
      <w:r w:rsidR="007E0EAC" w:rsidRPr="00B54E47">
        <w:rPr>
          <w:rFonts w:ascii="Arial" w:hAnsi="Arial" w:cs="Arial"/>
        </w:rPr>
        <w:t>Bude-li dán zákonný důvod pro neuveřejnění t</w:t>
      </w:r>
      <w:r>
        <w:rPr>
          <w:rFonts w:ascii="Arial" w:hAnsi="Arial" w:cs="Arial"/>
        </w:rPr>
        <w:t>ohoto Dodatku</w:t>
      </w:r>
      <w:r w:rsidR="007E0EAC" w:rsidRPr="00B54E47">
        <w:rPr>
          <w:rFonts w:ascii="Arial" w:hAnsi="Arial" w:cs="Arial"/>
        </w:rPr>
        <w:t xml:space="preserve">, </w:t>
      </w:r>
      <w:r w:rsidR="001E6713" w:rsidRPr="00B54E47">
        <w:rPr>
          <w:rFonts w:ascii="Arial" w:hAnsi="Arial" w:cs="Arial"/>
        </w:rPr>
        <w:t xml:space="preserve">stává se </w:t>
      </w:r>
      <w:r>
        <w:rPr>
          <w:rFonts w:ascii="Arial" w:hAnsi="Arial" w:cs="Arial"/>
        </w:rPr>
        <w:t xml:space="preserve">Dodatek </w:t>
      </w:r>
      <w:r w:rsidR="001E6713" w:rsidRPr="00B54E47">
        <w:rPr>
          <w:rFonts w:ascii="Arial" w:hAnsi="Arial" w:cs="Arial"/>
        </w:rPr>
        <w:t>účinn</w:t>
      </w:r>
      <w:r>
        <w:rPr>
          <w:rFonts w:ascii="Arial" w:hAnsi="Arial" w:cs="Arial"/>
        </w:rPr>
        <w:t>ý</w:t>
      </w:r>
      <w:r w:rsidR="001E6713" w:rsidRPr="00B54E47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="001E6713" w:rsidRPr="00B54E47">
        <w:rPr>
          <w:rFonts w:ascii="Arial" w:hAnsi="Arial" w:cs="Arial"/>
        </w:rPr>
        <w:t xml:space="preserve"> vstupem v platnost</w:t>
      </w:r>
      <w:r w:rsidR="007E0EAC" w:rsidRPr="00B54E47">
        <w:rPr>
          <w:rFonts w:ascii="Arial" w:hAnsi="Arial" w:cs="Arial"/>
        </w:rPr>
        <w:t>.</w:t>
      </w:r>
    </w:p>
    <w:p w14:paraId="40D435D3" w14:textId="1EC2D2C9" w:rsidR="00A44610" w:rsidRPr="003C4299" w:rsidRDefault="00A44610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bookmarkStart w:id="4" w:name="_Ref93389603"/>
      <w:r w:rsidRPr="003C4299">
        <w:rPr>
          <w:rFonts w:ascii="Arial" w:hAnsi="Arial" w:cs="Arial"/>
        </w:rPr>
        <w:t>Nedílnou součástí t</w:t>
      </w:r>
      <w:r w:rsidR="00AA649F">
        <w:rPr>
          <w:rFonts w:ascii="Arial" w:hAnsi="Arial" w:cs="Arial"/>
        </w:rPr>
        <w:t>ohoto</w:t>
      </w:r>
      <w:r w:rsidRPr="003C4299">
        <w:rPr>
          <w:rFonts w:ascii="Arial" w:hAnsi="Arial" w:cs="Arial"/>
        </w:rPr>
        <w:t xml:space="preserve"> </w:t>
      </w:r>
      <w:r w:rsidR="00AA649F">
        <w:rPr>
          <w:rFonts w:ascii="Arial" w:hAnsi="Arial" w:cs="Arial"/>
        </w:rPr>
        <w:t>Dodatku</w:t>
      </w:r>
      <w:r w:rsidRPr="003C4299">
        <w:rPr>
          <w:rFonts w:ascii="Arial" w:hAnsi="Arial" w:cs="Arial"/>
        </w:rPr>
        <w:t xml:space="preserve"> j</w:t>
      </w:r>
      <w:r w:rsidR="00077FC6">
        <w:rPr>
          <w:rFonts w:ascii="Arial" w:hAnsi="Arial" w:cs="Arial"/>
        </w:rPr>
        <w:t>e</w:t>
      </w:r>
      <w:r w:rsidRPr="003C4299">
        <w:rPr>
          <w:rFonts w:ascii="Arial" w:hAnsi="Arial" w:cs="Arial"/>
        </w:rPr>
        <w:t xml:space="preserve"> následující příloh</w:t>
      </w:r>
      <w:r w:rsidR="00077FC6">
        <w:rPr>
          <w:rFonts w:ascii="Arial" w:hAnsi="Arial" w:cs="Arial"/>
        </w:rPr>
        <w:t>a</w:t>
      </w:r>
      <w:r w:rsidRPr="003C4299">
        <w:rPr>
          <w:rFonts w:ascii="Arial" w:hAnsi="Arial" w:cs="Arial"/>
        </w:rPr>
        <w:t>:</w:t>
      </w:r>
      <w:bookmarkEnd w:id="4"/>
    </w:p>
    <w:p w14:paraId="2821B107" w14:textId="0DAD56E7" w:rsidR="00321220" w:rsidRPr="003C4299" w:rsidRDefault="00321220" w:rsidP="00077FC6">
      <w:pPr>
        <w:pStyle w:val="Claneka"/>
        <w:keepLines w:val="0"/>
        <w:widowControl/>
        <w:numPr>
          <w:ilvl w:val="0"/>
          <w:numId w:val="0"/>
        </w:numPr>
        <w:spacing w:line="240" w:lineRule="auto"/>
        <w:ind w:left="992" w:hanging="425"/>
        <w:jc w:val="both"/>
        <w:rPr>
          <w:rFonts w:ascii="Arial" w:hAnsi="Arial" w:cs="Arial"/>
        </w:rPr>
      </w:pPr>
      <w:r w:rsidRPr="003C4299">
        <w:rPr>
          <w:rFonts w:ascii="Arial" w:hAnsi="Arial" w:cs="Arial"/>
          <w:iCs/>
        </w:rPr>
        <w:t>Položkový výkaz</w:t>
      </w:r>
      <w:r w:rsidR="00C4651F" w:rsidRPr="003C4299">
        <w:rPr>
          <w:rFonts w:ascii="Arial" w:hAnsi="Arial" w:cs="Arial"/>
          <w:iCs/>
        </w:rPr>
        <w:t xml:space="preserve"> činností</w:t>
      </w:r>
      <w:r w:rsidR="00077FC6">
        <w:rPr>
          <w:rFonts w:ascii="Arial" w:hAnsi="Arial" w:cs="Arial"/>
          <w:iCs/>
        </w:rPr>
        <w:t xml:space="preserve"> – </w:t>
      </w:r>
      <w:r w:rsidR="00D2628E">
        <w:rPr>
          <w:rFonts w:ascii="Arial" w:hAnsi="Arial" w:cs="Arial"/>
          <w:iCs/>
        </w:rPr>
        <w:t>KoPÚ Kukleny</w:t>
      </w:r>
      <w:r w:rsidR="00077FC6">
        <w:rPr>
          <w:rFonts w:ascii="Arial" w:hAnsi="Arial" w:cs="Arial"/>
          <w:iCs/>
        </w:rPr>
        <w:t xml:space="preserve"> – Dodatek č. 1</w:t>
      </w:r>
    </w:p>
    <w:p w14:paraId="30B46BD5" w14:textId="77777777" w:rsidR="00DA2685" w:rsidRDefault="00DA2685" w:rsidP="00B77235">
      <w:pPr>
        <w:spacing w:line="240" w:lineRule="auto"/>
        <w:jc w:val="both"/>
        <w:rPr>
          <w:rFonts w:ascii="Arial" w:hAnsi="Arial" w:cs="Arial"/>
          <w:b/>
        </w:rPr>
      </w:pPr>
    </w:p>
    <w:p w14:paraId="473F5FF1" w14:textId="4A90D126" w:rsidR="00321220" w:rsidRPr="00ED6435" w:rsidRDefault="00321220" w:rsidP="00B77235">
      <w:pPr>
        <w:spacing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42E2C0E5" w14:textId="77777777" w:rsidR="00D1491A" w:rsidRDefault="00D1491A" w:rsidP="00D1491A">
      <w:pPr>
        <w:spacing w:line="240" w:lineRule="auto"/>
        <w:jc w:val="both"/>
        <w:rPr>
          <w:rFonts w:ascii="Arial" w:hAnsi="Arial" w:cs="Arial"/>
          <w:b/>
        </w:rPr>
      </w:pPr>
    </w:p>
    <w:p w14:paraId="100EDD52" w14:textId="77777777" w:rsidR="00D1491A" w:rsidRDefault="00D1491A" w:rsidP="00D1491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Ředitelství silnic a dálnic s. p.</w:t>
      </w:r>
    </w:p>
    <w:p w14:paraId="254D5B3F" w14:textId="13A92C54" w:rsidR="00D1491A" w:rsidRPr="00ED6435" w:rsidRDefault="00D1491A" w:rsidP="00D1491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23B24C2A" w14:textId="7C56637B" w:rsidR="00D1491A" w:rsidRPr="00ED6435" w:rsidRDefault="00D1491A" w:rsidP="00D1491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4B3B1D">
        <w:rPr>
          <w:rFonts w:ascii="Arial" w:eastAsia="Times New Roman" w:hAnsi="Arial" w:cs="Arial"/>
          <w:bCs/>
          <w:lang w:eastAsia="cs-CZ"/>
        </w:rPr>
        <w:t xml:space="preserve"> 29.11.2024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4B3B1D">
        <w:rPr>
          <w:rFonts w:ascii="Arial" w:eastAsia="Times New Roman" w:hAnsi="Arial" w:cs="Arial"/>
          <w:bCs/>
          <w:lang w:eastAsia="cs-CZ"/>
        </w:rPr>
        <w:t>02.01.2025</w:t>
      </w:r>
    </w:p>
    <w:p w14:paraId="0A20BDA7" w14:textId="77777777" w:rsidR="00D1491A" w:rsidRPr="00ED6435" w:rsidRDefault="00D1491A" w:rsidP="00D1491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1873B4" w14:textId="77777777" w:rsidR="00D1491A" w:rsidRPr="00ED6435" w:rsidRDefault="00D1491A" w:rsidP="00D1491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61B9788" w14:textId="77777777" w:rsidR="00D1491A" w:rsidRPr="00513AC5" w:rsidRDefault="00D1491A" w:rsidP="00D1491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513AC5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5B911FC3" w14:textId="77777777" w:rsidR="00D1491A" w:rsidRPr="00ED6435" w:rsidRDefault="00D1491A" w:rsidP="00D1491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97C5022" w14:textId="77777777" w:rsidR="00D1491A" w:rsidRPr="00ED6435" w:rsidRDefault="00D1491A" w:rsidP="00D1491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11B0F74" w14:textId="778B637E" w:rsidR="00D1491A" w:rsidRPr="00ED6435" w:rsidRDefault="00D1491A" w:rsidP="00D1491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Tomáš Gross, PhD.</w:t>
      </w:r>
    </w:p>
    <w:p w14:paraId="662CAC94" w14:textId="13C275CC" w:rsidR="00D1491A" w:rsidRDefault="00D1491A" w:rsidP="00D1491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 xml:space="preserve">ředitel </w:t>
      </w:r>
      <w:r w:rsidR="00D35FED">
        <w:rPr>
          <w:rFonts w:ascii="Arial" w:eastAsia="Times New Roman" w:hAnsi="Arial" w:cs="Arial"/>
          <w:bCs/>
          <w:lang w:eastAsia="cs-CZ"/>
        </w:rPr>
        <w:t>Závodu Praha</w:t>
      </w:r>
    </w:p>
    <w:p w14:paraId="5AE5A8FE" w14:textId="77777777" w:rsidR="00D1491A" w:rsidRDefault="00D1491A" w:rsidP="00D1491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7910273" w14:textId="77777777" w:rsidR="00D1491A" w:rsidRPr="000F36B4" w:rsidRDefault="00D1491A" w:rsidP="00D1491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117B803" w14:textId="77777777" w:rsidR="00D1491A" w:rsidRPr="000F36B4" w:rsidRDefault="00D1491A" w:rsidP="00D1491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20BEA5E" w14:textId="77777777" w:rsidR="00D1491A" w:rsidRPr="000F36B4" w:rsidRDefault="00D1491A" w:rsidP="00D1491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E2B09D0" w14:textId="77777777" w:rsidR="00D1491A" w:rsidRPr="000F36B4" w:rsidRDefault="00D1491A" w:rsidP="00D1491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4245F75" w14:textId="77777777" w:rsidR="00D1491A" w:rsidRDefault="00D1491A" w:rsidP="00D1491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F36B4">
        <w:rPr>
          <w:rFonts w:ascii="Arial" w:eastAsia="Times New Roman" w:hAnsi="Arial" w:cs="Arial"/>
          <w:b/>
          <w:lang w:eastAsia="cs-CZ"/>
        </w:rPr>
        <w:t xml:space="preserve">Sdružení Geodézie Východní Čechy spol. s r.o. </w:t>
      </w:r>
    </w:p>
    <w:p w14:paraId="126EDEC1" w14:textId="77777777" w:rsidR="00D1491A" w:rsidRPr="000F36B4" w:rsidRDefault="00D1491A" w:rsidP="00D1491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F36B4">
        <w:rPr>
          <w:rFonts w:ascii="Arial" w:eastAsia="Times New Roman" w:hAnsi="Arial" w:cs="Arial"/>
          <w:b/>
          <w:lang w:eastAsia="cs-CZ"/>
        </w:rPr>
        <w:t xml:space="preserve">a </w:t>
      </w:r>
      <w:r>
        <w:rPr>
          <w:rFonts w:ascii="Arial" w:eastAsia="Times New Roman" w:hAnsi="Arial" w:cs="Arial"/>
          <w:b/>
          <w:lang w:eastAsia="cs-CZ"/>
        </w:rPr>
        <w:t xml:space="preserve">AGROPROJEKCE </w:t>
      </w:r>
      <w:r w:rsidRPr="000F36B4">
        <w:rPr>
          <w:rFonts w:ascii="Arial" w:eastAsia="Times New Roman" w:hAnsi="Arial" w:cs="Arial"/>
          <w:b/>
          <w:lang w:eastAsia="cs-CZ"/>
        </w:rPr>
        <w:t xml:space="preserve">LITOMYŠL spol. s r.o. </w:t>
      </w:r>
    </w:p>
    <w:p w14:paraId="42643E05" w14:textId="77777777" w:rsidR="00D1491A" w:rsidRPr="000F36B4" w:rsidRDefault="00D1491A" w:rsidP="00D1491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F36B4">
        <w:rPr>
          <w:rFonts w:ascii="Arial" w:eastAsia="Times New Roman" w:hAnsi="Arial" w:cs="Arial"/>
          <w:bCs/>
          <w:lang w:eastAsia="cs-CZ"/>
        </w:rPr>
        <w:t xml:space="preserve">Místo: Hradec Králové </w:t>
      </w:r>
    </w:p>
    <w:p w14:paraId="1AAC3098" w14:textId="29D5D936" w:rsidR="00D1491A" w:rsidRPr="000F36B4" w:rsidRDefault="00D1491A" w:rsidP="00D1491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F36B4">
        <w:rPr>
          <w:rFonts w:ascii="Arial" w:eastAsia="Times New Roman" w:hAnsi="Arial" w:cs="Arial"/>
          <w:bCs/>
          <w:lang w:eastAsia="cs-CZ"/>
        </w:rPr>
        <w:t>Datum:</w:t>
      </w:r>
      <w:r w:rsidR="004B3B1D">
        <w:rPr>
          <w:rFonts w:ascii="Arial" w:eastAsia="Times New Roman" w:hAnsi="Arial" w:cs="Arial"/>
          <w:bCs/>
          <w:lang w:eastAsia="cs-CZ"/>
        </w:rPr>
        <w:t xml:space="preserve"> </w:t>
      </w:r>
      <w:r w:rsidR="00F51873">
        <w:rPr>
          <w:rFonts w:ascii="Arial" w:eastAsia="Times New Roman" w:hAnsi="Arial" w:cs="Arial"/>
          <w:bCs/>
          <w:lang w:eastAsia="cs-CZ"/>
        </w:rPr>
        <w:t>29.11.2024</w:t>
      </w:r>
    </w:p>
    <w:p w14:paraId="5AD0E479" w14:textId="77777777" w:rsidR="00D1491A" w:rsidRPr="000F36B4" w:rsidRDefault="00D1491A" w:rsidP="00D1491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D9EB13" w14:textId="77777777" w:rsidR="00D1491A" w:rsidRPr="000F36B4" w:rsidRDefault="00D1491A" w:rsidP="00D1491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51BE7B5" w14:textId="77777777" w:rsidR="00D1491A" w:rsidRPr="000F36B4" w:rsidRDefault="00D1491A" w:rsidP="00D1491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A94E040" w14:textId="77777777" w:rsidR="00D1491A" w:rsidRPr="000F36B4" w:rsidRDefault="00D1491A" w:rsidP="00D1491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6BB465" w14:textId="77777777" w:rsidR="00D1491A" w:rsidRPr="000F36B4" w:rsidRDefault="00D1491A" w:rsidP="00D1491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F36B4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1AF44290" w14:textId="77777777" w:rsidR="00D1491A" w:rsidRPr="000F36B4" w:rsidRDefault="00D1491A" w:rsidP="00D1491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F36B4">
        <w:rPr>
          <w:rFonts w:ascii="Arial" w:eastAsia="Times New Roman" w:hAnsi="Arial" w:cs="Arial"/>
          <w:bCs/>
          <w:lang w:eastAsia="cs-CZ"/>
        </w:rPr>
        <w:t>Jméno: Ing. Aleš Černý</w:t>
      </w:r>
    </w:p>
    <w:p w14:paraId="27AA46CF" w14:textId="77777777" w:rsidR="00D1491A" w:rsidRDefault="00D1491A" w:rsidP="00D1491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F36B4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 správce společnosti</w:t>
      </w:r>
    </w:p>
    <w:p w14:paraId="4A6B4B64" w14:textId="77777777" w:rsidR="00D1491A" w:rsidRPr="000F36B4" w:rsidRDefault="00D1491A" w:rsidP="00D1491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Cs/>
          <w:lang w:eastAsia="cs-CZ"/>
        </w:rPr>
        <w:t>(vedoucí společník)</w:t>
      </w:r>
    </w:p>
    <w:p w14:paraId="3CFAC3E8" w14:textId="77777777" w:rsidR="005229FF" w:rsidRPr="00D2628E" w:rsidRDefault="005229F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</w:p>
    <w:sectPr w:rsidR="005229FF" w:rsidRPr="00D2628E" w:rsidSect="003B0595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E4B0B" w14:textId="77777777" w:rsidR="00BF5038" w:rsidRDefault="00BF5038" w:rsidP="007936E4">
      <w:pPr>
        <w:spacing w:after="0"/>
      </w:pPr>
      <w:r>
        <w:separator/>
      </w:r>
    </w:p>
  </w:endnote>
  <w:endnote w:type="continuationSeparator" w:id="0">
    <w:p w14:paraId="7B75A82D" w14:textId="77777777" w:rsidR="00BF5038" w:rsidRDefault="00BF5038" w:rsidP="007936E4">
      <w:pPr>
        <w:spacing w:after="0"/>
      </w:pPr>
      <w:r>
        <w:continuationSeparator/>
      </w:r>
    </w:p>
  </w:endnote>
  <w:endnote w:type="continuationNotice" w:id="1">
    <w:p w14:paraId="005BAA0B" w14:textId="77777777" w:rsidR="00BF5038" w:rsidRDefault="00BF503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4D6B67" w:rsidRPr="00330188" w:rsidRDefault="004D6B67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057D80">
      <w:rPr>
        <w:rFonts w:ascii="Arial" w:hAnsi="Arial" w:cs="Arial"/>
        <w:noProof/>
        <w:sz w:val="16"/>
      </w:rPr>
      <w:t>21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="00057D80">
      <w:rPr>
        <w:rFonts w:ascii="Arial" w:hAnsi="Arial" w:cs="Arial"/>
        <w:noProof/>
        <w:sz w:val="16"/>
      </w:rPr>
      <w:t>35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FFE1E" w14:textId="77777777" w:rsidR="00BF5038" w:rsidRDefault="00BF5038" w:rsidP="007936E4">
      <w:pPr>
        <w:spacing w:after="0"/>
      </w:pPr>
      <w:r>
        <w:separator/>
      </w:r>
    </w:p>
  </w:footnote>
  <w:footnote w:type="continuationSeparator" w:id="0">
    <w:p w14:paraId="7B5F10FF" w14:textId="77777777" w:rsidR="00BF5038" w:rsidRDefault="00BF5038" w:rsidP="007936E4">
      <w:pPr>
        <w:spacing w:after="0"/>
      </w:pPr>
      <w:r>
        <w:continuationSeparator/>
      </w:r>
    </w:p>
  </w:footnote>
  <w:footnote w:type="continuationNotice" w:id="1">
    <w:p w14:paraId="13E0309D" w14:textId="77777777" w:rsidR="00BF5038" w:rsidRDefault="00BF503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2250" w14:textId="20B6E969" w:rsidR="00CE2D8B" w:rsidRPr="001D4BED" w:rsidRDefault="00C33CF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1 ke s</w:t>
    </w:r>
    <w:r w:rsidR="004D6B67" w:rsidRPr="001D4BED">
      <w:rPr>
        <w:szCs w:val="16"/>
      </w:rPr>
      <w:t>mlouv</w:t>
    </w:r>
    <w:r>
      <w:rPr>
        <w:szCs w:val="16"/>
      </w:rPr>
      <w:t>ě</w:t>
    </w:r>
    <w:r w:rsidR="004D6B67" w:rsidRPr="001D4BED">
      <w:rPr>
        <w:szCs w:val="16"/>
      </w:rPr>
      <w:t xml:space="preserve"> o dílo </w:t>
    </w:r>
    <w:r w:rsidR="004D6B67">
      <w:rPr>
        <w:rFonts w:cs="Arial"/>
        <w:sz w:val="20"/>
        <w:szCs w:val="20"/>
      </w:rPr>
      <w:t>–</w:t>
    </w:r>
    <w:r w:rsidR="004D6B67" w:rsidRPr="001D4BED">
      <w:rPr>
        <w:szCs w:val="16"/>
      </w:rPr>
      <w:t xml:space="preserve"> Komplexní pozemkové úpravy</w:t>
    </w:r>
    <w:r w:rsidR="004D6B67">
      <w:rPr>
        <w:szCs w:val="16"/>
      </w:rPr>
      <w:t xml:space="preserve"> v k.ú. </w:t>
    </w:r>
    <w:r w:rsidR="00CE2D8B">
      <w:rPr>
        <w:szCs w:val="16"/>
      </w:rPr>
      <w:t>Kukleny, včetně ucelené části k.ú. Plačice a Stěžery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486EB" w14:textId="6D8C6039" w:rsidR="00FC78B8" w:rsidRDefault="004D6B67" w:rsidP="00FC78B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FC78B8" w:rsidRPr="00422AEF">
      <w:rPr>
        <w:rFonts w:cs="Arial"/>
        <w:szCs w:val="16"/>
        <w:lang w:val="fr-FR" w:eastAsia="cs-CZ"/>
      </w:rPr>
      <w:t>UID :</w:t>
    </w:r>
    <w:r w:rsidR="00422AEF" w:rsidRPr="00422AEF">
      <w:t xml:space="preserve"> </w:t>
    </w:r>
    <w:r w:rsidR="00422AEF" w:rsidRPr="00422AEF">
      <w:rPr>
        <w:rFonts w:cs="Arial"/>
        <w:szCs w:val="16"/>
        <w:lang w:val="fr-FR" w:eastAsia="cs-CZ"/>
      </w:rPr>
      <w:t>spudms00000015090532</w:t>
    </w:r>
  </w:p>
  <w:p w14:paraId="154B9375" w14:textId="2C6EA9F6" w:rsidR="00BA7BCC" w:rsidRDefault="00FC78B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BA7BCC" w:rsidRPr="001D4BED">
      <w:rPr>
        <w:rFonts w:cs="Arial"/>
        <w:szCs w:val="16"/>
        <w:lang w:val="fr-FR" w:eastAsia="cs-CZ"/>
      </w:rPr>
      <w:t>Číslo Smlouvy Objednatele</w:t>
    </w:r>
    <w:r w:rsidR="00BA7BCC">
      <w:rPr>
        <w:rFonts w:cs="Arial"/>
        <w:szCs w:val="16"/>
        <w:lang w:val="fr-FR" w:eastAsia="cs-CZ"/>
      </w:rPr>
      <w:t xml:space="preserve"> 1</w:t>
    </w:r>
    <w:r w:rsidR="00BA7BCC" w:rsidRPr="001D4BED">
      <w:rPr>
        <w:rFonts w:cs="Arial"/>
        <w:szCs w:val="16"/>
        <w:lang w:val="fr-FR" w:eastAsia="cs-CZ"/>
      </w:rPr>
      <w:t xml:space="preserve">: </w:t>
    </w:r>
    <w:r w:rsidR="00BA7BCC">
      <w:rPr>
        <w:rFonts w:cs="Arial"/>
        <w:szCs w:val="16"/>
        <w:lang w:val="fr-FR" w:eastAsia="cs-CZ"/>
      </w:rPr>
      <w:t>1182-2023-514101</w:t>
    </w:r>
  </w:p>
  <w:p w14:paraId="7DCBAB2B" w14:textId="0D46CA5A" w:rsidR="004D6B67" w:rsidRDefault="00BA7BCC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4D6B67">
      <w:rPr>
        <w:rFonts w:cs="Arial"/>
        <w:szCs w:val="16"/>
        <w:lang w:val="fr-FR" w:eastAsia="cs-CZ"/>
      </w:rPr>
      <w:t>Číslo Smlouvy objednatele 2 :</w:t>
    </w:r>
    <w:r w:rsidR="005A7164"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>02PB-00838</w:t>
    </w:r>
  </w:p>
  <w:p w14:paraId="5EB20BA7" w14:textId="0FE39BB8" w:rsidR="004D6B67" w:rsidRPr="001D4BED" w:rsidRDefault="004D6B6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</w:t>
    </w:r>
    <w:r w:rsidR="005A7164">
      <w:rPr>
        <w:rFonts w:cs="Arial"/>
        <w:szCs w:val="16"/>
        <w:lang w:val="fr-FR" w:eastAsia="cs-CZ"/>
      </w:rPr>
      <w:t> </w:t>
    </w:r>
    <w:r w:rsidRPr="001D4BED">
      <w:rPr>
        <w:rFonts w:cs="Arial"/>
        <w:szCs w:val="16"/>
        <w:lang w:val="fr-FR" w:eastAsia="cs-CZ"/>
      </w:rPr>
      <w:t>:</w:t>
    </w:r>
    <w:r w:rsidRPr="001D4BED">
      <w:rPr>
        <w:rFonts w:cs="Arial"/>
        <w:szCs w:val="16"/>
        <w:lang w:val="fr-FR" w:eastAsia="cs-CZ"/>
      </w:rPr>
      <w:tab/>
    </w:r>
    <w:r w:rsidR="00BA7BCC">
      <w:rPr>
        <w:rFonts w:cs="Arial"/>
        <w:szCs w:val="16"/>
        <w:lang w:val="fr-FR" w:eastAsia="cs-CZ"/>
      </w:rPr>
      <w:t>2023/20</w:t>
    </w:r>
  </w:p>
  <w:p w14:paraId="6F75F815" w14:textId="113567E4" w:rsidR="004D6B67" w:rsidRPr="001D4BED" w:rsidRDefault="004D6B6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 xml:space="preserve">v k.ú. </w:t>
    </w:r>
    <w:r w:rsidR="00BA7BCC">
      <w:rPr>
        <w:rFonts w:cs="Arial"/>
        <w:szCs w:val="16"/>
        <w:lang w:val="fr-FR" w:eastAsia="cs-CZ"/>
      </w:rPr>
      <w:t>Kukleny, včetně ucelené části k.ú. Plačice a Stěžery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723C96"/>
    <w:multiLevelType w:val="hybridMultilevel"/>
    <w:tmpl w:val="96C21E10"/>
    <w:lvl w:ilvl="0" w:tplc="B48CF0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CDE6319"/>
    <w:multiLevelType w:val="hybridMultilevel"/>
    <w:tmpl w:val="EA044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C495AF4"/>
    <w:multiLevelType w:val="multilevel"/>
    <w:tmpl w:val="09D0DA40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(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7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1912335">
    <w:abstractNumId w:val="34"/>
  </w:num>
  <w:num w:numId="2" w16cid:durableId="83650955">
    <w:abstractNumId w:val="39"/>
  </w:num>
  <w:num w:numId="3" w16cid:durableId="716707205">
    <w:abstractNumId w:val="19"/>
  </w:num>
  <w:num w:numId="4" w16cid:durableId="1416436051">
    <w:abstractNumId w:val="24"/>
  </w:num>
  <w:num w:numId="5" w16cid:durableId="1524906014">
    <w:abstractNumId w:val="36"/>
  </w:num>
  <w:num w:numId="6" w16cid:durableId="1542283933">
    <w:abstractNumId w:val="11"/>
  </w:num>
  <w:num w:numId="7" w16cid:durableId="1442189873">
    <w:abstractNumId w:val="28"/>
  </w:num>
  <w:num w:numId="8" w16cid:durableId="738744918">
    <w:abstractNumId w:val="6"/>
  </w:num>
  <w:num w:numId="9" w16cid:durableId="1782720149">
    <w:abstractNumId w:val="0"/>
  </w:num>
  <w:num w:numId="10" w16cid:durableId="1774322469">
    <w:abstractNumId w:val="7"/>
  </w:num>
  <w:num w:numId="11" w16cid:durableId="2068722750">
    <w:abstractNumId w:val="42"/>
  </w:num>
  <w:num w:numId="12" w16cid:durableId="257760515">
    <w:abstractNumId w:val="20"/>
  </w:num>
  <w:num w:numId="13" w16cid:durableId="633216462">
    <w:abstractNumId w:val="41"/>
  </w:num>
  <w:num w:numId="14" w16cid:durableId="738136203">
    <w:abstractNumId w:val="33"/>
  </w:num>
  <w:num w:numId="15" w16cid:durableId="1053578793">
    <w:abstractNumId w:val="14"/>
  </w:num>
  <w:num w:numId="16" w16cid:durableId="223758473">
    <w:abstractNumId w:val="29"/>
  </w:num>
  <w:num w:numId="17" w16cid:durableId="2114782070">
    <w:abstractNumId w:val="14"/>
    <w:lvlOverride w:ilvl="0">
      <w:startOverride w:val="1"/>
    </w:lvlOverride>
  </w:num>
  <w:num w:numId="18" w16cid:durableId="70587418">
    <w:abstractNumId w:val="22"/>
  </w:num>
  <w:num w:numId="19" w16cid:durableId="1608656159">
    <w:abstractNumId w:val="38"/>
  </w:num>
  <w:num w:numId="20" w16cid:durableId="123933452">
    <w:abstractNumId w:val="31"/>
  </w:num>
  <w:num w:numId="21" w16cid:durableId="306597011">
    <w:abstractNumId w:val="13"/>
  </w:num>
  <w:num w:numId="22" w16cid:durableId="55122938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55328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915385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01134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53214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409418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95496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28385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15490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139635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493617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959656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88173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948816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23730068">
    <w:abstractNumId w:val="18"/>
  </w:num>
  <w:num w:numId="37" w16cid:durableId="1935554910">
    <w:abstractNumId w:val="8"/>
  </w:num>
  <w:num w:numId="38" w16cid:durableId="1465855372">
    <w:abstractNumId w:val="21"/>
  </w:num>
  <w:num w:numId="39" w16cid:durableId="2146195116">
    <w:abstractNumId w:val="17"/>
  </w:num>
  <w:num w:numId="40" w16cid:durableId="1157266828">
    <w:abstractNumId w:val="25"/>
  </w:num>
  <w:num w:numId="41" w16cid:durableId="1530294375">
    <w:abstractNumId w:val="2"/>
  </w:num>
  <w:num w:numId="42" w16cid:durableId="934752232">
    <w:abstractNumId w:val="16"/>
  </w:num>
  <w:num w:numId="43" w16cid:durableId="298417953">
    <w:abstractNumId w:val="15"/>
  </w:num>
  <w:num w:numId="44" w16cid:durableId="37895804">
    <w:abstractNumId w:val="1"/>
  </w:num>
  <w:num w:numId="45" w16cid:durableId="949820856">
    <w:abstractNumId w:val="32"/>
  </w:num>
  <w:num w:numId="46" w16cid:durableId="1784373631">
    <w:abstractNumId w:val="30"/>
  </w:num>
  <w:num w:numId="47" w16cid:durableId="2143308459">
    <w:abstractNumId w:val="3"/>
  </w:num>
  <w:num w:numId="48" w16cid:durableId="936911171">
    <w:abstractNumId w:val="9"/>
  </w:num>
  <w:num w:numId="49" w16cid:durableId="13254291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84984755">
    <w:abstractNumId w:val="37"/>
  </w:num>
  <w:num w:numId="51" w16cid:durableId="2114394045">
    <w:abstractNumId w:val="27"/>
  </w:num>
  <w:num w:numId="52" w16cid:durableId="1926065628">
    <w:abstractNumId w:val="35"/>
  </w:num>
  <w:num w:numId="53" w16cid:durableId="790435496">
    <w:abstractNumId w:val="10"/>
  </w:num>
  <w:num w:numId="54" w16cid:durableId="1632713193">
    <w:abstractNumId w:val="12"/>
  </w:num>
  <w:num w:numId="55" w16cid:durableId="16706020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92248274">
    <w:abstractNumId w:val="36"/>
  </w:num>
  <w:num w:numId="57" w16cid:durableId="1442917757">
    <w:abstractNumId w:val="36"/>
  </w:num>
  <w:num w:numId="58" w16cid:durableId="148374483">
    <w:abstractNumId w:val="26"/>
  </w:num>
  <w:num w:numId="59" w16cid:durableId="626395108">
    <w:abstractNumId w:val="5"/>
  </w:num>
  <w:num w:numId="60" w16cid:durableId="1280794268">
    <w:abstractNumId w:val="40"/>
  </w:num>
  <w:num w:numId="61" w16cid:durableId="2106949164">
    <w:abstractNumId w:val="36"/>
  </w:num>
  <w:num w:numId="62" w16cid:durableId="1675110143">
    <w:abstractNumId w:val="23"/>
  </w:num>
  <w:num w:numId="63" w16cid:durableId="1186401812">
    <w:abstractNumId w:val="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5425"/>
    <w:rsid w:val="0001592E"/>
    <w:rsid w:val="000168C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745E"/>
    <w:rsid w:val="0003051D"/>
    <w:rsid w:val="0003113C"/>
    <w:rsid w:val="00031245"/>
    <w:rsid w:val="0003130D"/>
    <w:rsid w:val="00031DCC"/>
    <w:rsid w:val="00032278"/>
    <w:rsid w:val="00032A8F"/>
    <w:rsid w:val="00032C41"/>
    <w:rsid w:val="00035798"/>
    <w:rsid w:val="000359CC"/>
    <w:rsid w:val="0003666F"/>
    <w:rsid w:val="00036E73"/>
    <w:rsid w:val="00036EDB"/>
    <w:rsid w:val="00036F01"/>
    <w:rsid w:val="000371C6"/>
    <w:rsid w:val="00037849"/>
    <w:rsid w:val="0004037C"/>
    <w:rsid w:val="00040A92"/>
    <w:rsid w:val="0004108E"/>
    <w:rsid w:val="00041241"/>
    <w:rsid w:val="00041688"/>
    <w:rsid w:val="000420E2"/>
    <w:rsid w:val="00042790"/>
    <w:rsid w:val="00042CA0"/>
    <w:rsid w:val="00042D8E"/>
    <w:rsid w:val="00043079"/>
    <w:rsid w:val="000436AD"/>
    <w:rsid w:val="00043B8E"/>
    <w:rsid w:val="00044423"/>
    <w:rsid w:val="0004453E"/>
    <w:rsid w:val="000447A1"/>
    <w:rsid w:val="00044CBE"/>
    <w:rsid w:val="00045DA8"/>
    <w:rsid w:val="00046459"/>
    <w:rsid w:val="00046C44"/>
    <w:rsid w:val="00050FA0"/>
    <w:rsid w:val="000514AB"/>
    <w:rsid w:val="00051DEB"/>
    <w:rsid w:val="00052027"/>
    <w:rsid w:val="0005309E"/>
    <w:rsid w:val="0005310A"/>
    <w:rsid w:val="00054FA7"/>
    <w:rsid w:val="00055348"/>
    <w:rsid w:val="00055462"/>
    <w:rsid w:val="00055649"/>
    <w:rsid w:val="000556BC"/>
    <w:rsid w:val="000567EB"/>
    <w:rsid w:val="00056E69"/>
    <w:rsid w:val="000574F6"/>
    <w:rsid w:val="00057832"/>
    <w:rsid w:val="00057C75"/>
    <w:rsid w:val="00057D65"/>
    <w:rsid w:val="00057D80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77FC6"/>
    <w:rsid w:val="000802EB"/>
    <w:rsid w:val="00080761"/>
    <w:rsid w:val="00080863"/>
    <w:rsid w:val="00080D74"/>
    <w:rsid w:val="00081776"/>
    <w:rsid w:val="00081C18"/>
    <w:rsid w:val="00083169"/>
    <w:rsid w:val="00084E8C"/>
    <w:rsid w:val="00084F43"/>
    <w:rsid w:val="0008597D"/>
    <w:rsid w:val="000862BF"/>
    <w:rsid w:val="000863F6"/>
    <w:rsid w:val="00086563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2817"/>
    <w:rsid w:val="000A36C1"/>
    <w:rsid w:val="000A37B0"/>
    <w:rsid w:val="000A3A5F"/>
    <w:rsid w:val="000A4816"/>
    <w:rsid w:val="000A7F81"/>
    <w:rsid w:val="000B018F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1DD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D7FBC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E7DC3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5BE4"/>
    <w:rsid w:val="00100121"/>
    <w:rsid w:val="0010023B"/>
    <w:rsid w:val="00101717"/>
    <w:rsid w:val="001020B7"/>
    <w:rsid w:val="0010292B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1AF3"/>
    <w:rsid w:val="00112125"/>
    <w:rsid w:val="001128F2"/>
    <w:rsid w:val="00112F05"/>
    <w:rsid w:val="00113334"/>
    <w:rsid w:val="00115F52"/>
    <w:rsid w:val="00117696"/>
    <w:rsid w:val="00117A61"/>
    <w:rsid w:val="001208EE"/>
    <w:rsid w:val="00120D0A"/>
    <w:rsid w:val="001212CE"/>
    <w:rsid w:val="00121AD3"/>
    <w:rsid w:val="00122C6A"/>
    <w:rsid w:val="001231F2"/>
    <w:rsid w:val="00123815"/>
    <w:rsid w:val="00123E70"/>
    <w:rsid w:val="00124337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71"/>
    <w:rsid w:val="001405B8"/>
    <w:rsid w:val="00140D22"/>
    <w:rsid w:val="001412D0"/>
    <w:rsid w:val="00141820"/>
    <w:rsid w:val="00141CD5"/>
    <w:rsid w:val="00142303"/>
    <w:rsid w:val="00142ABC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0867"/>
    <w:rsid w:val="0017116A"/>
    <w:rsid w:val="001731C7"/>
    <w:rsid w:val="00173B98"/>
    <w:rsid w:val="00173CF0"/>
    <w:rsid w:val="001746E6"/>
    <w:rsid w:val="0017504F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F68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3491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1B94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C793D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0DF"/>
    <w:rsid w:val="001E18E0"/>
    <w:rsid w:val="001E1DDB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0F7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0E7A"/>
    <w:rsid w:val="0020163D"/>
    <w:rsid w:val="00202FB8"/>
    <w:rsid w:val="0020553F"/>
    <w:rsid w:val="002057AB"/>
    <w:rsid w:val="00205DFC"/>
    <w:rsid w:val="00207846"/>
    <w:rsid w:val="00207B39"/>
    <w:rsid w:val="00210B7C"/>
    <w:rsid w:val="0021157D"/>
    <w:rsid w:val="002117C8"/>
    <w:rsid w:val="002126E2"/>
    <w:rsid w:val="0021275B"/>
    <w:rsid w:val="00213868"/>
    <w:rsid w:val="00213F86"/>
    <w:rsid w:val="002146CA"/>
    <w:rsid w:val="00214ED4"/>
    <w:rsid w:val="00214FB3"/>
    <w:rsid w:val="00215588"/>
    <w:rsid w:val="00216B21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948"/>
    <w:rsid w:val="00226BA5"/>
    <w:rsid w:val="00227252"/>
    <w:rsid w:val="002274BE"/>
    <w:rsid w:val="00227909"/>
    <w:rsid w:val="00227DB7"/>
    <w:rsid w:val="00227E3F"/>
    <w:rsid w:val="00230335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44"/>
    <w:rsid w:val="002458CD"/>
    <w:rsid w:val="0024709E"/>
    <w:rsid w:val="0025010C"/>
    <w:rsid w:val="00250E4A"/>
    <w:rsid w:val="002514C0"/>
    <w:rsid w:val="00251D87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1DBD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1F20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B7FE3"/>
    <w:rsid w:val="002C064B"/>
    <w:rsid w:val="002C06EF"/>
    <w:rsid w:val="002C0A66"/>
    <w:rsid w:val="002C0B9B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87"/>
    <w:rsid w:val="002D3562"/>
    <w:rsid w:val="002D48A3"/>
    <w:rsid w:val="002D52E7"/>
    <w:rsid w:val="002D600D"/>
    <w:rsid w:val="002D6287"/>
    <w:rsid w:val="002D798F"/>
    <w:rsid w:val="002E00EE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29D"/>
    <w:rsid w:val="002E7729"/>
    <w:rsid w:val="002E7B9B"/>
    <w:rsid w:val="002F012F"/>
    <w:rsid w:val="002F0A03"/>
    <w:rsid w:val="002F1900"/>
    <w:rsid w:val="002F20B9"/>
    <w:rsid w:val="002F2620"/>
    <w:rsid w:val="002F2B82"/>
    <w:rsid w:val="002F38F6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45A6"/>
    <w:rsid w:val="00305AD0"/>
    <w:rsid w:val="00306A7C"/>
    <w:rsid w:val="003071D5"/>
    <w:rsid w:val="003073D3"/>
    <w:rsid w:val="003077E0"/>
    <w:rsid w:val="00307B48"/>
    <w:rsid w:val="003101B7"/>
    <w:rsid w:val="003105B5"/>
    <w:rsid w:val="00310F4E"/>
    <w:rsid w:val="00311147"/>
    <w:rsid w:val="00311376"/>
    <w:rsid w:val="003119E1"/>
    <w:rsid w:val="00312425"/>
    <w:rsid w:val="00312E6D"/>
    <w:rsid w:val="00313240"/>
    <w:rsid w:val="00313870"/>
    <w:rsid w:val="00313B71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966"/>
    <w:rsid w:val="00344A8B"/>
    <w:rsid w:val="0034595D"/>
    <w:rsid w:val="003459E5"/>
    <w:rsid w:val="00347784"/>
    <w:rsid w:val="00351721"/>
    <w:rsid w:val="00351759"/>
    <w:rsid w:val="003521DD"/>
    <w:rsid w:val="00352374"/>
    <w:rsid w:val="003525AE"/>
    <w:rsid w:val="00352937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2A59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876"/>
    <w:rsid w:val="00383C40"/>
    <w:rsid w:val="00383C87"/>
    <w:rsid w:val="00383F29"/>
    <w:rsid w:val="00384181"/>
    <w:rsid w:val="003859E7"/>
    <w:rsid w:val="00386C75"/>
    <w:rsid w:val="00386D1A"/>
    <w:rsid w:val="00386E0D"/>
    <w:rsid w:val="00390120"/>
    <w:rsid w:val="00390270"/>
    <w:rsid w:val="00390DC9"/>
    <w:rsid w:val="0039121C"/>
    <w:rsid w:val="003913AE"/>
    <w:rsid w:val="0039166D"/>
    <w:rsid w:val="0039229F"/>
    <w:rsid w:val="00393AB7"/>
    <w:rsid w:val="00394855"/>
    <w:rsid w:val="00397924"/>
    <w:rsid w:val="00397A36"/>
    <w:rsid w:val="00397F38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595"/>
    <w:rsid w:val="003B0646"/>
    <w:rsid w:val="003B0AFB"/>
    <w:rsid w:val="003B1F64"/>
    <w:rsid w:val="003B2E84"/>
    <w:rsid w:val="003B34B8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35"/>
    <w:rsid w:val="003C172D"/>
    <w:rsid w:val="003C224D"/>
    <w:rsid w:val="003C340D"/>
    <w:rsid w:val="003C4299"/>
    <w:rsid w:val="003C48C0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0F8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CE8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1BB2"/>
    <w:rsid w:val="00402168"/>
    <w:rsid w:val="00402863"/>
    <w:rsid w:val="004042F0"/>
    <w:rsid w:val="00404486"/>
    <w:rsid w:val="0040495D"/>
    <w:rsid w:val="00404FB1"/>
    <w:rsid w:val="004051C8"/>
    <w:rsid w:val="004068FD"/>
    <w:rsid w:val="004073F4"/>
    <w:rsid w:val="004076BB"/>
    <w:rsid w:val="004113E2"/>
    <w:rsid w:val="00411819"/>
    <w:rsid w:val="00411CDE"/>
    <w:rsid w:val="00411FA7"/>
    <w:rsid w:val="004122C6"/>
    <w:rsid w:val="004124F0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2AEF"/>
    <w:rsid w:val="00423292"/>
    <w:rsid w:val="0042338D"/>
    <w:rsid w:val="00423887"/>
    <w:rsid w:val="0042493B"/>
    <w:rsid w:val="00424EEE"/>
    <w:rsid w:val="004252ED"/>
    <w:rsid w:val="00426469"/>
    <w:rsid w:val="004271AB"/>
    <w:rsid w:val="004278DF"/>
    <w:rsid w:val="00427ABE"/>
    <w:rsid w:val="00430B72"/>
    <w:rsid w:val="0043134B"/>
    <w:rsid w:val="004316E9"/>
    <w:rsid w:val="0043186B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01F4"/>
    <w:rsid w:val="0044100B"/>
    <w:rsid w:val="004416DF"/>
    <w:rsid w:val="00441890"/>
    <w:rsid w:val="00441F5F"/>
    <w:rsid w:val="004440B2"/>
    <w:rsid w:val="0044572B"/>
    <w:rsid w:val="00445CC1"/>
    <w:rsid w:val="0044709E"/>
    <w:rsid w:val="004473A4"/>
    <w:rsid w:val="00447812"/>
    <w:rsid w:val="00447974"/>
    <w:rsid w:val="00447F54"/>
    <w:rsid w:val="00450440"/>
    <w:rsid w:val="00451EB1"/>
    <w:rsid w:val="004525BB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980"/>
    <w:rsid w:val="00462A6F"/>
    <w:rsid w:val="00462F02"/>
    <w:rsid w:val="00462F18"/>
    <w:rsid w:val="004645BD"/>
    <w:rsid w:val="00464F3D"/>
    <w:rsid w:val="00465327"/>
    <w:rsid w:val="0046535C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6B2"/>
    <w:rsid w:val="00483DDB"/>
    <w:rsid w:val="004843D6"/>
    <w:rsid w:val="00484A9D"/>
    <w:rsid w:val="00484EFC"/>
    <w:rsid w:val="00485E28"/>
    <w:rsid w:val="004866D3"/>
    <w:rsid w:val="004867E1"/>
    <w:rsid w:val="00486FE3"/>
    <w:rsid w:val="00487C49"/>
    <w:rsid w:val="00487E52"/>
    <w:rsid w:val="004922F1"/>
    <w:rsid w:val="004923DB"/>
    <w:rsid w:val="00492A10"/>
    <w:rsid w:val="00492F04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4F77"/>
    <w:rsid w:val="004A5217"/>
    <w:rsid w:val="004A592A"/>
    <w:rsid w:val="004A6BC1"/>
    <w:rsid w:val="004A6EF5"/>
    <w:rsid w:val="004B157A"/>
    <w:rsid w:val="004B15FF"/>
    <w:rsid w:val="004B2171"/>
    <w:rsid w:val="004B3B1D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17A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67"/>
    <w:rsid w:val="004D6BDD"/>
    <w:rsid w:val="004D734B"/>
    <w:rsid w:val="004D75A0"/>
    <w:rsid w:val="004E0DEB"/>
    <w:rsid w:val="004E1924"/>
    <w:rsid w:val="004E2652"/>
    <w:rsid w:val="004E2DEB"/>
    <w:rsid w:val="004E4E6C"/>
    <w:rsid w:val="004E5C47"/>
    <w:rsid w:val="004E5ECF"/>
    <w:rsid w:val="004E68E3"/>
    <w:rsid w:val="004E7CD0"/>
    <w:rsid w:val="004F04AB"/>
    <w:rsid w:val="004F08F1"/>
    <w:rsid w:val="004F0BCD"/>
    <w:rsid w:val="004F2454"/>
    <w:rsid w:val="004F26A7"/>
    <w:rsid w:val="004F31ED"/>
    <w:rsid w:val="004F450B"/>
    <w:rsid w:val="004F488D"/>
    <w:rsid w:val="004F4A08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B83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395B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FF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69C"/>
    <w:rsid w:val="00527712"/>
    <w:rsid w:val="00527966"/>
    <w:rsid w:val="0053008E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530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952"/>
    <w:rsid w:val="00544872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4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5ED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0FAA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8E1"/>
    <w:rsid w:val="00586931"/>
    <w:rsid w:val="00586BF7"/>
    <w:rsid w:val="00586EF4"/>
    <w:rsid w:val="00587C99"/>
    <w:rsid w:val="0059035E"/>
    <w:rsid w:val="00590640"/>
    <w:rsid w:val="00590E29"/>
    <w:rsid w:val="0059161A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164"/>
    <w:rsid w:val="005A74DE"/>
    <w:rsid w:val="005B0214"/>
    <w:rsid w:val="005B22BF"/>
    <w:rsid w:val="005B32B1"/>
    <w:rsid w:val="005B3431"/>
    <w:rsid w:val="005B4099"/>
    <w:rsid w:val="005B4359"/>
    <w:rsid w:val="005B447F"/>
    <w:rsid w:val="005B4808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156"/>
    <w:rsid w:val="005C24E9"/>
    <w:rsid w:val="005C2886"/>
    <w:rsid w:val="005C46C3"/>
    <w:rsid w:val="005C5425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2F3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C1B"/>
    <w:rsid w:val="005E4DBF"/>
    <w:rsid w:val="005E5435"/>
    <w:rsid w:val="005E6150"/>
    <w:rsid w:val="005E6482"/>
    <w:rsid w:val="005E651B"/>
    <w:rsid w:val="005E68A5"/>
    <w:rsid w:val="005E6C74"/>
    <w:rsid w:val="005E6F51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5F78BF"/>
    <w:rsid w:val="00600E64"/>
    <w:rsid w:val="00601832"/>
    <w:rsid w:val="0060260E"/>
    <w:rsid w:val="00602774"/>
    <w:rsid w:val="0060291B"/>
    <w:rsid w:val="0060300C"/>
    <w:rsid w:val="006043D8"/>
    <w:rsid w:val="006046B7"/>
    <w:rsid w:val="00604BDD"/>
    <w:rsid w:val="00605292"/>
    <w:rsid w:val="006055EF"/>
    <w:rsid w:val="0060664B"/>
    <w:rsid w:val="00606761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4CAF"/>
    <w:rsid w:val="00615542"/>
    <w:rsid w:val="00615FCA"/>
    <w:rsid w:val="00616338"/>
    <w:rsid w:val="006171D3"/>
    <w:rsid w:val="00617631"/>
    <w:rsid w:val="00617C68"/>
    <w:rsid w:val="00620B2E"/>
    <w:rsid w:val="00622D9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58A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939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6DF6"/>
    <w:rsid w:val="00696ED4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2B71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614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B4D"/>
    <w:rsid w:val="006C2957"/>
    <w:rsid w:val="006C323D"/>
    <w:rsid w:val="006C43AD"/>
    <w:rsid w:val="006C54B1"/>
    <w:rsid w:val="006C5514"/>
    <w:rsid w:val="006C637B"/>
    <w:rsid w:val="006C7BBC"/>
    <w:rsid w:val="006D186A"/>
    <w:rsid w:val="006D1923"/>
    <w:rsid w:val="006D1B7B"/>
    <w:rsid w:val="006D1CFC"/>
    <w:rsid w:val="006D30DD"/>
    <w:rsid w:val="006D36B0"/>
    <w:rsid w:val="006D3E3A"/>
    <w:rsid w:val="006D5515"/>
    <w:rsid w:val="006D579F"/>
    <w:rsid w:val="006D5CFD"/>
    <w:rsid w:val="006D5D49"/>
    <w:rsid w:val="006D75BA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752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5BF7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280"/>
    <w:rsid w:val="007233D7"/>
    <w:rsid w:val="007236C3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3F3D"/>
    <w:rsid w:val="007351BB"/>
    <w:rsid w:val="00736073"/>
    <w:rsid w:val="00736568"/>
    <w:rsid w:val="00737124"/>
    <w:rsid w:val="00737783"/>
    <w:rsid w:val="007400FD"/>
    <w:rsid w:val="00740D8F"/>
    <w:rsid w:val="00741178"/>
    <w:rsid w:val="00742AB4"/>
    <w:rsid w:val="00743B40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57FA6"/>
    <w:rsid w:val="007605EF"/>
    <w:rsid w:val="00760C0C"/>
    <w:rsid w:val="00760DA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644"/>
    <w:rsid w:val="00766E6D"/>
    <w:rsid w:val="00767514"/>
    <w:rsid w:val="00767562"/>
    <w:rsid w:val="00770C69"/>
    <w:rsid w:val="00770C7C"/>
    <w:rsid w:val="00770D1D"/>
    <w:rsid w:val="00771B00"/>
    <w:rsid w:val="00772310"/>
    <w:rsid w:val="00772608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8D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16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561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4ED0"/>
    <w:rsid w:val="007C5142"/>
    <w:rsid w:val="007C52DB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BBB"/>
    <w:rsid w:val="007E267D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21B4"/>
    <w:rsid w:val="007F349E"/>
    <w:rsid w:val="007F3DAC"/>
    <w:rsid w:val="007F400B"/>
    <w:rsid w:val="007F408F"/>
    <w:rsid w:val="007F471B"/>
    <w:rsid w:val="007F4DF0"/>
    <w:rsid w:val="007F4E07"/>
    <w:rsid w:val="007F4E13"/>
    <w:rsid w:val="007F5D41"/>
    <w:rsid w:val="007F6F98"/>
    <w:rsid w:val="00800AA6"/>
    <w:rsid w:val="0080127D"/>
    <w:rsid w:val="00801599"/>
    <w:rsid w:val="0080189C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220C"/>
    <w:rsid w:val="00814A2D"/>
    <w:rsid w:val="00815095"/>
    <w:rsid w:val="00816AD6"/>
    <w:rsid w:val="008178E0"/>
    <w:rsid w:val="00820570"/>
    <w:rsid w:val="008205C2"/>
    <w:rsid w:val="00822189"/>
    <w:rsid w:val="00822E2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3424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51EE"/>
    <w:rsid w:val="008461A0"/>
    <w:rsid w:val="00846774"/>
    <w:rsid w:val="00850D47"/>
    <w:rsid w:val="008512C3"/>
    <w:rsid w:val="008527FF"/>
    <w:rsid w:val="00853097"/>
    <w:rsid w:val="00853376"/>
    <w:rsid w:val="008556DB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3D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4815"/>
    <w:rsid w:val="00874DF1"/>
    <w:rsid w:val="00875190"/>
    <w:rsid w:val="00875735"/>
    <w:rsid w:val="008762B3"/>
    <w:rsid w:val="00877793"/>
    <w:rsid w:val="00877D59"/>
    <w:rsid w:val="00880BC6"/>
    <w:rsid w:val="00881731"/>
    <w:rsid w:val="00881CCD"/>
    <w:rsid w:val="00883150"/>
    <w:rsid w:val="008831F4"/>
    <w:rsid w:val="00883B09"/>
    <w:rsid w:val="00884A7C"/>
    <w:rsid w:val="008857D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45D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6CD3"/>
    <w:rsid w:val="008C76AB"/>
    <w:rsid w:val="008C794C"/>
    <w:rsid w:val="008D0325"/>
    <w:rsid w:val="008D1061"/>
    <w:rsid w:val="008D21DB"/>
    <w:rsid w:val="008D2DA8"/>
    <w:rsid w:val="008D399A"/>
    <w:rsid w:val="008D4ECD"/>
    <w:rsid w:val="008D5269"/>
    <w:rsid w:val="008D60F8"/>
    <w:rsid w:val="008D743C"/>
    <w:rsid w:val="008D79EA"/>
    <w:rsid w:val="008E0443"/>
    <w:rsid w:val="008E0EE5"/>
    <w:rsid w:val="008E17C3"/>
    <w:rsid w:val="008E1931"/>
    <w:rsid w:val="008E2830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13C"/>
    <w:rsid w:val="00903A3F"/>
    <w:rsid w:val="00903DE9"/>
    <w:rsid w:val="0090447A"/>
    <w:rsid w:val="0090466C"/>
    <w:rsid w:val="00904EBD"/>
    <w:rsid w:val="00905398"/>
    <w:rsid w:val="009060BB"/>
    <w:rsid w:val="00910A34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C9C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4CE4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136"/>
    <w:rsid w:val="009424EE"/>
    <w:rsid w:val="009425DB"/>
    <w:rsid w:val="00942F5F"/>
    <w:rsid w:val="009436AA"/>
    <w:rsid w:val="009438B9"/>
    <w:rsid w:val="00943D4D"/>
    <w:rsid w:val="009442A7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3E7"/>
    <w:rsid w:val="009644DA"/>
    <w:rsid w:val="00965041"/>
    <w:rsid w:val="00965922"/>
    <w:rsid w:val="009663E6"/>
    <w:rsid w:val="009668D6"/>
    <w:rsid w:val="00966E7F"/>
    <w:rsid w:val="00967725"/>
    <w:rsid w:val="00967984"/>
    <w:rsid w:val="0097017D"/>
    <w:rsid w:val="00970D3B"/>
    <w:rsid w:val="00971D79"/>
    <w:rsid w:val="0097260A"/>
    <w:rsid w:val="00972A3C"/>
    <w:rsid w:val="00973572"/>
    <w:rsid w:val="00974406"/>
    <w:rsid w:val="00974940"/>
    <w:rsid w:val="00975F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B83"/>
    <w:rsid w:val="009B3417"/>
    <w:rsid w:val="009B38C6"/>
    <w:rsid w:val="009B424F"/>
    <w:rsid w:val="009B4A89"/>
    <w:rsid w:val="009B4B40"/>
    <w:rsid w:val="009B50A2"/>
    <w:rsid w:val="009B5E32"/>
    <w:rsid w:val="009B61DB"/>
    <w:rsid w:val="009C0A39"/>
    <w:rsid w:val="009C1C0B"/>
    <w:rsid w:val="009C209E"/>
    <w:rsid w:val="009C2796"/>
    <w:rsid w:val="009C2D9A"/>
    <w:rsid w:val="009C3147"/>
    <w:rsid w:val="009C34AA"/>
    <w:rsid w:val="009C39C5"/>
    <w:rsid w:val="009C3DA9"/>
    <w:rsid w:val="009C413B"/>
    <w:rsid w:val="009C4257"/>
    <w:rsid w:val="009C6169"/>
    <w:rsid w:val="009C651F"/>
    <w:rsid w:val="009C779B"/>
    <w:rsid w:val="009C7E98"/>
    <w:rsid w:val="009D03E6"/>
    <w:rsid w:val="009D1489"/>
    <w:rsid w:val="009D1842"/>
    <w:rsid w:val="009D187E"/>
    <w:rsid w:val="009D1E8C"/>
    <w:rsid w:val="009D2513"/>
    <w:rsid w:val="009D2977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06EB"/>
    <w:rsid w:val="009E113C"/>
    <w:rsid w:val="009E145E"/>
    <w:rsid w:val="009E1B34"/>
    <w:rsid w:val="009E271F"/>
    <w:rsid w:val="009E2ABA"/>
    <w:rsid w:val="009E2F29"/>
    <w:rsid w:val="009E345F"/>
    <w:rsid w:val="009E4038"/>
    <w:rsid w:val="009E4228"/>
    <w:rsid w:val="009E46D6"/>
    <w:rsid w:val="009E47DE"/>
    <w:rsid w:val="009E4CDB"/>
    <w:rsid w:val="009E5428"/>
    <w:rsid w:val="009E686E"/>
    <w:rsid w:val="009E7ADC"/>
    <w:rsid w:val="009F1562"/>
    <w:rsid w:val="009F1CF4"/>
    <w:rsid w:val="009F284D"/>
    <w:rsid w:val="009F2B8C"/>
    <w:rsid w:val="009F2FA2"/>
    <w:rsid w:val="009F34FF"/>
    <w:rsid w:val="009F392C"/>
    <w:rsid w:val="009F395B"/>
    <w:rsid w:val="009F3DEC"/>
    <w:rsid w:val="009F4590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2BF3"/>
    <w:rsid w:val="00A138E4"/>
    <w:rsid w:val="00A13BFC"/>
    <w:rsid w:val="00A1565A"/>
    <w:rsid w:val="00A16549"/>
    <w:rsid w:val="00A17AE4"/>
    <w:rsid w:val="00A21469"/>
    <w:rsid w:val="00A22BB4"/>
    <w:rsid w:val="00A238BE"/>
    <w:rsid w:val="00A2577D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46A1"/>
    <w:rsid w:val="00A4505A"/>
    <w:rsid w:val="00A45451"/>
    <w:rsid w:val="00A45517"/>
    <w:rsid w:val="00A45F6A"/>
    <w:rsid w:val="00A50FEF"/>
    <w:rsid w:val="00A51CBD"/>
    <w:rsid w:val="00A52BE4"/>
    <w:rsid w:val="00A530FD"/>
    <w:rsid w:val="00A54EAB"/>
    <w:rsid w:val="00A556FF"/>
    <w:rsid w:val="00A5783C"/>
    <w:rsid w:val="00A578D6"/>
    <w:rsid w:val="00A601A9"/>
    <w:rsid w:val="00A60CAF"/>
    <w:rsid w:val="00A61619"/>
    <w:rsid w:val="00A62C96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F07"/>
    <w:rsid w:val="00A7703F"/>
    <w:rsid w:val="00A774E0"/>
    <w:rsid w:val="00A77E4C"/>
    <w:rsid w:val="00A8040D"/>
    <w:rsid w:val="00A81564"/>
    <w:rsid w:val="00A82017"/>
    <w:rsid w:val="00A820CD"/>
    <w:rsid w:val="00A8365E"/>
    <w:rsid w:val="00A841D0"/>
    <w:rsid w:val="00A844E8"/>
    <w:rsid w:val="00A85838"/>
    <w:rsid w:val="00A85F2D"/>
    <w:rsid w:val="00A87334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49F"/>
    <w:rsid w:val="00AA6A3C"/>
    <w:rsid w:val="00AA707B"/>
    <w:rsid w:val="00AA7FCD"/>
    <w:rsid w:val="00AB016B"/>
    <w:rsid w:val="00AB095C"/>
    <w:rsid w:val="00AB1575"/>
    <w:rsid w:val="00AB3C95"/>
    <w:rsid w:val="00AB4826"/>
    <w:rsid w:val="00AB4BDB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5BBA"/>
    <w:rsid w:val="00AD602D"/>
    <w:rsid w:val="00AD69FC"/>
    <w:rsid w:val="00AD7D3A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17E"/>
    <w:rsid w:val="00AE556D"/>
    <w:rsid w:val="00AE74AC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42B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279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9CA"/>
    <w:rsid w:val="00B35A10"/>
    <w:rsid w:val="00B3745E"/>
    <w:rsid w:val="00B40314"/>
    <w:rsid w:val="00B41347"/>
    <w:rsid w:val="00B415EE"/>
    <w:rsid w:val="00B42C4C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4B3"/>
    <w:rsid w:val="00B476CC"/>
    <w:rsid w:val="00B47773"/>
    <w:rsid w:val="00B502F1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4E47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56AA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2AA"/>
    <w:rsid w:val="00B75F2E"/>
    <w:rsid w:val="00B75F9A"/>
    <w:rsid w:val="00B77235"/>
    <w:rsid w:val="00B774E3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AB4"/>
    <w:rsid w:val="00BA5E59"/>
    <w:rsid w:val="00BA7BCC"/>
    <w:rsid w:val="00BB02D5"/>
    <w:rsid w:val="00BB034B"/>
    <w:rsid w:val="00BB06B0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3CF7"/>
    <w:rsid w:val="00BC54BD"/>
    <w:rsid w:val="00BC732D"/>
    <w:rsid w:val="00BC7B0A"/>
    <w:rsid w:val="00BD0032"/>
    <w:rsid w:val="00BD047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24E"/>
    <w:rsid w:val="00BE3B98"/>
    <w:rsid w:val="00BE3BFE"/>
    <w:rsid w:val="00BE4687"/>
    <w:rsid w:val="00BE4B16"/>
    <w:rsid w:val="00BE5BD9"/>
    <w:rsid w:val="00BE6134"/>
    <w:rsid w:val="00BE645E"/>
    <w:rsid w:val="00BF0C57"/>
    <w:rsid w:val="00BF0F45"/>
    <w:rsid w:val="00BF1525"/>
    <w:rsid w:val="00BF1734"/>
    <w:rsid w:val="00BF17C1"/>
    <w:rsid w:val="00BF187B"/>
    <w:rsid w:val="00BF1F63"/>
    <w:rsid w:val="00BF39C5"/>
    <w:rsid w:val="00BF3CA9"/>
    <w:rsid w:val="00BF4151"/>
    <w:rsid w:val="00BF4CB7"/>
    <w:rsid w:val="00BF5038"/>
    <w:rsid w:val="00BF5731"/>
    <w:rsid w:val="00BF6373"/>
    <w:rsid w:val="00BF63BE"/>
    <w:rsid w:val="00BF6436"/>
    <w:rsid w:val="00BF75F9"/>
    <w:rsid w:val="00BF7C39"/>
    <w:rsid w:val="00C007B3"/>
    <w:rsid w:val="00C018AA"/>
    <w:rsid w:val="00C023E6"/>
    <w:rsid w:val="00C028D5"/>
    <w:rsid w:val="00C03E22"/>
    <w:rsid w:val="00C04A3E"/>
    <w:rsid w:val="00C04F9D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05CF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3CF1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6531"/>
    <w:rsid w:val="00C47079"/>
    <w:rsid w:val="00C47971"/>
    <w:rsid w:val="00C50586"/>
    <w:rsid w:val="00C50ADC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6EA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5F5B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600"/>
    <w:rsid w:val="00C83856"/>
    <w:rsid w:val="00C8391D"/>
    <w:rsid w:val="00C83921"/>
    <w:rsid w:val="00C85179"/>
    <w:rsid w:val="00C8722D"/>
    <w:rsid w:val="00C87244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41E"/>
    <w:rsid w:val="00CA052B"/>
    <w:rsid w:val="00CA0951"/>
    <w:rsid w:val="00CA0C30"/>
    <w:rsid w:val="00CA2386"/>
    <w:rsid w:val="00CA3A35"/>
    <w:rsid w:val="00CA3D6D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6C43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65D9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D7CB2"/>
    <w:rsid w:val="00CE0A3A"/>
    <w:rsid w:val="00CE2034"/>
    <w:rsid w:val="00CE2B32"/>
    <w:rsid w:val="00CE2BE6"/>
    <w:rsid w:val="00CE2D8B"/>
    <w:rsid w:val="00CE3C88"/>
    <w:rsid w:val="00CE3DDD"/>
    <w:rsid w:val="00CE52EE"/>
    <w:rsid w:val="00CE62D7"/>
    <w:rsid w:val="00CE73BC"/>
    <w:rsid w:val="00CE7A84"/>
    <w:rsid w:val="00CE7A91"/>
    <w:rsid w:val="00CE7B15"/>
    <w:rsid w:val="00CE7D2E"/>
    <w:rsid w:val="00CF0006"/>
    <w:rsid w:val="00CF0710"/>
    <w:rsid w:val="00CF0F21"/>
    <w:rsid w:val="00CF13ED"/>
    <w:rsid w:val="00CF142B"/>
    <w:rsid w:val="00CF1DC8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0AA6"/>
    <w:rsid w:val="00D126E9"/>
    <w:rsid w:val="00D12864"/>
    <w:rsid w:val="00D13336"/>
    <w:rsid w:val="00D13490"/>
    <w:rsid w:val="00D138A8"/>
    <w:rsid w:val="00D13B57"/>
    <w:rsid w:val="00D1478C"/>
    <w:rsid w:val="00D1491A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2D8"/>
    <w:rsid w:val="00D23D68"/>
    <w:rsid w:val="00D241FA"/>
    <w:rsid w:val="00D24382"/>
    <w:rsid w:val="00D24698"/>
    <w:rsid w:val="00D2507C"/>
    <w:rsid w:val="00D25200"/>
    <w:rsid w:val="00D25AE3"/>
    <w:rsid w:val="00D25F81"/>
    <w:rsid w:val="00D2628E"/>
    <w:rsid w:val="00D26D5C"/>
    <w:rsid w:val="00D30C8D"/>
    <w:rsid w:val="00D327AD"/>
    <w:rsid w:val="00D3281B"/>
    <w:rsid w:val="00D3281C"/>
    <w:rsid w:val="00D33027"/>
    <w:rsid w:val="00D33078"/>
    <w:rsid w:val="00D3334C"/>
    <w:rsid w:val="00D338B7"/>
    <w:rsid w:val="00D34059"/>
    <w:rsid w:val="00D34197"/>
    <w:rsid w:val="00D34E1D"/>
    <w:rsid w:val="00D35E54"/>
    <w:rsid w:val="00D35FED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4498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BB7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28"/>
    <w:rsid w:val="00D70763"/>
    <w:rsid w:val="00D70C92"/>
    <w:rsid w:val="00D7113E"/>
    <w:rsid w:val="00D712BD"/>
    <w:rsid w:val="00D7135F"/>
    <w:rsid w:val="00D71CED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8EC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750"/>
    <w:rsid w:val="00D949E7"/>
    <w:rsid w:val="00D94F0D"/>
    <w:rsid w:val="00D95138"/>
    <w:rsid w:val="00D95257"/>
    <w:rsid w:val="00D95335"/>
    <w:rsid w:val="00D968BF"/>
    <w:rsid w:val="00D96F52"/>
    <w:rsid w:val="00D97171"/>
    <w:rsid w:val="00D97611"/>
    <w:rsid w:val="00DA0AE0"/>
    <w:rsid w:val="00DA21FD"/>
    <w:rsid w:val="00DA2215"/>
    <w:rsid w:val="00DA268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0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C7615"/>
    <w:rsid w:val="00DD0B0F"/>
    <w:rsid w:val="00DD107A"/>
    <w:rsid w:val="00DD12A7"/>
    <w:rsid w:val="00DD1BED"/>
    <w:rsid w:val="00DD1FE9"/>
    <w:rsid w:val="00DD236F"/>
    <w:rsid w:val="00DD3389"/>
    <w:rsid w:val="00DD45FF"/>
    <w:rsid w:val="00DD49C7"/>
    <w:rsid w:val="00DD4FEB"/>
    <w:rsid w:val="00DD5980"/>
    <w:rsid w:val="00DD6CFF"/>
    <w:rsid w:val="00DD6DCD"/>
    <w:rsid w:val="00DD7A8E"/>
    <w:rsid w:val="00DE093A"/>
    <w:rsid w:val="00DE100A"/>
    <w:rsid w:val="00DE149D"/>
    <w:rsid w:val="00DE16F3"/>
    <w:rsid w:val="00DE1D1B"/>
    <w:rsid w:val="00DE26B7"/>
    <w:rsid w:val="00DE379C"/>
    <w:rsid w:val="00DE3B2E"/>
    <w:rsid w:val="00DE3BDE"/>
    <w:rsid w:val="00DE45A9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AF7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5E3B"/>
    <w:rsid w:val="00E064C6"/>
    <w:rsid w:val="00E066E8"/>
    <w:rsid w:val="00E07264"/>
    <w:rsid w:val="00E073AB"/>
    <w:rsid w:val="00E07A26"/>
    <w:rsid w:val="00E07A6F"/>
    <w:rsid w:val="00E10B64"/>
    <w:rsid w:val="00E1275C"/>
    <w:rsid w:val="00E137F4"/>
    <w:rsid w:val="00E13F4E"/>
    <w:rsid w:val="00E15BFC"/>
    <w:rsid w:val="00E161E8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A8A"/>
    <w:rsid w:val="00E25E4A"/>
    <w:rsid w:val="00E261BF"/>
    <w:rsid w:val="00E274BE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437"/>
    <w:rsid w:val="00E358FB"/>
    <w:rsid w:val="00E35A8D"/>
    <w:rsid w:val="00E35DFE"/>
    <w:rsid w:val="00E362F0"/>
    <w:rsid w:val="00E365C7"/>
    <w:rsid w:val="00E378A2"/>
    <w:rsid w:val="00E37F1E"/>
    <w:rsid w:val="00E400F4"/>
    <w:rsid w:val="00E40233"/>
    <w:rsid w:val="00E40905"/>
    <w:rsid w:val="00E41B9A"/>
    <w:rsid w:val="00E41CA2"/>
    <w:rsid w:val="00E424BB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4CC"/>
    <w:rsid w:val="00E5585A"/>
    <w:rsid w:val="00E55CCC"/>
    <w:rsid w:val="00E55EB0"/>
    <w:rsid w:val="00E56035"/>
    <w:rsid w:val="00E56C36"/>
    <w:rsid w:val="00E56E07"/>
    <w:rsid w:val="00E57019"/>
    <w:rsid w:val="00E57477"/>
    <w:rsid w:val="00E5752D"/>
    <w:rsid w:val="00E57BF0"/>
    <w:rsid w:val="00E61D6E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1DC8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F18"/>
    <w:rsid w:val="00E80528"/>
    <w:rsid w:val="00E80C53"/>
    <w:rsid w:val="00E80D2E"/>
    <w:rsid w:val="00E81C8C"/>
    <w:rsid w:val="00E81EA6"/>
    <w:rsid w:val="00E82340"/>
    <w:rsid w:val="00E8265C"/>
    <w:rsid w:val="00E82AD5"/>
    <w:rsid w:val="00E85062"/>
    <w:rsid w:val="00E854B6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CCE"/>
    <w:rsid w:val="00EA1D15"/>
    <w:rsid w:val="00EA343A"/>
    <w:rsid w:val="00EA37B2"/>
    <w:rsid w:val="00EA3B4B"/>
    <w:rsid w:val="00EA48A0"/>
    <w:rsid w:val="00EA5770"/>
    <w:rsid w:val="00EA627E"/>
    <w:rsid w:val="00EA77F3"/>
    <w:rsid w:val="00EA7AA7"/>
    <w:rsid w:val="00EB0B70"/>
    <w:rsid w:val="00EB1C00"/>
    <w:rsid w:val="00EB26CB"/>
    <w:rsid w:val="00EB3C88"/>
    <w:rsid w:val="00EB3D49"/>
    <w:rsid w:val="00EB6FF2"/>
    <w:rsid w:val="00EB72E7"/>
    <w:rsid w:val="00EB75F7"/>
    <w:rsid w:val="00EB7758"/>
    <w:rsid w:val="00EB783B"/>
    <w:rsid w:val="00EB7C26"/>
    <w:rsid w:val="00EC0805"/>
    <w:rsid w:val="00EC1291"/>
    <w:rsid w:val="00EC1750"/>
    <w:rsid w:val="00EC1E7B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6C37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132"/>
    <w:rsid w:val="00EE1BF1"/>
    <w:rsid w:val="00EE1EA2"/>
    <w:rsid w:val="00EE2D2C"/>
    <w:rsid w:val="00EE339A"/>
    <w:rsid w:val="00EE3D88"/>
    <w:rsid w:val="00EE532C"/>
    <w:rsid w:val="00EE5863"/>
    <w:rsid w:val="00EE5EA7"/>
    <w:rsid w:val="00EE691B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6A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3E5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47E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180"/>
    <w:rsid w:val="00F5067E"/>
    <w:rsid w:val="00F5071E"/>
    <w:rsid w:val="00F50DCD"/>
    <w:rsid w:val="00F50F0B"/>
    <w:rsid w:val="00F51873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5FD"/>
    <w:rsid w:val="00F55DEE"/>
    <w:rsid w:val="00F5605E"/>
    <w:rsid w:val="00F560FD"/>
    <w:rsid w:val="00F56A6F"/>
    <w:rsid w:val="00F56E25"/>
    <w:rsid w:val="00F6009C"/>
    <w:rsid w:val="00F60159"/>
    <w:rsid w:val="00F61235"/>
    <w:rsid w:val="00F62BC8"/>
    <w:rsid w:val="00F631F7"/>
    <w:rsid w:val="00F639C3"/>
    <w:rsid w:val="00F6470A"/>
    <w:rsid w:val="00F64A51"/>
    <w:rsid w:val="00F65596"/>
    <w:rsid w:val="00F65669"/>
    <w:rsid w:val="00F656CF"/>
    <w:rsid w:val="00F65D2E"/>
    <w:rsid w:val="00F664DA"/>
    <w:rsid w:val="00F66E53"/>
    <w:rsid w:val="00F67ADF"/>
    <w:rsid w:val="00F67F47"/>
    <w:rsid w:val="00F701FB"/>
    <w:rsid w:val="00F713F2"/>
    <w:rsid w:val="00F72E75"/>
    <w:rsid w:val="00F72FCD"/>
    <w:rsid w:val="00F73261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3FDC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5EE5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EC2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0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C789C"/>
    <w:rsid w:val="00FC78B8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5E3A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6AB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1DC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71DC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71DC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Props1.xml><?xml version="1.0" encoding="utf-8"?>
<ds:datastoreItem xmlns:ds="http://schemas.openxmlformats.org/officeDocument/2006/customXml" ds:itemID="{F2C359E0-B883-4932-9C10-CE2AC35DAF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1107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6</cp:revision>
  <cp:lastPrinted>2024-11-27T11:34:00Z</cp:lastPrinted>
  <dcterms:created xsi:type="dcterms:W3CDTF">2025-01-06T13:25:00Z</dcterms:created>
  <dcterms:modified xsi:type="dcterms:W3CDTF">2025-01-06T13:28:00Z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