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77D4E" w14:textId="41DBEDC5" w:rsidR="00A6667B" w:rsidRDefault="00A6667B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14:paraId="2D3D7F3A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02DFB6D" w14:textId="12B59DF1" w:rsidR="00DB20B2" w:rsidRDefault="00DB20B2" w:rsidP="00A666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proofErr w:type="gramStart"/>
      <w:r>
        <w:rPr>
          <w:b/>
          <w:sz w:val="32"/>
          <w:szCs w:val="32"/>
        </w:rPr>
        <w:t>č.1</w:t>
      </w:r>
      <w:proofErr w:type="gramEnd"/>
    </w:p>
    <w:p w14:paraId="5C78ED6E" w14:textId="77777777" w:rsidR="00DB20B2" w:rsidRPr="00DB20B2" w:rsidRDefault="00DB20B2" w:rsidP="00A6667B">
      <w:pPr>
        <w:jc w:val="center"/>
        <w:rPr>
          <w:b/>
          <w:sz w:val="16"/>
          <w:szCs w:val="16"/>
        </w:rPr>
      </w:pPr>
    </w:p>
    <w:p w14:paraId="018ECE2A" w14:textId="77777777" w:rsidR="00A6667B" w:rsidRDefault="00A6667B" w:rsidP="00A6667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Jednoduché stavební práce </w:t>
      </w:r>
    </w:p>
    <w:p w14:paraId="49D4ED5B" w14:textId="37525714" w:rsidR="00FB3D1E" w:rsidRPr="00BE734C" w:rsidRDefault="00FB3D1E" w:rsidP="00FB3D1E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Oprava bytu č. </w:t>
      </w:r>
      <w:r w:rsidR="00B40FD9">
        <w:rPr>
          <w:b/>
          <w:szCs w:val="22"/>
        </w:rPr>
        <w:t>31</w:t>
      </w:r>
      <w:r>
        <w:rPr>
          <w:b/>
          <w:szCs w:val="22"/>
        </w:rPr>
        <w:t xml:space="preserve">, ulice </w:t>
      </w:r>
      <w:r w:rsidR="00B40FD9">
        <w:rPr>
          <w:b/>
          <w:szCs w:val="22"/>
        </w:rPr>
        <w:t xml:space="preserve">Truhlářská </w:t>
      </w:r>
      <w:r>
        <w:rPr>
          <w:b/>
          <w:szCs w:val="22"/>
        </w:rPr>
        <w:t xml:space="preserve"> </w:t>
      </w:r>
      <w:proofErr w:type="gramStart"/>
      <w:r>
        <w:rPr>
          <w:b/>
          <w:szCs w:val="22"/>
        </w:rPr>
        <w:t>č.p.</w:t>
      </w:r>
      <w:proofErr w:type="gramEnd"/>
      <w:r>
        <w:rPr>
          <w:b/>
          <w:szCs w:val="22"/>
        </w:rPr>
        <w:t xml:space="preserve"> </w:t>
      </w:r>
      <w:r w:rsidR="00B40FD9">
        <w:rPr>
          <w:b/>
          <w:szCs w:val="22"/>
        </w:rPr>
        <w:t>2220</w:t>
      </w:r>
      <w:r>
        <w:rPr>
          <w:b/>
          <w:szCs w:val="22"/>
        </w:rPr>
        <w:t>, Písek</w:t>
      </w:r>
    </w:p>
    <w:p w14:paraId="1C4C5E39" w14:textId="77777777" w:rsidR="00A6667B" w:rsidRDefault="00A6667B" w:rsidP="00A6667B">
      <w:pPr>
        <w:rPr>
          <w:rFonts w:cs="Times New Roman"/>
          <w:bCs/>
        </w:rPr>
      </w:pPr>
    </w:p>
    <w:p w14:paraId="38C76AC7" w14:textId="77777777" w:rsidR="00A6667B" w:rsidRDefault="00A6667B" w:rsidP="00A6667B">
      <w:pPr>
        <w:jc w:val="center"/>
        <w:rPr>
          <w:rFonts w:cs="Times New Roman"/>
          <w:sz w:val="20"/>
        </w:rPr>
      </w:pPr>
      <w:r>
        <w:rPr>
          <w:rFonts w:cs="Times New Roman"/>
          <w:bCs/>
          <w:sz w:val="20"/>
        </w:rPr>
        <w:t xml:space="preserve">uzavřená podle </w:t>
      </w:r>
      <w:r>
        <w:rPr>
          <w:rFonts w:cs="Times New Roman"/>
          <w:sz w:val="20"/>
        </w:rPr>
        <w:t>§ 2586 a násl. zákona č. 89/2012 Sb., občanský zákoník</w:t>
      </w:r>
    </w:p>
    <w:p w14:paraId="5558255D" w14:textId="1F31144C" w:rsidR="00A6667B" w:rsidRDefault="00A6667B" w:rsidP="00A6667B">
      <w:pPr>
        <w:jc w:val="center"/>
      </w:pPr>
    </w:p>
    <w:p w14:paraId="38E45923" w14:textId="77777777" w:rsidR="002F5DF3" w:rsidRDefault="002F5DF3" w:rsidP="00A6667B">
      <w:pPr>
        <w:jc w:val="center"/>
      </w:pPr>
    </w:p>
    <w:p w14:paraId="319E4F28" w14:textId="77777777" w:rsidR="00A6667B" w:rsidRDefault="00A6667B" w:rsidP="00A6667B">
      <w:pPr>
        <w:numPr>
          <w:ilvl w:val="0"/>
          <w:numId w:val="1"/>
        </w:numPr>
        <w:suppressAutoHyphens/>
        <w:autoSpaceDN w:val="0"/>
        <w:spacing w:line="360" w:lineRule="auto"/>
        <w:ind w:left="426" w:hanging="426"/>
        <w:jc w:val="left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Smluvní strany:</w:t>
      </w:r>
    </w:p>
    <w:p w14:paraId="214F7A5D" w14:textId="77777777" w:rsidR="00A6667B" w:rsidRDefault="00A6667B" w:rsidP="00A6667B">
      <w:pPr>
        <w:jc w:val="left"/>
      </w:pPr>
      <w:r>
        <w:t xml:space="preserve">    Objednatel:</w:t>
      </w:r>
      <w:r>
        <w:tab/>
      </w:r>
      <w:r>
        <w:tab/>
      </w:r>
      <w:r>
        <w:tab/>
      </w:r>
      <w:r>
        <w:rPr>
          <w:sz w:val="20"/>
        </w:rPr>
        <w:t>Domovní a bytová správa města Písku</w:t>
      </w:r>
    </w:p>
    <w:p w14:paraId="01160A8B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IČO: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00512362</w:t>
      </w:r>
    </w:p>
    <w:p w14:paraId="459F3848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CZ00512362</w:t>
      </w:r>
    </w:p>
    <w:p w14:paraId="083F0E6F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Sídlo: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Fügnerovo náměstí 42, 397 01 Písek </w:t>
      </w:r>
    </w:p>
    <w:p w14:paraId="761962F5" w14:textId="74C0C715" w:rsidR="00A6667B" w:rsidRDefault="008065CC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Telefon: 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+420 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xxx</w:t>
      </w:r>
      <w:proofErr w:type="spellEnd"/>
    </w:p>
    <w:p w14:paraId="46F63868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Peněžní ústav: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Komerční banka, a.s.</w:t>
      </w:r>
    </w:p>
    <w:p w14:paraId="6EDEBABB" w14:textId="77777777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Č. účtu: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20531271/0100</w:t>
      </w:r>
    </w:p>
    <w:p w14:paraId="71AE86AD" w14:textId="00007C33" w:rsidR="00A6667B" w:rsidRDefault="00A6667B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Zastoupený</w:t>
      </w:r>
      <w:r w:rsidR="002F5DF3">
        <w:rPr>
          <w:rFonts w:ascii="Arial" w:hAnsi="Arial" w:cs="Arial"/>
          <w:color w:val="000000"/>
          <w:sz w:val="20"/>
        </w:rPr>
        <w:t xml:space="preserve"> ve věcech smluvních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ab/>
        <w:t xml:space="preserve">Ing. </w:t>
      </w:r>
      <w:r w:rsidR="00E95E8D">
        <w:rPr>
          <w:rFonts w:ascii="Arial" w:hAnsi="Arial" w:cs="Arial"/>
          <w:color w:val="000000"/>
          <w:sz w:val="20"/>
        </w:rPr>
        <w:t>Tomášem Bednaříkem</w:t>
      </w:r>
      <w:r>
        <w:rPr>
          <w:rFonts w:ascii="Arial" w:hAnsi="Arial" w:cs="Arial"/>
          <w:color w:val="000000"/>
          <w:sz w:val="20"/>
        </w:rPr>
        <w:t xml:space="preserve">, </w:t>
      </w:r>
      <w:r w:rsidR="00E95E8D">
        <w:rPr>
          <w:rFonts w:ascii="Arial" w:hAnsi="Arial" w:cs="Arial"/>
          <w:color w:val="000000"/>
          <w:sz w:val="20"/>
        </w:rPr>
        <w:t>ředitelem</w:t>
      </w:r>
    </w:p>
    <w:p w14:paraId="06F52F2A" w14:textId="6CCD6B0F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Zastoupený ve věcech technických: </w:t>
      </w:r>
      <w:r>
        <w:rPr>
          <w:rFonts w:ascii="Arial" w:hAnsi="Arial" w:cs="Arial"/>
          <w:color w:val="000000"/>
          <w:sz w:val="20"/>
        </w:rPr>
        <w:tab/>
        <w:t>Ing. Janem Hofmanem</w:t>
      </w:r>
    </w:p>
    <w:p w14:paraId="1F9106D4" w14:textId="1FF99B30" w:rsidR="002F5DF3" w:rsidRDefault="002F5DF3" w:rsidP="00A6667B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line="240" w:lineRule="auto"/>
        <w:ind w:left="284"/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p. Martinem </w:t>
      </w:r>
      <w:r w:rsidR="00E95E8D">
        <w:rPr>
          <w:rFonts w:ascii="Arial" w:hAnsi="Arial" w:cs="Arial"/>
          <w:color w:val="000000"/>
          <w:sz w:val="20"/>
        </w:rPr>
        <w:t>Luskem</w:t>
      </w:r>
    </w:p>
    <w:p w14:paraId="096864D4" w14:textId="77777777" w:rsidR="002F5DF3" w:rsidRDefault="002F5DF3" w:rsidP="002F5DF3">
      <w:pPr>
        <w:spacing w:line="276" w:lineRule="auto"/>
        <w:jc w:val="center"/>
        <w:rPr>
          <w:rFonts w:cs="Times New Roman"/>
          <w:bCs/>
          <w:sz w:val="20"/>
        </w:rPr>
      </w:pPr>
    </w:p>
    <w:p w14:paraId="4F7186AB" w14:textId="45347B3B" w:rsidR="00A6667B" w:rsidRDefault="00A6667B" w:rsidP="002F5DF3">
      <w:pPr>
        <w:spacing w:line="276" w:lineRule="auto"/>
        <w:jc w:val="center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a</w:t>
      </w:r>
      <w:bookmarkStart w:id="0" w:name="_GoBack"/>
      <w:bookmarkEnd w:id="0"/>
    </w:p>
    <w:p w14:paraId="514836A5" w14:textId="77777777" w:rsidR="00A6667B" w:rsidRDefault="00A6667B" w:rsidP="00A6667B">
      <w:pPr>
        <w:spacing w:line="276" w:lineRule="auto"/>
        <w:rPr>
          <w:rFonts w:cs="Times New Roman"/>
          <w:bCs/>
          <w:sz w:val="20"/>
        </w:rPr>
      </w:pPr>
    </w:p>
    <w:p w14:paraId="3638CB25" w14:textId="12FED7C2" w:rsidR="00332F82" w:rsidRDefault="00332F82" w:rsidP="00332F82">
      <w:pPr>
        <w:tabs>
          <w:tab w:val="left" w:pos="3402"/>
        </w:tabs>
        <w:spacing w:line="276" w:lineRule="auto"/>
      </w:pPr>
      <w:bookmarkStart w:id="1" w:name="_Hlk29556097"/>
      <w:r>
        <w:rPr>
          <w:rFonts w:cs="Times New Roman"/>
          <w:b/>
          <w:bCs/>
          <w:sz w:val="20"/>
        </w:rPr>
        <w:t>Zhotovitel:</w:t>
      </w:r>
      <w:r>
        <w:rPr>
          <w:rFonts w:cs="Times New Roman"/>
          <w:b/>
          <w:bCs/>
          <w:sz w:val="20"/>
        </w:rPr>
        <w:tab/>
      </w:r>
      <w:r w:rsidR="00B40FD9">
        <w:rPr>
          <w:rFonts w:cs="Times New Roman"/>
          <w:b/>
          <w:bCs/>
          <w:sz w:val="20"/>
        </w:rPr>
        <w:t>Pavel Doubek</w:t>
      </w:r>
    </w:p>
    <w:p w14:paraId="3BD6087C" w14:textId="61332366" w:rsidR="00332F82" w:rsidRDefault="00332F82" w:rsidP="00332F82">
      <w:pPr>
        <w:tabs>
          <w:tab w:val="left" w:pos="3402"/>
        </w:tabs>
        <w:spacing w:line="276" w:lineRule="auto"/>
        <w:rPr>
          <w:rFonts w:cs="Times New Roman"/>
          <w:bCs/>
          <w:sz w:val="20"/>
        </w:rPr>
      </w:pPr>
      <w:r>
        <w:rPr>
          <w:rFonts w:cs="Times New Roman"/>
          <w:bCs/>
          <w:sz w:val="20"/>
        </w:rPr>
        <w:t>se sídlem:</w:t>
      </w:r>
      <w:r>
        <w:rPr>
          <w:rFonts w:cs="Times New Roman"/>
          <w:bCs/>
          <w:sz w:val="20"/>
        </w:rPr>
        <w:tab/>
      </w:r>
      <w:r w:rsidR="00B40FD9">
        <w:rPr>
          <w:rFonts w:cs="Times New Roman"/>
          <w:bCs/>
          <w:sz w:val="20"/>
        </w:rPr>
        <w:t>K Háječku 232</w:t>
      </w:r>
      <w:r>
        <w:rPr>
          <w:rFonts w:cs="Times New Roman"/>
          <w:bCs/>
          <w:sz w:val="20"/>
        </w:rPr>
        <w:t xml:space="preserve">, 397 01 Písek </w:t>
      </w:r>
    </w:p>
    <w:p w14:paraId="1D103FCF" w14:textId="6ADFD870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IČO: </w:t>
      </w:r>
      <w:r>
        <w:rPr>
          <w:rFonts w:cs="Times New Roman"/>
          <w:color w:val="000000"/>
          <w:sz w:val="20"/>
        </w:rPr>
        <w:tab/>
      </w:r>
      <w:r w:rsidR="00B40FD9">
        <w:rPr>
          <w:rFonts w:cs="Times New Roman"/>
          <w:color w:val="000000"/>
          <w:sz w:val="20"/>
        </w:rPr>
        <w:t>9979581</w:t>
      </w:r>
    </w:p>
    <w:p w14:paraId="136CBBF9" w14:textId="4DA9E34C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>DIČ:</w:t>
      </w:r>
      <w:r>
        <w:rPr>
          <w:rFonts w:cs="Times New Roman"/>
          <w:color w:val="000000"/>
          <w:sz w:val="20"/>
        </w:rPr>
        <w:tab/>
      </w:r>
      <w:proofErr w:type="spellStart"/>
      <w:r w:rsidRPr="00A6667B">
        <w:rPr>
          <w:rFonts w:cs="Times New Roman"/>
          <w:bCs/>
          <w:sz w:val="20"/>
          <w:lang w:val="en-US"/>
        </w:rPr>
        <w:t>CZ</w:t>
      </w:r>
      <w:r w:rsidR="008065CC">
        <w:rPr>
          <w:rFonts w:cs="Times New Roman"/>
          <w:bCs/>
          <w:sz w:val="20"/>
          <w:lang w:val="en-US"/>
        </w:rPr>
        <w:t>xxxxxxxxx</w:t>
      </w:r>
      <w:proofErr w:type="spellEnd"/>
    </w:p>
    <w:p w14:paraId="4D73F5C8" w14:textId="4FFD1110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bCs/>
          <w:sz w:val="20"/>
        </w:rPr>
        <w:t>Bankovní spojení:</w:t>
      </w:r>
      <w:r>
        <w:rPr>
          <w:rFonts w:cs="Times New Roman"/>
          <w:bCs/>
          <w:sz w:val="20"/>
        </w:rPr>
        <w:tab/>
      </w:r>
      <w:proofErr w:type="spellStart"/>
      <w:r w:rsidR="008065CC">
        <w:rPr>
          <w:rFonts w:cs="Times New Roman"/>
          <w:bCs/>
          <w:sz w:val="20"/>
        </w:rPr>
        <w:t>xxxxx</w:t>
      </w:r>
      <w:proofErr w:type="spellEnd"/>
    </w:p>
    <w:p w14:paraId="74A8C794" w14:textId="035D8A75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sz w:val="20"/>
        </w:rPr>
        <w:t>Číslo účtu</w:t>
      </w:r>
      <w:r w:rsidR="00B40FD9">
        <w:rPr>
          <w:rFonts w:cs="Times New Roman"/>
          <w:sz w:val="20"/>
        </w:rPr>
        <w:t xml:space="preserve">:                                            </w:t>
      </w:r>
      <w:proofErr w:type="spellStart"/>
      <w:r w:rsidR="008065CC">
        <w:rPr>
          <w:rFonts w:cs="Times New Roman"/>
          <w:sz w:val="20"/>
        </w:rPr>
        <w:t>xxxxx</w:t>
      </w:r>
      <w:proofErr w:type="spellEnd"/>
    </w:p>
    <w:p w14:paraId="09FD7560" w14:textId="7082783A" w:rsidR="00332F82" w:rsidRDefault="00332F82" w:rsidP="00332F82">
      <w:pPr>
        <w:tabs>
          <w:tab w:val="left" w:pos="3402"/>
        </w:tabs>
        <w:spacing w:line="276" w:lineRule="auto"/>
      </w:pPr>
      <w:r>
        <w:rPr>
          <w:rFonts w:cs="Times New Roman"/>
          <w:color w:val="000000"/>
          <w:sz w:val="20"/>
        </w:rPr>
        <w:t xml:space="preserve">Zástupce ve věcech technických: </w:t>
      </w:r>
      <w:proofErr w:type="spellStart"/>
      <w:r w:rsidR="008065CC">
        <w:rPr>
          <w:rFonts w:cs="Times New Roman"/>
          <w:color w:val="000000"/>
          <w:sz w:val="20"/>
        </w:rPr>
        <w:t>xxxxx</w:t>
      </w:r>
      <w:proofErr w:type="spellEnd"/>
      <w:r w:rsidR="008065CC">
        <w:rPr>
          <w:rFonts w:cs="Times New Roman"/>
          <w:color w:val="000000"/>
          <w:sz w:val="20"/>
        </w:rPr>
        <w:t xml:space="preserve"> </w:t>
      </w:r>
      <w:proofErr w:type="spellStart"/>
      <w:r w:rsidR="008065CC">
        <w:rPr>
          <w:rFonts w:cs="Times New Roman"/>
          <w:color w:val="000000"/>
          <w:sz w:val="20"/>
        </w:rPr>
        <w:t>xxxxx</w:t>
      </w:r>
      <w:proofErr w:type="spellEnd"/>
      <w:r>
        <w:rPr>
          <w:rFonts w:cs="Times New Roman"/>
          <w:bCs/>
          <w:sz w:val="20"/>
          <w:lang w:val="en-US"/>
        </w:rPr>
        <w:t xml:space="preserve">, </w:t>
      </w:r>
      <w:proofErr w:type="spellStart"/>
      <w:r>
        <w:rPr>
          <w:rFonts w:cs="Times New Roman"/>
          <w:bCs/>
          <w:sz w:val="20"/>
          <w:lang w:val="en-US"/>
        </w:rPr>
        <w:t>kontakt</w:t>
      </w:r>
      <w:proofErr w:type="spellEnd"/>
      <w:r w:rsidRPr="00A6667B">
        <w:rPr>
          <w:rFonts w:cs="Times New Roman"/>
          <w:bCs/>
          <w:sz w:val="20"/>
          <w:lang w:val="en-US"/>
        </w:rPr>
        <w:t xml:space="preserve">: </w:t>
      </w:r>
      <w:proofErr w:type="gramStart"/>
      <w:r w:rsidR="008065CC">
        <w:rPr>
          <w:rFonts w:cs="Times New Roman"/>
          <w:bCs/>
          <w:sz w:val="20"/>
          <w:lang w:val="en-US"/>
        </w:rPr>
        <w:t>xxx</w:t>
      </w:r>
      <w:proofErr w:type="gramEnd"/>
      <w:r w:rsidR="008065CC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8065CC">
        <w:rPr>
          <w:rFonts w:cs="Times New Roman"/>
          <w:bCs/>
          <w:sz w:val="20"/>
          <w:lang w:val="en-US"/>
        </w:rPr>
        <w:t>xxx</w:t>
      </w:r>
      <w:proofErr w:type="spellEnd"/>
      <w:r w:rsidR="008065CC">
        <w:rPr>
          <w:rFonts w:cs="Times New Roman"/>
          <w:bCs/>
          <w:sz w:val="20"/>
          <w:lang w:val="en-US"/>
        </w:rPr>
        <w:t xml:space="preserve"> </w:t>
      </w:r>
      <w:proofErr w:type="spellStart"/>
      <w:r w:rsidR="008065CC">
        <w:rPr>
          <w:rFonts w:cs="Times New Roman"/>
          <w:bCs/>
          <w:sz w:val="20"/>
          <w:lang w:val="en-US"/>
        </w:rPr>
        <w:t>xxx</w:t>
      </w:r>
      <w:proofErr w:type="spellEnd"/>
    </w:p>
    <w:p w14:paraId="488A55F0" w14:textId="090668F3" w:rsidR="00A6667B" w:rsidRDefault="00332F82" w:rsidP="0017741B">
      <w:pPr>
        <w:tabs>
          <w:tab w:val="left" w:pos="3119"/>
        </w:tabs>
        <w:spacing w:line="276" w:lineRule="auto"/>
        <w:rPr>
          <w:rFonts w:cs="Times New Roman"/>
          <w:sz w:val="20"/>
        </w:rPr>
      </w:pPr>
      <w:r>
        <w:rPr>
          <w:rFonts w:cs="Times New Roman"/>
          <w:sz w:val="20"/>
        </w:rPr>
        <w:t xml:space="preserve">Registrační údaje (zápis v obchodním či v živnostenském rejstříku): </w:t>
      </w:r>
      <w:bookmarkEnd w:id="1"/>
    </w:p>
    <w:p w14:paraId="14847726" w14:textId="77777777" w:rsidR="00DB20B2" w:rsidRDefault="00DB20B2" w:rsidP="00DB20B2">
      <w:pPr>
        <w:rPr>
          <w:sz w:val="20"/>
        </w:rPr>
      </w:pPr>
      <w:r>
        <w:rPr>
          <w:rFonts w:cs="Times New Roman"/>
          <w:sz w:val="20"/>
        </w:rPr>
        <w:t xml:space="preserve">uzavírají tuto smlouvu o dílo (dále jen </w:t>
      </w:r>
      <w:r>
        <w:rPr>
          <w:sz w:val="20"/>
        </w:rPr>
        <w:t>"</w:t>
      </w:r>
      <w:r>
        <w:rPr>
          <w:b/>
          <w:sz w:val="20"/>
        </w:rPr>
        <w:t>dodatek</w:t>
      </w:r>
      <w:r>
        <w:rPr>
          <w:sz w:val="20"/>
        </w:rPr>
        <w:t>")</w:t>
      </w:r>
    </w:p>
    <w:p w14:paraId="38DBB94F" w14:textId="77777777" w:rsidR="00DB20B2" w:rsidRDefault="00DB20B2" w:rsidP="00DB20B2">
      <w:pPr>
        <w:rPr>
          <w:sz w:val="20"/>
        </w:rPr>
      </w:pPr>
    </w:p>
    <w:p w14:paraId="6060D0A2" w14:textId="77777777" w:rsidR="00DB20B2" w:rsidRDefault="00DB20B2" w:rsidP="00DB20B2">
      <w:pPr>
        <w:rPr>
          <w:sz w:val="20"/>
        </w:rPr>
      </w:pPr>
    </w:p>
    <w:p w14:paraId="7D30B4E2" w14:textId="77777777" w:rsidR="00DB20B2" w:rsidRDefault="00DB20B2" w:rsidP="00DB20B2">
      <w:pPr>
        <w:rPr>
          <w:sz w:val="20"/>
        </w:rPr>
      </w:pPr>
    </w:p>
    <w:p w14:paraId="509840BB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spacing w:after="120" w:line="276" w:lineRule="auto"/>
        <w:ind w:left="708"/>
        <w:textAlignment w:val="baseline"/>
        <w:rPr>
          <w:b/>
          <w:szCs w:val="22"/>
        </w:rPr>
      </w:pPr>
      <w:r>
        <w:rPr>
          <w:b/>
          <w:szCs w:val="22"/>
        </w:rPr>
        <w:t xml:space="preserve">Úvodní ustanovení  </w:t>
      </w:r>
    </w:p>
    <w:p w14:paraId="7BF81EDF" w14:textId="4EA027FA" w:rsidR="00DB20B2" w:rsidRPr="00A80235" w:rsidRDefault="00DB20B2" w:rsidP="00DB20B2">
      <w:pPr>
        <w:pStyle w:val="Odstavecseseznamem"/>
        <w:numPr>
          <w:ilvl w:val="1"/>
          <w:numId w:val="4"/>
        </w:numPr>
        <w:rPr>
          <w:sz w:val="20"/>
        </w:rPr>
      </w:pPr>
      <w:r w:rsidRPr="00A80235">
        <w:rPr>
          <w:sz w:val="20"/>
        </w:rPr>
        <w:t xml:space="preserve">Účelem uzavření tohoto dodatku je, po vzájemné dohodě smluvních stran, úprava týkající se rozsahu díla prováděného dle smlouvy o dílo uzavřené dne </w:t>
      </w:r>
      <w:r w:rsidR="00333216">
        <w:rPr>
          <w:sz w:val="20"/>
        </w:rPr>
        <w:t>1</w:t>
      </w:r>
      <w:r w:rsidR="00731547">
        <w:rPr>
          <w:sz w:val="20"/>
        </w:rPr>
        <w:t>.7</w:t>
      </w:r>
      <w:r w:rsidR="00E6244F">
        <w:rPr>
          <w:sz w:val="20"/>
        </w:rPr>
        <w:t>.2024</w:t>
      </w:r>
      <w:r w:rsidRPr="00A80235">
        <w:rPr>
          <w:sz w:val="20"/>
        </w:rPr>
        <w:t xml:space="preserve"> mezi objednatelem a zhotovitelem, jejíž předmětem je oprava </w:t>
      </w:r>
      <w:r>
        <w:rPr>
          <w:sz w:val="20"/>
        </w:rPr>
        <w:t xml:space="preserve">bytu </w:t>
      </w:r>
      <w:r w:rsidR="00B40FD9">
        <w:rPr>
          <w:sz w:val="20"/>
        </w:rPr>
        <w:t>31</w:t>
      </w:r>
      <w:r w:rsidR="002070DB">
        <w:rPr>
          <w:sz w:val="20"/>
        </w:rPr>
        <w:t>, ul.</w:t>
      </w:r>
      <w:r w:rsidR="00333216">
        <w:rPr>
          <w:sz w:val="20"/>
        </w:rPr>
        <w:t xml:space="preserve"> </w:t>
      </w:r>
      <w:r w:rsidR="00B40FD9">
        <w:rPr>
          <w:sz w:val="20"/>
        </w:rPr>
        <w:t>Truhlářská</w:t>
      </w:r>
      <w:r w:rsidR="004F7783">
        <w:rPr>
          <w:sz w:val="20"/>
        </w:rPr>
        <w:t xml:space="preserve"> </w:t>
      </w:r>
      <w:proofErr w:type="gramStart"/>
      <w:r w:rsidR="004F7783">
        <w:rPr>
          <w:sz w:val="20"/>
        </w:rPr>
        <w:t>č.p.</w:t>
      </w:r>
      <w:proofErr w:type="gramEnd"/>
      <w:r w:rsidR="004F7783">
        <w:rPr>
          <w:sz w:val="20"/>
        </w:rPr>
        <w:t xml:space="preserve"> </w:t>
      </w:r>
      <w:r w:rsidR="00B40FD9">
        <w:rPr>
          <w:sz w:val="20"/>
        </w:rPr>
        <w:t>2220</w:t>
      </w:r>
      <w:r w:rsidR="004F7528">
        <w:rPr>
          <w:sz w:val="20"/>
        </w:rPr>
        <w:t xml:space="preserve"> </w:t>
      </w:r>
      <w:r w:rsidRPr="004C158A">
        <w:rPr>
          <w:sz w:val="20"/>
        </w:rPr>
        <w:t>v Písku</w:t>
      </w:r>
      <w:r>
        <w:rPr>
          <w:sz w:val="20"/>
        </w:rPr>
        <w:t>.</w:t>
      </w:r>
    </w:p>
    <w:p w14:paraId="41507B43" w14:textId="4495F65F" w:rsidR="00DB20B2" w:rsidRDefault="00682CF8" w:rsidP="00E94E57">
      <w:pPr>
        <w:pStyle w:val="Odstavecseseznamem"/>
        <w:numPr>
          <w:ilvl w:val="1"/>
          <w:numId w:val="4"/>
        </w:numPr>
        <w:rPr>
          <w:color w:val="000000"/>
          <w:szCs w:val="22"/>
        </w:rPr>
      </w:pPr>
      <w:r>
        <w:rPr>
          <w:sz w:val="20"/>
        </w:rPr>
        <w:t>V zadání výběrového řízení nebyl</w:t>
      </w:r>
      <w:r w:rsidR="004F782B">
        <w:rPr>
          <w:sz w:val="20"/>
        </w:rPr>
        <w:t>o</w:t>
      </w:r>
      <w:r w:rsidR="00956870">
        <w:rPr>
          <w:sz w:val="20"/>
        </w:rPr>
        <w:t xml:space="preserve"> uveden</w:t>
      </w:r>
      <w:r w:rsidR="004F782B">
        <w:rPr>
          <w:sz w:val="20"/>
        </w:rPr>
        <w:t>o lepidlo s tkaninou, štuková omítka s penetrací a sádrokartonové obložení stoupačky</w:t>
      </w:r>
      <w:r w:rsidR="00956870">
        <w:rPr>
          <w:sz w:val="20"/>
        </w:rPr>
        <w:t xml:space="preserve"> </w:t>
      </w:r>
    </w:p>
    <w:p w14:paraId="2350ACD2" w14:textId="77777777" w:rsidR="00E6244F" w:rsidRDefault="00E6244F" w:rsidP="00956870">
      <w:pPr>
        <w:autoSpaceDE w:val="0"/>
        <w:rPr>
          <w:color w:val="000000"/>
          <w:szCs w:val="22"/>
        </w:rPr>
      </w:pPr>
    </w:p>
    <w:p w14:paraId="2715CE6D" w14:textId="77777777" w:rsidR="00E6244F" w:rsidRDefault="00E6244F" w:rsidP="00DB20B2">
      <w:pPr>
        <w:autoSpaceDE w:val="0"/>
        <w:ind w:left="450"/>
        <w:rPr>
          <w:color w:val="000000"/>
          <w:szCs w:val="22"/>
        </w:rPr>
      </w:pPr>
    </w:p>
    <w:p w14:paraId="4D8A3C6C" w14:textId="77777777" w:rsidR="00DB20B2" w:rsidRDefault="00DB20B2" w:rsidP="00DB20B2">
      <w:pPr>
        <w:numPr>
          <w:ilvl w:val="0"/>
          <w:numId w:val="2"/>
        </w:numPr>
        <w:suppressAutoHyphens/>
        <w:autoSpaceDN w:val="0"/>
        <w:ind w:left="708"/>
        <w:textAlignment w:val="baseline"/>
        <w:rPr>
          <w:b/>
          <w:szCs w:val="22"/>
        </w:rPr>
      </w:pPr>
      <w:r>
        <w:rPr>
          <w:b/>
          <w:szCs w:val="22"/>
        </w:rPr>
        <w:t>Rozsah díla</w:t>
      </w:r>
    </w:p>
    <w:p w14:paraId="4B3CCC3B" w14:textId="77777777" w:rsidR="00DB20B2" w:rsidRDefault="00DB20B2" w:rsidP="00DB20B2">
      <w:pPr>
        <w:suppressAutoHyphens/>
        <w:autoSpaceDN w:val="0"/>
        <w:ind w:left="708"/>
        <w:textAlignment w:val="baseline"/>
        <w:rPr>
          <w:b/>
          <w:szCs w:val="22"/>
        </w:rPr>
      </w:pPr>
    </w:p>
    <w:p w14:paraId="75A85644" w14:textId="794612F2" w:rsidR="00F753CE" w:rsidRDefault="00117846" w:rsidP="00DB20B2">
      <w:r>
        <w:t xml:space="preserve">Štuková omítka s penetrací, </w:t>
      </w:r>
      <w:r w:rsidR="004F782B">
        <w:t>lepidlo</w:t>
      </w:r>
      <w:r>
        <w:t xml:space="preserve"> a s tkaninou </w:t>
      </w:r>
      <w:r w:rsidR="00E6244F">
        <w:tab/>
      </w:r>
      <w:r w:rsidR="00E6244F">
        <w:tab/>
      </w:r>
      <w:r w:rsidR="00F753CE">
        <w:tab/>
      </w:r>
    </w:p>
    <w:p w14:paraId="25E3700A" w14:textId="7583EF54" w:rsidR="00120E01" w:rsidRDefault="00117846" w:rsidP="00253BF2">
      <w:r>
        <w:t xml:space="preserve">(vstupní hala, předsíň, </w:t>
      </w:r>
      <w:proofErr w:type="gramStart"/>
      <w:r>
        <w:t>pokoj)                                                   40 719,9</w:t>
      </w:r>
      <w:r w:rsidR="00D10280">
        <w:t>0,</w:t>
      </w:r>
      <w:proofErr w:type="gramEnd"/>
      <w:r w:rsidR="00D10280">
        <w:t>- Kč</w:t>
      </w:r>
    </w:p>
    <w:p w14:paraId="1762EE8D" w14:textId="5AD866D3" w:rsidR="00D10280" w:rsidRDefault="00D10280" w:rsidP="00253BF2">
      <w:r>
        <w:t xml:space="preserve">Sádrokartonové </w:t>
      </w:r>
      <w:r w:rsidR="004F782B">
        <w:t>obložení</w:t>
      </w:r>
      <w:r>
        <w:t xml:space="preserve"> </w:t>
      </w:r>
      <w:proofErr w:type="gramStart"/>
      <w:r>
        <w:t xml:space="preserve">stoupačky                                         </w:t>
      </w:r>
      <w:r w:rsidR="0017741B">
        <w:t xml:space="preserve">    </w:t>
      </w:r>
      <w:r>
        <w:t xml:space="preserve">  </w:t>
      </w:r>
      <w:r w:rsidR="0017741B">
        <w:rPr>
          <w:u w:val="single"/>
        </w:rPr>
        <w:t>5 515</w:t>
      </w:r>
      <w:r>
        <w:t>,</w:t>
      </w:r>
      <w:proofErr w:type="gramEnd"/>
      <w:r>
        <w:t>- Kč</w:t>
      </w:r>
    </w:p>
    <w:p w14:paraId="105897FD" w14:textId="77777777" w:rsidR="0017741B" w:rsidRDefault="0017741B" w:rsidP="00253BF2">
      <w:proofErr w:type="gramStart"/>
      <w:r>
        <w:t>Celkem                                                                                      46 234,90,</w:t>
      </w:r>
      <w:proofErr w:type="gramEnd"/>
      <w:r>
        <w:t xml:space="preserve">-Kč  </w:t>
      </w:r>
    </w:p>
    <w:p w14:paraId="66323B7F" w14:textId="77777777" w:rsidR="0017741B" w:rsidRDefault="0017741B" w:rsidP="00253BF2"/>
    <w:p w14:paraId="394C316C" w14:textId="31CB7AC9" w:rsidR="00D10280" w:rsidRPr="0017741B" w:rsidRDefault="0017741B" w:rsidP="00253BF2">
      <w:r>
        <w:t xml:space="preserve">                             </w:t>
      </w:r>
    </w:p>
    <w:p w14:paraId="107E0528" w14:textId="44624533" w:rsidR="00DB20B2" w:rsidRPr="002430C6" w:rsidRDefault="001F6B0F" w:rsidP="00DB20B2">
      <w:pPr>
        <w:rPr>
          <w:b/>
          <w:bCs/>
        </w:rPr>
      </w:pPr>
      <w:r>
        <w:rPr>
          <w:b/>
          <w:bCs/>
        </w:rPr>
        <w:t>C</w:t>
      </w:r>
      <w:r w:rsidR="00DB20B2">
        <w:rPr>
          <w:b/>
          <w:bCs/>
        </w:rPr>
        <w:t>elkem s DPH 1</w:t>
      </w:r>
      <w:r w:rsidR="00E6244F">
        <w:rPr>
          <w:b/>
          <w:bCs/>
        </w:rPr>
        <w:t>2</w:t>
      </w:r>
      <w:r w:rsidR="00DB20B2">
        <w:rPr>
          <w:b/>
          <w:bCs/>
        </w:rPr>
        <w:t>%</w:t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B20B2">
        <w:rPr>
          <w:b/>
          <w:bCs/>
        </w:rPr>
        <w:tab/>
      </w:r>
      <w:r w:rsidR="00D10280">
        <w:rPr>
          <w:b/>
          <w:bCs/>
        </w:rPr>
        <w:t xml:space="preserve">      53 170,14</w:t>
      </w:r>
      <w:r>
        <w:rPr>
          <w:b/>
          <w:bCs/>
        </w:rPr>
        <w:t>,-</w:t>
      </w:r>
      <w:r w:rsidR="00DB20B2">
        <w:rPr>
          <w:b/>
          <w:bCs/>
        </w:rPr>
        <w:t xml:space="preserve"> Kč</w:t>
      </w:r>
    </w:p>
    <w:p w14:paraId="31777737" w14:textId="77777777" w:rsidR="00DB20B2" w:rsidRDefault="00DB20B2" w:rsidP="00DB20B2">
      <w:pPr>
        <w:suppressAutoHyphens/>
        <w:autoSpaceDN w:val="0"/>
        <w:textAlignment w:val="baseline"/>
        <w:rPr>
          <w:b/>
          <w:szCs w:val="22"/>
        </w:rPr>
      </w:pPr>
    </w:p>
    <w:p w14:paraId="4F253659" w14:textId="77777777" w:rsidR="00DB20B2" w:rsidRDefault="00DB20B2" w:rsidP="00DB20B2">
      <w:pPr>
        <w:pStyle w:val="Odstavecseseznamem"/>
        <w:numPr>
          <w:ilvl w:val="0"/>
          <w:numId w:val="2"/>
        </w:numPr>
        <w:suppressAutoHyphens/>
        <w:autoSpaceDN w:val="0"/>
        <w:ind w:left="708"/>
        <w:jc w:val="left"/>
        <w:textAlignment w:val="baseline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Závěrečná ustanovení</w:t>
      </w:r>
    </w:p>
    <w:p w14:paraId="61A2C51A" w14:textId="77777777" w:rsidR="00DB20B2" w:rsidRDefault="00DB20B2" w:rsidP="00DB20B2">
      <w:pPr>
        <w:pStyle w:val="Odstavecseseznamem"/>
        <w:ind w:left="567"/>
        <w:jc w:val="left"/>
        <w:rPr>
          <w:rFonts w:eastAsia="Calibri"/>
          <w:b/>
          <w:szCs w:val="22"/>
        </w:rPr>
      </w:pPr>
    </w:p>
    <w:p w14:paraId="3C706F4E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rFonts w:eastAsia="Calibri"/>
          <w:bCs/>
          <w:sz w:val="20"/>
        </w:rPr>
        <w:t xml:space="preserve">Dodatek ke smlouvě nabývá </w:t>
      </w:r>
      <w:r>
        <w:rPr>
          <w:color w:val="000000"/>
          <w:sz w:val="20"/>
        </w:rPr>
        <w:t>platnosti dnem podpisu poslední ze smluvních stran a nabývá účinnosti dnem zveřejnění v registru smluv.</w:t>
      </w:r>
    </w:p>
    <w:p w14:paraId="406ADCA7" w14:textId="77777777" w:rsidR="00DB20B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color w:val="000000"/>
          <w:sz w:val="20"/>
        </w:rPr>
      </w:pPr>
      <w:r>
        <w:rPr>
          <w:color w:val="000000"/>
          <w:sz w:val="20"/>
        </w:rPr>
        <w:t>Tento dodatek ke smlouvě je vyhotoven ve dvou stejnopisech, z nichž každý má platnost originálu a každá ze smluvních stran obdrží po jednom výtisku dodatku smlouvy.</w:t>
      </w:r>
    </w:p>
    <w:p w14:paraId="5E9FB9EC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rFonts w:eastAsia="Arial"/>
          <w:sz w:val="20"/>
        </w:rPr>
        <w:t xml:space="preserve">S veškerými osobními údaji, které jsou shromažďovány a následně zpracovávány v souladu s uzavřením a plněním této smlouvy, objednatel nakládá dle nařízení GDPR a dle zákona č. 110/2019 Sb., o zpracování osobních údajů, ve znění pozdějších předpisů (dále jen „zákon“). Objednatel dále činí, v souladu s článkem 13 nařízení GDPR a ustanovením § 8 zákona, informační povinnost prostřednictvím Zásad ochrany osobních údajů, které jsou dostupné na webových stránkách DBS města Písku </w:t>
      </w:r>
      <w:hyperlink r:id="rId6" w:history="1">
        <w:r w:rsidRPr="00744ADF">
          <w:rPr>
            <w:rStyle w:val="Hypertextovodkaz"/>
            <w:rFonts w:eastAsia="Arial"/>
            <w:sz w:val="20"/>
          </w:rPr>
          <w:t>www.dbspisek.cz</w:t>
        </w:r>
      </w:hyperlink>
      <w:r w:rsidRPr="00744ADF">
        <w:rPr>
          <w:rFonts w:eastAsia="Arial"/>
          <w:sz w:val="20"/>
        </w:rPr>
        <w:t>.</w:t>
      </w:r>
    </w:p>
    <w:p w14:paraId="30AC88F9" w14:textId="77777777" w:rsidR="00DB20B2" w:rsidRPr="00744ADF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  <w:rPr>
          <w:sz w:val="20"/>
        </w:rPr>
      </w:pPr>
      <w:r w:rsidRPr="00744ADF">
        <w:rPr>
          <w:sz w:val="20"/>
        </w:rPr>
        <w:t xml:space="preserve">Zhotovitel se zavazuje, že pokud v souvislosti s realizací této smlouvy při plnění svých povinností přijdou jeho pověření zaměstnanci do styku s osobními nebo citlivými údaji ve smyslu nařízení GDPR a zákona, zaváže je k mlčenlivosti a učiní veškerá opatření, 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 w:rsidRPr="00744ADF">
        <w:rPr>
          <w:rFonts w:eastAsia="Arial"/>
          <w:sz w:val="20"/>
        </w:rPr>
        <w:t xml:space="preserve">Povinnosti výše uvedené platí jak po dobu plnění předmětu smlouvy, tak i po ukončení smluvního vztahu. </w:t>
      </w:r>
    </w:p>
    <w:p w14:paraId="660F840F" w14:textId="77777777" w:rsidR="00DB20B2" w:rsidRPr="00B174D3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>Smluvní strany prohlašují, že si smlouvu přečetly, souhlasí bez výhrad s jejím obsahem a na důkaz toho připojují své podpisy.</w:t>
      </w:r>
    </w:p>
    <w:p w14:paraId="7C4A17DA" w14:textId="790DF199" w:rsidR="00DB20B2" w:rsidRPr="00F922A2" w:rsidRDefault="00DB20B2" w:rsidP="00DB20B2">
      <w:pPr>
        <w:numPr>
          <w:ilvl w:val="1"/>
          <w:numId w:val="2"/>
        </w:numPr>
        <w:suppressAutoHyphens/>
        <w:autoSpaceDN w:val="0"/>
        <w:ind w:left="850" w:right="-2"/>
        <w:textAlignment w:val="baseline"/>
      </w:pPr>
      <w:r>
        <w:rPr>
          <w:sz w:val="20"/>
        </w:rPr>
        <w:t xml:space="preserve">Dodatek ke smlouvě byl schválen na poradě vedení dne </w:t>
      </w:r>
      <w:proofErr w:type="gramStart"/>
      <w:r w:rsidR="00B40FD9">
        <w:rPr>
          <w:sz w:val="20"/>
        </w:rPr>
        <w:t>16.12</w:t>
      </w:r>
      <w:r w:rsidR="001F6B0F">
        <w:rPr>
          <w:sz w:val="20"/>
        </w:rPr>
        <w:t>.</w:t>
      </w:r>
      <w:r w:rsidR="0000258F">
        <w:rPr>
          <w:sz w:val="20"/>
        </w:rPr>
        <w:t>202</w:t>
      </w:r>
      <w:r w:rsidR="00E6244F">
        <w:rPr>
          <w:sz w:val="20"/>
        </w:rPr>
        <w:t>4</w:t>
      </w:r>
      <w:proofErr w:type="gramEnd"/>
      <w:r>
        <w:rPr>
          <w:sz w:val="20"/>
        </w:rPr>
        <w:t xml:space="preserve"> (zápis č</w:t>
      </w:r>
      <w:r w:rsidR="001F6B0F">
        <w:rPr>
          <w:sz w:val="20"/>
        </w:rPr>
        <w:t>.</w:t>
      </w:r>
      <w:r w:rsidR="00B40FD9">
        <w:rPr>
          <w:sz w:val="20"/>
        </w:rPr>
        <w:t>51</w:t>
      </w:r>
      <w:r w:rsidR="00B64DD3">
        <w:rPr>
          <w:sz w:val="20"/>
        </w:rPr>
        <w:t>/202</w:t>
      </w:r>
      <w:r w:rsidR="00E6244F">
        <w:rPr>
          <w:sz w:val="20"/>
        </w:rPr>
        <w:t>4</w:t>
      </w:r>
      <w:r>
        <w:rPr>
          <w:sz w:val="20"/>
        </w:rPr>
        <w:t>).</w:t>
      </w:r>
    </w:p>
    <w:p w14:paraId="4181EF52" w14:textId="77777777" w:rsidR="00DB20B2" w:rsidRDefault="00DB20B2" w:rsidP="00DB20B2">
      <w:pPr>
        <w:pStyle w:val="Odstavecseseznamem"/>
      </w:pPr>
    </w:p>
    <w:p w14:paraId="30C6F0A3" w14:textId="77777777" w:rsidR="00DB20B2" w:rsidRDefault="00DB20B2" w:rsidP="00DB20B2">
      <w:pPr>
        <w:suppressAutoHyphens/>
        <w:autoSpaceDN w:val="0"/>
        <w:ind w:left="850" w:right="-2"/>
        <w:textAlignment w:val="baseline"/>
        <w:rPr>
          <w:sz w:val="20"/>
        </w:rPr>
      </w:pPr>
    </w:p>
    <w:p w14:paraId="5B0A5A81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</w:p>
    <w:p w14:paraId="373EF708" w14:textId="77777777" w:rsidR="00DB20B2" w:rsidRDefault="00DB20B2" w:rsidP="00DB20B2">
      <w:pPr>
        <w:suppressAutoHyphens/>
        <w:autoSpaceDN w:val="0"/>
        <w:ind w:right="-2"/>
        <w:textAlignment w:val="baseline"/>
        <w:rPr>
          <w:sz w:val="20"/>
        </w:rPr>
      </w:pPr>
      <w:r>
        <w:rPr>
          <w:sz w:val="20"/>
        </w:rPr>
        <w:tab/>
      </w:r>
    </w:p>
    <w:p w14:paraId="0597C487" w14:textId="53C8CC8F" w:rsidR="00DB20B2" w:rsidRDefault="00DB20B2" w:rsidP="00DB20B2">
      <w:pPr>
        <w:rPr>
          <w:sz w:val="20"/>
        </w:rPr>
      </w:pPr>
      <w:r>
        <w:rPr>
          <w:sz w:val="20"/>
        </w:rPr>
        <w:t xml:space="preserve">V Písku dne </w:t>
      </w:r>
      <w:proofErr w:type="gramStart"/>
      <w:r w:rsidR="00B40FD9">
        <w:rPr>
          <w:sz w:val="20"/>
        </w:rPr>
        <w:t>18.12</w:t>
      </w:r>
      <w:r w:rsidR="00E433D8">
        <w:rPr>
          <w:sz w:val="20"/>
        </w:rPr>
        <w:t>.2024</w:t>
      </w:r>
      <w:proofErr w:type="gramEnd"/>
      <w:r w:rsidR="004E6A97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V Písku dne </w:t>
      </w:r>
      <w:r w:rsidR="00B40FD9">
        <w:rPr>
          <w:sz w:val="20"/>
        </w:rPr>
        <w:t>18.12</w:t>
      </w:r>
      <w:r w:rsidR="00E433D8">
        <w:rPr>
          <w:sz w:val="20"/>
        </w:rPr>
        <w:t>.2024</w:t>
      </w:r>
      <w:r w:rsidR="00EF0BBC">
        <w:rPr>
          <w:sz w:val="20"/>
        </w:rPr>
        <w:t xml:space="preserve"> </w:t>
      </w:r>
    </w:p>
    <w:p w14:paraId="2A5B219F" w14:textId="77777777" w:rsidR="00DB20B2" w:rsidRDefault="00DB20B2" w:rsidP="00DB20B2"/>
    <w:p w14:paraId="05259B8B" w14:textId="77777777" w:rsidR="00DB20B2" w:rsidRDefault="00DB20B2" w:rsidP="00DB20B2"/>
    <w:p w14:paraId="0ECCE19D" w14:textId="77777777" w:rsidR="00DB20B2" w:rsidRDefault="00DB20B2" w:rsidP="00DB20B2"/>
    <w:p w14:paraId="64F80DC3" w14:textId="77777777" w:rsidR="00DB20B2" w:rsidRDefault="00DB20B2" w:rsidP="00DB20B2"/>
    <w:p w14:paraId="1B34E7DB" w14:textId="77777777" w:rsidR="00DB20B2" w:rsidRDefault="00DB20B2" w:rsidP="00DB20B2"/>
    <w:p w14:paraId="57AF7341" w14:textId="6375DBC1" w:rsidR="00DB20B2" w:rsidRDefault="00B40FD9" w:rsidP="00DB20B2">
      <w:r>
        <w:t>Pavel Doubek</w:t>
      </w:r>
      <w:r w:rsidR="001F6B0F">
        <w:t xml:space="preserve"> </w:t>
      </w:r>
      <w:r w:rsidR="001F6B0F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  <w:t xml:space="preserve">Ing. </w:t>
      </w:r>
      <w:r w:rsidR="00E6244F">
        <w:t>Tomáš Bednařík, ředitel</w:t>
      </w:r>
    </w:p>
    <w:p w14:paraId="00E57562" w14:textId="12FE7E0D" w:rsidR="00DB20B2" w:rsidRDefault="00EF0BBC" w:rsidP="00DB20B2">
      <w:r>
        <w:tab/>
      </w:r>
      <w:r>
        <w:tab/>
      </w:r>
      <w:r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</w:r>
      <w:r w:rsidR="00DB20B2">
        <w:tab/>
        <w:t>DBS města Písku</w:t>
      </w:r>
    </w:p>
    <w:p w14:paraId="30E11B50" w14:textId="77777777" w:rsidR="0000258F" w:rsidRDefault="0000258F" w:rsidP="00DB20B2"/>
    <w:p w14:paraId="7DD4F23C" w14:textId="77777777" w:rsidR="00DB20B2" w:rsidRDefault="00DB20B2" w:rsidP="00DB20B2"/>
    <w:p w14:paraId="6D5DEC7E" w14:textId="77777777" w:rsidR="00DB20B2" w:rsidRDefault="00DB20B2" w:rsidP="00DB20B2">
      <w:pPr>
        <w:rPr>
          <w:rFonts w:cs="Times New Roman"/>
        </w:rPr>
      </w:pPr>
    </w:p>
    <w:p w14:paraId="0E43AC2E" w14:textId="77777777" w:rsidR="0000258F" w:rsidRDefault="0000258F" w:rsidP="00DB20B2">
      <w:pPr>
        <w:tabs>
          <w:tab w:val="left" w:pos="3119"/>
        </w:tabs>
        <w:spacing w:line="276" w:lineRule="auto"/>
      </w:pPr>
    </w:p>
    <w:sectPr w:rsidR="0000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C8D"/>
    <w:multiLevelType w:val="multilevel"/>
    <w:tmpl w:val="E6D63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1AEB5CAB"/>
    <w:multiLevelType w:val="multilevel"/>
    <w:tmpl w:val="11065EFA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708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/>
      </w:rPr>
    </w:lvl>
  </w:abstractNum>
  <w:abstractNum w:abstractNumId="2" w15:restartNumberingAfterBreak="0">
    <w:nsid w:val="34851632"/>
    <w:multiLevelType w:val="multilevel"/>
    <w:tmpl w:val="621E7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65062D"/>
    <w:multiLevelType w:val="multilevel"/>
    <w:tmpl w:val="4F980468"/>
    <w:lvl w:ilvl="0">
      <w:numFmt w:val="bullet"/>
      <w:lvlText w:val="-"/>
      <w:lvlJc w:val="left"/>
      <w:pPr>
        <w:ind w:left="927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7B"/>
    <w:rsid w:val="0000258F"/>
    <w:rsid w:val="000208A8"/>
    <w:rsid w:val="000248F6"/>
    <w:rsid w:val="00050EBB"/>
    <w:rsid w:val="00075ADA"/>
    <w:rsid w:val="00090265"/>
    <w:rsid w:val="000C4526"/>
    <w:rsid w:val="000F71D1"/>
    <w:rsid w:val="00105EB2"/>
    <w:rsid w:val="0011133A"/>
    <w:rsid w:val="00117846"/>
    <w:rsid w:val="00120E01"/>
    <w:rsid w:val="0012158F"/>
    <w:rsid w:val="00165711"/>
    <w:rsid w:val="00165A6C"/>
    <w:rsid w:val="00167343"/>
    <w:rsid w:val="001726A5"/>
    <w:rsid w:val="0017741B"/>
    <w:rsid w:val="0018123D"/>
    <w:rsid w:val="001F6B0F"/>
    <w:rsid w:val="002070DB"/>
    <w:rsid w:val="00244C60"/>
    <w:rsid w:val="00253BF2"/>
    <w:rsid w:val="002A7629"/>
    <w:rsid w:val="002F2E19"/>
    <w:rsid w:val="002F5DF3"/>
    <w:rsid w:val="002F630D"/>
    <w:rsid w:val="00302C6F"/>
    <w:rsid w:val="0031018C"/>
    <w:rsid w:val="00332F82"/>
    <w:rsid w:val="00333216"/>
    <w:rsid w:val="003B253F"/>
    <w:rsid w:val="003C49E6"/>
    <w:rsid w:val="003F4454"/>
    <w:rsid w:val="004B19CC"/>
    <w:rsid w:val="004B5BCC"/>
    <w:rsid w:val="004C6DB0"/>
    <w:rsid w:val="004E6A97"/>
    <w:rsid w:val="004F7528"/>
    <w:rsid w:val="004F7783"/>
    <w:rsid w:val="004F782B"/>
    <w:rsid w:val="00507A79"/>
    <w:rsid w:val="0053203A"/>
    <w:rsid w:val="00537B00"/>
    <w:rsid w:val="0056046B"/>
    <w:rsid w:val="0059528A"/>
    <w:rsid w:val="005B2219"/>
    <w:rsid w:val="005D5863"/>
    <w:rsid w:val="006002BA"/>
    <w:rsid w:val="00603D51"/>
    <w:rsid w:val="00682CF8"/>
    <w:rsid w:val="006C55EE"/>
    <w:rsid w:val="006C71A9"/>
    <w:rsid w:val="006E104A"/>
    <w:rsid w:val="00731547"/>
    <w:rsid w:val="007C085F"/>
    <w:rsid w:val="007D5527"/>
    <w:rsid w:val="007E520C"/>
    <w:rsid w:val="007F5907"/>
    <w:rsid w:val="00806136"/>
    <w:rsid w:val="008065CC"/>
    <w:rsid w:val="00812DE8"/>
    <w:rsid w:val="00814E2A"/>
    <w:rsid w:val="00836D0E"/>
    <w:rsid w:val="0084324C"/>
    <w:rsid w:val="008D5706"/>
    <w:rsid w:val="008E3CFA"/>
    <w:rsid w:val="00905FE1"/>
    <w:rsid w:val="00907219"/>
    <w:rsid w:val="00956870"/>
    <w:rsid w:val="009707DF"/>
    <w:rsid w:val="009A0130"/>
    <w:rsid w:val="009B50C8"/>
    <w:rsid w:val="009C0B0A"/>
    <w:rsid w:val="009C78C4"/>
    <w:rsid w:val="00A05B4F"/>
    <w:rsid w:val="00A31FCD"/>
    <w:rsid w:val="00A329F4"/>
    <w:rsid w:val="00A444FE"/>
    <w:rsid w:val="00A4572A"/>
    <w:rsid w:val="00A6667B"/>
    <w:rsid w:val="00A72142"/>
    <w:rsid w:val="00A80CF1"/>
    <w:rsid w:val="00AD470D"/>
    <w:rsid w:val="00B02B76"/>
    <w:rsid w:val="00B26D11"/>
    <w:rsid w:val="00B34A0D"/>
    <w:rsid w:val="00B40FD9"/>
    <w:rsid w:val="00B4294C"/>
    <w:rsid w:val="00B514AA"/>
    <w:rsid w:val="00B63F2C"/>
    <w:rsid w:val="00B64DD3"/>
    <w:rsid w:val="00BA24B9"/>
    <w:rsid w:val="00BC6F62"/>
    <w:rsid w:val="00BE38E8"/>
    <w:rsid w:val="00BE734C"/>
    <w:rsid w:val="00C12908"/>
    <w:rsid w:val="00C44E4A"/>
    <w:rsid w:val="00C612D3"/>
    <w:rsid w:val="00C7559E"/>
    <w:rsid w:val="00C80041"/>
    <w:rsid w:val="00C81070"/>
    <w:rsid w:val="00C8791A"/>
    <w:rsid w:val="00C90B4E"/>
    <w:rsid w:val="00CA3DA1"/>
    <w:rsid w:val="00CC238D"/>
    <w:rsid w:val="00CC6FDF"/>
    <w:rsid w:val="00D10280"/>
    <w:rsid w:val="00D2653A"/>
    <w:rsid w:val="00D81960"/>
    <w:rsid w:val="00D967A8"/>
    <w:rsid w:val="00DB20B2"/>
    <w:rsid w:val="00E0423F"/>
    <w:rsid w:val="00E433D8"/>
    <w:rsid w:val="00E441A2"/>
    <w:rsid w:val="00E50837"/>
    <w:rsid w:val="00E61364"/>
    <w:rsid w:val="00E6244F"/>
    <w:rsid w:val="00E66805"/>
    <w:rsid w:val="00E77B8C"/>
    <w:rsid w:val="00E95E8D"/>
    <w:rsid w:val="00EC2216"/>
    <w:rsid w:val="00EC33A2"/>
    <w:rsid w:val="00ED5AFD"/>
    <w:rsid w:val="00ED7EC5"/>
    <w:rsid w:val="00EF0BBC"/>
    <w:rsid w:val="00F71B56"/>
    <w:rsid w:val="00F753CE"/>
    <w:rsid w:val="00FB3D1E"/>
    <w:rsid w:val="00FC08EF"/>
    <w:rsid w:val="00FC3442"/>
    <w:rsid w:val="00FD5081"/>
    <w:rsid w:val="00F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C93"/>
  <w15:chartTrackingRefBased/>
  <w15:docId w15:val="{9B742B5A-4A42-4E6F-8BAF-8ADA02AD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67B"/>
    <w:pPr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6667B"/>
    <w:pPr>
      <w:keepNext/>
      <w:keepLines/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6667B"/>
    <w:rPr>
      <w:rFonts w:ascii="Calibri Light" w:eastAsia="Times New Roman" w:hAnsi="Calibri Light" w:cs="Times New Roman"/>
      <w:color w:val="2E74B5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A6667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667B"/>
    <w:pPr>
      <w:ind w:left="708"/>
    </w:pPr>
  </w:style>
  <w:style w:type="paragraph" w:customStyle="1" w:styleId="ZkladntextIMP">
    <w:name w:val="Základní text_IMP"/>
    <w:basedOn w:val="Normln"/>
    <w:uiPriority w:val="99"/>
    <w:rsid w:val="00A6667B"/>
    <w:pPr>
      <w:widowControl w:val="0"/>
      <w:spacing w:line="276" w:lineRule="auto"/>
      <w:jc w:val="left"/>
    </w:pPr>
    <w:rPr>
      <w:rFonts w:ascii="Times New Roman" w:hAnsi="Times New Roman" w:cs="Times New Roman"/>
      <w:sz w:val="24"/>
    </w:rPr>
  </w:style>
  <w:style w:type="paragraph" w:customStyle="1" w:styleId="zkladntextimp0">
    <w:name w:val="zkladntextimp"/>
    <w:basedOn w:val="Normln"/>
    <w:rsid w:val="00B02B76"/>
    <w:pPr>
      <w:spacing w:before="100" w:beforeAutospacing="1" w:after="100" w:afterAutospacing="1"/>
      <w:jc w:val="left"/>
    </w:pPr>
    <w:rPr>
      <w:rFonts w:ascii="Calibri" w:eastAsiaTheme="minorHAnsi" w:hAnsi="Calibri" w:cs="Calibri"/>
      <w:color w:val="000000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53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to-pis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F7ED-CD2B-426F-B223-0B0DC063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Hofman</dc:creator>
  <cp:keywords/>
  <dc:description/>
  <cp:lastModifiedBy>Martin Matějka</cp:lastModifiedBy>
  <cp:revision>8</cp:revision>
  <cp:lastPrinted>2024-06-11T05:41:00Z</cp:lastPrinted>
  <dcterms:created xsi:type="dcterms:W3CDTF">2024-11-25T11:58:00Z</dcterms:created>
  <dcterms:modified xsi:type="dcterms:W3CDTF">2024-12-20T11:38:00Z</dcterms:modified>
</cp:coreProperties>
</file>