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5D0E7240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3D4DE6">
        <w:rPr>
          <w:b/>
          <w:color w:val="auto"/>
          <w:sz w:val="36"/>
        </w:rPr>
        <w:t>1</w:t>
      </w:r>
      <w:r w:rsidR="00D4362C" w:rsidRPr="004F3CA2">
        <w:rPr>
          <w:b/>
          <w:color w:val="auto"/>
          <w:sz w:val="36"/>
        </w:rPr>
        <w:t xml:space="preserve"> </w:t>
      </w:r>
      <w:r w:rsidRPr="004F3CA2">
        <w:rPr>
          <w:b/>
          <w:color w:val="auto"/>
          <w:sz w:val="36"/>
        </w:rPr>
        <w:t>ke smlouvě o dílo</w:t>
      </w:r>
    </w:p>
    <w:p w14:paraId="4BC27C54" w14:textId="38A84E29" w:rsidR="002004FA" w:rsidRDefault="0022187D" w:rsidP="002004FA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2004FA" w:rsidRPr="004F3CA2">
        <w:rPr>
          <w:b/>
          <w:color w:val="auto"/>
          <w:sz w:val="40"/>
          <w:szCs w:val="40"/>
        </w:rPr>
        <w:t xml:space="preserve">č. VZ </w:t>
      </w:r>
      <w:r w:rsidR="003D4DE6">
        <w:rPr>
          <w:b/>
          <w:color w:val="auto"/>
          <w:sz w:val="40"/>
          <w:szCs w:val="40"/>
        </w:rPr>
        <w:t>83/2024</w:t>
      </w:r>
      <w:r w:rsidR="002004FA" w:rsidRPr="004F3CA2">
        <w:rPr>
          <w:b/>
          <w:color w:val="auto"/>
          <w:sz w:val="40"/>
          <w:szCs w:val="40"/>
        </w:rPr>
        <w:t xml:space="preserve"> </w:t>
      </w:r>
    </w:p>
    <w:p w14:paraId="281E082E" w14:textId="54B7D5BE" w:rsidR="00622B8B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3D4DE6">
        <w:rPr>
          <w:color w:val="auto"/>
        </w:rPr>
        <w:t>31</w:t>
      </w:r>
      <w:r w:rsidR="00CE23D3" w:rsidRPr="004F3CA2">
        <w:rPr>
          <w:color w:val="auto"/>
        </w:rPr>
        <w:t xml:space="preserve">. </w:t>
      </w:r>
      <w:r w:rsidR="003D4DE6">
        <w:rPr>
          <w:color w:val="auto"/>
        </w:rPr>
        <w:t>10</w:t>
      </w:r>
      <w:r w:rsidR="00CE23D3" w:rsidRPr="004F3CA2">
        <w:rPr>
          <w:color w:val="auto"/>
        </w:rPr>
        <w:t>. 202</w:t>
      </w:r>
      <w:r w:rsidR="003D4DE6">
        <w:rPr>
          <w:color w:val="auto"/>
        </w:rPr>
        <w:t xml:space="preserve">4 </w:t>
      </w:r>
      <w:r w:rsidR="00344149">
        <w:rPr>
          <w:rStyle w:val="Odkaznakoment"/>
          <w:snapToGrid/>
          <w:color w:val="auto"/>
        </w:rPr>
        <w:t xml:space="preserve">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2B8FCEEA" w14:textId="77777777" w:rsidR="003E420D" w:rsidRPr="004F3CA2" w:rsidRDefault="003E420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</w:p>
    <w:p w14:paraId="741A9783" w14:textId="77777777" w:rsidR="001F1FCE" w:rsidRPr="003E420D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3E420D">
        <w:rPr>
          <w:b/>
        </w:rPr>
        <w:t xml:space="preserve">Psychiatrická léčebna Šternberk </w:t>
      </w:r>
    </w:p>
    <w:p w14:paraId="73FF35F7" w14:textId="77777777" w:rsidR="001F1FCE" w:rsidRPr="003E420D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3E420D">
        <w:t>Státní příspěvková organizace, Zřizovací listina MZ ČR ze dne 29. 5. 2012, č. j. 17267-</w:t>
      </w:r>
    </w:p>
    <w:p w14:paraId="3B337F31" w14:textId="20C641F0" w:rsidR="001F1FCE" w:rsidRPr="003E420D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 w:rsidRPr="003E420D">
        <w:t xml:space="preserve">X/2012          </w:t>
      </w:r>
      <w:r w:rsidRPr="003E420D">
        <w:rPr>
          <w:b/>
        </w:rPr>
        <w:t xml:space="preserve">                                 </w:t>
      </w:r>
    </w:p>
    <w:p w14:paraId="41A3455B" w14:textId="77777777" w:rsidR="001F1FCE" w:rsidRPr="003E420D" w:rsidRDefault="001F1FCE" w:rsidP="001F1FCE">
      <w:pPr>
        <w:spacing w:line="276" w:lineRule="auto"/>
        <w:jc w:val="both"/>
      </w:pPr>
      <w:r w:rsidRPr="003E420D">
        <w:t xml:space="preserve">      Sídlo:</w:t>
      </w:r>
      <w:r w:rsidRPr="003E420D">
        <w:rPr>
          <w:b/>
        </w:rPr>
        <w:t xml:space="preserve"> </w:t>
      </w:r>
      <w:r w:rsidRPr="003E420D">
        <w:t xml:space="preserve">Šternberk, Olomoucká 1848/173, PSČ 785 01 </w:t>
      </w:r>
    </w:p>
    <w:p w14:paraId="2FA883A2" w14:textId="64959D9B" w:rsidR="001F1FCE" w:rsidRPr="003E420D" w:rsidRDefault="001F1FCE" w:rsidP="001F1FCE">
      <w:pPr>
        <w:tabs>
          <w:tab w:val="left" w:pos="426"/>
        </w:tabs>
        <w:spacing w:line="276" w:lineRule="auto"/>
        <w:jc w:val="both"/>
      </w:pPr>
      <w:r w:rsidRPr="003E420D">
        <w:t xml:space="preserve">      IČ</w:t>
      </w:r>
      <w:r w:rsidR="00B639B5" w:rsidRPr="003E420D">
        <w:t>O</w:t>
      </w:r>
      <w:r w:rsidRPr="003E420D">
        <w:t>:  00843954</w:t>
      </w:r>
    </w:p>
    <w:p w14:paraId="6ECEB3F1" w14:textId="77777777" w:rsidR="001F1FCE" w:rsidRPr="003E420D" w:rsidRDefault="001F1FCE" w:rsidP="001F1FCE">
      <w:pPr>
        <w:spacing w:line="276" w:lineRule="auto"/>
        <w:ind w:left="-1416" w:firstLine="708"/>
        <w:jc w:val="both"/>
      </w:pPr>
      <w:r w:rsidRPr="003E420D">
        <w:t xml:space="preserve">                  DIČ:  CZ00843954</w:t>
      </w:r>
    </w:p>
    <w:p w14:paraId="0ADA1971" w14:textId="199634FA" w:rsidR="001F1FCE" w:rsidRPr="003E420D" w:rsidRDefault="001F1FCE" w:rsidP="001F1FCE">
      <w:pPr>
        <w:spacing w:line="276" w:lineRule="auto"/>
        <w:jc w:val="both"/>
      </w:pPr>
      <w:r w:rsidRPr="003E420D">
        <w:t xml:space="preserve">      Bankovní spojení: ČNB, pob</w:t>
      </w:r>
      <w:r w:rsidR="003E420D" w:rsidRPr="003E420D">
        <w:t>očka</w:t>
      </w:r>
      <w:r w:rsidRPr="003E420D">
        <w:t xml:space="preserve"> Ostrava</w:t>
      </w:r>
    </w:p>
    <w:p w14:paraId="6C0EC550" w14:textId="77777777" w:rsidR="001F1FCE" w:rsidRPr="003E420D" w:rsidRDefault="001F1FCE" w:rsidP="001F1FCE">
      <w:pPr>
        <w:spacing w:line="276" w:lineRule="auto"/>
        <w:jc w:val="both"/>
      </w:pPr>
      <w:r w:rsidRPr="003E420D">
        <w:t xml:space="preserve">      Číslo účtu: 10006-36537811/0710      </w:t>
      </w:r>
    </w:p>
    <w:p w14:paraId="0DB46FEC" w14:textId="77777777" w:rsidR="001F1FCE" w:rsidRPr="003E420D" w:rsidRDefault="001F1FCE" w:rsidP="001F1FCE">
      <w:pPr>
        <w:spacing w:line="276" w:lineRule="auto"/>
        <w:ind w:left="-1416" w:firstLine="708"/>
        <w:jc w:val="both"/>
      </w:pPr>
      <w:r w:rsidRPr="003E420D">
        <w:t xml:space="preserve">      </w:t>
      </w:r>
      <w:r w:rsidRPr="003E420D">
        <w:tab/>
        <w:t xml:space="preserve">      Zastoupena:  MUDr. Hanou Kučerovou, ředitelkou</w:t>
      </w:r>
    </w:p>
    <w:p w14:paraId="68FCAE49" w14:textId="13A0A4C6" w:rsidR="001F1FCE" w:rsidRPr="003E420D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3E420D">
        <w:rPr>
          <w:rStyle w:val="platne1"/>
        </w:rPr>
        <w:tab/>
      </w:r>
      <w:r w:rsidRPr="003E420D">
        <w:rPr>
          <w:rStyle w:val="platne1"/>
        </w:rPr>
        <w:tab/>
        <w:t xml:space="preserve">jako </w:t>
      </w:r>
      <w:r w:rsidRPr="003E420D">
        <w:rPr>
          <w:rStyle w:val="platne1"/>
          <w:b/>
        </w:rPr>
        <w:t>objednatel</w:t>
      </w:r>
      <w:r w:rsidRPr="003E420D">
        <w:rPr>
          <w:rStyle w:val="platne1"/>
        </w:rPr>
        <w:t xml:space="preserve"> (dále jen „objednatel“),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0F73099A" w14:textId="6A41AC0B" w:rsidR="002004FA" w:rsidRPr="004F3CA2" w:rsidRDefault="003E420D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>
        <w:rPr>
          <w:b/>
        </w:rPr>
        <w:t>Online-olin s.r.o.</w:t>
      </w:r>
    </w:p>
    <w:p w14:paraId="4B441184" w14:textId="07E0D5AD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 xml:space="preserve">Sídlo: </w:t>
      </w:r>
      <w:r w:rsidR="003E420D">
        <w:rPr>
          <w:spacing w:val="-2"/>
        </w:rPr>
        <w:t>Šternberk, Litovelská 2510/12, PSČ 785 01</w:t>
      </w:r>
    </w:p>
    <w:p w14:paraId="0D60D41E" w14:textId="16C2CBF0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>IČ</w:t>
      </w:r>
      <w:r w:rsidR="00B639B5" w:rsidRPr="004F3CA2">
        <w:rPr>
          <w:spacing w:val="-2"/>
        </w:rPr>
        <w:t>O</w:t>
      </w:r>
      <w:r w:rsidRPr="004F3CA2">
        <w:rPr>
          <w:spacing w:val="-2"/>
        </w:rPr>
        <w:t xml:space="preserve">: </w:t>
      </w:r>
      <w:r w:rsidR="003E420D">
        <w:rPr>
          <w:spacing w:val="-2"/>
        </w:rPr>
        <w:t>02160021</w:t>
      </w:r>
    </w:p>
    <w:p w14:paraId="56B62A3C" w14:textId="2C1D16D0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 xml:space="preserve">DIČ: </w:t>
      </w:r>
      <w:r w:rsidR="003E420D">
        <w:rPr>
          <w:spacing w:val="-2"/>
        </w:rPr>
        <w:t>CZ02160021</w:t>
      </w:r>
    </w:p>
    <w:p w14:paraId="41783D9C" w14:textId="77777777" w:rsidR="003E420D" w:rsidRDefault="002004FA" w:rsidP="002004FA">
      <w:pPr>
        <w:spacing w:line="276" w:lineRule="auto"/>
        <w:ind w:left="-1416" w:firstLine="1776"/>
        <w:jc w:val="both"/>
      </w:pPr>
      <w:r w:rsidRPr="004F3CA2">
        <w:t>Zapsán</w:t>
      </w:r>
      <w:r w:rsidR="003E420D">
        <w:t>:</w:t>
      </w:r>
      <w:r w:rsidRPr="004F3CA2">
        <w:t xml:space="preserve"> </w:t>
      </w:r>
      <w:r w:rsidR="003E420D">
        <w:t>v obchodním rejstříku, vedeného Krajským soudem v Ostravě oddíl C,</w:t>
      </w:r>
    </w:p>
    <w:p w14:paraId="257F2780" w14:textId="40AD92B1" w:rsidR="002004FA" w:rsidRPr="004F3CA2" w:rsidRDefault="003E420D" w:rsidP="002004FA">
      <w:pPr>
        <w:spacing w:line="276" w:lineRule="auto"/>
        <w:ind w:left="-1416" w:firstLine="1776"/>
        <w:jc w:val="both"/>
      </w:pPr>
      <w:r>
        <w:t>vložka 58125</w:t>
      </w:r>
    </w:p>
    <w:p w14:paraId="1A1B1BF7" w14:textId="1A23B646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 xml:space="preserve">Bankovní spojení: </w:t>
      </w:r>
      <w:r w:rsidR="003E420D">
        <w:t>Česká spořitelna, a.s.</w:t>
      </w:r>
    </w:p>
    <w:p w14:paraId="1D0C8AA1" w14:textId="4A71FC96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 xml:space="preserve">Číslo účtu: </w:t>
      </w:r>
      <w:r w:rsidR="003E420D">
        <w:t>3505705309/0800</w:t>
      </w:r>
    </w:p>
    <w:p w14:paraId="78847508" w14:textId="1230010D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rPr>
          <w:spacing w:val="-2"/>
        </w:rPr>
        <w:t xml:space="preserve">Zastoupena: </w:t>
      </w:r>
      <w:r w:rsidR="003E420D">
        <w:t>Ing. Petrem Axmannem, jednatelem společnosti</w:t>
      </w:r>
      <w:r w:rsidRPr="004F3CA2">
        <w:t xml:space="preserve">                    </w:t>
      </w:r>
    </w:p>
    <w:p w14:paraId="7FC998FE" w14:textId="1950FDCE" w:rsidR="001F1FCE" w:rsidRPr="004F3CA2" w:rsidRDefault="003356F7" w:rsidP="001F1FCE">
      <w:pPr>
        <w:tabs>
          <w:tab w:val="left" w:pos="284"/>
          <w:tab w:val="left" w:pos="567"/>
        </w:tabs>
        <w:spacing w:after="60" w:line="276" w:lineRule="auto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</w:r>
      <w:r w:rsidR="001F1FCE" w:rsidRPr="004F3CA2">
        <w:rPr>
          <w:rStyle w:val="platne1"/>
        </w:rPr>
        <w:t xml:space="preserve">jako </w:t>
      </w:r>
      <w:r w:rsidR="001F1FCE" w:rsidRPr="004F3CA2">
        <w:rPr>
          <w:rStyle w:val="platne1"/>
          <w:b/>
        </w:rPr>
        <w:t>zhotovitel</w:t>
      </w:r>
      <w:r w:rsidR="001F1FCE" w:rsidRPr="004F3CA2">
        <w:rPr>
          <w:rStyle w:val="platne1"/>
        </w:rPr>
        <w:t xml:space="preserve"> (dále jen „zhotovitel“), na straně druhé</w:t>
      </w:r>
    </w:p>
    <w:p w14:paraId="7033F0F9" w14:textId="71B886C8" w:rsidR="00622B8B" w:rsidRPr="004F3CA2" w:rsidRDefault="0085371C" w:rsidP="00D00CE4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77777777" w:rsidR="00D00CE4" w:rsidRPr="004F3CA2" w:rsidRDefault="00D00CE4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1CA66F75" w:rsidR="00F94A22" w:rsidRPr="00E41C49" w:rsidRDefault="0085371C" w:rsidP="00F94A22">
      <w:pPr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3E420D">
        <w:t>1</w:t>
      </w:r>
      <w:r w:rsidR="00E96D02" w:rsidRPr="004F3CA2">
        <w:t xml:space="preserve"> </w:t>
      </w:r>
      <w:r w:rsidR="00F7191E" w:rsidRPr="004F3CA2">
        <w:t xml:space="preserve">ke smlouvě o dílo č. VZ </w:t>
      </w:r>
      <w:r w:rsidR="003E420D">
        <w:t>83</w:t>
      </w:r>
      <w:r w:rsidR="00F7191E" w:rsidRPr="004F3CA2">
        <w:t>/202</w:t>
      </w:r>
      <w:r w:rsidR="003E420D">
        <w:t>4</w:t>
      </w:r>
      <w:r w:rsidR="00F7191E" w:rsidRPr="004F3CA2">
        <w:t xml:space="preserve"> ze dne </w:t>
      </w:r>
      <w:r w:rsidR="00367BAE">
        <w:t>31. 10</w:t>
      </w:r>
      <w:r w:rsidR="003E420D">
        <w:t>.</w:t>
      </w:r>
      <w:r w:rsidR="00367BAE">
        <w:t xml:space="preserve"> </w:t>
      </w:r>
      <w:r w:rsidR="003E420D">
        <w:t>2024</w:t>
      </w:r>
      <w:r w:rsidR="00F7191E" w:rsidRPr="004F3CA2">
        <w:t xml:space="preserve"> s názvem </w:t>
      </w:r>
      <w:r w:rsidR="00F7191E" w:rsidRPr="004F3CA2">
        <w:rPr>
          <w:b/>
        </w:rPr>
        <w:t>„</w:t>
      </w:r>
      <w:r w:rsidR="003E420D">
        <w:rPr>
          <w:b/>
        </w:rPr>
        <w:t>O</w:t>
      </w:r>
      <w:r w:rsidR="00D10AA0">
        <w:rPr>
          <w:b/>
        </w:rPr>
        <w:t>p</w:t>
      </w:r>
      <w:r w:rsidR="003E420D">
        <w:rPr>
          <w:b/>
        </w:rPr>
        <w:t>rava komunikace a zpevněných ploch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níže uvedených změnách týkajících </w:t>
      </w:r>
      <w:r w:rsidR="00F94A22" w:rsidRPr="00FB7E01">
        <w:t xml:space="preserve"> </w:t>
      </w:r>
      <w:r w:rsidR="00F94A22" w:rsidRPr="00E41C49">
        <w:rPr>
          <w:color w:val="000000" w:themeColor="text1"/>
        </w:rPr>
        <w:t>smlouvy o dílo.</w:t>
      </w:r>
    </w:p>
    <w:p w14:paraId="572EACAD" w14:textId="1069427A" w:rsidR="000207D5" w:rsidRPr="004F3CA2" w:rsidRDefault="00511C37" w:rsidP="00F94A22">
      <w:pPr>
        <w:jc w:val="both"/>
      </w:pPr>
      <w:r w:rsidRPr="004F3CA2">
        <w:t xml:space="preserve">Označení jednotlivých </w:t>
      </w:r>
      <w:r w:rsidR="00442D90" w:rsidRPr="004F3CA2">
        <w:t>článků a odstavců níže v tomto d</w:t>
      </w:r>
      <w:r w:rsidRPr="004F3CA2">
        <w:t>odatku sjednaných jsou uvedeny výlučně</w:t>
      </w:r>
      <w:r w:rsidR="00D10AA0">
        <w:t xml:space="preserve"> </w:t>
      </w:r>
      <w:r w:rsidRPr="004F3CA2">
        <w:t xml:space="preserve">pro potřeby členění tohoto </w:t>
      </w:r>
      <w:r w:rsidR="00442D90" w:rsidRPr="004F3CA2">
        <w:t>d</w:t>
      </w:r>
      <w:r w:rsidRPr="004F3CA2">
        <w:t xml:space="preserve">odatku. Ujednání obsažená </w:t>
      </w:r>
      <w:r w:rsidR="003356F7" w:rsidRPr="004F3CA2">
        <w:br/>
      </w:r>
      <w:r w:rsidRPr="004F3CA2">
        <w:t xml:space="preserve">v tomto </w:t>
      </w:r>
      <w:r w:rsidR="00442D90" w:rsidRPr="004F3CA2">
        <w:t>d</w:t>
      </w:r>
      <w:r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E7F8D">
      <w:pPr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2D3C0B28" w:rsidR="00511C37" w:rsidRPr="004F3CA2" w:rsidRDefault="00511C37" w:rsidP="00D00CE4">
      <w:pPr>
        <w:jc w:val="both"/>
      </w:pPr>
    </w:p>
    <w:p w14:paraId="7384CB61" w14:textId="57D51F66" w:rsidR="00D00CE4" w:rsidRDefault="00D00CE4" w:rsidP="00D00CE4">
      <w:pPr>
        <w:jc w:val="both"/>
      </w:pPr>
    </w:p>
    <w:p w14:paraId="26227F99" w14:textId="0D61CC9A" w:rsidR="00367BAE" w:rsidRDefault="00367BAE" w:rsidP="00D00CE4">
      <w:pPr>
        <w:jc w:val="both"/>
      </w:pPr>
    </w:p>
    <w:p w14:paraId="7BF2D807" w14:textId="559D39BA" w:rsidR="00367BAE" w:rsidRDefault="00367BAE" w:rsidP="00D00CE4">
      <w:pPr>
        <w:jc w:val="both"/>
      </w:pPr>
    </w:p>
    <w:p w14:paraId="0BBC7322" w14:textId="77777777" w:rsidR="00367BAE" w:rsidRPr="004F3CA2" w:rsidRDefault="00367BAE" w:rsidP="00D00CE4">
      <w:pPr>
        <w:jc w:val="both"/>
      </w:pPr>
    </w:p>
    <w:p w14:paraId="37EB582B" w14:textId="63E9B9AB" w:rsidR="00D950BF" w:rsidRPr="004F3CA2" w:rsidRDefault="00FD502F" w:rsidP="00D950BF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F3CA2">
        <w:rPr>
          <w:b/>
          <w:color w:val="auto"/>
        </w:rPr>
        <w:lastRenderedPageBreak/>
        <w:t>Předmět dodatku</w:t>
      </w:r>
    </w:p>
    <w:p w14:paraId="439483CA" w14:textId="6B178C85" w:rsidR="007A6186" w:rsidRDefault="00DB5EEC" w:rsidP="00D00CE4">
      <w:pPr>
        <w:pStyle w:val="Zkladntext"/>
        <w:numPr>
          <w:ilvl w:val="1"/>
          <w:numId w:val="28"/>
        </w:numPr>
        <w:spacing w:line="276" w:lineRule="auto"/>
        <w:rPr>
          <w:b/>
          <w:color w:val="auto"/>
        </w:rPr>
      </w:pPr>
      <w:r w:rsidRPr="004F3CA2">
        <w:rPr>
          <w:b/>
          <w:color w:val="auto"/>
        </w:rPr>
        <w:t xml:space="preserve">Změna </w:t>
      </w:r>
      <w:r w:rsidR="00B639B5" w:rsidRPr="004F3CA2">
        <w:rPr>
          <w:b/>
          <w:color w:val="auto"/>
        </w:rPr>
        <w:t>p</w:t>
      </w:r>
      <w:r w:rsidRPr="004F3CA2">
        <w:rPr>
          <w:b/>
          <w:color w:val="auto"/>
        </w:rPr>
        <w:t>ředmětu díla</w:t>
      </w:r>
    </w:p>
    <w:p w14:paraId="5F1DA655" w14:textId="46CCCA9E" w:rsidR="00240ACC" w:rsidRPr="004F3CA2" w:rsidRDefault="00240ACC" w:rsidP="00240ACC">
      <w:pPr>
        <w:jc w:val="both"/>
      </w:pPr>
      <w:r w:rsidRPr="004F3CA2">
        <w:t xml:space="preserve">V průběhu realizace stavebních prací byly zjištěny nepředvídatelné skutečnosti, které mají vliv na plnění smlouvy o dílo, a jež jsou dále popsány níže, odst. 1 – </w:t>
      </w:r>
      <w:r w:rsidR="00A002CF">
        <w:t>4</w:t>
      </w:r>
      <w:r w:rsidRPr="004F3CA2">
        <w:t xml:space="preserve"> tohoto článku. Tyto skutečnosti vyžadují  změnit či doplnit předmět díla. Jedná se o změny:</w:t>
      </w:r>
    </w:p>
    <w:p w14:paraId="1AA57DB9" w14:textId="69CA3D8F" w:rsidR="00D13F25" w:rsidRDefault="00D13F25" w:rsidP="00B96849">
      <w:pPr>
        <w:jc w:val="both"/>
        <w:rPr>
          <w:snapToGrid w:val="0"/>
        </w:rPr>
      </w:pPr>
    </w:p>
    <w:p w14:paraId="78769CE4" w14:textId="20C1D45A" w:rsidR="00D13F25" w:rsidRPr="008F42BC" w:rsidRDefault="00D13F25" w:rsidP="008F42BC">
      <w:pPr>
        <w:pStyle w:val="Odstavecseseznamem"/>
        <w:numPr>
          <w:ilvl w:val="0"/>
          <w:numId w:val="47"/>
        </w:numPr>
        <w:rPr>
          <w:color w:val="000000"/>
        </w:rPr>
      </w:pPr>
      <w:r w:rsidRPr="008F42BC">
        <w:rPr>
          <w:b/>
          <w:color w:val="000000"/>
        </w:rPr>
        <w:t>SO 01</w:t>
      </w:r>
      <w:r w:rsidRPr="008F42BC">
        <w:rPr>
          <w:color w:val="000000"/>
        </w:rPr>
        <w:t xml:space="preserve"> - Oddělení 5 štěrbinový žlab</w:t>
      </w:r>
    </w:p>
    <w:p w14:paraId="796DE09E" w14:textId="77777777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Stávající žlab a dlažba byla obetonována železobetonem, bylo nutné odbourání, odvoz a uložení</w:t>
      </w:r>
    </w:p>
    <w:p w14:paraId="074F0F1A" w14:textId="209BDADA" w:rsidR="00D13F25" w:rsidRPr="008F42BC" w:rsidRDefault="00D13F25" w:rsidP="008F42BC">
      <w:pPr>
        <w:pStyle w:val="Odstavecseseznamem"/>
        <w:numPr>
          <w:ilvl w:val="0"/>
          <w:numId w:val="47"/>
        </w:numPr>
        <w:rPr>
          <w:color w:val="000000"/>
        </w:rPr>
      </w:pPr>
      <w:r w:rsidRPr="008F42BC">
        <w:rPr>
          <w:b/>
          <w:color w:val="000000"/>
        </w:rPr>
        <w:t>SO 02</w:t>
      </w:r>
      <w:r w:rsidRPr="008F42BC">
        <w:rPr>
          <w:color w:val="000000"/>
        </w:rPr>
        <w:t xml:space="preserve"> - Oddělení 3a nájezd</w:t>
      </w:r>
    </w:p>
    <w:p w14:paraId="7F031C1A" w14:textId="6FA240D1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Stávající uliční v</w:t>
      </w:r>
      <w:r w:rsidRPr="00107B52">
        <w:rPr>
          <w:color w:val="000000"/>
        </w:rPr>
        <w:t>ý</w:t>
      </w:r>
      <w:r w:rsidRPr="00D13F25">
        <w:rPr>
          <w:color w:val="000000"/>
        </w:rPr>
        <w:t>pusť byla vysoko a po rozšíření nájezdu by neplnila svoji funkci</w:t>
      </w:r>
    </w:p>
    <w:p w14:paraId="355A1279" w14:textId="77777777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Byla nutná její výšková úprava</w:t>
      </w:r>
    </w:p>
    <w:p w14:paraId="5B837DB4" w14:textId="28DBFB34" w:rsidR="00D13F25" w:rsidRPr="008F42BC" w:rsidRDefault="00D13F25" w:rsidP="008F42BC">
      <w:pPr>
        <w:pStyle w:val="Odstavecseseznamem"/>
        <w:numPr>
          <w:ilvl w:val="0"/>
          <w:numId w:val="47"/>
        </w:numPr>
        <w:rPr>
          <w:color w:val="000000"/>
        </w:rPr>
      </w:pPr>
      <w:r w:rsidRPr="008F42BC">
        <w:rPr>
          <w:b/>
          <w:color w:val="000000"/>
        </w:rPr>
        <w:t>SO 03</w:t>
      </w:r>
      <w:r w:rsidRPr="008F42BC">
        <w:rPr>
          <w:color w:val="000000"/>
        </w:rPr>
        <w:t xml:space="preserve"> - Oddělení 3a dešťový svod</w:t>
      </w:r>
    </w:p>
    <w:p w14:paraId="5E7A42BF" w14:textId="77777777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Příčina zatékání byla v porušené nopové folii</w:t>
      </w:r>
    </w:p>
    <w:p w14:paraId="135F89DB" w14:textId="77777777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Bylo nutné ji vyměnit za novou</w:t>
      </w:r>
    </w:p>
    <w:p w14:paraId="533862AF" w14:textId="6FABB7DE" w:rsidR="00D13F25" w:rsidRPr="008F42BC" w:rsidRDefault="00D13F25" w:rsidP="008F42BC">
      <w:pPr>
        <w:pStyle w:val="Odstavecseseznamem"/>
        <w:numPr>
          <w:ilvl w:val="0"/>
          <w:numId w:val="47"/>
        </w:numPr>
        <w:rPr>
          <w:color w:val="000000"/>
        </w:rPr>
      </w:pPr>
      <w:r w:rsidRPr="008F42BC">
        <w:rPr>
          <w:b/>
          <w:color w:val="000000"/>
        </w:rPr>
        <w:t>SO 04</w:t>
      </w:r>
      <w:r w:rsidRPr="008F42BC">
        <w:rPr>
          <w:color w:val="000000"/>
        </w:rPr>
        <w:t xml:space="preserve"> - Oddělení 3b stávající žlab</w:t>
      </w:r>
    </w:p>
    <w:p w14:paraId="352EC265" w14:textId="77777777" w:rsidR="00D13F25" w:rsidRPr="00D13F25" w:rsidRDefault="00D13F25" w:rsidP="00BD1D92">
      <w:pPr>
        <w:ind w:left="720"/>
        <w:rPr>
          <w:color w:val="000000"/>
        </w:rPr>
      </w:pPr>
      <w:r w:rsidRPr="00D13F25">
        <w:rPr>
          <w:color w:val="000000"/>
        </w:rPr>
        <w:t>Žlab byl obetonován betonem včetně podbetonování dlažby, bylo nutné odbourání, odvoz a uložení</w:t>
      </w:r>
    </w:p>
    <w:p w14:paraId="2BD04A24" w14:textId="2784D36F" w:rsidR="008F42BC" w:rsidRPr="0094352E" w:rsidRDefault="008F42BC" w:rsidP="008F42BC">
      <w:pPr>
        <w:pStyle w:val="Zkladntextodsazen"/>
        <w:ind w:left="0"/>
        <w:jc w:val="both"/>
        <w:rPr>
          <w:snapToGrid w:val="0"/>
          <w:lang w:val="cs-CZ" w:eastAsia="cs-CZ"/>
        </w:rPr>
      </w:pPr>
      <w:r>
        <w:rPr>
          <w:snapToGrid w:val="0"/>
          <w:lang w:val="cs-CZ" w:eastAsia="cs-CZ"/>
        </w:rPr>
        <w:t>Vícepráce, které</w:t>
      </w:r>
      <w:r w:rsidR="00BD1D92">
        <w:rPr>
          <w:snapToGrid w:val="0"/>
          <w:lang w:val="cs-CZ" w:eastAsia="cs-CZ"/>
        </w:rPr>
        <w:t xml:space="preserve"> </w:t>
      </w:r>
      <w:r>
        <w:rPr>
          <w:snapToGrid w:val="0"/>
          <w:lang w:val="cs-CZ" w:eastAsia="cs-CZ"/>
        </w:rPr>
        <w:t>vznikly na jednotlivých stavebních objektech byly zjištěny při odbourání původních konstrukcí, kdy se nedalo předpokládat skutečné složení konstrukčních vrstev</w:t>
      </w:r>
      <w:r w:rsidRPr="00EF0B7A">
        <w:rPr>
          <w:snapToGrid w:val="0"/>
          <w:lang w:val="cs-CZ" w:eastAsia="cs-CZ"/>
        </w:rPr>
        <w:t xml:space="preserve">. </w:t>
      </w:r>
    </w:p>
    <w:p w14:paraId="55F73439" w14:textId="5995D276" w:rsidR="009A0E57" w:rsidRPr="00E41C49" w:rsidRDefault="009A0E57" w:rsidP="009234F6">
      <w:pPr>
        <w:jc w:val="both"/>
        <w:rPr>
          <w:color w:val="000000" w:themeColor="text1"/>
        </w:rPr>
      </w:pPr>
    </w:p>
    <w:p w14:paraId="34339722" w14:textId="1A4FEC4D" w:rsidR="00A27588" w:rsidRDefault="00B96849" w:rsidP="00A27588">
      <w:pPr>
        <w:pStyle w:val="Zkladntext"/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B. </w:t>
      </w:r>
      <w:r w:rsidR="00C65A9E" w:rsidRPr="00E41C49">
        <w:rPr>
          <w:b/>
          <w:color w:val="000000" w:themeColor="text1"/>
        </w:rPr>
        <w:t>Změna c</w:t>
      </w:r>
      <w:r w:rsidR="00DB5EEC" w:rsidRPr="00E41C49">
        <w:rPr>
          <w:b/>
          <w:color w:val="000000" w:themeColor="text1"/>
        </w:rPr>
        <w:t>eny díla</w:t>
      </w:r>
    </w:p>
    <w:p w14:paraId="6C125E94" w14:textId="0BC197EC" w:rsidR="00B92FFC" w:rsidRDefault="00B92FFC" w:rsidP="00107B52">
      <w:pPr>
        <w:jc w:val="both"/>
      </w:pPr>
      <w:r w:rsidRPr="00FB7E01">
        <w:t xml:space="preserve">Pro ocenění víceprací byl vypracován výkaz výměr, který byl odsouhlasen objednatelem v průběhu stavebních prací a tvoří nedílnou součást tohoto dodatku </w:t>
      </w:r>
      <w:r w:rsidRPr="004F3CA2">
        <w:t xml:space="preserve">č. </w:t>
      </w:r>
      <w:r>
        <w:t>1</w:t>
      </w:r>
      <w:r w:rsidRPr="004F3CA2">
        <w:t xml:space="preserve"> – viz Příloha </w:t>
      </w:r>
      <w:r w:rsidRPr="00FB7E01">
        <w:t>č. 1</w:t>
      </w:r>
      <w:r w:rsidR="00107B52">
        <w:t>.</w:t>
      </w:r>
      <w:r w:rsidR="009918C5">
        <w:t xml:space="preserve"> </w:t>
      </w:r>
    </w:p>
    <w:p w14:paraId="1A35C5BD" w14:textId="5B67AB39" w:rsidR="003202C9" w:rsidRDefault="001D6CF1" w:rsidP="00B82732">
      <w:pPr>
        <w:pStyle w:val="Textkomente"/>
        <w:jc w:val="both"/>
        <w:rPr>
          <w:sz w:val="24"/>
        </w:rPr>
      </w:pPr>
      <w:r w:rsidRPr="00EC7BD2">
        <w:rPr>
          <w:sz w:val="24"/>
        </w:rPr>
        <w:t xml:space="preserve">Tyto změny nebylo možno </w:t>
      </w:r>
      <w:r w:rsidR="00170AD9" w:rsidRPr="00E41C49">
        <w:rPr>
          <w:color w:val="000000" w:themeColor="text1"/>
          <w:sz w:val="24"/>
        </w:rPr>
        <w:t>předvídat</w:t>
      </w:r>
      <w:r w:rsidRPr="00EC7BD2">
        <w:rPr>
          <w:sz w:val="24"/>
        </w:rPr>
        <w:t xml:space="preserve"> </w:t>
      </w:r>
      <w:r w:rsidR="005B42B2">
        <w:rPr>
          <w:sz w:val="24"/>
        </w:rPr>
        <w:t>před uzavřením smlouvy</w:t>
      </w:r>
      <w:r w:rsidR="00EC7BD2" w:rsidRPr="00EC7BD2">
        <w:rPr>
          <w:sz w:val="24"/>
        </w:rPr>
        <w:t>, protože</w:t>
      </w:r>
      <w:r w:rsidR="00B82732">
        <w:rPr>
          <w:sz w:val="24"/>
        </w:rPr>
        <w:t xml:space="preserve"> se</w:t>
      </w:r>
      <w:r w:rsidR="00EC7BD2" w:rsidRPr="00EC7BD2">
        <w:rPr>
          <w:sz w:val="24"/>
        </w:rPr>
        <w:t xml:space="preserve"> jedná </w:t>
      </w:r>
      <w:r w:rsidR="007A6186">
        <w:rPr>
          <w:sz w:val="24"/>
        </w:rPr>
        <w:br/>
      </w:r>
      <w:r w:rsidR="00EC7BD2" w:rsidRPr="00EC7BD2">
        <w:rPr>
          <w:sz w:val="24"/>
        </w:rPr>
        <w:t>o skutečnosti, které nastaly až v průběhu realizace díla</w:t>
      </w:r>
      <w:r w:rsidR="00C65A9E">
        <w:rPr>
          <w:sz w:val="24"/>
        </w:rPr>
        <w:t>. Z</w:t>
      </w:r>
      <w:r w:rsidRPr="009111DF">
        <w:rPr>
          <w:sz w:val="24"/>
        </w:rPr>
        <w:t>měna nezpůsobuje nepřiměřenou změnu smlouvy o dílo a cenu díla.</w:t>
      </w:r>
      <w:r w:rsidR="003202C9" w:rsidRPr="009111DF">
        <w:rPr>
          <w:sz w:val="24"/>
        </w:rPr>
        <w:t xml:space="preserve"> </w:t>
      </w:r>
    </w:p>
    <w:p w14:paraId="33208CFD" w14:textId="77777777" w:rsidR="008F42BC" w:rsidRPr="009111DF" w:rsidRDefault="008F42BC" w:rsidP="00B82732">
      <w:pPr>
        <w:pStyle w:val="Textkomente"/>
        <w:jc w:val="both"/>
        <w:rPr>
          <w:sz w:val="24"/>
        </w:rPr>
      </w:pPr>
    </w:p>
    <w:p w14:paraId="07F66A5D" w14:textId="171CACAF" w:rsidR="00905E12" w:rsidRDefault="00905E12" w:rsidP="00905E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Znění </w:t>
      </w:r>
      <w:r>
        <w:rPr>
          <w:rFonts w:ascii="Times New Roman" w:hAnsi="Times New Roman"/>
          <w:b/>
          <w:color w:val="000000" w:themeColor="text1"/>
        </w:rPr>
        <w:t>čl. III. Cena díla a platební podmínky, odst. 1</w:t>
      </w:r>
      <w:r>
        <w:rPr>
          <w:rFonts w:ascii="Times New Roman" w:hAnsi="Times New Roman"/>
          <w:color w:val="000000" w:themeColor="text1"/>
        </w:rPr>
        <w:t xml:space="preserve"> smlouvy o dílo </w:t>
      </w:r>
      <w:r>
        <w:rPr>
          <w:rFonts w:ascii="Times New Roman" w:hAnsi="Times New Roman"/>
        </w:rPr>
        <w:t xml:space="preserve">se </w:t>
      </w:r>
      <w:r w:rsidR="00D13F25">
        <w:rPr>
          <w:rFonts w:ascii="Times New Roman" w:hAnsi="Times New Roman"/>
        </w:rPr>
        <w:t xml:space="preserve">mění </w:t>
      </w:r>
      <w:r>
        <w:rPr>
          <w:rFonts w:ascii="Times New Roman" w:hAnsi="Times New Roman"/>
        </w:rPr>
        <w:t>v  rozsahu takto:</w:t>
      </w:r>
    </w:p>
    <w:p w14:paraId="65685687" w14:textId="77777777" w:rsidR="008F42BC" w:rsidRPr="0092153B" w:rsidRDefault="008F42BC" w:rsidP="008F42BC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</w:rPr>
      </w:pPr>
      <w:r w:rsidRPr="0092153B">
        <w:rPr>
          <w:color w:val="auto"/>
        </w:rPr>
        <w:t>Smluvní strany se dohodly v souladu s ust. § 2 odst. 2 zák. č. 526/1990 Sb., o cenách, ve znění pozdějších změn a doplňků, že cena díla činí</w:t>
      </w:r>
      <w:r w:rsidRPr="0092153B">
        <w:rPr>
          <w:b/>
          <w:color w:val="auto"/>
        </w:rPr>
        <w:t>:</w:t>
      </w:r>
    </w:p>
    <w:p w14:paraId="34F83BB3" w14:textId="5D8BB56B" w:rsidR="008F42BC" w:rsidRPr="008F42BC" w:rsidRDefault="008F42BC" w:rsidP="008F42BC">
      <w:pPr>
        <w:autoSpaceDE w:val="0"/>
        <w:jc w:val="both"/>
        <w:rPr>
          <w:b/>
        </w:rPr>
      </w:pPr>
    </w:p>
    <w:p w14:paraId="321705FD" w14:textId="0B622005" w:rsidR="008F42BC" w:rsidRPr="008F42BC" w:rsidRDefault="008F42BC" w:rsidP="008F42BC">
      <w:pPr>
        <w:pStyle w:val="Odstavecseseznamem"/>
        <w:autoSpaceDE w:val="0"/>
        <w:ind w:left="360"/>
        <w:jc w:val="both"/>
        <w:rPr>
          <w:highlight w:val="yellow"/>
        </w:rPr>
      </w:pPr>
      <w:r w:rsidRPr="008F42BC">
        <w:t>Cena bez DPH:</w:t>
      </w:r>
      <w:r w:rsidRPr="008F42BC">
        <w:tab/>
      </w:r>
      <w:r w:rsidRPr="008F42BC">
        <w:tab/>
      </w:r>
      <w:r w:rsidRPr="008F42BC">
        <w:tab/>
      </w:r>
      <w:r w:rsidRPr="008F42BC">
        <w:tab/>
      </w:r>
      <w:r w:rsidRPr="008F42BC">
        <w:tab/>
      </w:r>
      <w:r w:rsidR="004E6F04">
        <w:t xml:space="preserve">         199 955,10</w:t>
      </w:r>
      <w:r w:rsidRPr="008F42BC">
        <w:t xml:space="preserve"> Kč</w:t>
      </w:r>
      <w:r w:rsidRPr="008F42BC">
        <w:rPr>
          <w:highlight w:val="yellow"/>
        </w:rPr>
        <w:t xml:space="preserve"> </w:t>
      </w:r>
    </w:p>
    <w:p w14:paraId="5E0FCEB5" w14:textId="67D1075B" w:rsidR="008F42BC" w:rsidRPr="008F42BC" w:rsidRDefault="008F42BC" w:rsidP="008F42BC">
      <w:pPr>
        <w:pStyle w:val="Odstavecseseznamem"/>
        <w:autoSpaceDE w:val="0"/>
        <w:ind w:left="360"/>
        <w:jc w:val="both"/>
        <w:rPr>
          <w:b/>
          <w:u w:val="single"/>
        </w:rPr>
      </w:pPr>
      <w:r w:rsidRPr="008F42BC">
        <w:rPr>
          <w:b/>
          <w:u w:val="single"/>
        </w:rPr>
        <w:t>Vícepráce dle dodatku č. 1 celkem:</w:t>
      </w:r>
      <w:r w:rsidR="004E6F04">
        <w:rPr>
          <w:b/>
          <w:u w:val="single"/>
        </w:rPr>
        <w:t xml:space="preserve">                            41 674,00</w:t>
      </w:r>
      <w:r w:rsidR="00F960E8">
        <w:rPr>
          <w:b/>
          <w:u w:val="single"/>
        </w:rPr>
        <w:t xml:space="preserve"> </w:t>
      </w:r>
      <w:r w:rsidRPr="008F42BC">
        <w:rPr>
          <w:b/>
          <w:u w:val="single"/>
        </w:rPr>
        <w:t>Kč</w:t>
      </w:r>
    </w:p>
    <w:p w14:paraId="72393ABE" w14:textId="15D270AD" w:rsidR="008F42BC" w:rsidRPr="0092153B" w:rsidRDefault="008F42BC" w:rsidP="008F42BC">
      <w:pPr>
        <w:pStyle w:val="Odstavecseseznamem"/>
        <w:autoSpaceDE w:val="0"/>
        <w:ind w:left="360"/>
        <w:jc w:val="both"/>
        <w:rPr>
          <w:highlight w:val="yellow"/>
        </w:rPr>
      </w:pPr>
      <w:r>
        <w:rPr>
          <w:b/>
        </w:rPr>
        <w:t>Cena celkem bez DPH:</w:t>
      </w:r>
      <w:r>
        <w:rPr>
          <w:b/>
        </w:rPr>
        <w:tab/>
      </w:r>
      <w:r>
        <w:rPr>
          <w:b/>
        </w:rPr>
        <w:tab/>
      </w:r>
      <w:r w:rsidR="004E6F04">
        <w:rPr>
          <w:b/>
        </w:rPr>
        <w:t xml:space="preserve">    </w:t>
      </w:r>
      <w:r>
        <w:rPr>
          <w:b/>
        </w:rPr>
        <w:tab/>
      </w:r>
      <w:r w:rsidR="004E6F04">
        <w:rPr>
          <w:b/>
        </w:rPr>
        <w:t xml:space="preserve">                      241 629,10</w:t>
      </w:r>
      <w:r>
        <w:rPr>
          <w:b/>
        </w:rPr>
        <w:t>Kč</w:t>
      </w:r>
    </w:p>
    <w:p w14:paraId="384D8B16" w14:textId="1708A097" w:rsidR="008F42BC" w:rsidRPr="001802C8" w:rsidRDefault="008F42BC" w:rsidP="008F42BC">
      <w:pPr>
        <w:pStyle w:val="Odstavecseseznamem"/>
        <w:autoSpaceDE w:val="0"/>
        <w:ind w:left="360"/>
        <w:jc w:val="both"/>
        <w:rPr>
          <w:highlight w:val="yellow"/>
          <w:u w:val="single"/>
        </w:rPr>
      </w:pPr>
      <w:r w:rsidRPr="001802C8">
        <w:rPr>
          <w:b/>
          <w:u w:val="single"/>
        </w:rPr>
        <w:t>DPH 21%</w:t>
      </w:r>
      <w:r w:rsidRPr="001802C8">
        <w:rPr>
          <w:u w:val="single"/>
        </w:rPr>
        <w:tab/>
      </w:r>
      <w:r w:rsidRPr="001802C8">
        <w:rPr>
          <w:u w:val="single"/>
        </w:rPr>
        <w:tab/>
      </w:r>
      <w:r w:rsidRPr="001802C8">
        <w:rPr>
          <w:u w:val="single"/>
        </w:rPr>
        <w:tab/>
      </w:r>
      <w:r w:rsidRPr="001802C8">
        <w:rPr>
          <w:u w:val="single"/>
        </w:rPr>
        <w:tab/>
      </w:r>
      <w:r w:rsidR="004E6F04">
        <w:rPr>
          <w:u w:val="single"/>
        </w:rPr>
        <w:t xml:space="preserve">                                   </w:t>
      </w:r>
      <w:r w:rsidRPr="001802C8">
        <w:rPr>
          <w:u w:val="single"/>
        </w:rPr>
        <w:tab/>
      </w:r>
      <w:r w:rsidR="004E6F04">
        <w:rPr>
          <w:u w:val="single"/>
        </w:rPr>
        <w:t>50 742,1</w:t>
      </w:r>
      <w:r w:rsidR="00F960E8">
        <w:rPr>
          <w:u w:val="single"/>
        </w:rPr>
        <w:t xml:space="preserve">1 </w:t>
      </w:r>
      <w:r w:rsidRPr="001802C8">
        <w:rPr>
          <w:u w:val="single"/>
        </w:rPr>
        <w:t xml:space="preserve">Kč   </w:t>
      </w:r>
    </w:p>
    <w:p w14:paraId="11DD8C1C" w14:textId="7F074BE6" w:rsidR="008F42BC" w:rsidRPr="00CB503C" w:rsidRDefault="008F42BC" w:rsidP="008F42BC">
      <w:pPr>
        <w:pStyle w:val="Odstavecseseznamem"/>
        <w:autoSpaceDE w:val="0"/>
        <w:ind w:left="360"/>
        <w:jc w:val="both"/>
      </w:pPr>
      <w:r w:rsidRPr="0092153B">
        <w:rPr>
          <w:b/>
        </w:rPr>
        <w:t>Cena celkem vč. DPH</w:t>
      </w:r>
      <w:r w:rsidRPr="0092153B">
        <w:tab/>
      </w:r>
      <w:r w:rsidRPr="0092153B">
        <w:tab/>
      </w:r>
      <w:r w:rsidR="004E6F04" w:rsidRPr="004E6F04">
        <w:rPr>
          <w:b/>
        </w:rPr>
        <w:t xml:space="preserve">                                </w:t>
      </w:r>
      <w:r w:rsidR="00F960E8">
        <w:rPr>
          <w:b/>
        </w:rPr>
        <w:t xml:space="preserve"> </w:t>
      </w:r>
      <w:r w:rsidR="004E6F04" w:rsidRPr="004E6F04">
        <w:rPr>
          <w:b/>
        </w:rPr>
        <w:t xml:space="preserve"> 292 371,2</w:t>
      </w:r>
      <w:r w:rsidR="00F960E8">
        <w:rPr>
          <w:b/>
        </w:rPr>
        <w:t>1</w:t>
      </w:r>
      <w:r w:rsidRPr="004E6F04">
        <w:rPr>
          <w:b/>
        </w:rPr>
        <w:t xml:space="preserve"> Kč</w:t>
      </w:r>
      <w:r w:rsidRPr="00CB503C">
        <w:t xml:space="preserve"> </w:t>
      </w:r>
    </w:p>
    <w:p w14:paraId="7B54BBBA" w14:textId="77777777" w:rsidR="008F42BC" w:rsidRDefault="008F42BC" w:rsidP="008F42BC">
      <w:pPr>
        <w:pStyle w:val="Odstavecseseznamem"/>
        <w:autoSpaceDE w:val="0"/>
        <w:ind w:left="360"/>
        <w:jc w:val="both"/>
      </w:pPr>
    </w:p>
    <w:p w14:paraId="7CB2B931" w14:textId="66407FB9" w:rsidR="008F42BC" w:rsidRPr="0092153B" w:rsidRDefault="008F42BC" w:rsidP="008F42BC">
      <w:pPr>
        <w:pStyle w:val="Odstavecseseznamem"/>
        <w:autoSpaceDE w:val="0"/>
        <w:ind w:left="360"/>
        <w:jc w:val="both"/>
      </w:pPr>
      <w:r w:rsidRPr="0092153B">
        <w:t>(</w:t>
      </w:r>
      <w:r w:rsidRPr="0092153B">
        <w:rPr>
          <w:rFonts w:hint="eastAsia"/>
        </w:rPr>
        <w:t xml:space="preserve">Slovy: </w:t>
      </w:r>
      <w:r w:rsidR="001835EF">
        <w:t>D</w:t>
      </w:r>
      <w:r w:rsidR="004E6F04">
        <w:t>vě</w:t>
      </w:r>
      <w:r w:rsidR="001835EF">
        <w:t xml:space="preserve"> stě</w:t>
      </w:r>
      <w:r w:rsidR="004E6F04">
        <w:t xml:space="preserve"> devadesát dva tisíc tři</w:t>
      </w:r>
      <w:r w:rsidR="001835EF">
        <w:t xml:space="preserve"> </w:t>
      </w:r>
      <w:r w:rsidR="004E6F04">
        <w:t xml:space="preserve">sta sedmdesát jedna korun českých dvacet </w:t>
      </w:r>
      <w:r w:rsidR="00F960E8">
        <w:t xml:space="preserve">jedna </w:t>
      </w:r>
      <w:r w:rsidR="004E6F04">
        <w:t>haléřů</w:t>
      </w:r>
      <w:r w:rsidRPr="00CB503C">
        <w:t>)</w:t>
      </w:r>
    </w:p>
    <w:p w14:paraId="6F7778EB" w14:textId="77777777" w:rsidR="008F42BC" w:rsidRDefault="008F42BC" w:rsidP="008F42BC">
      <w:pPr>
        <w:pStyle w:val="Zkladntext"/>
        <w:spacing w:line="276" w:lineRule="auto"/>
        <w:ind w:left="360"/>
        <w:jc w:val="both"/>
        <w:rPr>
          <w:color w:val="auto"/>
        </w:rPr>
      </w:pPr>
    </w:p>
    <w:p w14:paraId="5566D3C5" w14:textId="77777777" w:rsidR="008F42BC" w:rsidRDefault="008F42BC" w:rsidP="008F42BC">
      <w:pPr>
        <w:pStyle w:val="Zkladntext"/>
        <w:spacing w:line="276" w:lineRule="auto"/>
        <w:ind w:left="360"/>
        <w:jc w:val="both"/>
        <w:rPr>
          <w:color w:val="auto"/>
        </w:rPr>
      </w:pPr>
      <w:r w:rsidRPr="0092153B">
        <w:rPr>
          <w:color w:val="auto"/>
        </w:rPr>
        <w:t>Cena díla je pevná.</w:t>
      </w:r>
    </w:p>
    <w:p w14:paraId="256473D9" w14:textId="1EB8743B" w:rsidR="008F42BC" w:rsidRPr="004A7A20" w:rsidRDefault="008F42BC" w:rsidP="008F42BC">
      <w:pPr>
        <w:pStyle w:val="Zkladntext"/>
        <w:spacing w:line="276" w:lineRule="auto"/>
        <w:jc w:val="both"/>
        <w:rPr>
          <w:color w:val="auto"/>
        </w:rPr>
      </w:pPr>
      <w:r w:rsidRPr="0092153B">
        <w:rPr>
          <w:color w:val="auto"/>
        </w:rPr>
        <w:t>Cena díla vychází z položkového rozpočtu zpracovaného zhotovitelem. V položkovém rozpočtu jsou ceny jednotlivých položek vytvořeny oceněním výkazu výměr jednotkovými cenami vč. vedlejších rozpočtových nákladů</w:t>
      </w:r>
      <w:r w:rsidR="00A002CF">
        <w:rPr>
          <w:color w:val="auto"/>
        </w:rPr>
        <w:t xml:space="preserve">, </w:t>
      </w:r>
      <w:r>
        <w:rPr>
          <w:color w:val="auto"/>
        </w:rPr>
        <w:t xml:space="preserve"> </w:t>
      </w:r>
      <w:r w:rsidRPr="00E722F5">
        <w:rPr>
          <w:color w:val="auto"/>
        </w:rPr>
        <w:t>položkových rozpočtů víceprací</w:t>
      </w:r>
      <w:r w:rsidR="00A002CF">
        <w:rPr>
          <w:color w:val="auto"/>
        </w:rPr>
        <w:t xml:space="preserve">, </w:t>
      </w:r>
      <w:r w:rsidRPr="00E722F5">
        <w:rPr>
          <w:color w:val="auto"/>
        </w:rPr>
        <w:t xml:space="preserve">jež tvoří Přílohu č. </w:t>
      </w:r>
      <w:r w:rsidRPr="004A7A20">
        <w:rPr>
          <w:color w:val="auto"/>
        </w:rPr>
        <w:t xml:space="preserve">1 pod názvem Oceněný výkaz výměr víceprací tohoto dodatku č. </w:t>
      </w:r>
      <w:r w:rsidR="00A002CF">
        <w:rPr>
          <w:color w:val="auto"/>
        </w:rPr>
        <w:t>1</w:t>
      </w:r>
      <w:r w:rsidRPr="004A7A20">
        <w:rPr>
          <w:color w:val="auto"/>
        </w:rPr>
        <w:t xml:space="preserve"> smlouvy o dílo. </w:t>
      </w:r>
    </w:p>
    <w:p w14:paraId="564677F1" w14:textId="4C58D3FE" w:rsidR="00EB24B2" w:rsidRPr="004A7A20" w:rsidRDefault="008F42BC" w:rsidP="005F518B">
      <w:pPr>
        <w:jc w:val="both"/>
      </w:pPr>
      <w:r w:rsidRPr="004A7A20">
        <w:lastRenderedPageBreak/>
        <w:t xml:space="preserve">V položkovém rozpočtu víceprací jsou ceny jednotlivých položek vytvořeny oceněním výkazu výměr jednotkovými cenami vč. vedlejších a ostatních rozpočtových nákladů. </w:t>
      </w:r>
    </w:p>
    <w:p w14:paraId="4802A41E" w14:textId="77777777" w:rsidR="00EB24B2" w:rsidRPr="004A7A20" w:rsidRDefault="00EB24B2" w:rsidP="0060121C">
      <w:pPr>
        <w:pStyle w:val="Textkomente"/>
        <w:jc w:val="both"/>
        <w:rPr>
          <w:sz w:val="24"/>
        </w:rPr>
      </w:pPr>
    </w:p>
    <w:p w14:paraId="254658A8" w14:textId="248C8C06" w:rsidR="00CC6AEA" w:rsidRPr="004A7A20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A7A20">
        <w:rPr>
          <w:b/>
          <w:color w:val="auto"/>
        </w:rPr>
        <w:t>Závěrečná ustanovení</w:t>
      </w:r>
    </w:p>
    <w:p w14:paraId="16C3FC1A" w14:textId="1DF0136A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Ostatní ujednání </w:t>
      </w:r>
      <w:r w:rsidR="00AF2D0B" w:rsidRPr="004A7A20">
        <w:rPr>
          <w:snapToGrid w:val="0"/>
        </w:rPr>
        <w:t xml:space="preserve">předmětné </w:t>
      </w:r>
      <w:r w:rsidRPr="004A7A20">
        <w:rPr>
          <w:snapToGrid w:val="0"/>
        </w:rPr>
        <w:t>smlouvy</w:t>
      </w:r>
      <w:r w:rsidR="008B1586" w:rsidRPr="004A7A20">
        <w:rPr>
          <w:snapToGrid w:val="0"/>
        </w:rPr>
        <w:t xml:space="preserve"> o dílo</w:t>
      </w:r>
      <w:r w:rsidRPr="004A7A20">
        <w:rPr>
          <w:snapToGrid w:val="0"/>
        </w:rPr>
        <w:t xml:space="preserve"> </w:t>
      </w:r>
      <w:r w:rsidR="00231185" w:rsidRPr="004A7A20">
        <w:rPr>
          <w:snapToGrid w:val="0"/>
        </w:rPr>
        <w:t>a jejích dodatků</w:t>
      </w:r>
      <w:r w:rsidR="00F035D5" w:rsidRPr="004A7A20">
        <w:rPr>
          <w:snapToGrid w:val="0"/>
        </w:rPr>
        <w:t xml:space="preserve">, které nebyly dotčeny změnou dodatku č. </w:t>
      </w:r>
      <w:r w:rsidR="00AF02B9">
        <w:rPr>
          <w:snapToGrid w:val="0"/>
        </w:rPr>
        <w:t>1</w:t>
      </w:r>
      <w:r w:rsidR="00F035D5" w:rsidRPr="004A7A20">
        <w:rPr>
          <w:snapToGrid w:val="0"/>
        </w:rPr>
        <w:t>,</w:t>
      </w:r>
      <w:r w:rsidRPr="004A7A20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23B41BE0" w:rsidR="00CC6AEA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Tento dodatek č. </w:t>
      </w:r>
      <w:r w:rsidR="00AF02B9">
        <w:rPr>
          <w:snapToGrid w:val="0"/>
        </w:rPr>
        <w:t>1</w:t>
      </w:r>
      <w:r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Pr="004A7A20">
        <w:rPr>
          <w:snapToGrid w:val="0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2B1338C6" w:rsidR="005B6D3E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Smluvní strany tohoto dodatku č. </w:t>
      </w:r>
      <w:r w:rsidR="00AF02B9">
        <w:rPr>
          <w:snapToGrid w:val="0"/>
        </w:rPr>
        <w:t>1</w:t>
      </w:r>
      <w:r w:rsidRPr="004A7A20">
        <w:rPr>
          <w:snapToGrid w:val="0"/>
        </w:rPr>
        <w:t xml:space="preserve"> smlouvy prohlašují, že se seznámily s jeho obsahem, se kterým bezvýhradně souhlasí. Tento dodatek č. </w:t>
      </w:r>
      <w:r w:rsidR="00AF02B9">
        <w:rPr>
          <w:snapToGrid w:val="0"/>
        </w:rPr>
        <w:t>1</w:t>
      </w:r>
      <w:r w:rsidRPr="004A7A20">
        <w:rPr>
          <w:snapToGrid w:val="0"/>
        </w:rPr>
        <w:t xml:space="preserve"> smlouvy je </w:t>
      </w:r>
      <w:r w:rsidR="007901B7" w:rsidRPr="004A7A20">
        <w:rPr>
          <w:snapToGrid w:val="0"/>
        </w:rPr>
        <w:t>uzavřen po vzájemném projednání.</w:t>
      </w:r>
    </w:p>
    <w:p w14:paraId="29C6EED3" w14:textId="0F9E82E3" w:rsidR="00B46923" w:rsidRPr="004A7A20" w:rsidRDefault="007223CB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>Tento d</w:t>
      </w:r>
      <w:r w:rsidR="007901B7" w:rsidRPr="004A7A20">
        <w:rPr>
          <w:snapToGrid w:val="0"/>
        </w:rPr>
        <w:t xml:space="preserve">odatek č. </w:t>
      </w:r>
      <w:r w:rsidR="00AF02B9">
        <w:rPr>
          <w:snapToGrid w:val="0"/>
        </w:rPr>
        <w:t>1</w:t>
      </w:r>
      <w:r w:rsidR="007901B7"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="007901B7" w:rsidRPr="004A7A20">
        <w:rPr>
          <w:snapToGrid w:val="0"/>
        </w:rPr>
        <w:t xml:space="preserve"> je vyhotoven </w:t>
      </w:r>
      <w:r w:rsidR="00AF02B9">
        <w:t>písemně ve dvou vyhotoveních, z nichž každá ze smluvních stran obdrží jedno vyhotovení.</w:t>
      </w:r>
    </w:p>
    <w:p w14:paraId="72E4D673" w14:textId="78DCE6AE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Nedílnou součástí tohoto dodatku č. </w:t>
      </w:r>
      <w:r w:rsidR="00AF02B9">
        <w:rPr>
          <w:snapToGrid w:val="0"/>
        </w:rPr>
        <w:t>1</w:t>
      </w:r>
      <w:r w:rsidRPr="004A7A20">
        <w:rPr>
          <w:snapToGrid w:val="0"/>
        </w:rPr>
        <w:t xml:space="preserve"> smlouvy</w:t>
      </w:r>
      <w:r w:rsidR="008B1586" w:rsidRPr="004A7A20">
        <w:rPr>
          <w:snapToGrid w:val="0"/>
        </w:rPr>
        <w:t xml:space="preserve"> o dílo</w:t>
      </w:r>
      <w:r w:rsidRPr="004A7A20">
        <w:rPr>
          <w:snapToGrid w:val="0"/>
        </w:rPr>
        <w:t xml:space="preserve"> jsou přílohy:</w:t>
      </w:r>
    </w:p>
    <w:p w14:paraId="456FC1A5" w14:textId="2D6D5262" w:rsidR="00A002CF" w:rsidRPr="004A7A20" w:rsidRDefault="00A002CF" w:rsidP="00A002CF">
      <w:pPr>
        <w:pStyle w:val="Bezmezer"/>
        <w:ind w:firstLine="360"/>
        <w:rPr>
          <w:rFonts w:ascii="Times New Roman" w:hAnsi="Times New Roman"/>
          <w:sz w:val="24"/>
          <w:szCs w:val="24"/>
        </w:rPr>
      </w:pPr>
      <w:r w:rsidRPr="004A7A20">
        <w:rPr>
          <w:rFonts w:ascii="Times New Roman" w:hAnsi="Times New Roman"/>
          <w:sz w:val="24"/>
          <w:szCs w:val="24"/>
        </w:rPr>
        <w:t xml:space="preserve">Příloha č. 1 k dodatku č. </w:t>
      </w:r>
      <w:r>
        <w:rPr>
          <w:rFonts w:ascii="Times New Roman" w:hAnsi="Times New Roman"/>
          <w:sz w:val="24"/>
          <w:szCs w:val="24"/>
        </w:rPr>
        <w:t>1</w:t>
      </w:r>
      <w:r w:rsidRPr="004A7A20">
        <w:rPr>
          <w:rFonts w:ascii="Times New Roman" w:hAnsi="Times New Roman"/>
          <w:sz w:val="24"/>
          <w:szCs w:val="24"/>
        </w:rPr>
        <w:t xml:space="preserve"> – Oceněný výkaz výměr víceprací  - položkový rozpočet</w:t>
      </w:r>
    </w:p>
    <w:p w14:paraId="0CDFCDB0" w14:textId="27924850" w:rsidR="00F67586" w:rsidRDefault="00F67586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1ECF16A" w14:textId="77777777" w:rsidR="00F67586" w:rsidRDefault="00F67586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8B57541" w14:textId="32210079" w:rsidR="00BA6FDC" w:rsidRPr="009C5B9E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 w:rsidRPr="009C5B9E">
        <w:rPr>
          <w:b/>
          <w:color w:val="auto"/>
        </w:rPr>
        <w:t>Za objednatele:</w:t>
      </w:r>
      <w:r w:rsidRPr="009C5B9E">
        <w:rPr>
          <w:color w:val="auto"/>
        </w:rPr>
        <w:tab/>
      </w:r>
      <w:r w:rsidRPr="009C5B9E">
        <w:rPr>
          <w:b/>
          <w:color w:val="auto"/>
        </w:rPr>
        <w:t>Za zhotovitele:</w:t>
      </w:r>
    </w:p>
    <w:p w14:paraId="51608447" w14:textId="03D1E8C3" w:rsidR="00CE5D52" w:rsidRDefault="00BA6FDC" w:rsidP="00757861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  <w:r w:rsidRPr="009C5B9E">
        <w:rPr>
          <w:color w:val="auto"/>
        </w:rPr>
        <w:t xml:space="preserve">Ve Šternberku </w:t>
      </w:r>
      <w:r w:rsidR="00AF02B9">
        <w:rPr>
          <w:color w:val="auto"/>
        </w:rPr>
        <w:t xml:space="preserve">     </w:t>
      </w:r>
      <w:r w:rsidRPr="009C5B9E">
        <w:rPr>
          <w:color w:val="auto"/>
        </w:rPr>
        <w:t>dne</w:t>
      </w:r>
      <w:r w:rsidR="007F2ACB">
        <w:rPr>
          <w:color w:val="auto"/>
        </w:rPr>
        <w:t xml:space="preserve"> 18. 12. 2024</w:t>
      </w:r>
      <w:r w:rsidRPr="009C5B9E">
        <w:rPr>
          <w:color w:val="auto"/>
        </w:rPr>
        <w:tab/>
      </w:r>
      <w:r w:rsidR="00AF02B9">
        <w:rPr>
          <w:color w:val="auto"/>
        </w:rPr>
        <w:t xml:space="preserve">Ve Šternberku    </w:t>
      </w:r>
      <w:r w:rsidRPr="009C5B9E">
        <w:rPr>
          <w:color w:val="auto"/>
        </w:rPr>
        <w:t xml:space="preserve"> dne </w:t>
      </w:r>
      <w:r w:rsidR="007F2ACB">
        <w:rPr>
          <w:color w:val="auto"/>
        </w:rPr>
        <w:t>18. 12. 2024</w:t>
      </w:r>
      <w:bookmarkStart w:id="0" w:name="_GoBack"/>
      <w:bookmarkEnd w:id="0"/>
    </w:p>
    <w:p w14:paraId="1473D09E" w14:textId="785A677F" w:rsidR="000A7596" w:rsidRDefault="000A7596" w:rsidP="00BA6FDC">
      <w:pPr>
        <w:pStyle w:val="Zkladntext"/>
        <w:spacing w:line="276" w:lineRule="auto"/>
        <w:rPr>
          <w:b/>
          <w:color w:val="auto"/>
        </w:rPr>
      </w:pPr>
    </w:p>
    <w:p w14:paraId="4B8AD603" w14:textId="546B1EB8" w:rsidR="009A0E57" w:rsidRDefault="009A0E57" w:rsidP="00BA6FDC">
      <w:pPr>
        <w:pStyle w:val="Zkladntext"/>
        <w:spacing w:line="276" w:lineRule="auto"/>
        <w:rPr>
          <w:b/>
          <w:color w:val="auto"/>
        </w:rPr>
      </w:pPr>
    </w:p>
    <w:p w14:paraId="2C866604" w14:textId="77777777" w:rsidR="009A0E57" w:rsidRPr="009C5B9E" w:rsidRDefault="009A0E57" w:rsidP="00BA6FDC">
      <w:pPr>
        <w:pStyle w:val="Zkladntext"/>
        <w:spacing w:line="276" w:lineRule="auto"/>
        <w:rPr>
          <w:b/>
          <w:color w:val="auto"/>
        </w:rPr>
      </w:pPr>
    </w:p>
    <w:p w14:paraId="217FADB5" w14:textId="1E5AB109" w:rsidR="00137E55" w:rsidRDefault="00137E55" w:rsidP="00BA6FDC">
      <w:pPr>
        <w:pStyle w:val="Zkladntext"/>
        <w:spacing w:line="276" w:lineRule="auto"/>
        <w:rPr>
          <w:b/>
          <w:color w:val="auto"/>
        </w:rPr>
      </w:pPr>
    </w:p>
    <w:p w14:paraId="18467120" w14:textId="55567E6E" w:rsidR="00367BAE" w:rsidRDefault="00367BAE" w:rsidP="00BA6FDC">
      <w:pPr>
        <w:pStyle w:val="Zkladntext"/>
        <w:spacing w:line="276" w:lineRule="auto"/>
        <w:rPr>
          <w:b/>
          <w:color w:val="auto"/>
        </w:rPr>
      </w:pPr>
    </w:p>
    <w:p w14:paraId="723D2653" w14:textId="77777777" w:rsidR="00367BAE" w:rsidRDefault="00367BAE" w:rsidP="00BA6FDC">
      <w:pPr>
        <w:pStyle w:val="Zkladntext"/>
        <w:spacing w:line="276" w:lineRule="auto"/>
        <w:rPr>
          <w:b/>
          <w:color w:val="auto"/>
        </w:rPr>
      </w:pPr>
    </w:p>
    <w:p w14:paraId="3626F723" w14:textId="77777777" w:rsidR="00FC7965" w:rsidRPr="009C5B9E" w:rsidRDefault="00FC7965" w:rsidP="00BA6FDC">
      <w:pPr>
        <w:pStyle w:val="Zkladntext"/>
        <w:spacing w:line="276" w:lineRule="auto"/>
        <w:rPr>
          <w:b/>
          <w:color w:val="auto"/>
        </w:rPr>
      </w:pPr>
    </w:p>
    <w:p w14:paraId="02622440" w14:textId="1BB859E2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 w:rsidRPr="00077FD4">
        <w:rPr>
          <w:color w:val="auto"/>
        </w:rPr>
        <w:t>………………………………                                          ……………………………...</w:t>
      </w:r>
      <w:r w:rsidRPr="00077FD4">
        <w:rPr>
          <w:color w:val="auto"/>
        </w:rPr>
        <w:tab/>
      </w:r>
    </w:p>
    <w:p w14:paraId="0A154A80" w14:textId="0B13CF35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 w:rsidRPr="00077FD4">
        <w:rPr>
          <w:b/>
          <w:color w:val="auto"/>
        </w:rPr>
        <w:t xml:space="preserve">    MUDr. Hana Kučerová                                                      </w:t>
      </w:r>
      <w:r>
        <w:rPr>
          <w:b/>
          <w:color w:val="auto"/>
        </w:rPr>
        <w:t xml:space="preserve">    </w:t>
      </w:r>
      <w:r w:rsidRPr="00077FD4">
        <w:rPr>
          <w:b/>
          <w:color w:val="auto"/>
        </w:rPr>
        <w:t xml:space="preserve"> </w:t>
      </w:r>
      <w:r w:rsidR="00B27659">
        <w:rPr>
          <w:b/>
          <w:color w:val="auto"/>
        </w:rPr>
        <w:t>Ing. Petr Axmann</w:t>
      </w:r>
    </w:p>
    <w:p w14:paraId="6DD7BA29" w14:textId="6976434E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                ředitelka                                                                         </w:t>
      </w:r>
      <w:r w:rsidR="00B27659">
        <w:rPr>
          <w:color w:val="auto"/>
        </w:rPr>
        <w:t>Jednatel společnosti</w:t>
      </w:r>
    </w:p>
    <w:p w14:paraId="080DA76E" w14:textId="467F389E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Psychiatrické léčebny Šternberk                                             </w:t>
      </w:r>
      <w:r>
        <w:rPr>
          <w:color w:val="auto"/>
        </w:rPr>
        <w:t xml:space="preserve">     </w:t>
      </w:r>
      <w:r w:rsidRPr="00077FD4">
        <w:rPr>
          <w:color w:val="auto"/>
        </w:rPr>
        <w:t xml:space="preserve">  </w:t>
      </w:r>
      <w:r w:rsidR="00B27659">
        <w:rPr>
          <w:color w:val="auto"/>
        </w:rPr>
        <w:t>Online-olin s.r.o.</w:t>
      </w:r>
      <w:r w:rsidRPr="00077FD4">
        <w:rPr>
          <w:b/>
          <w:color w:val="auto"/>
        </w:rPr>
        <w:tab/>
      </w:r>
    </w:p>
    <w:sectPr w:rsidR="00B46923" w:rsidRPr="00077FD4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1AB76" w14:textId="77777777" w:rsidR="00175A5D" w:rsidRDefault="00175A5D" w:rsidP="0033357E">
      <w:r>
        <w:separator/>
      </w:r>
    </w:p>
  </w:endnote>
  <w:endnote w:type="continuationSeparator" w:id="0">
    <w:p w14:paraId="36AEF882" w14:textId="77777777" w:rsidR="00175A5D" w:rsidRDefault="00175A5D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4529306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7F2ACB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7F2ACB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619A4C45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7F2ACB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7F2ACB">
              <w:rPr>
                <w:i/>
                <w:noProof/>
              </w:rPr>
              <w:t>3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9917" w14:textId="77777777" w:rsidR="00175A5D" w:rsidRDefault="00175A5D" w:rsidP="0033357E">
      <w:r>
        <w:separator/>
      </w:r>
    </w:p>
  </w:footnote>
  <w:footnote w:type="continuationSeparator" w:id="0">
    <w:p w14:paraId="79277697" w14:textId="77777777" w:rsidR="00175A5D" w:rsidRDefault="00175A5D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D7A6D"/>
    <w:multiLevelType w:val="multilevel"/>
    <w:tmpl w:val="E24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36D29A7"/>
    <w:multiLevelType w:val="multilevel"/>
    <w:tmpl w:val="5F70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B541C0"/>
    <w:multiLevelType w:val="hybridMultilevel"/>
    <w:tmpl w:val="D30030E8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5CD27206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AC4C28"/>
    <w:multiLevelType w:val="multilevel"/>
    <w:tmpl w:val="A95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B573D"/>
    <w:multiLevelType w:val="hybridMultilevel"/>
    <w:tmpl w:val="B0400C50"/>
    <w:lvl w:ilvl="0" w:tplc="9E166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86A84"/>
    <w:multiLevelType w:val="multilevel"/>
    <w:tmpl w:val="0BC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1350E1"/>
    <w:multiLevelType w:val="hybridMultilevel"/>
    <w:tmpl w:val="16BA2464"/>
    <w:lvl w:ilvl="0" w:tplc="069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20"/>
  </w:num>
  <w:num w:numId="4">
    <w:abstractNumId w:val="39"/>
  </w:num>
  <w:num w:numId="5">
    <w:abstractNumId w:val="44"/>
  </w:num>
  <w:num w:numId="6">
    <w:abstractNumId w:val="13"/>
  </w:num>
  <w:num w:numId="7">
    <w:abstractNumId w:val="3"/>
  </w:num>
  <w:num w:numId="8">
    <w:abstractNumId w:val="6"/>
  </w:num>
  <w:num w:numId="9">
    <w:abstractNumId w:val="35"/>
  </w:num>
  <w:num w:numId="10">
    <w:abstractNumId w:val="5"/>
  </w:num>
  <w:num w:numId="11">
    <w:abstractNumId w:val="18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3"/>
  </w:num>
  <w:num w:numId="15">
    <w:abstractNumId w:val="8"/>
  </w:num>
  <w:num w:numId="16">
    <w:abstractNumId w:val="16"/>
  </w:num>
  <w:num w:numId="17">
    <w:abstractNumId w:val="41"/>
  </w:num>
  <w:num w:numId="18">
    <w:abstractNumId w:val="29"/>
  </w:num>
  <w:num w:numId="19">
    <w:abstractNumId w:val="22"/>
  </w:num>
  <w:num w:numId="20">
    <w:abstractNumId w:val="26"/>
  </w:num>
  <w:num w:numId="21">
    <w:abstractNumId w:val="11"/>
  </w:num>
  <w:num w:numId="22">
    <w:abstractNumId w:val="17"/>
  </w:num>
  <w:num w:numId="23">
    <w:abstractNumId w:val="4"/>
  </w:num>
  <w:num w:numId="24">
    <w:abstractNumId w:val="10"/>
  </w:num>
  <w:num w:numId="25">
    <w:abstractNumId w:val="34"/>
  </w:num>
  <w:num w:numId="26">
    <w:abstractNumId w:val="30"/>
  </w:num>
  <w:num w:numId="27">
    <w:abstractNumId w:val="40"/>
  </w:num>
  <w:num w:numId="28">
    <w:abstractNumId w:val="19"/>
  </w:num>
  <w:num w:numId="29">
    <w:abstractNumId w:val="36"/>
  </w:num>
  <w:num w:numId="30">
    <w:abstractNumId w:val="14"/>
  </w:num>
  <w:num w:numId="31">
    <w:abstractNumId w:val="32"/>
  </w:num>
  <w:num w:numId="32">
    <w:abstractNumId w:val="0"/>
  </w:num>
  <w:num w:numId="33">
    <w:abstractNumId w:val="2"/>
  </w:num>
  <w:num w:numId="34">
    <w:abstractNumId w:val="9"/>
  </w:num>
  <w:num w:numId="35">
    <w:abstractNumId w:val="28"/>
  </w:num>
  <w:num w:numId="36">
    <w:abstractNumId w:val="24"/>
  </w:num>
  <w:num w:numId="37">
    <w:abstractNumId w:val="31"/>
  </w:num>
  <w:num w:numId="38">
    <w:abstractNumId w:val="25"/>
  </w:num>
  <w:num w:numId="39">
    <w:abstractNumId w:val="27"/>
  </w:num>
  <w:num w:numId="40">
    <w:abstractNumId w:val="1"/>
  </w:num>
  <w:num w:numId="4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8"/>
  </w:num>
  <w:num w:numId="43">
    <w:abstractNumId w:val="15"/>
  </w:num>
  <w:num w:numId="44">
    <w:abstractNumId w:val="21"/>
  </w:num>
  <w:num w:numId="45">
    <w:abstractNumId w:val="12"/>
  </w:num>
  <w:num w:numId="46">
    <w:abstractNumId w:val="3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07D5"/>
    <w:rsid w:val="000249F3"/>
    <w:rsid w:val="00025E76"/>
    <w:rsid w:val="000332D6"/>
    <w:rsid w:val="0003744B"/>
    <w:rsid w:val="0004350D"/>
    <w:rsid w:val="00044DFF"/>
    <w:rsid w:val="000479EB"/>
    <w:rsid w:val="00052DED"/>
    <w:rsid w:val="000539AC"/>
    <w:rsid w:val="00054B3B"/>
    <w:rsid w:val="000623E4"/>
    <w:rsid w:val="00062EBA"/>
    <w:rsid w:val="00067BE0"/>
    <w:rsid w:val="00072AA8"/>
    <w:rsid w:val="000741C7"/>
    <w:rsid w:val="00076392"/>
    <w:rsid w:val="0008242A"/>
    <w:rsid w:val="00082DF1"/>
    <w:rsid w:val="00083723"/>
    <w:rsid w:val="00094022"/>
    <w:rsid w:val="000A01D6"/>
    <w:rsid w:val="000A03B5"/>
    <w:rsid w:val="000A05ED"/>
    <w:rsid w:val="000A559F"/>
    <w:rsid w:val="000A618E"/>
    <w:rsid w:val="000A6BAC"/>
    <w:rsid w:val="000A7596"/>
    <w:rsid w:val="000B01B7"/>
    <w:rsid w:val="000B2150"/>
    <w:rsid w:val="000B5B60"/>
    <w:rsid w:val="000C68FC"/>
    <w:rsid w:val="000C7C15"/>
    <w:rsid w:val="000D0716"/>
    <w:rsid w:val="000D24D0"/>
    <w:rsid w:val="000D5611"/>
    <w:rsid w:val="000E59F3"/>
    <w:rsid w:val="000F108F"/>
    <w:rsid w:val="000F47DE"/>
    <w:rsid w:val="00107B52"/>
    <w:rsid w:val="001107A9"/>
    <w:rsid w:val="00110D43"/>
    <w:rsid w:val="00126D41"/>
    <w:rsid w:val="0013273F"/>
    <w:rsid w:val="00136B2F"/>
    <w:rsid w:val="00137E55"/>
    <w:rsid w:val="0014089D"/>
    <w:rsid w:val="0014396F"/>
    <w:rsid w:val="00144EA6"/>
    <w:rsid w:val="0016310E"/>
    <w:rsid w:val="00163D31"/>
    <w:rsid w:val="00170AD9"/>
    <w:rsid w:val="00175A5D"/>
    <w:rsid w:val="00176AD9"/>
    <w:rsid w:val="001835EF"/>
    <w:rsid w:val="001864EB"/>
    <w:rsid w:val="00194924"/>
    <w:rsid w:val="00194D98"/>
    <w:rsid w:val="001A664C"/>
    <w:rsid w:val="001B7650"/>
    <w:rsid w:val="001B784A"/>
    <w:rsid w:val="001C0EC7"/>
    <w:rsid w:val="001C1860"/>
    <w:rsid w:val="001C6015"/>
    <w:rsid w:val="001D122D"/>
    <w:rsid w:val="001D6CF1"/>
    <w:rsid w:val="001E1BB6"/>
    <w:rsid w:val="001E63A6"/>
    <w:rsid w:val="001E7573"/>
    <w:rsid w:val="001F0B43"/>
    <w:rsid w:val="001F0E82"/>
    <w:rsid w:val="001F1FCE"/>
    <w:rsid w:val="001F6724"/>
    <w:rsid w:val="002004FA"/>
    <w:rsid w:val="00203063"/>
    <w:rsid w:val="0020516F"/>
    <w:rsid w:val="00206975"/>
    <w:rsid w:val="00207219"/>
    <w:rsid w:val="0021405A"/>
    <w:rsid w:val="0021583B"/>
    <w:rsid w:val="0022187D"/>
    <w:rsid w:val="00221FD0"/>
    <w:rsid w:val="0022346A"/>
    <w:rsid w:val="00231185"/>
    <w:rsid w:val="002313AC"/>
    <w:rsid w:val="00235A1C"/>
    <w:rsid w:val="00240ACC"/>
    <w:rsid w:val="00240F87"/>
    <w:rsid w:val="00242971"/>
    <w:rsid w:val="002462B9"/>
    <w:rsid w:val="002471F4"/>
    <w:rsid w:val="00251593"/>
    <w:rsid w:val="00252FEB"/>
    <w:rsid w:val="0025337F"/>
    <w:rsid w:val="00253AFC"/>
    <w:rsid w:val="0025621C"/>
    <w:rsid w:val="002568CD"/>
    <w:rsid w:val="0025743E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92B68"/>
    <w:rsid w:val="00295FFF"/>
    <w:rsid w:val="002A0256"/>
    <w:rsid w:val="002A168D"/>
    <w:rsid w:val="002A32C0"/>
    <w:rsid w:val="002B07D0"/>
    <w:rsid w:val="002B0B75"/>
    <w:rsid w:val="002C4E7D"/>
    <w:rsid w:val="002D0E8C"/>
    <w:rsid w:val="002D3A8D"/>
    <w:rsid w:val="002D465F"/>
    <w:rsid w:val="002E1577"/>
    <w:rsid w:val="002E7532"/>
    <w:rsid w:val="002F7A9D"/>
    <w:rsid w:val="00301AA9"/>
    <w:rsid w:val="00310FBA"/>
    <w:rsid w:val="003202C9"/>
    <w:rsid w:val="00323981"/>
    <w:rsid w:val="00325E4B"/>
    <w:rsid w:val="00330E8B"/>
    <w:rsid w:val="0033357E"/>
    <w:rsid w:val="003356F7"/>
    <w:rsid w:val="00344149"/>
    <w:rsid w:val="00347501"/>
    <w:rsid w:val="00352536"/>
    <w:rsid w:val="00352CB5"/>
    <w:rsid w:val="0035665E"/>
    <w:rsid w:val="00357E97"/>
    <w:rsid w:val="003642EA"/>
    <w:rsid w:val="00367BAE"/>
    <w:rsid w:val="00371B92"/>
    <w:rsid w:val="00371E80"/>
    <w:rsid w:val="0037374A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4DE6"/>
    <w:rsid w:val="003D5AC3"/>
    <w:rsid w:val="003E420D"/>
    <w:rsid w:val="003E4313"/>
    <w:rsid w:val="003E5371"/>
    <w:rsid w:val="003E6D45"/>
    <w:rsid w:val="003F5DD8"/>
    <w:rsid w:val="004168BE"/>
    <w:rsid w:val="00420C00"/>
    <w:rsid w:val="00434496"/>
    <w:rsid w:val="004368B7"/>
    <w:rsid w:val="0044097C"/>
    <w:rsid w:val="00442D90"/>
    <w:rsid w:val="00444C58"/>
    <w:rsid w:val="00464240"/>
    <w:rsid w:val="00466C50"/>
    <w:rsid w:val="00472998"/>
    <w:rsid w:val="00472BCC"/>
    <w:rsid w:val="0047549C"/>
    <w:rsid w:val="00491020"/>
    <w:rsid w:val="00494E63"/>
    <w:rsid w:val="00496F0A"/>
    <w:rsid w:val="004A5FCF"/>
    <w:rsid w:val="004A7A20"/>
    <w:rsid w:val="004C06CE"/>
    <w:rsid w:val="004C3FB9"/>
    <w:rsid w:val="004E0225"/>
    <w:rsid w:val="004E02E9"/>
    <w:rsid w:val="004E40AB"/>
    <w:rsid w:val="004E68D6"/>
    <w:rsid w:val="004E6EF0"/>
    <w:rsid w:val="004E6F04"/>
    <w:rsid w:val="004F25FD"/>
    <w:rsid w:val="004F3CA2"/>
    <w:rsid w:val="004F6685"/>
    <w:rsid w:val="004F6D1F"/>
    <w:rsid w:val="004F7982"/>
    <w:rsid w:val="00511C37"/>
    <w:rsid w:val="00516735"/>
    <w:rsid w:val="00520407"/>
    <w:rsid w:val="00521BE0"/>
    <w:rsid w:val="00525C60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185"/>
    <w:rsid w:val="00547C80"/>
    <w:rsid w:val="0055314A"/>
    <w:rsid w:val="00562BF9"/>
    <w:rsid w:val="005630A2"/>
    <w:rsid w:val="00567E3F"/>
    <w:rsid w:val="005704D1"/>
    <w:rsid w:val="00577084"/>
    <w:rsid w:val="00580E79"/>
    <w:rsid w:val="005826EE"/>
    <w:rsid w:val="00585CD3"/>
    <w:rsid w:val="00590A1C"/>
    <w:rsid w:val="00594E02"/>
    <w:rsid w:val="00596900"/>
    <w:rsid w:val="005A1545"/>
    <w:rsid w:val="005A5212"/>
    <w:rsid w:val="005B030D"/>
    <w:rsid w:val="005B0FC6"/>
    <w:rsid w:val="005B264A"/>
    <w:rsid w:val="005B42B2"/>
    <w:rsid w:val="005B52CD"/>
    <w:rsid w:val="005B5A37"/>
    <w:rsid w:val="005B6D3E"/>
    <w:rsid w:val="005B7D09"/>
    <w:rsid w:val="005C1600"/>
    <w:rsid w:val="005C2D78"/>
    <w:rsid w:val="005C752F"/>
    <w:rsid w:val="005E2582"/>
    <w:rsid w:val="005E4416"/>
    <w:rsid w:val="005F518B"/>
    <w:rsid w:val="0060121C"/>
    <w:rsid w:val="006026CE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417D"/>
    <w:rsid w:val="00667E02"/>
    <w:rsid w:val="0067608C"/>
    <w:rsid w:val="00682675"/>
    <w:rsid w:val="00684D9C"/>
    <w:rsid w:val="00686AF1"/>
    <w:rsid w:val="006870DF"/>
    <w:rsid w:val="00690D05"/>
    <w:rsid w:val="0069222B"/>
    <w:rsid w:val="00692F77"/>
    <w:rsid w:val="00694D19"/>
    <w:rsid w:val="00697A8F"/>
    <w:rsid w:val="006A3749"/>
    <w:rsid w:val="006A3DB8"/>
    <w:rsid w:val="006B0DFA"/>
    <w:rsid w:val="006B449F"/>
    <w:rsid w:val="006B5CAD"/>
    <w:rsid w:val="006D00A3"/>
    <w:rsid w:val="006D7007"/>
    <w:rsid w:val="006E5D73"/>
    <w:rsid w:val="006F4629"/>
    <w:rsid w:val="006F597C"/>
    <w:rsid w:val="0070747D"/>
    <w:rsid w:val="007148FD"/>
    <w:rsid w:val="00717769"/>
    <w:rsid w:val="007205E0"/>
    <w:rsid w:val="00720754"/>
    <w:rsid w:val="007223CB"/>
    <w:rsid w:val="00724B8F"/>
    <w:rsid w:val="00727F60"/>
    <w:rsid w:val="007332A4"/>
    <w:rsid w:val="00735EAC"/>
    <w:rsid w:val="00740B03"/>
    <w:rsid w:val="007457E7"/>
    <w:rsid w:val="0075264C"/>
    <w:rsid w:val="00757861"/>
    <w:rsid w:val="00760967"/>
    <w:rsid w:val="0076247F"/>
    <w:rsid w:val="00762557"/>
    <w:rsid w:val="0076383F"/>
    <w:rsid w:val="00763E00"/>
    <w:rsid w:val="00764C7A"/>
    <w:rsid w:val="007709AE"/>
    <w:rsid w:val="00782264"/>
    <w:rsid w:val="0078445F"/>
    <w:rsid w:val="0078629D"/>
    <w:rsid w:val="007901B7"/>
    <w:rsid w:val="00790D26"/>
    <w:rsid w:val="0079128B"/>
    <w:rsid w:val="00795AE9"/>
    <w:rsid w:val="0079685F"/>
    <w:rsid w:val="007A6186"/>
    <w:rsid w:val="007B08BC"/>
    <w:rsid w:val="007B3EA2"/>
    <w:rsid w:val="007C3034"/>
    <w:rsid w:val="007C3748"/>
    <w:rsid w:val="007D1925"/>
    <w:rsid w:val="007E518E"/>
    <w:rsid w:val="007E7213"/>
    <w:rsid w:val="007F2ACB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A4FCB"/>
    <w:rsid w:val="008A696B"/>
    <w:rsid w:val="008B1586"/>
    <w:rsid w:val="008B700E"/>
    <w:rsid w:val="008B7043"/>
    <w:rsid w:val="008C079C"/>
    <w:rsid w:val="008D0A53"/>
    <w:rsid w:val="008E431D"/>
    <w:rsid w:val="008F228A"/>
    <w:rsid w:val="008F2477"/>
    <w:rsid w:val="008F36BB"/>
    <w:rsid w:val="008F42BC"/>
    <w:rsid w:val="008F4888"/>
    <w:rsid w:val="00902190"/>
    <w:rsid w:val="0090477D"/>
    <w:rsid w:val="00905E12"/>
    <w:rsid w:val="009077F3"/>
    <w:rsid w:val="009111DF"/>
    <w:rsid w:val="00912F91"/>
    <w:rsid w:val="00921966"/>
    <w:rsid w:val="009226C0"/>
    <w:rsid w:val="009234F6"/>
    <w:rsid w:val="00926B4A"/>
    <w:rsid w:val="00932895"/>
    <w:rsid w:val="00937DE4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918C5"/>
    <w:rsid w:val="009920DD"/>
    <w:rsid w:val="00997513"/>
    <w:rsid w:val="009978D7"/>
    <w:rsid w:val="009A0E57"/>
    <w:rsid w:val="009B7453"/>
    <w:rsid w:val="009C141F"/>
    <w:rsid w:val="009C5B9E"/>
    <w:rsid w:val="009C5BE2"/>
    <w:rsid w:val="009C77C9"/>
    <w:rsid w:val="009D1AEA"/>
    <w:rsid w:val="009D3DFB"/>
    <w:rsid w:val="009D4480"/>
    <w:rsid w:val="009E3413"/>
    <w:rsid w:val="009E5713"/>
    <w:rsid w:val="009E5E89"/>
    <w:rsid w:val="009F5FE6"/>
    <w:rsid w:val="009F71AC"/>
    <w:rsid w:val="00A002CF"/>
    <w:rsid w:val="00A023CF"/>
    <w:rsid w:val="00A1693B"/>
    <w:rsid w:val="00A219DC"/>
    <w:rsid w:val="00A27588"/>
    <w:rsid w:val="00A32CBE"/>
    <w:rsid w:val="00A40F82"/>
    <w:rsid w:val="00A42360"/>
    <w:rsid w:val="00A520EE"/>
    <w:rsid w:val="00A55EEA"/>
    <w:rsid w:val="00A57BE9"/>
    <w:rsid w:val="00A61323"/>
    <w:rsid w:val="00A61A2A"/>
    <w:rsid w:val="00A65AD0"/>
    <w:rsid w:val="00A66041"/>
    <w:rsid w:val="00A6687E"/>
    <w:rsid w:val="00A71A72"/>
    <w:rsid w:val="00A71C5A"/>
    <w:rsid w:val="00A7246C"/>
    <w:rsid w:val="00A7295A"/>
    <w:rsid w:val="00A77703"/>
    <w:rsid w:val="00A81A69"/>
    <w:rsid w:val="00A842D7"/>
    <w:rsid w:val="00A8540B"/>
    <w:rsid w:val="00A904E1"/>
    <w:rsid w:val="00A936DB"/>
    <w:rsid w:val="00AA2CC5"/>
    <w:rsid w:val="00AB1153"/>
    <w:rsid w:val="00AB2D92"/>
    <w:rsid w:val="00AB646D"/>
    <w:rsid w:val="00AB7283"/>
    <w:rsid w:val="00AB7349"/>
    <w:rsid w:val="00AC2D1A"/>
    <w:rsid w:val="00AC7402"/>
    <w:rsid w:val="00AD1CB2"/>
    <w:rsid w:val="00AD20C7"/>
    <w:rsid w:val="00AD2F79"/>
    <w:rsid w:val="00AD33C7"/>
    <w:rsid w:val="00AD6578"/>
    <w:rsid w:val="00AE37B6"/>
    <w:rsid w:val="00AE4524"/>
    <w:rsid w:val="00AE4A50"/>
    <w:rsid w:val="00AE4C41"/>
    <w:rsid w:val="00AE7247"/>
    <w:rsid w:val="00AF02B9"/>
    <w:rsid w:val="00AF2D0B"/>
    <w:rsid w:val="00AF465D"/>
    <w:rsid w:val="00AF5FCD"/>
    <w:rsid w:val="00AF6385"/>
    <w:rsid w:val="00B00834"/>
    <w:rsid w:val="00B009EB"/>
    <w:rsid w:val="00B119A3"/>
    <w:rsid w:val="00B13007"/>
    <w:rsid w:val="00B1611F"/>
    <w:rsid w:val="00B1770A"/>
    <w:rsid w:val="00B2092F"/>
    <w:rsid w:val="00B20AD0"/>
    <w:rsid w:val="00B22FC8"/>
    <w:rsid w:val="00B239D7"/>
    <w:rsid w:val="00B27659"/>
    <w:rsid w:val="00B30324"/>
    <w:rsid w:val="00B3167D"/>
    <w:rsid w:val="00B323B0"/>
    <w:rsid w:val="00B343E8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664C2"/>
    <w:rsid w:val="00B729F5"/>
    <w:rsid w:val="00B82732"/>
    <w:rsid w:val="00B83957"/>
    <w:rsid w:val="00B91583"/>
    <w:rsid w:val="00B92FFC"/>
    <w:rsid w:val="00B96849"/>
    <w:rsid w:val="00BA2045"/>
    <w:rsid w:val="00BA6F31"/>
    <w:rsid w:val="00BA6FDC"/>
    <w:rsid w:val="00BB43CE"/>
    <w:rsid w:val="00BB44D7"/>
    <w:rsid w:val="00BC25A2"/>
    <w:rsid w:val="00BD0DE3"/>
    <w:rsid w:val="00BD19DE"/>
    <w:rsid w:val="00BD1D92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44AB8"/>
    <w:rsid w:val="00C5113C"/>
    <w:rsid w:val="00C549D1"/>
    <w:rsid w:val="00C641CA"/>
    <w:rsid w:val="00C65A9E"/>
    <w:rsid w:val="00C733DE"/>
    <w:rsid w:val="00C73A89"/>
    <w:rsid w:val="00C74D54"/>
    <w:rsid w:val="00C92A33"/>
    <w:rsid w:val="00C92EB3"/>
    <w:rsid w:val="00CA59A4"/>
    <w:rsid w:val="00CA681B"/>
    <w:rsid w:val="00CA6EF0"/>
    <w:rsid w:val="00CA7D46"/>
    <w:rsid w:val="00CB042C"/>
    <w:rsid w:val="00CB3933"/>
    <w:rsid w:val="00CB3FEF"/>
    <w:rsid w:val="00CB49B9"/>
    <w:rsid w:val="00CB6FF4"/>
    <w:rsid w:val="00CB70A7"/>
    <w:rsid w:val="00CC115D"/>
    <w:rsid w:val="00CC341F"/>
    <w:rsid w:val="00CC4640"/>
    <w:rsid w:val="00CC478B"/>
    <w:rsid w:val="00CC6AEA"/>
    <w:rsid w:val="00CD2649"/>
    <w:rsid w:val="00CD6ADC"/>
    <w:rsid w:val="00CD737C"/>
    <w:rsid w:val="00CE21C8"/>
    <w:rsid w:val="00CE23D3"/>
    <w:rsid w:val="00CE3486"/>
    <w:rsid w:val="00CE5D52"/>
    <w:rsid w:val="00CF55D9"/>
    <w:rsid w:val="00CF576B"/>
    <w:rsid w:val="00D00336"/>
    <w:rsid w:val="00D00CE4"/>
    <w:rsid w:val="00D01D58"/>
    <w:rsid w:val="00D0264A"/>
    <w:rsid w:val="00D04EF5"/>
    <w:rsid w:val="00D06B7B"/>
    <w:rsid w:val="00D10AA0"/>
    <w:rsid w:val="00D13F25"/>
    <w:rsid w:val="00D153C9"/>
    <w:rsid w:val="00D21FEC"/>
    <w:rsid w:val="00D23333"/>
    <w:rsid w:val="00D27A5C"/>
    <w:rsid w:val="00D32B5D"/>
    <w:rsid w:val="00D33F03"/>
    <w:rsid w:val="00D359D7"/>
    <w:rsid w:val="00D4362C"/>
    <w:rsid w:val="00D45F90"/>
    <w:rsid w:val="00D52A98"/>
    <w:rsid w:val="00D54DCB"/>
    <w:rsid w:val="00D725A1"/>
    <w:rsid w:val="00D72CAC"/>
    <w:rsid w:val="00D86EA2"/>
    <w:rsid w:val="00D950BF"/>
    <w:rsid w:val="00D95A15"/>
    <w:rsid w:val="00D97496"/>
    <w:rsid w:val="00DA16E1"/>
    <w:rsid w:val="00DA7DEF"/>
    <w:rsid w:val="00DB1916"/>
    <w:rsid w:val="00DB4890"/>
    <w:rsid w:val="00DB5EEC"/>
    <w:rsid w:val="00DC1619"/>
    <w:rsid w:val="00DC4AF1"/>
    <w:rsid w:val="00DD1781"/>
    <w:rsid w:val="00DE28AD"/>
    <w:rsid w:val="00DE500F"/>
    <w:rsid w:val="00DE7C9F"/>
    <w:rsid w:val="00DE7CAC"/>
    <w:rsid w:val="00DF2886"/>
    <w:rsid w:val="00E026DB"/>
    <w:rsid w:val="00E02D17"/>
    <w:rsid w:val="00E03FBF"/>
    <w:rsid w:val="00E04CB5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BF0"/>
    <w:rsid w:val="00E67CDE"/>
    <w:rsid w:val="00E70287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A1AA5"/>
    <w:rsid w:val="00EA22EC"/>
    <w:rsid w:val="00EA2B18"/>
    <w:rsid w:val="00EA4E62"/>
    <w:rsid w:val="00EA5EE0"/>
    <w:rsid w:val="00EB24B2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F176C"/>
    <w:rsid w:val="00EF3C06"/>
    <w:rsid w:val="00F035D5"/>
    <w:rsid w:val="00F0478C"/>
    <w:rsid w:val="00F05A2C"/>
    <w:rsid w:val="00F11765"/>
    <w:rsid w:val="00F135B5"/>
    <w:rsid w:val="00F156A7"/>
    <w:rsid w:val="00F231A2"/>
    <w:rsid w:val="00F25215"/>
    <w:rsid w:val="00F25D03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7586"/>
    <w:rsid w:val="00F70D32"/>
    <w:rsid w:val="00F7191E"/>
    <w:rsid w:val="00F72C65"/>
    <w:rsid w:val="00F816E2"/>
    <w:rsid w:val="00F82C23"/>
    <w:rsid w:val="00F84498"/>
    <w:rsid w:val="00F94A22"/>
    <w:rsid w:val="00F960E8"/>
    <w:rsid w:val="00FA0FDA"/>
    <w:rsid w:val="00FA22F4"/>
    <w:rsid w:val="00FA3AA3"/>
    <w:rsid w:val="00FB7E01"/>
    <w:rsid w:val="00FC44DF"/>
    <w:rsid w:val="00FC7965"/>
    <w:rsid w:val="00FD066A"/>
    <w:rsid w:val="00FD0910"/>
    <w:rsid w:val="00FD0E2B"/>
    <w:rsid w:val="00FD2135"/>
    <w:rsid w:val="00FD4248"/>
    <w:rsid w:val="00FD47B2"/>
    <w:rsid w:val="00FD502F"/>
    <w:rsid w:val="00FD51FE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aliases w:val="Nad,Odstavec cíl se seznamem,Odstavec se seznamem5,Odstavec_muj,NZ2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Odstavec_muj Char,NZ2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89255-CDD1-4227-9AA1-EA48ECA5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Lucie Slezáčková</cp:lastModifiedBy>
  <cp:revision>3</cp:revision>
  <cp:lastPrinted>2024-12-18T08:31:00Z</cp:lastPrinted>
  <dcterms:created xsi:type="dcterms:W3CDTF">2024-12-19T09:11:00Z</dcterms:created>
  <dcterms:modified xsi:type="dcterms:W3CDTF">2024-12-19T09:13:00Z</dcterms:modified>
</cp:coreProperties>
</file>