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57" w:rsidRDefault="00444457" w:rsidP="00444457">
      <w:pPr>
        <w:pStyle w:val="Zkladntext30"/>
        <w:shd w:val="clear" w:color="auto" w:fill="auto"/>
        <w:spacing w:line="210" w:lineRule="exact"/>
        <w:ind w:firstLine="0"/>
      </w:pPr>
    </w:p>
    <w:p w:rsidR="001B78D3" w:rsidRPr="00444457" w:rsidRDefault="00427E48" w:rsidP="00444457">
      <w:pPr>
        <w:pStyle w:val="Zkladntext30"/>
        <w:shd w:val="clear" w:color="auto" w:fill="auto"/>
        <w:spacing w:line="210" w:lineRule="exact"/>
        <w:ind w:firstLine="0"/>
        <w:rPr>
          <w:sz w:val="24"/>
          <w:szCs w:val="24"/>
        </w:rPr>
      </w:pPr>
      <w:r w:rsidRPr="00444457">
        <w:rPr>
          <w:sz w:val="24"/>
          <w:szCs w:val="24"/>
        </w:rPr>
        <w:t>SMLOUVA O DÍLO č. S01-93-24</w:t>
      </w:r>
    </w:p>
    <w:p w:rsidR="00444457" w:rsidRDefault="00444457">
      <w:pPr>
        <w:pStyle w:val="Zkladntext40"/>
        <w:shd w:val="clear" w:color="auto" w:fill="auto"/>
        <w:spacing w:line="190" w:lineRule="exact"/>
        <w:ind w:left="360" w:hanging="360"/>
        <w:jc w:val="left"/>
      </w:pPr>
    </w:p>
    <w:p w:rsidR="001B78D3" w:rsidRPr="00444457" w:rsidRDefault="00427E48">
      <w:pPr>
        <w:pStyle w:val="Zkladntext40"/>
        <w:shd w:val="clear" w:color="auto" w:fill="auto"/>
        <w:spacing w:line="190" w:lineRule="exact"/>
        <w:ind w:left="360" w:hanging="360"/>
        <w:jc w:val="left"/>
        <w:rPr>
          <w:sz w:val="20"/>
          <w:szCs w:val="20"/>
        </w:rPr>
      </w:pPr>
      <w:r w:rsidRPr="00444457">
        <w:rPr>
          <w:sz w:val="20"/>
          <w:szCs w:val="20"/>
        </w:rPr>
        <w:t>Smluvní strany</w:t>
      </w:r>
    </w:p>
    <w:p w:rsidR="00444457" w:rsidRPr="00444457" w:rsidRDefault="00444457">
      <w:pPr>
        <w:pStyle w:val="Zkladntext30"/>
        <w:shd w:val="clear" w:color="auto" w:fill="auto"/>
        <w:spacing w:line="210" w:lineRule="exact"/>
        <w:ind w:left="360" w:hanging="360"/>
        <w:jc w:val="left"/>
        <w:rPr>
          <w:sz w:val="20"/>
          <w:szCs w:val="20"/>
        </w:rPr>
      </w:pPr>
    </w:p>
    <w:p w:rsidR="001B78D3" w:rsidRPr="00444457" w:rsidRDefault="00427E48" w:rsidP="00537C22">
      <w:pPr>
        <w:pStyle w:val="Zkladntext30"/>
        <w:shd w:val="clear" w:color="auto" w:fill="auto"/>
        <w:spacing w:line="210" w:lineRule="exact"/>
        <w:ind w:left="360" w:hanging="360"/>
        <w:jc w:val="both"/>
        <w:rPr>
          <w:sz w:val="22"/>
          <w:szCs w:val="22"/>
        </w:rPr>
      </w:pPr>
      <w:r w:rsidRPr="00444457">
        <w:rPr>
          <w:sz w:val="22"/>
          <w:szCs w:val="22"/>
        </w:rPr>
        <w:t>Psychiatrická nemocnice Brno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Státní příspěvková organizace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 xml:space="preserve">se sídlem: </w:t>
      </w:r>
      <w:proofErr w:type="spellStart"/>
      <w:r w:rsidRPr="00444457">
        <w:rPr>
          <w:sz w:val="20"/>
          <w:szCs w:val="20"/>
        </w:rPr>
        <w:t>Húskova</w:t>
      </w:r>
      <w:proofErr w:type="spellEnd"/>
      <w:r w:rsidRPr="00444457">
        <w:rPr>
          <w:sz w:val="20"/>
          <w:szCs w:val="20"/>
        </w:rPr>
        <w:t xml:space="preserve"> 1123/2, </w:t>
      </w:r>
      <w:proofErr w:type="spellStart"/>
      <w:r w:rsidRPr="00444457">
        <w:rPr>
          <w:sz w:val="20"/>
          <w:szCs w:val="20"/>
        </w:rPr>
        <w:t>Černovice</w:t>
      </w:r>
      <w:proofErr w:type="spellEnd"/>
      <w:r w:rsidRPr="00444457">
        <w:rPr>
          <w:sz w:val="20"/>
          <w:szCs w:val="20"/>
        </w:rPr>
        <w:t>, 61800 Brno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 xml:space="preserve">zastoupený: MUDr. Pavlem </w:t>
      </w:r>
      <w:proofErr w:type="spellStart"/>
      <w:r w:rsidRPr="00444457">
        <w:rPr>
          <w:sz w:val="20"/>
          <w:szCs w:val="20"/>
        </w:rPr>
        <w:t>Mošťákem</w:t>
      </w:r>
      <w:proofErr w:type="spellEnd"/>
      <w:r w:rsidRPr="00444457">
        <w:rPr>
          <w:sz w:val="20"/>
          <w:szCs w:val="20"/>
        </w:rPr>
        <w:t>, ředitelem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IČ: 00160105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DIČ: CZ00160105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(dále jen „Objednatel")</w:t>
      </w:r>
    </w:p>
    <w:p w:rsidR="00537C22" w:rsidRDefault="00537C22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a</w:t>
      </w:r>
    </w:p>
    <w:p w:rsidR="00537C22" w:rsidRDefault="00537C22" w:rsidP="00537C22">
      <w:pPr>
        <w:pStyle w:val="Zkladntext40"/>
        <w:shd w:val="clear" w:color="auto" w:fill="auto"/>
        <w:spacing w:line="220" w:lineRule="exact"/>
        <w:ind w:left="360" w:hanging="360"/>
        <w:rPr>
          <w:sz w:val="22"/>
          <w:szCs w:val="22"/>
        </w:rPr>
      </w:pPr>
    </w:p>
    <w:p w:rsidR="001B78D3" w:rsidRPr="00444457" w:rsidRDefault="00427E48" w:rsidP="00537C22">
      <w:pPr>
        <w:pStyle w:val="Zkladntext40"/>
        <w:shd w:val="clear" w:color="auto" w:fill="auto"/>
        <w:spacing w:line="220" w:lineRule="exact"/>
        <w:ind w:left="360" w:hanging="360"/>
        <w:rPr>
          <w:sz w:val="22"/>
          <w:szCs w:val="22"/>
        </w:rPr>
      </w:pPr>
      <w:r w:rsidRPr="00444457">
        <w:rPr>
          <w:sz w:val="22"/>
          <w:szCs w:val="22"/>
        </w:rPr>
        <w:t>KLIRF Partner, s.r.o.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Zapsán v obchodním rejstříku vedeném Krajským soudem v Brně, oddíl C, vložka 94916</w:t>
      </w:r>
    </w:p>
    <w:p w:rsidR="001B78D3" w:rsidRPr="00444457" w:rsidRDefault="00427E48" w:rsidP="00537C22">
      <w:pPr>
        <w:pStyle w:val="Zkladntext20"/>
        <w:shd w:val="clear" w:color="auto" w:fill="auto"/>
        <w:tabs>
          <w:tab w:val="left" w:pos="1326"/>
          <w:tab w:val="center" w:pos="2995"/>
          <w:tab w:val="center" w:pos="3521"/>
          <w:tab w:val="right" w:pos="4403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se sídlem:</w:t>
      </w:r>
      <w:r w:rsidRPr="00444457">
        <w:rPr>
          <w:sz w:val="20"/>
          <w:szCs w:val="20"/>
        </w:rPr>
        <w:tab/>
        <w:t>Lidická 700/19,</w:t>
      </w:r>
      <w:r w:rsidRPr="00444457">
        <w:rPr>
          <w:sz w:val="20"/>
          <w:szCs w:val="20"/>
        </w:rPr>
        <w:tab/>
        <w:t>Veveří,</w:t>
      </w:r>
      <w:r w:rsidRPr="00444457">
        <w:rPr>
          <w:sz w:val="20"/>
          <w:szCs w:val="20"/>
        </w:rPr>
        <w:tab/>
        <w:t>602</w:t>
      </w:r>
      <w:r w:rsidRPr="00444457">
        <w:rPr>
          <w:sz w:val="20"/>
          <w:szCs w:val="20"/>
        </w:rPr>
        <w:tab/>
        <w:t>00 Brno</w:t>
      </w:r>
    </w:p>
    <w:p w:rsidR="001B78D3" w:rsidRPr="00444457" w:rsidRDefault="00427E48" w:rsidP="00537C22">
      <w:pPr>
        <w:pStyle w:val="Zkladntext20"/>
        <w:shd w:val="clear" w:color="auto" w:fill="auto"/>
        <w:tabs>
          <w:tab w:val="left" w:pos="1326"/>
          <w:tab w:val="center" w:pos="2688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zastoupený:</w:t>
      </w:r>
      <w:r w:rsidRPr="00444457">
        <w:rPr>
          <w:sz w:val="20"/>
          <w:szCs w:val="20"/>
        </w:rPr>
        <w:tab/>
      </w:r>
      <w:proofErr w:type="spellStart"/>
      <w:r w:rsidRPr="00444457">
        <w:rPr>
          <w:sz w:val="20"/>
          <w:szCs w:val="20"/>
        </w:rPr>
        <w:t>Ing</w:t>
      </w:r>
      <w:proofErr w:type="spellEnd"/>
      <w:r w:rsidRPr="00444457">
        <w:rPr>
          <w:sz w:val="20"/>
          <w:szCs w:val="20"/>
        </w:rPr>
        <w:t xml:space="preserve"> Michalem</w:t>
      </w:r>
      <w:r w:rsidRPr="00444457">
        <w:rPr>
          <w:sz w:val="20"/>
          <w:szCs w:val="20"/>
        </w:rPr>
        <w:tab/>
        <w:t>Koláčkem, jednatelem</w:t>
      </w:r>
    </w:p>
    <w:p w:rsidR="001B78D3" w:rsidRPr="00444457" w:rsidRDefault="00427E48" w:rsidP="00537C22">
      <w:pPr>
        <w:pStyle w:val="Zkladntext20"/>
        <w:shd w:val="clear" w:color="auto" w:fill="auto"/>
        <w:tabs>
          <w:tab w:val="left" w:pos="1326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IČ:</w:t>
      </w:r>
      <w:r w:rsidRPr="00444457">
        <w:rPr>
          <w:sz w:val="20"/>
          <w:szCs w:val="20"/>
        </w:rPr>
        <w:tab/>
        <w:t>05363411</w:t>
      </w:r>
    </w:p>
    <w:p w:rsidR="001B78D3" w:rsidRPr="00444457" w:rsidRDefault="00427E48" w:rsidP="00537C22">
      <w:pPr>
        <w:pStyle w:val="Zkladntext20"/>
        <w:shd w:val="clear" w:color="auto" w:fill="auto"/>
        <w:tabs>
          <w:tab w:val="left" w:pos="1326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DIČ:</w:t>
      </w:r>
      <w:r w:rsidRPr="00444457">
        <w:rPr>
          <w:sz w:val="20"/>
          <w:szCs w:val="20"/>
        </w:rPr>
        <w:tab/>
        <w:t>CZ05363411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 xml:space="preserve">oprávnění k činnosti </w:t>
      </w:r>
      <w:r w:rsidRPr="00444457">
        <w:rPr>
          <w:sz w:val="20"/>
          <w:szCs w:val="20"/>
        </w:rPr>
        <w:t xml:space="preserve">radiologického fyzika na základě rozhodnutí MZČR </w:t>
      </w:r>
      <w:proofErr w:type="spellStart"/>
      <w:proofErr w:type="gramStart"/>
      <w:r w:rsidRPr="00444457">
        <w:rPr>
          <w:sz w:val="20"/>
          <w:szCs w:val="20"/>
        </w:rPr>
        <w:t>č.j</w:t>
      </w:r>
      <w:proofErr w:type="spellEnd"/>
      <w:r w:rsidRPr="00444457">
        <w:rPr>
          <w:sz w:val="20"/>
          <w:szCs w:val="20"/>
        </w:rPr>
        <w:t>.</w:t>
      </w:r>
      <w:proofErr w:type="gramEnd"/>
      <w:r w:rsidRPr="00444457">
        <w:rPr>
          <w:sz w:val="20"/>
          <w:szCs w:val="20"/>
        </w:rPr>
        <w:t>: 102 -JN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 xml:space="preserve">oprávnění k činnosti dohlížející osoby na základě rozhodnutí SÚJB </w:t>
      </w:r>
      <w:proofErr w:type="spellStart"/>
      <w:proofErr w:type="gramStart"/>
      <w:r w:rsidRPr="00444457">
        <w:rPr>
          <w:sz w:val="20"/>
          <w:szCs w:val="20"/>
        </w:rPr>
        <w:t>č.j</w:t>
      </w:r>
      <w:proofErr w:type="spellEnd"/>
      <w:r w:rsidRPr="00444457">
        <w:rPr>
          <w:sz w:val="20"/>
          <w:szCs w:val="20"/>
        </w:rPr>
        <w:t>.</w:t>
      </w:r>
      <w:proofErr w:type="gramEnd"/>
      <w:r w:rsidRPr="00444457">
        <w:rPr>
          <w:sz w:val="20"/>
          <w:szCs w:val="20"/>
        </w:rPr>
        <w:t xml:space="preserve">: SÚJB/OLO/29035/2024 </w:t>
      </w:r>
      <w:proofErr w:type="gramStart"/>
      <w:r w:rsidRPr="00444457">
        <w:rPr>
          <w:sz w:val="20"/>
          <w:szCs w:val="20"/>
        </w:rPr>
        <w:t>ze</w:t>
      </w:r>
      <w:proofErr w:type="gramEnd"/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dne 19.11 2024</w:t>
      </w:r>
    </w:p>
    <w:p w:rsidR="001B78D3" w:rsidRPr="00444457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(dále jen „Dodavatel")</w:t>
      </w:r>
    </w:p>
    <w:p w:rsidR="00444457" w:rsidRPr="00444457" w:rsidRDefault="00444457" w:rsidP="00537C22">
      <w:pPr>
        <w:pStyle w:val="Nadpis20"/>
        <w:keepNext/>
        <w:keepLines/>
        <w:shd w:val="clear" w:color="auto" w:fill="auto"/>
        <w:ind w:left="360" w:hanging="360"/>
        <w:rPr>
          <w:sz w:val="20"/>
          <w:szCs w:val="20"/>
        </w:rPr>
      </w:pPr>
      <w:bookmarkStart w:id="0" w:name="bookmark0"/>
    </w:p>
    <w:p w:rsidR="001B78D3" w:rsidRPr="00444457" w:rsidRDefault="00427E48" w:rsidP="00537C22">
      <w:pPr>
        <w:pStyle w:val="Nadpis20"/>
        <w:keepNext/>
        <w:keepLines/>
        <w:shd w:val="clear" w:color="auto" w:fill="auto"/>
        <w:ind w:left="360" w:hanging="360"/>
        <w:rPr>
          <w:sz w:val="22"/>
          <w:szCs w:val="22"/>
        </w:rPr>
      </w:pPr>
      <w:r w:rsidRPr="00444457">
        <w:rPr>
          <w:sz w:val="22"/>
          <w:szCs w:val="22"/>
        </w:rPr>
        <w:t>Článek I</w:t>
      </w:r>
      <w:bookmarkEnd w:id="0"/>
    </w:p>
    <w:p w:rsidR="001B78D3" w:rsidRPr="00444457" w:rsidRDefault="00427E48" w:rsidP="00537C22">
      <w:pPr>
        <w:pStyle w:val="Zkladntext40"/>
        <w:shd w:val="clear" w:color="auto" w:fill="auto"/>
        <w:spacing w:line="270" w:lineRule="exact"/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Předmět plnění</w:t>
      </w:r>
    </w:p>
    <w:p w:rsidR="001B78D3" w:rsidRPr="00444457" w:rsidRDefault="00427E48" w:rsidP="00537C22">
      <w:pPr>
        <w:pStyle w:val="Zkladntext20"/>
        <w:shd w:val="clear" w:color="auto" w:fill="auto"/>
        <w:ind w:firstLine="0"/>
        <w:rPr>
          <w:sz w:val="20"/>
          <w:szCs w:val="20"/>
        </w:rPr>
      </w:pPr>
      <w:r w:rsidRPr="00444457">
        <w:rPr>
          <w:sz w:val="20"/>
          <w:szCs w:val="20"/>
        </w:rPr>
        <w:t xml:space="preserve">Předmětem plnění smlouvy je </w:t>
      </w:r>
      <w:r w:rsidRPr="00444457">
        <w:rPr>
          <w:sz w:val="20"/>
          <w:szCs w:val="20"/>
        </w:rPr>
        <w:t xml:space="preserve">zajištění služby radiologického fyzika v souladu s § 26 vyhlášky č. 55/2011 Sb. v platném znění a vyhlášky o radiační ochraně a zabezpečení </w:t>
      </w:r>
      <w:proofErr w:type="spellStart"/>
      <w:r w:rsidRPr="00444457">
        <w:rPr>
          <w:sz w:val="20"/>
          <w:szCs w:val="20"/>
        </w:rPr>
        <w:t>radionuklidového</w:t>
      </w:r>
      <w:proofErr w:type="spellEnd"/>
      <w:r w:rsidRPr="00444457">
        <w:rPr>
          <w:sz w:val="20"/>
          <w:szCs w:val="20"/>
        </w:rPr>
        <w:t xml:space="preserve"> zdroje č. 422/2016 Sb.</w:t>
      </w:r>
    </w:p>
    <w:p w:rsidR="00444457" w:rsidRPr="00444457" w:rsidRDefault="00444457" w:rsidP="00537C22">
      <w:pPr>
        <w:pStyle w:val="Zkladntext50"/>
        <w:shd w:val="clear" w:color="auto" w:fill="auto"/>
        <w:ind w:left="360" w:hanging="360"/>
        <w:rPr>
          <w:rStyle w:val="Zkladntext5ArialTunNekurzva"/>
          <w:sz w:val="20"/>
          <w:szCs w:val="20"/>
        </w:rPr>
      </w:pPr>
    </w:p>
    <w:p w:rsidR="001B78D3" w:rsidRPr="00444457" w:rsidRDefault="00427E48" w:rsidP="00537C22">
      <w:pPr>
        <w:pStyle w:val="Zkladntext5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rStyle w:val="Zkladntext5ArialTunNekurzva"/>
          <w:sz w:val="20"/>
          <w:szCs w:val="20"/>
        </w:rPr>
        <w:t xml:space="preserve">V rámci dostupnosti </w:t>
      </w:r>
      <w:r w:rsidRPr="00444457">
        <w:rPr>
          <w:sz w:val="20"/>
          <w:szCs w:val="20"/>
        </w:rPr>
        <w:t>(telefonické a elektronické spojení)</w:t>
      </w:r>
    </w:p>
    <w:p w:rsidR="001B78D3" w:rsidRPr="00444457" w:rsidRDefault="00427E48" w:rsidP="00537C22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v rozsahu své odbor</w:t>
      </w:r>
      <w:r w:rsidRPr="00444457">
        <w:rPr>
          <w:sz w:val="20"/>
          <w:szCs w:val="20"/>
        </w:rPr>
        <w:t>né způsobilosti vykonávat činnosti při zavádění a hodnocení systému zabezpečování jakosti,</w:t>
      </w:r>
    </w:p>
    <w:p w:rsidR="001B78D3" w:rsidRPr="00444457" w:rsidRDefault="00427E48" w:rsidP="00537C22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poskytovat ostatním zdravotnickým pracovníkům, včetně lékařů, konzultace o optimalizaci, zabezpečování jakosti, včetně operativního řízení jakosti a v případě nutnos</w:t>
      </w:r>
      <w:r w:rsidRPr="00444457">
        <w:rPr>
          <w:sz w:val="20"/>
          <w:szCs w:val="20"/>
        </w:rPr>
        <w:t>ti poradenství v záležitostech týkajících se radiační ochrany při lékařském ozáření,</w:t>
      </w:r>
    </w:p>
    <w:p w:rsidR="001B78D3" w:rsidRPr="00444457" w:rsidRDefault="00427E48" w:rsidP="00537C22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optimalizovat radiační ochranu pacientů při lékařském ozáření, radiační ochranu pracovníků, pracovišť a jejich okolí,</w:t>
      </w:r>
    </w:p>
    <w:p w:rsidR="001B78D3" w:rsidRPr="00444457" w:rsidRDefault="00427E48" w:rsidP="00537C22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dle požadavků legislativy aktualizovat:</w:t>
      </w:r>
    </w:p>
    <w:p w:rsidR="00444457" w:rsidRPr="00444457" w:rsidRDefault="00427E48" w:rsidP="00537C22">
      <w:pPr>
        <w:pStyle w:val="Zkladntext20"/>
        <w:shd w:val="clear" w:color="auto" w:fill="auto"/>
        <w:ind w:firstLine="36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>část místní</w:t>
      </w:r>
      <w:r w:rsidRPr="00444457">
        <w:rPr>
          <w:sz w:val="20"/>
          <w:szCs w:val="20"/>
        </w:rPr>
        <w:t xml:space="preserve">ch radiologických standardů - radiologická fyzika, </w:t>
      </w:r>
    </w:p>
    <w:p w:rsidR="001B78D3" w:rsidRPr="00444457" w:rsidRDefault="00427E48" w:rsidP="00537C22">
      <w:pPr>
        <w:pStyle w:val="Zkladntext20"/>
        <w:shd w:val="clear" w:color="auto" w:fill="auto"/>
        <w:ind w:firstLine="36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>nastavení místních diagnostických referenčních úrovní,</w:t>
      </w:r>
    </w:p>
    <w:p w:rsidR="001B78D3" w:rsidRPr="00444457" w:rsidRDefault="00427E48" w:rsidP="00537C22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navrhovat a kontrolovat postupy vedoucí ke snižování radiační zátěže pacientů.</w:t>
      </w:r>
    </w:p>
    <w:p w:rsidR="00444457" w:rsidRPr="00444457" w:rsidRDefault="00444457" w:rsidP="00537C22">
      <w:pPr>
        <w:pStyle w:val="Zkladntext50"/>
        <w:shd w:val="clear" w:color="auto" w:fill="auto"/>
        <w:ind w:left="360" w:hanging="360"/>
        <w:rPr>
          <w:rStyle w:val="Zkladntext5ArialTunNekurzva"/>
          <w:sz w:val="20"/>
          <w:szCs w:val="20"/>
        </w:rPr>
      </w:pPr>
    </w:p>
    <w:p w:rsidR="001B78D3" w:rsidRPr="00444457" w:rsidRDefault="00427E48" w:rsidP="00537C22">
      <w:pPr>
        <w:pStyle w:val="Zkladntext50"/>
        <w:shd w:val="clear" w:color="auto" w:fill="auto"/>
        <w:ind w:left="360" w:hanging="360"/>
        <w:rPr>
          <w:sz w:val="20"/>
          <w:szCs w:val="20"/>
        </w:rPr>
      </w:pPr>
      <w:r w:rsidRPr="00444457">
        <w:rPr>
          <w:rStyle w:val="Zkladntext5ArialTunNekurzva"/>
          <w:sz w:val="20"/>
          <w:szCs w:val="20"/>
        </w:rPr>
        <w:t xml:space="preserve">Nad rámec dostupnosti </w:t>
      </w:r>
      <w:r w:rsidRPr="00444457">
        <w:rPr>
          <w:sz w:val="20"/>
          <w:szCs w:val="20"/>
        </w:rPr>
        <w:t xml:space="preserve">(předem dohodnuté navýšení odměny za provedené </w:t>
      </w:r>
      <w:r w:rsidRPr="00444457">
        <w:rPr>
          <w:sz w:val="20"/>
          <w:szCs w:val="20"/>
        </w:rPr>
        <w:t>činnosti)</w:t>
      </w:r>
    </w:p>
    <w:p w:rsidR="001B78D3" w:rsidRPr="00444457" w:rsidRDefault="00427E48" w:rsidP="00537C2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Zajišťovat:</w:t>
      </w:r>
    </w:p>
    <w:p w:rsidR="00444457" w:rsidRPr="00444457" w:rsidRDefault="00427E48" w:rsidP="00537C22">
      <w:pPr>
        <w:pStyle w:val="Zkladntext20"/>
        <w:shd w:val="clear" w:color="auto" w:fill="auto"/>
        <w:ind w:firstLine="36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 xml:space="preserve">fyzikální měření související s vyhodnocováním dávek lékařského ozáření, </w:t>
      </w:r>
    </w:p>
    <w:p w:rsidR="00444457" w:rsidRPr="00444457" w:rsidRDefault="00427E48" w:rsidP="00537C22">
      <w:pPr>
        <w:pStyle w:val="Zkladntext20"/>
        <w:shd w:val="clear" w:color="auto" w:fill="auto"/>
        <w:ind w:firstLine="36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 xml:space="preserve">klinickou dozimetrii, včetně evidence a hodnocení dávek ozáření, </w:t>
      </w:r>
    </w:p>
    <w:p w:rsidR="00444457" w:rsidRPr="00444457" w:rsidRDefault="00427E48" w:rsidP="00537C22">
      <w:pPr>
        <w:pStyle w:val="Zkladntext20"/>
        <w:shd w:val="clear" w:color="auto" w:fill="auto"/>
        <w:ind w:firstLine="36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 xml:space="preserve">zavádění nových radiologických zařízení a fyzikálních metod do klinické praxe, </w:t>
      </w:r>
    </w:p>
    <w:p w:rsidR="001B78D3" w:rsidRPr="00444457" w:rsidRDefault="00427E48" w:rsidP="00537C22">
      <w:pPr>
        <w:pStyle w:val="Zkladntext20"/>
        <w:shd w:val="clear" w:color="auto" w:fill="auto"/>
        <w:ind w:left="360" w:firstLine="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>školení ap</w:t>
      </w:r>
      <w:r w:rsidRPr="00444457">
        <w:rPr>
          <w:sz w:val="20"/>
          <w:szCs w:val="20"/>
        </w:rPr>
        <w:t>likujících odborníků, další zdravotnické pracovníky a jiné odborné pracovníky v záležitostech týkajících se radiační ochrany při lékařském ozáření,</w:t>
      </w:r>
    </w:p>
    <w:p w:rsidR="001B78D3" w:rsidRPr="00444457" w:rsidRDefault="00427E48" w:rsidP="00537C2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určovat parametry zařízení důležité z hlediska radiační ochrany při jejich výběru,</w:t>
      </w:r>
    </w:p>
    <w:p w:rsidR="001B78D3" w:rsidRPr="00444457" w:rsidRDefault="00427E48" w:rsidP="00537C2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provádět na základě požad</w:t>
      </w:r>
      <w:r w:rsidRPr="00444457">
        <w:rPr>
          <w:sz w:val="20"/>
          <w:szCs w:val="20"/>
        </w:rPr>
        <w:t>avku indikujícího lékaře a indikace aplikujícího lékaře praktickou část lékařského ozáření, a to jeho fyzikálně-technickou část; za fyzikálně-technickou část se nepovažuje konkrétní provedení lékařského ozáření pacientů,</w:t>
      </w:r>
    </w:p>
    <w:p w:rsidR="001B78D3" w:rsidRPr="00444457" w:rsidRDefault="00427E48" w:rsidP="00537C2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 xml:space="preserve">podílet se na vypracování místních </w:t>
      </w:r>
      <w:r w:rsidRPr="00444457">
        <w:rPr>
          <w:sz w:val="20"/>
          <w:szCs w:val="20"/>
        </w:rPr>
        <w:t>radiologických standardů mimo oblast radiologická fyzika,</w:t>
      </w:r>
    </w:p>
    <w:p w:rsidR="001B78D3" w:rsidRPr="00444457" w:rsidRDefault="00427E48" w:rsidP="00537C22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rPr>
          <w:sz w:val="20"/>
          <w:szCs w:val="20"/>
        </w:rPr>
      </w:pPr>
      <w:r w:rsidRPr="00444457">
        <w:rPr>
          <w:sz w:val="20"/>
          <w:szCs w:val="20"/>
        </w:rPr>
        <w:t>účastnit se na základě požadavku Objednatele:</w:t>
      </w:r>
    </w:p>
    <w:p w:rsidR="00444457" w:rsidRPr="00444457" w:rsidRDefault="00427E48" w:rsidP="00537C22">
      <w:pPr>
        <w:pStyle w:val="Zkladntext20"/>
        <w:shd w:val="clear" w:color="auto" w:fill="auto"/>
        <w:ind w:firstLine="36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 xml:space="preserve">interních klinických </w:t>
      </w:r>
      <w:proofErr w:type="gramStart"/>
      <w:r w:rsidRPr="00444457">
        <w:rPr>
          <w:sz w:val="20"/>
          <w:szCs w:val="20"/>
        </w:rPr>
        <w:t>auditů</w:t>
      </w:r>
      <w:proofErr w:type="gramEnd"/>
      <w:r w:rsidRPr="00444457">
        <w:rPr>
          <w:sz w:val="20"/>
          <w:szCs w:val="20"/>
        </w:rPr>
        <w:t xml:space="preserve">, </w:t>
      </w:r>
    </w:p>
    <w:p w:rsidR="00444457" w:rsidRDefault="00427E48" w:rsidP="00537C22">
      <w:pPr>
        <w:pStyle w:val="Zkladntext20"/>
        <w:shd w:val="clear" w:color="auto" w:fill="auto"/>
        <w:ind w:firstLine="360"/>
        <w:rPr>
          <w:sz w:val="20"/>
          <w:szCs w:val="20"/>
        </w:rPr>
      </w:pPr>
      <w:r w:rsidRPr="00444457">
        <w:rPr>
          <w:rStyle w:val="Zkladntext28pt"/>
          <w:sz w:val="20"/>
          <w:szCs w:val="20"/>
        </w:rPr>
        <w:t xml:space="preserve">o </w:t>
      </w:r>
      <w:r w:rsidRPr="00444457">
        <w:rPr>
          <w:sz w:val="20"/>
          <w:szCs w:val="20"/>
        </w:rPr>
        <w:t xml:space="preserve">externích klinických </w:t>
      </w:r>
      <w:proofErr w:type="gramStart"/>
      <w:r w:rsidRPr="00444457">
        <w:rPr>
          <w:sz w:val="20"/>
          <w:szCs w:val="20"/>
        </w:rPr>
        <w:t>auditů</w:t>
      </w:r>
      <w:proofErr w:type="gramEnd"/>
      <w:r w:rsidRPr="00444457">
        <w:rPr>
          <w:sz w:val="20"/>
          <w:szCs w:val="20"/>
        </w:rPr>
        <w:t>.</w:t>
      </w:r>
      <w:bookmarkStart w:id="1" w:name="bookmark1"/>
    </w:p>
    <w:p w:rsidR="00444457" w:rsidRPr="00444457" w:rsidRDefault="00444457">
      <w:pPr>
        <w:pStyle w:val="Nadpis20"/>
        <w:keepNext/>
        <w:keepLines/>
        <w:shd w:val="clear" w:color="auto" w:fill="auto"/>
        <w:spacing w:line="277" w:lineRule="exact"/>
        <w:ind w:firstLine="0"/>
        <w:jc w:val="left"/>
        <w:rPr>
          <w:sz w:val="20"/>
          <w:szCs w:val="20"/>
        </w:rPr>
      </w:pPr>
    </w:p>
    <w:p w:rsidR="00444457" w:rsidRPr="00444457" w:rsidRDefault="00444457">
      <w:pPr>
        <w:pStyle w:val="Nadpis20"/>
        <w:keepNext/>
        <w:keepLines/>
        <w:shd w:val="clear" w:color="auto" w:fill="auto"/>
        <w:spacing w:line="277" w:lineRule="exact"/>
        <w:ind w:firstLine="0"/>
        <w:jc w:val="left"/>
        <w:rPr>
          <w:sz w:val="20"/>
          <w:szCs w:val="20"/>
        </w:rPr>
      </w:pPr>
    </w:p>
    <w:p w:rsidR="001B78D3" w:rsidRPr="00537C22" w:rsidRDefault="00427E48" w:rsidP="00537C22">
      <w:pPr>
        <w:pStyle w:val="Nadpis20"/>
        <w:keepNext/>
        <w:keepLines/>
        <w:shd w:val="clear" w:color="auto" w:fill="auto"/>
        <w:spacing w:line="277" w:lineRule="exact"/>
        <w:ind w:firstLine="0"/>
        <w:rPr>
          <w:sz w:val="22"/>
          <w:szCs w:val="22"/>
        </w:rPr>
      </w:pPr>
      <w:r w:rsidRPr="00537C22">
        <w:rPr>
          <w:sz w:val="22"/>
          <w:szCs w:val="22"/>
        </w:rPr>
        <w:t>Článek II</w:t>
      </w:r>
      <w:bookmarkEnd w:id="1"/>
    </w:p>
    <w:p w:rsidR="001B78D3" w:rsidRPr="00537C22" w:rsidRDefault="00427E48" w:rsidP="00537C22">
      <w:pPr>
        <w:pStyle w:val="Zkladntext40"/>
        <w:shd w:val="clear" w:color="auto" w:fill="auto"/>
        <w:spacing w:line="277" w:lineRule="exact"/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Dohlížející osoba:</w:t>
      </w:r>
    </w:p>
    <w:p w:rsidR="001B78D3" w:rsidRPr="00537C22" w:rsidRDefault="00427E48" w:rsidP="00537C22">
      <w:pPr>
        <w:pStyle w:val="Zkladntext20"/>
        <w:shd w:val="clear" w:color="auto" w:fill="auto"/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 xml:space="preserve">Činnost dohlížející osoby je přesně definována v Programech </w:t>
      </w:r>
      <w:r w:rsidRPr="00537C22">
        <w:rPr>
          <w:sz w:val="20"/>
          <w:szCs w:val="20"/>
        </w:rPr>
        <w:t>zajištění radiační ochrany Objednatele, které jsou pro jednotlivá pracoviště posuzovány Státním úřadem pro jadernou bezpečnost. Dohlížející osoba je podřízena přímo vedení organizace a ve věcech RO je nadřízena všem ostatním zaměstnancům. Musí být vybavena</w:t>
      </w:r>
      <w:r w:rsidRPr="00537C22">
        <w:rPr>
          <w:sz w:val="20"/>
          <w:szCs w:val="20"/>
        </w:rPr>
        <w:t xml:space="preserve"> písemnými pravomocemi od statutárního orgánu.</w:t>
      </w:r>
    </w:p>
    <w:p w:rsidR="001B78D3" w:rsidRPr="00537C22" w:rsidRDefault="00427E48" w:rsidP="00537C22">
      <w:pPr>
        <w:pStyle w:val="Zkladntext20"/>
        <w:shd w:val="clear" w:color="auto" w:fill="auto"/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Dodavatel bude mimo činnosti vyplývající jako povinnosti pro „dohlížející osobu „provádět dále uvedené pravidelné činnosti a samostatně bude řídit jejich vykonávání: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interní kontroly dodržování opatření na och</w:t>
      </w:r>
      <w:r w:rsidRPr="00537C22">
        <w:rPr>
          <w:sz w:val="20"/>
          <w:szCs w:val="20"/>
        </w:rPr>
        <w:t>ranu před ionizujícím zářením podle platných předpisů a provozních pokynů na pracovištích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průběžné upozorňování na zjištěné nedostatky a podávání návrhů na jejich odstranění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průběžná evidence zdrojů záření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 xml:space="preserve"> průběžná evidence záznamů o provedených měřeních </w:t>
      </w:r>
      <w:r w:rsidRPr="00537C22">
        <w:rPr>
          <w:sz w:val="20"/>
          <w:szCs w:val="20"/>
        </w:rPr>
        <w:t>na kontrolu radiační situace na pracovištích a jejich výsledků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62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průběžná evidence dokladů o odborné způsobilosti pracovníků pro práci se zdroji IZ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62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řízení programu zajištění RO včetně:</w:t>
      </w:r>
    </w:p>
    <w:p w:rsidR="001B78D3" w:rsidRPr="00537C22" w:rsidRDefault="00427E48" w:rsidP="00537C22">
      <w:pPr>
        <w:pStyle w:val="Zkladntext20"/>
        <w:shd w:val="clear" w:color="auto" w:fill="auto"/>
        <w:ind w:firstLine="708"/>
        <w:rPr>
          <w:sz w:val="20"/>
          <w:szCs w:val="20"/>
        </w:rPr>
      </w:pPr>
      <w:r w:rsidRPr="00537C22">
        <w:rPr>
          <w:sz w:val="20"/>
          <w:szCs w:val="20"/>
        </w:rPr>
        <w:t xml:space="preserve">• vyhodnocování výsledků zkoušek dlouhodobé stability a zkoušek provozní </w:t>
      </w:r>
      <w:r w:rsidRPr="00537C22">
        <w:rPr>
          <w:sz w:val="20"/>
          <w:szCs w:val="20"/>
        </w:rPr>
        <w:t>stálosti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62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monitorování radiační situace na pracovišti s četností podle schválených programů monitorování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62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nejméně jednou ročně školení a přezkoušení pracovníků Objednatele o rizicích a zásadách bezpečné práce se zdroji IZ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 xml:space="preserve"> zajištění trvalého kontaktu s orgán</w:t>
      </w:r>
      <w:r w:rsidRPr="00537C22">
        <w:rPr>
          <w:sz w:val="20"/>
          <w:szCs w:val="20"/>
        </w:rPr>
        <w:t>em státního dozoru nad radiační ochranou (SÚJB) a zastupování Objednatele při jednáních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62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vypracování protokolu o hodnocení způsobu zajištění radiační ochrany</w:t>
      </w:r>
    </w:p>
    <w:p w:rsidR="001B78D3" w:rsidRPr="00537C22" w:rsidRDefault="00427E48" w:rsidP="00537C22">
      <w:pPr>
        <w:pStyle w:val="Zkladntext20"/>
        <w:numPr>
          <w:ilvl w:val="0"/>
          <w:numId w:val="3"/>
        </w:numPr>
        <w:shd w:val="clear" w:color="auto" w:fill="auto"/>
        <w:tabs>
          <w:tab w:val="left" w:pos="362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kontrola ochranných pomůcek používaných na radiodiagnostických pracovištích</w:t>
      </w:r>
    </w:p>
    <w:p w:rsidR="00537C22" w:rsidRDefault="00537C22" w:rsidP="00537C22">
      <w:pPr>
        <w:pStyle w:val="Nadpis20"/>
        <w:keepNext/>
        <w:keepLines/>
        <w:shd w:val="clear" w:color="auto" w:fill="auto"/>
        <w:spacing w:line="240" w:lineRule="exact"/>
        <w:ind w:firstLine="0"/>
        <w:rPr>
          <w:sz w:val="20"/>
          <w:szCs w:val="20"/>
        </w:rPr>
      </w:pPr>
      <w:bookmarkStart w:id="2" w:name="bookmark2"/>
    </w:p>
    <w:p w:rsidR="001B78D3" w:rsidRPr="00537C22" w:rsidRDefault="00427E48" w:rsidP="00537C22">
      <w:pPr>
        <w:pStyle w:val="Nadpis20"/>
        <w:keepNext/>
        <w:keepLines/>
        <w:shd w:val="clear" w:color="auto" w:fill="auto"/>
        <w:spacing w:line="240" w:lineRule="exact"/>
        <w:ind w:firstLine="0"/>
        <w:rPr>
          <w:sz w:val="22"/>
          <w:szCs w:val="22"/>
        </w:rPr>
      </w:pPr>
      <w:r w:rsidRPr="00537C22">
        <w:rPr>
          <w:sz w:val="22"/>
          <w:szCs w:val="22"/>
        </w:rPr>
        <w:t>Článek III</w:t>
      </w:r>
      <w:bookmarkEnd w:id="2"/>
    </w:p>
    <w:p w:rsidR="001B78D3" w:rsidRPr="00537C22" w:rsidRDefault="00427E48" w:rsidP="00537C22">
      <w:pPr>
        <w:pStyle w:val="Zkladntext40"/>
        <w:shd w:val="clear" w:color="auto" w:fill="auto"/>
        <w:spacing w:line="216" w:lineRule="exact"/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Vymezení sou</w:t>
      </w:r>
      <w:r w:rsidRPr="00537C22">
        <w:rPr>
          <w:sz w:val="20"/>
          <w:szCs w:val="20"/>
        </w:rPr>
        <w:t>činnosti Objednatele</w:t>
      </w:r>
    </w:p>
    <w:p w:rsidR="001B78D3" w:rsidRPr="00537C22" w:rsidRDefault="00427E48" w:rsidP="00537C22">
      <w:pPr>
        <w:pStyle w:val="Zkladntext20"/>
        <w:shd w:val="clear" w:color="auto" w:fill="auto"/>
        <w:spacing w:line="216" w:lineRule="exact"/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Činnost Objednatele zahrnuje poskytnutí: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line="216" w:lineRule="exact"/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informací o provozu pracovišť poskytujících lékařské ozáření souvisejících s předmětem plnění,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line="190" w:lineRule="exact"/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aktuálního seznamu zdrojů ionizujícího záření,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 xml:space="preserve">seznam standardních výkonů lékařského ozáření </w:t>
      </w:r>
      <w:r w:rsidRPr="00537C22">
        <w:rPr>
          <w:sz w:val="20"/>
          <w:szCs w:val="20"/>
        </w:rPr>
        <w:t>prováděných na pracovištích,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aktuálních místních radiologických standardů včetně nastavení místních diagnostických referenčních úrovní,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provozní dokumentace</w:t>
      </w:r>
    </w:p>
    <w:p w:rsidR="00537C22" w:rsidRDefault="00427E48" w:rsidP="00537C22">
      <w:pPr>
        <w:pStyle w:val="Zkladntext20"/>
        <w:shd w:val="clear" w:color="auto" w:fill="auto"/>
        <w:ind w:firstLine="708"/>
        <w:rPr>
          <w:sz w:val="20"/>
          <w:szCs w:val="20"/>
        </w:rPr>
      </w:pPr>
      <w:r w:rsidRPr="00537C22">
        <w:rPr>
          <w:rStyle w:val="Zkladntext28pt"/>
          <w:sz w:val="20"/>
          <w:szCs w:val="20"/>
        </w:rPr>
        <w:t xml:space="preserve">o </w:t>
      </w:r>
      <w:r w:rsidRPr="00537C22">
        <w:rPr>
          <w:sz w:val="20"/>
          <w:szCs w:val="20"/>
        </w:rPr>
        <w:t xml:space="preserve">Vnitřní havarijní plán </w:t>
      </w:r>
    </w:p>
    <w:p w:rsidR="00537C22" w:rsidRDefault="00427E48" w:rsidP="00537C22">
      <w:pPr>
        <w:pStyle w:val="Zkladntext20"/>
        <w:shd w:val="clear" w:color="auto" w:fill="auto"/>
        <w:ind w:firstLine="708"/>
        <w:rPr>
          <w:sz w:val="20"/>
          <w:szCs w:val="20"/>
        </w:rPr>
      </w:pPr>
      <w:r w:rsidRPr="00537C22">
        <w:rPr>
          <w:rStyle w:val="Zkladntext28pt"/>
          <w:sz w:val="20"/>
          <w:szCs w:val="20"/>
        </w:rPr>
        <w:t xml:space="preserve">o </w:t>
      </w:r>
      <w:r w:rsidRPr="00537C22">
        <w:rPr>
          <w:sz w:val="20"/>
          <w:szCs w:val="20"/>
        </w:rPr>
        <w:t xml:space="preserve">Program monitorování </w:t>
      </w:r>
    </w:p>
    <w:p w:rsidR="00537C22" w:rsidRDefault="00427E48" w:rsidP="00537C22">
      <w:pPr>
        <w:pStyle w:val="Zkladntext20"/>
        <w:shd w:val="clear" w:color="auto" w:fill="auto"/>
        <w:ind w:firstLine="708"/>
        <w:rPr>
          <w:sz w:val="20"/>
          <w:szCs w:val="20"/>
        </w:rPr>
      </w:pPr>
      <w:r w:rsidRPr="00537C22">
        <w:rPr>
          <w:rStyle w:val="Zkladntext28pt"/>
          <w:sz w:val="20"/>
          <w:szCs w:val="20"/>
        </w:rPr>
        <w:t xml:space="preserve">o </w:t>
      </w:r>
      <w:r w:rsidRPr="00537C22">
        <w:rPr>
          <w:sz w:val="20"/>
          <w:szCs w:val="20"/>
        </w:rPr>
        <w:t xml:space="preserve">Vymezení kontrolovaného pásma </w:t>
      </w:r>
    </w:p>
    <w:p w:rsidR="00537C22" w:rsidRDefault="00427E48" w:rsidP="00537C22">
      <w:pPr>
        <w:pStyle w:val="Zkladntext20"/>
        <w:shd w:val="clear" w:color="auto" w:fill="auto"/>
        <w:ind w:firstLine="708"/>
        <w:rPr>
          <w:sz w:val="20"/>
          <w:szCs w:val="20"/>
        </w:rPr>
      </w:pPr>
      <w:r w:rsidRPr="00537C22">
        <w:rPr>
          <w:rStyle w:val="Zkladntext28pt"/>
          <w:sz w:val="20"/>
          <w:szCs w:val="20"/>
        </w:rPr>
        <w:t xml:space="preserve">o </w:t>
      </w:r>
      <w:r w:rsidRPr="00537C22">
        <w:rPr>
          <w:sz w:val="20"/>
          <w:szCs w:val="20"/>
        </w:rPr>
        <w:t>Popis vymezení sl</w:t>
      </w:r>
      <w:r w:rsidRPr="00537C22">
        <w:rPr>
          <w:sz w:val="20"/>
          <w:szCs w:val="20"/>
        </w:rPr>
        <w:t xml:space="preserve">edovaného pásma </w:t>
      </w:r>
    </w:p>
    <w:p w:rsidR="00537C22" w:rsidRDefault="00427E48" w:rsidP="00537C22">
      <w:pPr>
        <w:pStyle w:val="Zkladntext20"/>
        <w:shd w:val="clear" w:color="auto" w:fill="auto"/>
        <w:ind w:firstLine="708"/>
        <w:rPr>
          <w:sz w:val="20"/>
          <w:szCs w:val="20"/>
        </w:rPr>
      </w:pPr>
      <w:r w:rsidRPr="00537C22">
        <w:rPr>
          <w:rStyle w:val="Zkladntext28pt"/>
          <w:sz w:val="20"/>
          <w:szCs w:val="20"/>
        </w:rPr>
        <w:t xml:space="preserve">o </w:t>
      </w:r>
      <w:r w:rsidRPr="00537C22">
        <w:rPr>
          <w:sz w:val="20"/>
          <w:szCs w:val="20"/>
        </w:rPr>
        <w:t xml:space="preserve">Důkaz optimalizace </w:t>
      </w:r>
    </w:p>
    <w:p w:rsidR="001B78D3" w:rsidRPr="00537C22" w:rsidRDefault="00427E48" w:rsidP="00537C22">
      <w:pPr>
        <w:pStyle w:val="Zkladntext20"/>
        <w:shd w:val="clear" w:color="auto" w:fill="auto"/>
        <w:ind w:firstLine="708"/>
        <w:rPr>
          <w:sz w:val="20"/>
          <w:szCs w:val="20"/>
        </w:rPr>
      </w:pPr>
      <w:r w:rsidRPr="00537C22">
        <w:rPr>
          <w:rStyle w:val="Zkladntext28pt"/>
          <w:sz w:val="20"/>
          <w:szCs w:val="20"/>
        </w:rPr>
        <w:t xml:space="preserve">o </w:t>
      </w:r>
      <w:r w:rsidRPr="00537C22">
        <w:rPr>
          <w:sz w:val="20"/>
          <w:szCs w:val="20"/>
        </w:rPr>
        <w:t>Program zabezpečování radiační ochrany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protokoly přejímacích zkoušek, zkoušek dlouhodobé stability a zkoušek provozní stálosti,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výsledků osobní dozimetrie,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zápis z posledního interního klinického auditu,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ind w:firstLine="0"/>
        <w:rPr>
          <w:sz w:val="20"/>
          <w:szCs w:val="20"/>
        </w:rPr>
      </w:pPr>
      <w:r w:rsidRPr="00537C22">
        <w:rPr>
          <w:sz w:val="20"/>
          <w:szCs w:val="20"/>
        </w:rPr>
        <w:t>zápis z posle</w:t>
      </w:r>
      <w:r w:rsidRPr="00537C22">
        <w:rPr>
          <w:sz w:val="20"/>
          <w:szCs w:val="20"/>
        </w:rPr>
        <w:t>dního externího klinického auditu,</w:t>
      </w:r>
    </w:p>
    <w:p w:rsidR="001B78D3" w:rsidRPr="00537C22" w:rsidRDefault="00427E48" w:rsidP="00537C22">
      <w:pPr>
        <w:pStyle w:val="Zkladntext20"/>
        <w:numPr>
          <w:ilvl w:val="0"/>
          <w:numId w:val="4"/>
        </w:numPr>
        <w:shd w:val="clear" w:color="auto" w:fill="auto"/>
        <w:tabs>
          <w:tab w:val="left" w:pos="434"/>
        </w:tabs>
        <w:ind w:firstLine="0"/>
        <w:rPr>
          <w:sz w:val="20"/>
          <w:szCs w:val="20"/>
        </w:rPr>
        <w:sectPr w:rsidR="001B78D3" w:rsidRPr="00537C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0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r w:rsidRPr="00537C22">
        <w:rPr>
          <w:sz w:val="20"/>
          <w:szCs w:val="20"/>
        </w:rPr>
        <w:t>všech skutečností důležitých z hlediska radiační ochrany a lékařského ozáření.</w:t>
      </w:r>
    </w:p>
    <w:p w:rsidR="001B78D3" w:rsidRDefault="00427E48" w:rsidP="00537C22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bookmarkStart w:id="3" w:name="bookmark3"/>
      <w:r>
        <w:lastRenderedPageBreak/>
        <w:t>Článek IV</w:t>
      </w:r>
      <w:bookmarkEnd w:id="3"/>
    </w:p>
    <w:p w:rsidR="001B78D3" w:rsidRPr="00537C22" w:rsidRDefault="00427E48" w:rsidP="00537C22">
      <w:pPr>
        <w:pStyle w:val="Zkladntext40"/>
        <w:shd w:val="clear" w:color="auto" w:fill="auto"/>
        <w:spacing w:line="220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Termín plnění</w:t>
      </w:r>
    </w:p>
    <w:p w:rsidR="001B78D3" w:rsidRPr="00537C22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Dodavatel se zavazuje:</w:t>
      </w:r>
    </w:p>
    <w:p w:rsidR="001B78D3" w:rsidRPr="00537C22" w:rsidRDefault="00427E48" w:rsidP="00537C22">
      <w:pPr>
        <w:pStyle w:val="Zkladntext20"/>
        <w:numPr>
          <w:ilvl w:val="0"/>
          <w:numId w:val="5"/>
        </w:numPr>
        <w:shd w:val="clear" w:color="auto" w:fill="auto"/>
        <w:tabs>
          <w:tab w:val="left" w:pos="343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 xml:space="preserve">zajistit dostupnosti (nepřetržitou dostupnost rady a pomoci </w:t>
      </w:r>
      <w:r w:rsidRPr="00537C22">
        <w:rPr>
          <w:sz w:val="20"/>
          <w:szCs w:val="20"/>
        </w:rPr>
        <w:t>prostřednictvím telefonu nebo elektronicky a v případě potřeby fyzickou přítomnost),</w:t>
      </w:r>
    </w:p>
    <w:p w:rsidR="001B78D3" w:rsidRPr="00537C22" w:rsidRDefault="00427E48" w:rsidP="00537C22">
      <w:pPr>
        <w:pStyle w:val="Zkladntext20"/>
        <w:numPr>
          <w:ilvl w:val="0"/>
          <w:numId w:val="5"/>
        </w:numPr>
        <w:shd w:val="clear" w:color="auto" w:fill="auto"/>
        <w:tabs>
          <w:tab w:val="left" w:pos="343"/>
        </w:tabs>
        <w:spacing w:line="190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 xml:space="preserve">vykonávat činnosti dle požadavků Objednatele v souladu s </w:t>
      </w:r>
      <w:proofErr w:type="spellStart"/>
      <w:proofErr w:type="gramStart"/>
      <w:r w:rsidRPr="00537C22">
        <w:rPr>
          <w:sz w:val="20"/>
          <w:szCs w:val="20"/>
        </w:rPr>
        <w:t>čl.l</w:t>
      </w:r>
      <w:proofErr w:type="spellEnd"/>
      <w:r w:rsidRPr="00537C22">
        <w:rPr>
          <w:sz w:val="20"/>
          <w:szCs w:val="20"/>
        </w:rPr>
        <w:t xml:space="preserve"> a II</w:t>
      </w:r>
      <w:proofErr w:type="gramEnd"/>
      <w:r w:rsidRPr="00537C22">
        <w:rPr>
          <w:sz w:val="20"/>
          <w:szCs w:val="20"/>
        </w:rPr>
        <w:t xml:space="preserve"> této smlouvy.</w:t>
      </w:r>
    </w:p>
    <w:p w:rsidR="00537C22" w:rsidRDefault="00537C22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</w:p>
    <w:p w:rsidR="001B78D3" w:rsidRPr="00537C22" w:rsidRDefault="00427E48" w:rsidP="00537C22">
      <w:pPr>
        <w:pStyle w:val="Zkladntext20"/>
        <w:shd w:val="clear" w:color="auto" w:fill="auto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Objednatel se zavazuje:</w:t>
      </w:r>
    </w:p>
    <w:p w:rsidR="001B78D3" w:rsidRPr="00537C22" w:rsidRDefault="00427E48" w:rsidP="00537C22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 xml:space="preserve">předložit Dodavateli požadované dokumenty uvedené v </w:t>
      </w:r>
      <w:proofErr w:type="spellStart"/>
      <w:proofErr w:type="gramStart"/>
      <w:r w:rsidRPr="00537C22">
        <w:rPr>
          <w:sz w:val="20"/>
          <w:szCs w:val="20"/>
        </w:rPr>
        <w:t>čl.lll</w:t>
      </w:r>
      <w:proofErr w:type="spellEnd"/>
      <w:proofErr w:type="gramEnd"/>
      <w:r w:rsidRPr="00537C22">
        <w:rPr>
          <w:sz w:val="20"/>
          <w:szCs w:val="20"/>
        </w:rPr>
        <w:t xml:space="preserve"> této </w:t>
      </w:r>
      <w:r w:rsidRPr="00537C22">
        <w:rPr>
          <w:sz w:val="20"/>
          <w:szCs w:val="20"/>
        </w:rPr>
        <w:t>smlouvy v elektronické formě, a to nejpozději do 2 měsíců od uzavření této smlouvy,</w:t>
      </w:r>
    </w:p>
    <w:p w:rsidR="001B78D3" w:rsidRPr="00537C22" w:rsidRDefault="00427E48" w:rsidP="00537C22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 xml:space="preserve">informovat o všech změnách souvisejících se součinností Objednatele podle čl. II </w:t>
      </w:r>
      <w:proofErr w:type="gramStart"/>
      <w:r w:rsidRPr="00537C22">
        <w:rPr>
          <w:sz w:val="20"/>
          <w:szCs w:val="20"/>
        </w:rPr>
        <w:t>této</w:t>
      </w:r>
      <w:proofErr w:type="gramEnd"/>
      <w:r w:rsidRPr="00537C22">
        <w:rPr>
          <w:sz w:val="20"/>
          <w:szCs w:val="20"/>
        </w:rPr>
        <w:t xml:space="preserve"> smlouvy oznámit min 14 dní před jejich realizací,</w:t>
      </w:r>
    </w:p>
    <w:p w:rsidR="001B78D3" w:rsidRPr="00537C22" w:rsidRDefault="00427E48" w:rsidP="00537C22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line="227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uhradit činnosti nad rámec běžného p</w:t>
      </w:r>
      <w:r w:rsidRPr="00537C22">
        <w:rPr>
          <w:sz w:val="20"/>
          <w:szCs w:val="20"/>
        </w:rPr>
        <w:t>aušálu v souladu s přílohou č. 1 Ceník, a to pouze na základě předchozího oboustranného písemného souhlasu podepsaného Dodavatelem i Objednatelem.</w:t>
      </w:r>
    </w:p>
    <w:p w:rsidR="00537C22" w:rsidRDefault="00537C22" w:rsidP="00537C22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bookmarkStart w:id="4" w:name="bookmark4"/>
    </w:p>
    <w:p w:rsidR="001B78D3" w:rsidRDefault="00427E48" w:rsidP="00537C22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r>
        <w:t>Článek V</w:t>
      </w:r>
      <w:bookmarkEnd w:id="4"/>
    </w:p>
    <w:p w:rsidR="001B78D3" w:rsidRPr="00537C22" w:rsidRDefault="00427E48" w:rsidP="00537C22">
      <w:pPr>
        <w:pStyle w:val="Zkladntext40"/>
        <w:shd w:val="clear" w:color="auto" w:fill="auto"/>
        <w:spacing w:line="190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Cena a platební podmínky</w:t>
      </w:r>
    </w:p>
    <w:p w:rsidR="001B78D3" w:rsidRPr="00537C22" w:rsidRDefault="00427E48" w:rsidP="00537C22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spacing w:line="223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Cena je sjednána dohodou dle zákona o cenách č. 526/1990 Sb. Cena je uveden</w:t>
      </w:r>
      <w:r w:rsidRPr="00537C22">
        <w:rPr>
          <w:sz w:val="20"/>
          <w:szCs w:val="20"/>
        </w:rPr>
        <w:t>a v ceníku, který je přílohou č. 1 k této smlouvě a je její nedílnou součástí.</w:t>
      </w:r>
    </w:p>
    <w:p w:rsidR="00537C22" w:rsidRDefault="00537C22" w:rsidP="00537C22">
      <w:pPr>
        <w:pStyle w:val="Zkladntext20"/>
        <w:shd w:val="clear" w:color="auto" w:fill="auto"/>
        <w:tabs>
          <w:tab w:val="left" w:pos="343"/>
        </w:tabs>
        <w:ind w:left="360" w:firstLine="0"/>
        <w:rPr>
          <w:sz w:val="20"/>
          <w:szCs w:val="20"/>
        </w:rPr>
      </w:pPr>
    </w:p>
    <w:p w:rsidR="001B78D3" w:rsidRPr="00537C22" w:rsidRDefault="00427E48" w:rsidP="00537C22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Dodavatel prohlašuje, že uvedené číslo jeho bankovního účtu splňuje požadavky dle § 95 zákona č. 235/2004 Sb., o dani z přidané hodnoty, v platném znění, a jedná se o zveřejněné</w:t>
      </w:r>
      <w:r w:rsidRPr="00537C22">
        <w:rPr>
          <w:sz w:val="20"/>
          <w:szCs w:val="20"/>
        </w:rPr>
        <w:t xml:space="preserve"> číslo účtu registrovaného plátce daně z přidané hodnoty. Dodavatel a Objednatel se dohodli, že veškeré platby mezi nimi se uskutečňují prostřednictvím bankovního spojení uvedeného v záhlaví této smlouvy. Objednatel si vyhrazuje právo provádět veškeré plat</w:t>
      </w:r>
      <w:r w:rsidRPr="00537C22">
        <w:rPr>
          <w:sz w:val="20"/>
          <w:szCs w:val="20"/>
        </w:rPr>
        <w:t>by na účet Dodavatele předaný správci daně ke zveřejnění.</w:t>
      </w:r>
    </w:p>
    <w:p w:rsidR="00537C22" w:rsidRDefault="00537C22" w:rsidP="00537C22">
      <w:pPr>
        <w:pStyle w:val="Zkladntext20"/>
        <w:shd w:val="clear" w:color="auto" w:fill="auto"/>
        <w:tabs>
          <w:tab w:val="left" w:pos="343"/>
        </w:tabs>
        <w:ind w:left="360" w:firstLine="0"/>
        <w:rPr>
          <w:sz w:val="20"/>
          <w:szCs w:val="20"/>
        </w:rPr>
      </w:pPr>
    </w:p>
    <w:p w:rsidR="001B78D3" w:rsidRPr="00537C22" w:rsidRDefault="00427E48" w:rsidP="00537C22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Dodavatel prohlašuje, že ke dni uzavření této smlouvy není veden v registru nespolehlivých plátců daně z přidané hodnoty a ani mu nejsou známy žádné skutečnosti, na základě kterých, by s ním správce</w:t>
      </w:r>
      <w:r w:rsidRPr="00537C22">
        <w:rPr>
          <w:sz w:val="20"/>
          <w:szCs w:val="20"/>
        </w:rPr>
        <w:t xml:space="preserve"> daně mohl zahájit řízení o prohlášení za nespolehlivého plátce daně dle § 106a zák. č. 235/2004 Sb., o dani z přidané hodnoty, v platném znění.</w:t>
      </w:r>
    </w:p>
    <w:p w:rsidR="00537C22" w:rsidRDefault="00537C22" w:rsidP="00537C22">
      <w:pPr>
        <w:pStyle w:val="Zkladntext20"/>
        <w:shd w:val="clear" w:color="auto" w:fill="auto"/>
        <w:tabs>
          <w:tab w:val="left" w:pos="343"/>
        </w:tabs>
        <w:ind w:left="360" w:firstLine="0"/>
        <w:rPr>
          <w:sz w:val="20"/>
          <w:szCs w:val="20"/>
        </w:rPr>
      </w:pPr>
    </w:p>
    <w:p w:rsidR="001B78D3" w:rsidRPr="00537C22" w:rsidRDefault="00427E48" w:rsidP="00537C22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Pokud by nastaly okolnosti odůvodňující změnu dohodnuté ceny, předloží dotčený účastník návrh dodatku smlouvy u</w:t>
      </w:r>
      <w:r w:rsidRPr="00537C22">
        <w:rPr>
          <w:sz w:val="20"/>
          <w:szCs w:val="20"/>
        </w:rPr>
        <w:t>pravující změnu ceny. Tato změna musí být odsouhlasena ve formě písemného dodatku podepsaného oběma smluvními stranami.</w:t>
      </w:r>
    </w:p>
    <w:p w:rsidR="00537C22" w:rsidRDefault="00537C22" w:rsidP="00537C22">
      <w:pPr>
        <w:pStyle w:val="Zkladntext20"/>
        <w:shd w:val="clear" w:color="auto" w:fill="auto"/>
        <w:tabs>
          <w:tab w:val="left" w:pos="343"/>
        </w:tabs>
        <w:ind w:left="360" w:firstLine="0"/>
        <w:rPr>
          <w:sz w:val="20"/>
          <w:szCs w:val="20"/>
        </w:rPr>
      </w:pPr>
    </w:p>
    <w:p w:rsidR="001B78D3" w:rsidRPr="00537C22" w:rsidRDefault="00427E48" w:rsidP="00537C22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 xml:space="preserve">Dodavatel vyúčtuje Objednateli poskytnutou činnost fakturou, která bude obsahovat všechny náležitosti daňového dokladu. DPH bude na </w:t>
      </w:r>
      <w:r w:rsidRPr="00537C22">
        <w:rPr>
          <w:sz w:val="20"/>
          <w:szCs w:val="20"/>
        </w:rPr>
        <w:t>faktuře uvedena jako samostatná položka. V případě, že faktura nebude splňovat veškeré předepsané náležitosti, je Objednatel oprávněn zaslat ji Dodavateli zpět s tím, že Dodavatel je povinen vystavit fakturu novou, obsahující veškeré náležitosti. Do doby v</w:t>
      </w:r>
      <w:r w:rsidRPr="00537C22">
        <w:rPr>
          <w:sz w:val="20"/>
          <w:szCs w:val="20"/>
        </w:rPr>
        <w:t>ystavení řádného účetního dokladu se lhůta splatnosti přerušuje. Povinnost zaplatit je splněna dnem odepsání příslušné částky z účtu Objednatele.</w:t>
      </w:r>
    </w:p>
    <w:p w:rsidR="00537C22" w:rsidRDefault="00537C22" w:rsidP="00537C22">
      <w:pPr>
        <w:pStyle w:val="Zkladntext20"/>
        <w:shd w:val="clear" w:color="auto" w:fill="auto"/>
        <w:tabs>
          <w:tab w:val="left" w:pos="343"/>
        </w:tabs>
        <w:spacing w:line="223" w:lineRule="exact"/>
        <w:ind w:left="360" w:firstLine="0"/>
        <w:rPr>
          <w:sz w:val="20"/>
          <w:szCs w:val="20"/>
        </w:rPr>
      </w:pPr>
    </w:p>
    <w:p w:rsidR="00537C22" w:rsidRDefault="00427E48" w:rsidP="00537C22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spacing w:line="223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Faktura bude vystavena v pravidelných měsíčních intervalech dle provedených činností, a to vždy k 15. dni kale</w:t>
      </w:r>
      <w:r w:rsidRPr="00537C22">
        <w:rPr>
          <w:sz w:val="20"/>
          <w:szCs w:val="20"/>
        </w:rPr>
        <w:t>ndářního měsíce. Smluvní strany se dohodly na době splatnosti 30 kalendářních dní od data vystavení faktury.</w:t>
      </w:r>
    </w:p>
    <w:p w:rsidR="00537C22" w:rsidRDefault="00537C22" w:rsidP="00537C22">
      <w:pPr>
        <w:pStyle w:val="Odstavecseseznamem"/>
        <w:jc w:val="both"/>
        <w:rPr>
          <w:sz w:val="20"/>
          <w:szCs w:val="20"/>
        </w:rPr>
      </w:pPr>
    </w:p>
    <w:p w:rsidR="001B78D3" w:rsidRPr="00537C22" w:rsidRDefault="00427E48" w:rsidP="00537C22">
      <w:pPr>
        <w:pStyle w:val="Zkladntext20"/>
        <w:numPr>
          <w:ilvl w:val="0"/>
          <w:numId w:val="7"/>
        </w:numPr>
        <w:shd w:val="clear" w:color="auto" w:fill="auto"/>
        <w:tabs>
          <w:tab w:val="left" w:pos="343"/>
        </w:tabs>
        <w:spacing w:line="223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Cena je stanovena pro stávající počet a skladbu zařízení Objednatele, v případě změny počtu nebo skladby těchto zařízení může být úměrně upravena d</w:t>
      </w:r>
      <w:r w:rsidRPr="00537C22">
        <w:rPr>
          <w:sz w:val="20"/>
          <w:szCs w:val="20"/>
        </w:rPr>
        <w:t>le podmínek uvedených v čl. IV. odst.</w:t>
      </w:r>
      <w:r w:rsidR="00537C22" w:rsidRPr="00537C22">
        <w:rPr>
          <w:sz w:val="20"/>
          <w:szCs w:val="20"/>
        </w:rPr>
        <w:t xml:space="preserve"> 4 </w:t>
      </w:r>
      <w:proofErr w:type="gramStart"/>
      <w:r w:rsidRPr="00537C22">
        <w:rPr>
          <w:sz w:val="20"/>
          <w:szCs w:val="20"/>
        </w:rPr>
        <w:t>této</w:t>
      </w:r>
      <w:proofErr w:type="gramEnd"/>
      <w:r w:rsidRPr="00537C22">
        <w:rPr>
          <w:sz w:val="20"/>
          <w:szCs w:val="20"/>
        </w:rPr>
        <w:t xml:space="preserve"> smlouvy.</w:t>
      </w:r>
    </w:p>
    <w:p w:rsidR="00537C22" w:rsidRDefault="00537C22" w:rsidP="00537C22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bookmarkStart w:id="5" w:name="bookmark5"/>
    </w:p>
    <w:p w:rsidR="001B78D3" w:rsidRDefault="00427E48" w:rsidP="00537C22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r>
        <w:t>Článek VI</w:t>
      </w:r>
      <w:bookmarkEnd w:id="5"/>
    </w:p>
    <w:p w:rsidR="001B78D3" w:rsidRPr="00537C22" w:rsidRDefault="00427E48" w:rsidP="00537C22">
      <w:pPr>
        <w:pStyle w:val="Zkladntext40"/>
        <w:shd w:val="clear" w:color="auto" w:fill="auto"/>
        <w:spacing w:line="216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t>Ochrana informací</w:t>
      </w:r>
    </w:p>
    <w:p w:rsidR="001B78D3" w:rsidRPr="00537C22" w:rsidRDefault="00427E48" w:rsidP="00537C22">
      <w:pPr>
        <w:pStyle w:val="Zkladntext20"/>
        <w:numPr>
          <w:ilvl w:val="0"/>
          <w:numId w:val="8"/>
        </w:numPr>
        <w:shd w:val="clear" w:color="auto" w:fill="auto"/>
        <w:tabs>
          <w:tab w:val="left" w:pos="343"/>
        </w:tabs>
        <w:spacing w:line="216" w:lineRule="exact"/>
        <w:ind w:left="360" w:hanging="360"/>
        <w:rPr>
          <w:sz w:val="20"/>
          <w:szCs w:val="20"/>
        </w:rPr>
        <w:sectPr w:rsidR="001B78D3" w:rsidRPr="00537C22"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r w:rsidRPr="00537C22">
        <w:rPr>
          <w:sz w:val="20"/>
          <w:szCs w:val="20"/>
        </w:rPr>
        <w:t xml:space="preserve">Smluvní strany jsou povinny zachovávat v tajnosti veškeré informace, které získají v průběhu činnosti prováděné na základě této smlouvy, jsou povinny zachovávat obchodní a provozní </w:t>
      </w:r>
    </w:p>
    <w:p w:rsidR="001B78D3" w:rsidRPr="00537C22" w:rsidRDefault="00427E48" w:rsidP="004462AE">
      <w:pPr>
        <w:pStyle w:val="Zkladntext20"/>
        <w:shd w:val="clear" w:color="auto" w:fill="auto"/>
        <w:tabs>
          <w:tab w:val="left" w:pos="343"/>
        </w:tabs>
        <w:spacing w:line="216" w:lineRule="exact"/>
        <w:ind w:left="360" w:hanging="360"/>
        <w:rPr>
          <w:sz w:val="20"/>
          <w:szCs w:val="20"/>
        </w:rPr>
      </w:pPr>
      <w:r w:rsidRPr="00537C22">
        <w:rPr>
          <w:sz w:val="20"/>
          <w:szCs w:val="20"/>
        </w:rPr>
        <w:lastRenderedPageBreak/>
        <w:t xml:space="preserve">tajemství, o němž byly z titulu tohoto smluvního vztahu informovány. Toto </w:t>
      </w:r>
      <w:r w:rsidRPr="00537C22">
        <w:rPr>
          <w:sz w:val="20"/>
          <w:szCs w:val="20"/>
        </w:rPr>
        <w:t>ustanovení zůstává v platnosti i po ukončení této smlouvy z jakéhokoliv důvodu včetně odstoupení.</w:t>
      </w:r>
    </w:p>
    <w:p w:rsidR="00537C22" w:rsidRDefault="00537C22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bookmarkStart w:id="6" w:name="bookmark6"/>
    </w:p>
    <w:p w:rsidR="001B78D3" w:rsidRDefault="00427E48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r>
        <w:t>Článek VII</w:t>
      </w:r>
      <w:bookmarkEnd w:id="6"/>
    </w:p>
    <w:p w:rsidR="001B78D3" w:rsidRDefault="00427E48" w:rsidP="004462AE">
      <w:pPr>
        <w:pStyle w:val="Zkladntext40"/>
        <w:shd w:val="clear" w:color="auto" w:fill="auto"/>
        <w:spacing w:line="190" w:lineRule="exact"/>
        <w:ind w:left="360" w:hanging="360"/>
      </w:pPr>
      <w:r>
        <w:t>Odstoupení od smlouvy</w:t>
      </w:r>
    </w:p>
    <w:p w:rsidR="001B78D3" w:rsidRDefault="00427E48" w:rsidP="004462AE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ind w:left="360" w:hanging="360"/>
      </w:pPr>
      <w:r>
        <w:t>V případě, že Objednatel nezajistí Dodavateli potřebnou součinnost dle této smlouvy, může Dodavatel od této smlouvy písemně j</w:t>
      </w:r>
      <w:r>
        <w:t>ednostranně odstoupit s uvedením tohoto důvodu.</w:t>
      </w:r>
    </w:p>
    <w:p w:rsidR="00537C22" w:rsidRDefault="00537C22" w:rsidP="004462AE">
      <w:pPr>
        <w:pStyle w:val="Zkladntext20"/>
        <w:shd w:val="clear" w:color="auto" w:fill="auto"/>
        <w:tabs>
          <w:tab w:val="left" w:pos="342"/>
        </w:tabs>
        <w:spacing w:line="223" w:lineRule="exact"/>
        <w:ind w:left="360" w:firstLine="0"/>
      </w:pPr>
    </w:p>
    <w:p w:rsidR="001B78D3" w:rsidRDefault="00427E48" w:rsidP="004462AE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spacing w:line="223" w:lineRule="exact"/>
        <w:ind w:left="360" w:hanging="360"/>
      </w:pPr>
      <w:r>
        <w:t xml:space="preserve">Každá ze smluvních stran může odstoupit od </w:t>
      </w:r>
      <w:proofErr w:type="gramStart"/>
      <w:r>
        <w:t>smlouvu</w:t>
      </w:r>
      <w:proofErr w:type="gramEnd"/>
      <w:r>
        <w:t xml:space="preserve"> při hrubém porušení smluvních podmínek druhou stranou.</w:t>
      </w:r>
    </w:p>
    <w:p w:rsidR="00537C22" w:rsidRDefault="00537C22" w:rsidP="004462AE">
      <w:pPr>
        <w:pStyle w:val="Zkladntext20"/>
        <w:shd w:val="clear" w:color="auto" w:fill="auto"/>
        <w:tabs>
          <w:tab w:val="left" w:pos="342"/>
        </w:tabs>
        <w:spacing w:line="190" w:lineRule="exact"/>
        <w:ind w:left="360" w:firstLine="0"/>
      </w:pPr>
    </w:p>
    <w:p w:rsidR="001B78D3" w:rsidRDefault="00427E48" w:rsidP="004462AE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spacing w:line="190" w:lineRule="exact"/>
        <w:ind w:left="360" w:hanging="360"/>
      </w:pPr>
      <w:r>
        <w:t>Odstoupení od této smlouvy lze učinit pouze písemně.</w:t>
      </w:r>
    </w:p>
    <w:p w:rsidR="00537C22" w:rsidRDefault="00537C22" w:rsidP="004462AE">
      <w:pPr>
        <w:pStyle w:val="Zkladntext20"/>
        <w:shd w:val="clear" w:color="auto" w:fill="auto"/>
        <w:tabs>
          <w:tab w:val="left" w:pos="342"/>
        </w:tabs>
        <w:spacing w:line="190" w:lineRule="exact"/>
        <w:ind w:left="360" w:firstLine="0"/>
      </w:pPr>
    </w:p>
    <w:p w:rsidR="001B78D3" w:rsidRDefault="00427E48" w:rsidP="004462AE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spacing w:line="190" w:lineRule="exact"/>
        <w:ind w:left="360" w:hanging="360"/>
      </w:pPr>
      <w:r>
        <w:t xml:space="preserve">Smlouvu lze rovněž ukončit písemnou dohodou obou </w:t>
      </w:r>
      <w:r>
        <w:t>smluvních stran.</w:t>
      </w:r>
    </w:p>
    <w:p w:rsidR="00537C22" w:rsidRDefault="00537C22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bookmarkStart w:id="7" w:name="bookmark7"/>
    </w:p>
    <w:p w:rsidR="001B78D3" w:rsidRDefault="00427E48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r>
        <w:t xml:space="preserve">Článek </w:t>
      </w:r>
      <w:proofErr w:type="spellStart"/>
      <w:r>
        <w:t>Vl</w:t>
      </w:r>
      <w:r w:rsidR="00537C22">
        <w:t>I</w:t>
      </w:r>
      <w:r>
        <w:t>l</w:t>
      </w:r>
      <w:bookmarkEnd w:id="7"/>
      <w:proofErr w:type="spellEnd"/>
    </w:p>
    <w:p w:rsidR="001B78D3" w:rsidRDefault="00427E48" w:rsidP="004462AE">
      <w:pPr>
        <w:pStyle w:val="Zkladntext40"/>
        <w:shd w:val="clear" w:color="auto" w:fill="auto"/>
        <w:spacing w:line="190" w:lineRule="exact"/>
        <w:ind w:left="360" w:hanging="360"/>
      </w:pPr>
      <w:r>
        <w:t>Záruka za dílo, pojištění a odpovědnost za škodu</w:t>
      </w:r>
    </w:p>
    <w:p w:rsidR="001B78D3" w:rsidRDefault="00427E48" w:rsidP="004462AE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line="241" w:lineRule="exact"/>
        <w:ind w:left="360" w:hanging="360"/>
      </w:pPr>
      <w:r>
        <w:t>Záruční doba za jakost díla se řídí příslušnými ustanoveními zákona č. 89/2012 Sb., občanský zákoník ve znění pozdějších předpisů</w:t>
      </w:r>
    </w:p>
    <w:p w:rsidR="00537C22" w:rsidRDefault="00537C22" w:rsidP="004462AE">
      <w:pPr>
        <w:pStyle w:val="Zkladntext20"/>
        <w:shd w:val="clear" w:color="auto" w:fill="auto"/>
        <w:tabs>
          <w:tab w:val="left" w:pos="342"/>
        </w:tabs>
        <w:spacing w:line="234" w:lineRule="exact"/>
        <w:ind w:left="360" w:firstLine="0"/>
      </w:pPr>
    </w:p>
    <w:p w:rsidR="001B78D3" w:rsidRDefault="00427E48" w:rsidP="004462AE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line="234" w:lineRule="exact"/>
        <w:ind w:left="360" w:hanging="360"/>
      </w:pPr>
      <w:r>
        <w:t>Dodavatel se dále zavazuje, že po celou dobu trv</w:t>
      </w:r>
      <w:r>
        <w:t>ání této smlouvy bude mít uzavřenou smlouvu o pojištění odpovědnosti za škodu na minimálně 10.000.000 Kč.</w:t>
      </w:r>
    </w:p>
    <w:p w:rsidR="00537C22" w:rsidRDefault="00537C22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bookmarkStart w:id="8" w:name="bookmark8"/>
    </w:p>
    <w:p w:rsidR="001B78D3" w:rsidRDefault="00427E48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r>
        <w:t>Článek IX</w:t>
      </w:r>
      <w:bookmarkEnd w:id="8"/>
    </w:p>
    <w:p w:rsidR="001B78D3" w:rsidRDefault="00427E48" w:rsidP="004462AE">
      <w:pPr>
        <w:pStyle w:val="Zkladntext40"/>
        <w:shd w:val="clear" w:color="auto" w:fill="auto"/>
        <w:spacing w:line="190" w:lineRule="exact"/>
        <w:ind w:left="360" w:hanging="360"/>
      </w:pPr>
      <w:r>
        <w:t>Smluvní pokuty</w:t>
      </w:r>
    </w:p>
    <w:p w:rsidR="001B78D3" w:rsidRDefault="00427E48" w:rsidP="004462AE">
      <w:pPr>
        <w:pStyle w:val="Zkladntext20"/>
        <w:numPr>
          <w:ilvl w:val="0"/>
          <w:numId w:val="11"/>
        </w:numPr>
        <w:shd w:val="clear" w:color="auto" w:fill="auto"/>
        <w:tabs>
          <w:tab w:val="left" w:pos="342"/>
        </w:tabs>
        <w:spacing w:line="223" w:lineRule="exact"/>
        <w:ind w:left="360" w:hanging="360"/>
      </w:pPr>
      <w:r>
        <w:t xml:space="preserve">Při nedodržení termínu předání díla se Dodavatel zavazuje zaplatit Objednateli smluvní pokutu ve výši 0,05 % měsíčního </w:t>
      </w:r>
      <w:r>
        <w:t>paušálu za každý den prodlení.</w:t>
      </w:r>
    </w:p>
    <w:p w:rsidR="00537C22" w:rsidRDefault="00537C22" w:rsidP="004462AE">
      <w:pPr>
        <w:pStyle w:val="Zkladntext20"/>
        <w:shd w:val="clear" w:color="auto" w:fill="auto"/>
        <w:tabs>
          <w:tab w:val="left" w:pos="342"/>
        </w:tabs>
        <w:ind w:left="360" w:firstLine="0"/>
      </w:pPr>
    </w:p>
    <w:p w:rsidR="001B78D3" w:rsidRDefault="00427E48" w:rsidP="004462AE">
      <w:pPr>
        <w:pStyle w:val="Zkladntext20"/>
        <w:numPr>
          <w:ilvl w:val="0"/>
          <w:numId w:val="11"/>
        </w:numPr>
        <w:shd w:val="clear" w:color="auto" w:fill="auto"/>
        <w:tabs>
          <w:tab w:val="left" w:pos="342"/>
        </w:tabs>
        <w:ind w:left="360" w:hanging="360"/>
      </w:pPr>
      <w:r>
        <w:t>Při prodlení s úhradou faktury je Objednatel povinen zaplatit na požádání Dodavatele úrok z prodlení ve výši 0,05 % měsíčního paušálu za každý den prodlení. Při prodlení s úhradou faktury není Dodavatel oprávněn z důvodů prod</w:t>
      </w:r>
      <w:r>
        <w:t>lení pozastavit další dílčí plnění a takové prodlení nebude považováno za podstatné porušení smlouvy a nezakládá ani nárok Dodavatele na náhradu škody.</w:t>
      </w:r>
    </w:p>
    <w:p w:rsidR="00537C22" w:rsidRDefault="00537C22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bookmarkStart w:id="9" w:name="bookmark9"/>
    </w:p>
    <w:p w:rsidR="001B78D3" w:rsidRDefault="00427E48" w:rsidP="004462AE">
      <w:pPr>
        <w:pStyle w:val="Nadpis20"/>
        <w:keepNext/>
        <w:keepLines/>
        <w:shd w:val="clear" w:color="auto" w:fill="auto"/>
        <w:spacing w:line="240" w:lineRule="exact"/>
        <w:ind w:left="360" w:hanging="360"/>
      </w:pPr>
      <w:r>
        <w:t>Článek X</w:t>
      </w:r>
      <w:bookmarkEnd w:id="9"/>
    </w:p>
    <w:p w:rsidR="001B78D3" w:rsidRDefault="00427E48" w:rsidP="004462AE">
      <w:pPr>
        <w:pStyle w:val="Zkladntext40"/>
        <w:shd w:val="clear" w:color="auto" w:fill="auto"/>
        <w:spacing w:line="190" w:lineRule="exact"/>
        <w:ind w:left="360" w:hanging="360"/>
      </w:pPr>
      <w:r>
        <w:t>Závěrečná ustanovení</w:t>
      </w:r>
    </w:p>
    <w:p w:rsidR="001B78D3" w:rsidRDefault="00427E48" w:rsidP="004462AE">
      <w:pPr>
        <w:pStyle w:val="Zkladntext20"/>
        <w:numPr>
          <w:ilvl w:val="0"/>
          <w:numId w:val="12"/>
        </w:numPr>
        <w:shd w:val="clear" w:color="auto" w:fill="auto"/>
        <w:tabs>
          <w:tab w:val="left" w:pos="342"/>
        </w:tabs>
        <w:spacing w:line="190" w:lineRule="exact"/>
        <w:ind w:left="360" w:hanging="360"/>
      </w:pPr>
      <w:r>
        <w:t>Smlouva nabývá platnosti a účinnosti dnem jejího podpisu oběma smluvními s</w:t>
      </w:r>
      <w:r>
        <w:t>tranami.</w:t>
      </w:r>
    </w:p>
    <w:p w:rsidR="00537C22" w:rsidRDefault="00537C22" w:rsidP="004462AE">
      <w:pPr>
        <w:pStyle w:val="Zkladntext20"/>
        <w:shd w:val="clear" w:color="auto" w:fill="auto"/>
        <w:tabs>
          <w:tab w:val="left" w:pos="342"/>
        </w:tabs>
        <w:ind w:left="360" w:firstLine="0"/>
      </w:pPr>
    </w:p>
    <w:p w:rsidR="001B78D3" w:rsidRDefault="00427E48" w:rsidP="004462AE">
      <w:pPr>
        <w:pStyle w:val="Zkladntext20"/>
        <w:numPr>
          <w:ilvl w:val="0"/>
          <w:numId w:val="12"/>
        </w:numPr>
        <w:shd w:val="clear" w:color="auto" w:fill="auto"/>
        <w:tabs>
          <w:tab w:val="left" w:pos="342"/>
        </w:tabs>
        <w:ind w:left="360" w:hanging="360"/>
      </w:pPr>
      <w:r>
        <w:t>Smlouva se uzavírá na dobu neurčitou. Každá ze smluvních stran je však oprávněna vypovědět tuto smlouvu bez udání důvodu tříměsíční výpovědní dobou. Výpověď musí být doručena druhé smluvní straně v písemné podobě, kdy počátek výpovědní doby počíná</w:t>
      </w:r>
      <w:r>
        <w:t xml:space="preserve"> běžet první den následujícího kalendářního měsíce po měsíci, v němž byla výpověď prokazatelně doručena druhé straně.</w:t>
      </w:r>
    </w:p>
    <w:p w:rsidR="00537C22" w:rsidRDefault="00537C22" w:rsidP="004462AE">
      <w:pPr>
        <w:pStyle w:val="Zkladntext20"/>
        <w:shd w:val="clear" w:color="auto" w:fill="auto"/>
        <w:tabs>
          <w:tab w:val="left" w:pos="342"/>
        </w:tabs>
        <w:spacing w:line="223" w:lineRule="exact"/>
        <w:ind w:left="360" w:firstLine="0"/>
      </w:pPr>
    </w:p>
    <w:p w:rsidR="001B78D3" w:rsidRDefault="00427E48" w:rsidP="004462AE">
      <w:pPr>
        <w:pStyle w:val="Zkladntext20"/>
        <w:numPr>
          <w:ilvl w:val="0"/>
          <w:numId w:val="12"/>
        </w:numPr>
        <w:shd w:val="clear" w:color="auto" w:fill="auto"/>
        <w:tabs>
          <w:tab w:val="left" w:pos="342"/>
        </w:tabs>
        <w:spacing w:line="223" w:lineRule="exact"/>
        <w:ind w:left="360" w:hanging="360"/>
        <w:sectPr w:rsidR="001B78D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40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r>
        <w:t>Smlouva se vyhotovuje ve dvou stejnopisech s platností originálu, po jednom vyhotovení pro každou smluvní stranu.</w:t>
      </w:r>
    </w:p>
    <w:p w:rsidR="001B78D3" w:rsidRPr="004462AE" w:rsidRDefault="00427E48" w:rsidP="004462AE">
      <w:pPr>
        <w:pStyle w:val="Zkladntext20"/>
        <w:numPr>
          <w:ilvl w:val="0"/>
          <w:numId w:val="12"/>
        </w:numPr>
        <w:shd w:val="clear" w:color="auto" w:fill="auto"/>
        <w:tabs>
          <w:tab w:val="left" w:pos="356"/>
        </w:tabs>
        <w:spacing w:line="245" w:lineRule="exact"/>
        <w:ind w:left="360" w:hanging="360"/>
        <w:rPr>
          <w:sz w:val="20"/>
          <w:szCs w:val="20"/>
        </w:rPr>
      </w:pPr>
      <w:r w:rsidRPr="004462AE">
        <w:rPr>
          <w:sz w:val="20"/>
          <w:szCs w:val="20"/>
        </w:rPr>
        <w:lastRenderedPageBreak/>
        <w:t xml:space="preserve">Smlouva může být měněna nebo doplňována jen na základě </w:t>
      </w:r>
      <w:r w:rsidRPr="004462AE">
        <w:rPr>
          <w:sz w:val="20"/>
          <w:szCs w:val="20"/>
        </w:rPr>
        <w:t>písemných, vzestupně souvisle číslovaných dodatků, podepsaných oběma smluvními stranami.</w:t>
      </w:r>
    </w:p>
    <w:p w:rsidR="004462AE" w:rsidRPr="004462AE" w:rsidRDefault="004462AE" w:rsidP="004462AE">
      <w:pPr>
        <w:pStyle w:val="Zkladntext20"/>
        <w:shd w:val="clear" w:color="auto" w:fill="auto"/>
        <w:spacing w:line="190" w:lineRule="exact"/>
        <w:ind w:firstLine="0"/>
        <w:rPr>
          <w:rStyle w:val="Zkladntext21"/>
          <w:sz w:val="20"/>
          <w:szCs w:val="20"/>
        </w:rPr>
      </w:pPr>
    </w:p>
    <w:p w:rsidR="004462AE" w:rsidRDefault="004462AE">
      <w:pPr>
        <w:pStyle w:val="Zkladntext20"/>
        <w:shd w:val="clear" w:color="auto" w:fill="auto"/>
        <w:spacing w:line="190" w:lineRule="exact"/>
        <w:ind w:firstLine="0"/>
        <w:jc w:val="left"/>
        <w:rPr>
          <w:rStyle w:val="Zkladntext21"/>
        </w:rPr>
      </w:pPr>
    </w:p>
    <w:p w:rsidR="004462AE" w:rsidRDefault="004462AE">
      <w:pPr>
        <w:pStyle w:val="Zkladntext20"/>
        <w:shd w:val="clear" w:color="auto" w:fill="auto"/>
        <w:spacing w:line="190" w:lineRule="exact"/>
        <w:ind w:firstLine="0"/>
        <w:jc w:val="left"/>
        <w:rPr>
          <w:rStyle w:val="Zkladntext21"/>
        </w:rPr>
      </w:pPr>
    </w:p>
    <w:p w:rsidR="004462AE" w:rsidRDefault="00427E48" w:rsidP="004462AE">
      <w:pPr>
        <w:pStyle w:val="Zkladntext20"/>
        <w:shd w:val="clear" w:color="auto" w:fill="auto"/>
        <w:spacing w:line="190" w:lineRule="exact"/>
        <w:ind w:left="360" w:hanging="360"/>
        <w:jc w:val="left"/>
      </w:pPr>
      <w:r>
        <w:rPr>
          <w:rStyle w:val="Zkladntext21"/>
        </w:rPr>
        <w:t>V Brně dne:</w:t>
      </w:r>
      <w:r w:rsidR="004462AE">
        <w:rPr>
          <w:rStyle w:val="Zkladntext21"/>
        </w:rPr>
        <w:tab/>
      </w:r>
      <w:r w:rsidR="004462AE">
        <w:rPr>
          <w:rStyle w:val="Zkladntext21"/>
        </w:rPr>
        <w:tab/>
      </w:r>
      <w:r w:rsidR="004462AE">
        <w:rPr>
          <w:rStyle w:val="Zkladntext21"/>
        </w:rPr>
        <w:tab/>
      </w:r>
      <w:r w:rsidR="004462AE">
        <w:rPr>
          <w:rStyle w:val="Zkladntext21"/>
        </w:rPr>
        <w:tab/>
      </w:r>
      <w:r w:rsidR="004462AE">
        <w:rPr>
          <w:rStyle w:val="Zkladntext21"/>
        </w:rPr>
        <w:tab/>
      </w:r>
      <w:r w:rsidR="004462AE">
        <w:rPr>
          <w:rStyle w:val="Zkladntext21"/>
        </w:rPr>
        <w:tab/>
      </w:r>
      <w:r w:rsidR="004462AE">
        <w:rPr>
          <w:rStyle w:val="Zkladntext21"/>
        </w:rPr>
        <w:tab/>
      </w:r>
      <w:r w:rsidR="004462AE">
        <w:t>V Brně dne:</w:t>
      </w:r>
    </w:p>
    <w:p w:rsidR="001B78D3" w:rsidRDefault="001B78D3">
      <w:pPr>
        <w:pStyle w:val="Zkladntext20"/>
        <w:shd w:val="clear" w:color="auto" w:fill="auto"/>
        <w:spacing w:line="190" w:lineRule="exact"/>
        <w:ind w:firstLine="0"/>
        <w:jc w:val="left"/>
      </w:pPr>
    </w:p>
    <w:p w:rsidR="004462AE" w:rsidRDefault="004462AE">
      <w:pPr>
        <w:pStyle w:val="Zkladntext20"/>
        <w:shd w:val="clear" w:color="auto" w:fill="auto"/>
        <w:spacing w:line="190" w:lineRule="exact"/>
        <w:ind w:firstLine="0"/>
        <w:jc w:val="left"/>
      </w:pPr>
    </w:p>
    <w:p w:rsidR="004462AE" w:rsidRDefault="004462AE" w:rsidP="004462AE">
      <w:pPr>
        <w:pStyle w:val="Nadpis10"/>
        <w:keepNext/>
        <w:keepLines/>
        <w:shd w:val="clear" w:color="auto" w:fill="auto"/>
        <w:spacing w:line="3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62AE" w:rsidRDefault="004462AE">
      <w:pPr>
        <w:pStyle w:val="Zkladntext20"/>
        <w:shd w:val="clear" w:color="auto" w:fill="auto"/>
        <w:spacing w:line="190" w:lineRule="exact"/>
        <w:ind w:firstLine="0"/>
        <w:jc w:val="left"/>
      </w:pPr>
      <w:r>
        <w:tab/>
      </w:r>
      <w:r>
        <w:tab/>
      </w:r>
    </w:p>
    <w:p w:rsidR="004462AE" w:rsidRDefault="00427E48" w:rsidP="004462AE">
      <w:pPr>
        <w:pStyle w:val="Nadpis10"/>
        <w:keepNext/>
        <w:keepLines/>
        <w:shd w:val="clear" w:color="auto" w:fill="auto"/>
        <w:spacing w:line="300" w:lineRule="exact"/>
      </w:pPr>
      <w:r>
        <w:t xml:space="preserve">Ing. Michal </w:t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  <w:t>Pavel</w:t>
      </w:r>
    </w:p>
    <w:p w:rsidR="004462AE" w:rsidRDefault="00427E48" w:rsidP="004462AE">
      <w:pPr>
        <w:pStyle w:val="Nadpis10"/>
        <w:keepNext/>
        <w:keepLines/>
        <w:shd w:val="clear" w:color="auto" w:fill="auto"/>
        <w:spacing w:line="300" w:lineRule="exact"/>
      </w:pPr>
      <w:r>
        <w:t>Koláček</w:t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bookmarkStart w:id="10" w:name="bookmark11"/>
      <w:proofErr w:type="spellStart"/>
      <w:r w:rsidR="004462AE">
        <w:t>Mošťák</w:t>
      </w:r>
      <w:bookmarkEnd w:id="10"/>
      <w:proofErr w:type="spellEnd"/>
    </w:p>
    <w:p w:rsidR="004462AE" w:rsidRDefault="00427E48">
      <w:pPr>
        <w:pStyle w:val="Zkladntext70"/>
        <w:shd w:val="clear" w:color="auto" w:fill="auto"/>
        <w:jc w:val="left"/>
      </w:pPr>
      <w:r>
        <w:t xml:space="preserve">Digitálně </w:t>
      </w:r>
      <w:proofErr w:type="gramStart"/>
      <w:r>
        <w:t>podepsal</w:t>
      </w:r>
      <w:proofErr w:type="gramEnd"/>
      <w:r>
        <w:t xml:space="preserve"> </w:t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  <w:t xml:space="preserve">Digitálně </w:t>
      </w:r>
      <w:proofErr w:type="gramStart"/>
      <w:r w:rsidR="004462AE">
        <w:t>podepsal</w:t>
      </w:r>
      <w:proofErr w:type="gramEnd"/>
    </w:p>
    <w:p w:rsidR="004462AE" w:rsidRDefault="00427E48">
      <w:pPr>
        <w:pStyle w:val="Zkladntext70"/>
        <w:shd w:val="clear" w:color="auto" w:fill="auto"/>
        <w:jc w:val="left"/>
      </w:pPr>
      <w:r>
        <w:t xml:space="preserve">Ing. Michal Koláček </w:t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  <w:t xml:space="preserve">Pavel </w:t>
      </w:r>
      <w:proofErr w:type="spellStart"/>
      <w:r w:rsidR="004462AE">
        <w:t>Mošťák</w:t>
      </w:r>
      <w:proofErr w:type="spellEnd"/>
    </w:p>
    <w:p w:rsidR="004462AE" w:rsidRDefault="00427E48">
      <w:pPr>
        <w:pStyle w:val="Zkladntext70"/>
        <w:shd w:val="clear" w:color="auto" w:fill="auto"/>
        <w:jc w:val="left"/>
      </w:pPr>
      <w:r>
        <w:t xml:space="preserve">Datum: 2024.12.04 </w:t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  <w:t>Datum: 2024.12.10</w:t>
      </w:r>
    </w:p>
    <w:p w:rsidR="001B78D3" w:rsidRDefault="00427E48">
      <w:pPr>
        <w:pStyle w:val="Zkladntext70"/>
        <w:shd w:val="clear" w:color="auto" w:fill="auto"/>
        <w:jc w:val="left"/>
      </w:pPr>
      <w:r>
        <w:t>19:12:43 +01W</w:t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>
        <w:t>11:47:53+01'00</w:t>
      </w:r>
      <w:r>
        <w:t>'</w:t>
      </w:r>
    </w:p>
    <w:p w:rsidR="004462AE" w:rsidRDefault="004462AE" w:rsidP="004462AE">
      <w:pPr>
        <w:pStyle w:val="Zkladntext20"/>
        <w:shd w:val="clear" w:color="auto" w:fill="auto"/>
        <w:ind w:firstLine="0"/>
        <w:jc w:val="left"/>
        <w:rPr>
          <w:rStyle w:val="Zkladntext21"/>
        </w:rPr>
      </w:pPr>
      <w:bookmarkStart w:id="11" w:name="bookmark10"/>
      <w:r>
        <w:rPr>
          <w:rStyle w:val="Zkladntext21"/>
        </w:rPr>
        <w:t xml:space="preserve">Ing. Michal Koláček </w:t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t xml:space="preserve">MUDr. Pavel </w:t>
      </w:r>
      <w:proofErr w:type="spellStart"/>
      <w:r>
        <w:t>Mošťák</w:t>
      </w:r>
      <w:proofErr w:type="spellEnd"/>
    </w:p>
    <w:p w:rsidR="004462AE" w:rsidRDefault="004462AE" w:rsidP="004462AE">
      <w:pPr>
        <w:pStyle w:val="Zkladntext20"/>
        <w:shd w:val="clear" w:color="auto" w:fill="auto"/>
        <w:ind w:firstLine="0"/>
        <w:jc w:val="left"/>
      </w:pPr>
      <w:r>
        <w:rPr>
          <w:rStyle w:val="Zkladntext21"/>
        </w:rPr>
        <w:t>Jednatel</w:t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t>ředitel</w:t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</w:p>
    <w:p w:rsidR="004462AE" w:rsidRDefault="004462AE" w:rsidP="004462AE">
      <w:pPr>
        <w:pStyle w:val="Zkladntext20"/>
        <w:shd w:val="clear" w:color="auto" w:fill="auto"/>
        <w:ind w:firstLine="0"/>
        <w:jc w:val="left"/>
      </w:pPr>
      <w:r>
        <w:rPr>
          <w:rStyle w:val="Zkladntext21"/>
        </w:rPr>
        <w:t>KLIRF Partner, s.r.o.</w:t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t>Psychiatrická nemocnice Brno</w:t>
      </w:r>
    </w:p>
    <w:p w:rsidR="004462AE" w:rsidRDefault="004462AE" w:rsidP="004462AE">
      <w:pPr>
        <w:pStyle w:val="Zkladntext20"/>
        <w:shd w:val="clear" w:color="auto" w:fill="auto"/>
        <w:ind w:firstLine="0"/>
        <w:jc w:val="left"/>
      </w:pP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</w:p>
    <w:p w:rsidR="004462AE" w:rsidRDefault="004462AE">
      <w:pPr>
        <w:pStyle w:val="Nadpis10"/>
        <w:keepNext/>
        <w:keepLines/>
        <w:shd w:val="clear" w:color="auto" w:fill="auto"/>
        <w:spacing w:line="300" w:lineRule="exact"/>
      </w:pPr>
    </w:p>
    <w:bookmarkEnd w:id="11"/>
    <w:p w:rsidR="001B78D3" w:rsidRDefault="00427E48">
      <w:pPr>
        <w:pStyle w:val="Zkladntext20"/>
        <w:shd w:val="clear" w:color="auto" w:fill="auto"/>
        <w:spacing w:line="190" w:lineRule="exact"/>
        <w:ind w:firstLine="0"/>
        <w:jc w:val="left"/>
      </w:pPr>
      <w:r>
        <w:rPr>
          <w:rStyle w:val="Zkladntext21"/>
        </w:rPr>
        <w:t>Dodavatel</w:t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 w:rsidR="004462AE">
        <w:tab/>
      </w:r>
      <w:r>
        <w:t>Objednatel</w:t>
      </w:r>
    </w:p>
    <w:sectPr w:rsidR="001B78D3" w:rsidSect="001B78D3"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5A6" w:rsidRDefault="000315A6" w:rsidP="001B78D3">
      <w:r>
        <w:separator/>
      </w:r>
    </w:p>
  </w:endnote>
  <w:endnote w:type="continuationSeparator" w:id="0">
    <w:p w:rsidR="000315A6" w:rsidRDefault="000315A6" w:rsidP="001B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35pt;margin-top:802.85pt;width:12.05pt;height:6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1B78D3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27E48" w:rsidRPr="00427E48">
                    <w:rPr>
                      <w:rStyle w:val="ZhlavneboZpat1"/>
                      <w:noProof/>
                    </w:rPr>
                    <w:t>2</w:t>
                  </w:r>
                </w:fldSimple>
                <w:r w:rsidR="00427E48">
                  <w:rPr>
                    <w:rStyle w:val="ZhlavneboZpat1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3.7pt;margin-top:802.75pt;width:11.7pt;height: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1B78D3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27E48" w:rsidRPr="00427E48">
                    <w:rPr>
                      <w:rStyle w:val="ZhlavneboZpat1"/>
                      <w:noProof/>
                    </w:rPr>
                    <w:t>3</w:t>
                  </w:r>
                </w:fldSimple>
                <w:r w:rsidR="00427E48">
                  <w:rPr>
                    <w:rStyle w:val="ZhlavneboZpat1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5.05pt;margin-top:802.85pt;width:11.7pt;height:6.8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1B78D3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462AE" w:rsidRPr="004462AE">
                    <w:rPr>
                      <w:rStyle w:val="ZhlavneboZpat1"/>
                      <w:noProof/>
                    </w:rPr>
                    <w:t>1</w:t>
                  </w:r>
                </w:fldSimple>
                <w:r w:rsidR="00427E48">
                  <w:rPr>
                    <w:rStyle w:val="ZhlavneboZpat1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4.9pt;margin-top:802.75pt;width:12.05pt;height: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1B78D3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27E48">
                    <w:rPr>
                      <w:rStyle w:val="ZhlavneboZpat1"/>
                    </w:rPr>
                    <w:t>#</w:t>
                  </w:r>
                </w:fldSimple>
                <w:r w:rsidR="00427E48">
                  <w:rPr>
                    <w:rStyle w:val="ZhlavneboZpat1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4.9pt;margin-top:802.75pt;width:12.05pt;height:7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1B78D3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462AE" w:rsidRPr="004462AE">
                    <w:rPr>
                      <w:rStyle w:val="ZhlavneboZpat1"/>
                      <w:noProof/>
                    </w:rPr>
                    <w:t>5</w:t>
                  </w:r>
                </w:fldSimple>
                <w:r w:rsidR="00427E48">
                  <w:rPr>
                    <w:rStyle w:val="ZhlavneboZpat1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3.7pt;margin-top:802.75pt;width:11.7pt;height:7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1B78D3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27E48" w:rsidRPr="00427E48">
                    <w:rPr>
                      <w:rStyle w:val="ZhlavneboZpat1"/>
                      <w:noProof/>
                    </w:rPr>
                    <w:t>4</w:t>
                  </w:r>
                </w:fldSimple>
                <w:r w:rsidR="00427E48">
                  <w:rPr>
                    <w:rStyle w:val="ZhlavneboZpat1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5A6" w:rsidRDefault="000315A6"/>
  </w:footnote>
  <w:footnote w:type="continuationSeparator" w:id="0">
    <w:p w:rsidR="000315A6" w:rsidRDefault="000315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7.7pt;margin-top:20pt;width:431.3pt;height:31.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427E48">
                <w:pPr>
                  <w:pStyle w:val="ZhlavneboZpat0"/>
                  <w:shd w:val="clear" w:color="auto" w:fill="auto"/>
                  <w:tabs>
                    <w:tab w:val="right" w:pos="8626"/>
                  </w:tabs>
                  <w:spacing w:line="240" w:lineRule="auto"/>
                </w:pPr>
                <w:proofErr w:type="spellStart"/>
                <w:r>
                  <w:rPr>
                    <w:rStyle w:val="ZhlavneboZpat35ptTunMalpsmena"/>
                  </w:rPr>
                  <w:t>Sklirf</w:t>
                </w:r>
                <w:proofErr w:type="spellEnd"/>
                <w:r>
                  <w:rPr>
                    <w:rStyle w:val="ZhlavneboZpat35ptTunMalpsmena"/>
                  </w:rPr>
                  <w:tab/>
                </w:r>
                <w:r>
                  <w:rPr>
                    <w:rStyle w:val="ZhlavneboZpat1"/>
                  </w:rPr>
                  <w:t>Smlouva č. S01-93-24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6.5pt;margin-top:19.75pt;width:431.65pt;height:32.0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427E48">
                <w:pPr>
                  <w:pStyle w:val="ZhlavneboZpat0"/>
                  <w:shd w:val="clear" w:color="auto" w:fill="auto"/>
                  <w:tabs>
                    <w:tab w:val="right" w:pos="8633"/>
                  </w:tabs>
                  <w:spacing w:line="240" w:lineRule="auto"/>
                </w:pPr>
                <w:proofErr w:type="spellStart"/>
                <w:r>
                  <w:rPr>
                    <w:rStyle w:val="ZhlavneboZpat35ptTunMalpsmena"/>
                  </w:rPr>
                  <w:t>Uklirf</w:t>
                </w:r>
                <w:proofErr w:type="spellEnd"/>
                <w:r>
                  <w:rPr>
                    <w:rStyle w:val="ZhlavneboZpat35ptTunMalpsmena"/>
                  </w:rPr>
                  <w:tab/>
                </w:r>
                <w:r>
                  <w:rPr>
                    <w:rStyle w:val="ZhlavneboZpat1"/>
                  </w:rPr>
                  <w:t>Smlouva č. S01 -93-24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7pt;margin-top:19.65pt;width:432.2pt;height:32.2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427E48">
                <w:pPr>
                  <w:pStyle w:val="ZhlavneboZpat0"/>
                  <w:shd w:val="clear" w:color="auto" w:fill="auto"/>
                  <w:tabs>
                    <w:tab w:val="right" w:pos="8644"/>
                  </w:tabs>
                  <w:spacing w:line="240" w:lineRule="auto"/>
                </w:pPr>
                <w:proofErr w:type="spellStart"/>
                <w:r>
                  <w:rPr>
                    <w:rStyle w:val="ZhlavneboZpat35ptTunMalpsmena"/>
                  </w:rPr>
                  <w:t>klirf</w:t>
                </w:r>
                <w:proofErr w:type="spellEnd"/>
                <w:r>
                  <w:rPr>
                    <w:rStyle w:val="ZhlavneboZpat35ptTunMalpsmena"/>
                  </w:rPr>
                  <w:tab/>
                </w:r>
                <w:r>
                  <w:rPr>
                    <w:rStyle w:val="ZhlavneboZpat1"/>
                  </w:rPr>
                  <w:t xml:space="preserve">Smlouva č. </w:t>
                </w:r>
                <w:r>
                  <w:rPr>
                    <w:rStyle w:val="ZhlavneboZpat1"/>
                  </w:rPr>
                  <w:t>S01-93-24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6.8pt;margin-top:20pt;width:432.2pt;height:31.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427E48">
                <w:pPr>
                  <w:pStyle w:val="ZhlavneboZpat0"/>
                  <w:shd w:val="clear" w:color="auto" w:fill="auto"/>
                  <w:tabs>
                    <w:tab w:val="right" w:pos="8644"/>
                  </w:tabs>
                  <w:spacing w:line="240" w:lineRule="auto"/>
                </w:pPr>
                <w:proofErr w:type="spellStart"/>
                <w:r>
                  <w:rPr>
                    <w:rStyle w:val="ZhlavneboZpat35ptTunMalpsmena"/>
                  </w:rPr>
                  <w:t>Oklirf</w:t>
                </w:r>
                <w:proofErr w:type="spellEnd"/>
                <w:r>
                  <w:rPr>
                    <w:rStyle w:val="ZhlavneboZpat35ptTunMalpsmena"/>
                  </w:rPr>
                  <w:tab/>
                </w:r>
                <w:r>
                  <w:rPr>
                    <w:rStyle w:val="ZhlavneboZpat1"/>
                  </w:rPr>
                  <w:t>Smlouva č. S01-93-24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6.8pt;margin-top:20pt;width:432.2pt;height:31.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427E48">
                <w:pPr>
                  <w:pStyle w:val="ZhlavneboZpat0"/>
                  <w:shd w:val="clear" w:color="auto" w:fill="auto"/>
                  <w:tabs>
                    <w:tab w:val="right" w:pos="8644"/>
                  </w:tabs>
                  <w:spacing w:line="240" w:lineRule="auto"/>
                </w:pPr>
                <w:proofErr w:type="spellStart"/>
                <w:r>
                  <w:rPr>
                    <w:rStyle w:val="ZhlavneboZpat35ptTunMalpsmena"/>
                  </w:rPr>
                  <w:t>klirf</w:t>
                </w:r>
                <w:proofErr w:type="spellEnd"/>
                <w:r>
                  <w:rPr>
                    <w:rStyle w:val="ZhlavneboZpat35ptTunMalpsmena"/>
                  </w:rPr>
                  <w:tab/>
                </w:r>
                <w:r>
                  <w:rPr>
                    <w:rStyle w:val="ZhlavneboZpat1"/>
                  </w:rPr>
                  <w:t>Smlouva č. S01-93-24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8D3" w:rsidRDefault="001B78D3">
    <w:pPr>
      <w:rPr>
        <w:sz w:val="2"/>
        <w:szCs w:val="2"/>
      </w:rPr>
    </w:pPr>
    <w:r w:rsidRPr="001B78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86.5pt;margin-top:19.75pt;width:431.65pt;height:32.0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D3" w:rsidRDefault="00427E48">
                <w:pPr>
                  <w:pStyle w:val="ZhlavneboZpat0"/>
                  <w:shd w:val="clear" w:color="auto" w:fill="auto"/>
                  <w:tabs>
                    <w:tab w:val="right" w:pos="8633"/>
                  </w:tabs>
                  <w:spacing w:line="240" w:lineRule="auto"/>
                </w:pPr>
                <w:proofErr w:type="spellStart"/>
                <w:r>
                  <w:rPr>
                    <w:rStyle w:val="ZhlavneboZpat35ptTunMalpsmena"/>
                  </w:rPr>
                  <w:t>klirf</w:t>
                </w:r>
                <w:proofErr w:type="spellEnd"/>
                <w:r>
                  <w:rPr>
                    <w:rStyle w:val="ZhlavneboZpat35ptTunMalpsmena"/>
                  </w:rPr>
                  <w:tab/>
                </w:r>
                <w:r>
                  <w:rPr>
                    <w:rStyle w:val="ZhlavneboZpat1"/>
                  </w:rPr>
                  <w:t>Smlouva č. S01 -93-24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81E"/>
    <w:multiLevelType w:val="multilevel"/>
    <w:tmpl w:val="63DC82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44D7F"/>
    <w:multiLevelType w:val="multilevel"/>
    <w:tmpl w:val="82D009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44800"/>
    <w:multiLevelType w:val="multilevel"/>
    <w:tmpl w:val="EE04A3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F634A"/>
    <w:multiLevelType w:val="multilevel"/>
    <w:tmpl w:val="9B1880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D02F6F"/>
    <w:multiLevelType w:val="multilevel"/>
    <w:tmpl w:val="E28498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646DF"/>
    <w:multiLevelType w:val="multilevel"/>
    <w:tmpl w:val="40C8A3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2B04F9"/>
    <w:multiLevelType w:val="multilevel"/>
    <w:tmpl w:val="F364D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F30EE"/>
    <w:multiLevelType w:val="multilevel"/>
    <w:tmpl w:val="CD8C0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EF725F"/>
    <w:multiLevelType w:val="multilevel"/>
    <w:tmpl w:val="099E2B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8E63D7"/>
    <w:multiLevelType w:val="multilevel"/>
    <w:tmpl w:val="0C1867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33E5D"/>
    <w:multiLevelType w:val="multilevel"/>
    <w:tmpl w:val="74BCAD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1F4EBE"/>
    <w:multiLevelType w:val="multilevel"/>
    <w:tmpl w:val="D46848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78D3"/>
    <w:rsid w:val="000315A6"/>
    <w:rsid w:val="001B78D3"/>
    <w:rsid w:val="00427E48"/>
    <w:rsid w:val="00444457"/>
    <w:rsid w:val="004462AE"/>
    <w:rsid w:val="0053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78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B78D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B78D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B78D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35ptTunMalpsmena">
    <w:name w:val="Záhlaví nebo Zápatí + 35 pt;Tučné;Malá písmena"/>
    <w:basedOn w:val="ZhlavneboZpat"/>
    <w:rsid w:val="001B78D3"/>
    <w:rPr>
      <w:b/>
      <w:bCs/>
      <w:smallCaps/>
      <w:color w:val="000000"/>
      <w:spacing w:val="0"/>
      <w:w w:val="100"/>
      <w:position w:val="0"/>
      <w:sz w:val="70"/>
      <w:szCs w:val="70"/>
      <w:lang w:val="cs-CZ" w:eastAsia="cs-CZ" w:bidi="cs-CZ"/>
    </w:rPr>
  </w:style>
  <w:style w:type="character" w:customStyle="1" w:styleId="ZhlavneboZpat1">
    <w:name w:val="Záhlaví nebo Zápatí"/>
    <w:basedOn w:val="ZhlavneboZpat"/>
    <w:rsid w:val="001B78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B78D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B78D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1B78D3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1B78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5ArialTunNekurzva">
    <w:name w:val="Základní text (5) + Arial;Tučné;Ne kurzíva"/>
    <w:basedOn w:val="Zkladntext5"/>
    <w:rsid w:val="001B78D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1B78D3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">
    <w:name w:val="Základní text (2)"/>
    <w:basedOn w:val="Standardnpsmoodstavce"/>
    <w:rsid w:val="001B78D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1B78D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sid w:val="001B78D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sid w:val="001B78D3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30">
    <w:name w:val="Základní text (3)"/>
    <w:basedOn w:val="Normln"/>
    <w:link w:val="Zkladntext3"/>
    <w:rsid w:val="001B78D3"/>
    <w:pPr>
      <w:shd w:val="clear" w:color="auto" w:fill="FFFFFF"/>
      <w:spacing w:line="0" w:lineRule="atLeast"/>
      <w:ind w:hanging="380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1B78D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1B78D3"/>
    <w:pPr>
      <w:shd w:val="clear" w:color="auto" w:fill="FFFFFF"/>
      <w:spacing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B78D3"/>
    <w:pPr>
      <w:shd w:val="clear" w:color="auto" w:fill="FFFFFF"/>
      <w:spacing w:line="220" w:lineRule="exac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1B78D3"/>
    <w:pPr>
      <w:shd w:val="clear" w:color="auto" w:fill="FFFFFF"/>
      <w:spacing w:line="270" w:lineRule="exact"/>
      <w:ind w:hanging="380"/>
      <w:jc w:val="both"/>
      <w:outlineLvl w:val="1"/>
    </w:pPr>
    <w:rPr>
      <w:rFonts w:ascii="Corbel" w:eastAsia="Corbel" w:hAnsi="Corbel" w:cs="Corbel"/>
    </w:rPr>
  </w:style>
  <w:style w:type="paragraph" w:customStyle="1" w:styleId="Zkladntext50">
    <w:name w:val="Základní text (5)"/>
    <w:basedOn w:val="Normln"/>
    <w:link w:val="Zkladntext5"/>
    <w:rsid w:val="001B78D3"/>
    <w:pPr>
      <w:shd w:val="clear" w:color="auto" w:fill="FFFFFF"/>
      <w:spacing w:line="220" w:lineRule="exact"/>
      <w:ind w:hanging="3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B78D3"/>
    <w:pPr>
      <w:shd w:val="clear" w:color="auto" w:fill="FFFFFF"/>
      <w:spacing w:line="292" w:lineRule="exact"/>
      <w:jc w:val="both"/>
    </w:pPr>
    <w:rPr>
      <w:rFonts w:ascii="Candara" w:eastAsia="Candara" w:hAnsi="Candara" w:cs="Candara"/>
    </w:rPr>
  </w:style>
  <w:style w:type="paragraph" w:customStyle="1" w:styleId="Zkladntext70">
    <w:name w:val="Základní text (7)"/>
    <w:basedOn w:val="Normln"/>
    <w:link w:val="Zkladntext7"/>
    <w:rsid w:val="001B78D3"/>
    <w:pPr>
      <w:shd w:val="clear" w:color="auto" w:fill="FFFFFF"/>
      <w:spacing w:line="166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rsid w:val="001B78D3"/>
    <w:pPr>
      <w:shd w:val="clear" w:color="auto" w:fill="FFFFFF"/>
      <w:spacing w:line="0" w:lineRule="atLeast"/>
      <w:outlineLvl w:val="0"/>
    </w:pPr>
    <w:rPr>
      <w:rFonts w:ascii="Corbel" w:eastAsia="Corbel" w:hAnsi="Corbel" w:cs="Corbel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537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0C4ED-8124-478C-86EA-4CBF9567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1606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KM_horak-20241210155130</vt:lpstr>
    </vt:vector>
  </TitlesOfParts>
  <Company/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KM_horak-20241210155130</dc:title>
  <dc:creator>horak</dc:creator>
  <cp:lastModifiedBy>horak</cp:lastModifiedBy>
  <cp:revision>1</cp:revision>
  <dcterms:created xsi:type="dcterms:W3CDTF">2024-12-10T13:24:00Z</dcterms:created>
  <dcterms:modified xsi:type="dcterms:W3CDTF">2024-12-10T17:42:00Z</dcterms:modified>
</cp:coreProperties>
</file>