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F032A" w14:textId="5EEA9636" w:rsidR="001E73EF" w:rsidRPr="00A16B28" w:rsidRDefault="00996691" w:rsidP="00DF0EB9">
      <w:pPr>
        <w:pStyle w:val="Zkladntext"/>
        <w:spacing w:before="240" w:after="0" w:line="280" w:lineRule="atLeast"/>
        <w:jc w:val="center"/>
        <w:rPr>
          <w:rFonts w:ascii="Arial" w:hAnsi="Arial" w:cs="Arial"/>
          <w:b/>
          <w:bCs/>
          <w:caps/>
        </w:rPr>
      </w:pPr>
      <w:bookmarkStart w:id="0" w:name="OLE_LINK1"/>
      <w:bookmarkStart w:id="1" w:name="OLE_LINK2"/>
      <w:r>
        <w:rPr>
          <w:rFonts w:ascii="Arial" w:hAnsi="Arial" w:cs="Arial"/>
          <w:b/>
          <w:bCs/>
          <w:caps/>
        </w:rPr>
        <w:t xml:space="preserve">dodatek č. </w:t>
      </w:r>
      <w:r w:rsidR="00411629">
        <w:rPr>
          <w:rFonts w:ascii="Arial" w:hAnsi="Arial" w:cs="Arial"/>
          <w:b/>
          <w:bCs/>
          <w:caps/>
        </w:rPr>
        <w:t>1</w:t>
      </w:r>
      <w:r>
        <w:rPr>
          <w:rFonts w:ascii="Arial" w:hAnsi="Arial" w:cs="Arial"/>
          <w:b/>
          <w:bCs/>
          <w:caps/>
        </w:rPr>
        <w:t xml:space="preserve"> k </w:t>
      </w:r>
      <w:r w:rsidR="001E73EF" w:rsidRPr="00A16B28">
        <w:rPr>
          <w:rFonts w:ascii="Arial" w:hAnsi="Arial" w:cs="Arial"/>
          <w:b/>
          <w:bCs/>
          <w:caps/>
        </w:rPr>
        <w:t>Rámcov</w:t>
      </w:r>
      <w:r>
        <w:rPr>
          <w:rFonts w:ascii="Arial" w:hAnsi="Arial" w:cs="Arial"/>
          <w:b/>
          <w:bCs/>
          <w:caps/>
        </w:rPr>
        <w:t>é</w:t>
      </w:r>
      <w:r w:rsidR="001E73EF" w:rsidRPr="00A16B28">
        <w:rPr>
          <w:rFonts w:ascii="Arial" w:hAnsi="Arial" w:cs="Arial"/>
          <w:b/>
          <w:bCs/>
          <w:caps/>
        </w:rPr>
        <w:t xml:space="preserve"> dohod</w:t>
      </w:r>
      <w:r>
        <w:rPr>
          <w:rFonts w:ascii="Arial" w:hAnsi="Arial" w:cs="Arial"/>
          <w:b/>
          <w:bCs/>
          <w:caps/>
        </w:rPr>
        <w:t>ě</w:t>
      </w:r>
      <w:r w:rsidR="001E73EF" w:rsidRPr="00A16B28">
        <w:rPr>
          <w:rFonts w:ascii="Arial" w:hAnsi="Arial" w:cs="Arial"/>
          <w:b/>
          <w:bCs/>
          <w:caps/>
        </w:rPr>
        <w:t xml:space="preserve"> </w:t>
      </w:r>
      <w:r w:rsidR="004468C7">
        <w:rPr>
          <w:rFonts w:ascii="Arial" w:hAnsi="Arial" w:cs="Arial"/>
          <w:b/>
          <w:bCs/>
          <w:caps/>
        </w:rPr>
        <w:t>o implementačních službách</w:t>
      </w:r>
      <w:r w:rsidR="001E73EF" w:rsidRPr="00A16B28">
        <w:rPr>
          <w:rFonts w:ascii="Arial" w:hAnsi="Arial" w:cs="Arial"/>
          <w:b/>
          <w:bCs/>
          <w:caps/>
        </w:rPr>
        <w:t xml:space="preserve"> </w:t>
      </w:r>
    </w:p>
    <w:p w14:paraId="217E706A" w14:textId="77777777" w:rsidR="001E73EF" w:rsidRPr="00A16B28" w:rsidRDefault="001E73EF" w:rsidP="00FC7B47">
      <w:pPr>
        <w:spacing w:after="0" w:line="280" w:lineRule="atLeast"/>
        <w:jc w:val="center"/>
        <w:rPr>
          <w:rFonts w:ascii="Arial" w:hAnsi="Arial" w:cs="Arial"/>
          <w:b/>
          <w:sz w:val="20"/>
          <w:szCs w:val="20"/>
        </w:rPr>
      </w:pPr>
    </w:p>
    <w:p w14:paraId="06D40A19" w14:textId="77777777" w:rsidR="00DF0EB9" w:rsidRDefault="00DF0EB9" w:rsidP="00FC7B47">
      <w:pPr>
        <w:pStyle w:val="Zkladntext"/>
        <w:spacing w:after="0" w:line="280" w:lineRule="atLeast"/>
        <w:rPr>
          <w:rFonts w:ascii="Arial" w:hAnsi="Arial" w:cs="Arial"/>
          <w:sz w:val="20"/>
          <w:szCs w:val="20"/>
        </w:rPr>
      </w:pPr>
    </w:p>
    <w:p w14:paraId="0A9F9D86" w14:textId="77777777" w:rsidR="00DF0EB9" w:rsidRDefault="00DF0EB9" w:rsidP="00FC7B47">
      <w:pPr>
        <w:pStyle w:val="Zkladntext"/>
        <w:spacing w:after="0" w:line="280" w:lineRule="atLeast"/>
        <w:rPr>
          <w:rFonts w:ascii="Arial" w:hAnsi="Arial" w:cs="Arial"/>
          <w:sz w:val="20"/>
          <w:szCs w:val="20"/>
        </w:rPr>
      </w:pPr>
    </w:p>
    <w:p w14:paraId="4E991F35" w14:textId="3CE07970" w:rsidR="001E73EF" w:rsidRPr="00A16B28" w:rsidRDefault="001E73EF" w:rsidP="00FC7B47">
      <w:pPr>
        <w:pStyle w:val="Zkladntext"/>
        <w:spacing w:after="0" w:line="280" w:lineRule="atLeast"/>
        <w:rPr>
          <w:rFonts w:ascii="Arial" w:hAnsi="Arial" w:cs="Arial"/>
          <w:sz w:val="20"/>
          <w:szCs w:val="20"/>
        </w:rPr>
      </w:pPr>
      <w:r w:rsidRPr="00A16B28">
        <w:rPr>
          <w:rFonts w:ascii="Arial" w:hAnsi="Arial" w:cs="Arial"/>
          <w:sz w:val="20"/>
          <w:szCs w:val="20"/>
        </w:rPr>
        <w:t>Smluvní strany:</w:t>
      </w:r>
    </w:p>
    <w:p w14:paraId="634F2638" w14:textId="77777777" w:rsidR="001E73EF" w:rsidRPr="00A16B28" w:rsidRDefault="001E73EF" w:rsidP="00FC7B47">
      <w:pPr>
        <w:tabs>
          <w:tab w:val="left" w:pos="284"/>
        </w:tabs>
        <w:spacing w:after="0" w:line="280" w:lineRule="atLeast"/>
        <w:rPr>
          <w:rFonts w:ascii="Arial" w:hAnsi="Arial" w:cs="Arial"/>
          <w:b/>
          <w:bCs/>
          <w:sz w:val="20"/>
          <w:szCs w:val="20"/>
        </w:rPr>
      </w:pPr>
    </w:p>
    <w:p w14:paraId="6E7A16BF" w14:textId="77777777" w:rsidR="001E73EF" w:rsidRPr="004D66EA" w:rsidRDefault="001E73EF" w:rsidP="00FC7B47">
      <w:pPr>
        <w:tabs>
          <w:tab w:val="left" w:pos="284"/>
        </w:tabs>
        <w:spacing w:after="0" w:line="280" w:lineRule="atLeast"/>
        <w:rPr>
          <w:rFonts w:ascii="Arial" w:hAnsi="Arial" w:cs="Arial"/>
          <w:b/>
          <w:bCs/>
          <w:sz w:val="20"/>
          <w:szCs w:val="20"/>
        </w:rPr>
      </w:pPr>
      <w:bookmarkStart w:id="2" w:name="_Hlk168473212"/>
      <w:bookmarkStart w:id="3" w:name="_Hlk138793108"/>
      <w:r w:rsidRPr="004D66EA">
        <w:rPr>
          <w:rFonts w:ascii="Arial" w:hAnsi="Arial" w:cs="Arial"/>
          <w:b/>
          <w:bCs/>
          <w:sz w:val="20"/>
          <w:szCs w:val="20"/>
        </w:rPr>
        <w:t xml:space="preserve">Objednatel: </w:t>
      </w:r>
      <w:r w:rsidRPr="004D66EA">
        <w:rPr>
          <w:rFonts w:ascii="Arial" w:hAnsi="Arial" w:cs="Arial"/>
          <w:b/>
          <w:bCs/>
          <w:sz w:val="20"/>
          <w:szCs w:val="20"/>
        </w:rPr>
        <w:tab/>
      </w:r>
      <w:r w:rsidRPr="004D66EA">
        <w:rPr>
          <w:rFonts w:ascii="Arial" w:hAnsi="Arial" w:cs="Arial"/>
          <w:b/>
          <w:bCs/>
          <w:sz w:val="20"/>
          <w:szCs w:val="20"/>
        </w:rPr>
        <w:tab/>
        <w:t>Česká republika – Ministerstvo práce a sociálních věcí</w:t>
      </w:r>
    </w:p>
    <w:p w14:paraId="5CC78682" w14:textId="77777777" w:rsidR="001E73EF" w:rsidRPr="004D66EA" w:rsidRDefault="001E73EF" w:rsidP="00FC7B47">
      <w:pPr>
        <w:pStyle w:val="Zkladntext"/>
        <w:spacing w:after="0" w:line="280" w:lineRule="atLeast"/>
        <w:rPr>
          <w:rFonts w:ascii="Arial" w:hAnsi="Arial" w:cs="Arial"/>
          <w:bCs/>
          <w:sz w:val="20"/>
          <w:szCs w:val="20"/>
        </w:rPr>
      </w:pPr>
      <w:r w:rsidRPr="004D66EA">
        <w:rPr>
          <w:rFonts w:ascii="Arial" w:hAnsi="Arial" w:cs="Arial"/>
          <w:bCs/>
          <w:sz w:val="20"/>
          <w:szCs w:val="20"/>
        </w:rPr>
        <w:t>se sídlem:</w:t>
      </w:r>
      <w:r w:rsidRPr="004D66EA">
        <w:rPr>
          <w:rFonts w:ascii="Arial" w:hAnsi="Arial" w:cs="Arial"/>
          <w:bCs/>
          <w:sz w:val="20"/>
          <w:szCs w:val="20"/>
        </w:rPr>
        <w:tab/>
      </w:r>
      <w:r w:rsidRPr="004D66EA">
        <w:rPr>
          <w:rFonts w:ascii="Arial" w:hAnsi="Arial" w:cs="Arial"/>
          <w:bCs/>
          <w:sz w:val="20"/>
          <w:szCs w:val="20"/>
        </w:rPr>
        <w:tab/>
        <w:t>Na poříčním právu 1/376, 128 01 Praha 2</w:t>
      </w:r>
    </w:p>
    <w:p w14:paraId="6D80236F" w14:textId="77777777" w:rsidR="001E73EF" w:rsidRPr="004D66EA" w:rsidRDefault="001E73EF" w:rsidP="00FC7B47">
      <w:pPr>
        <w:pStyle w:val="Zkladntext"/>
        <w:spacing w:after="0" w:line="280" w:lineRule="atLeast"/>
        <w:rPr>
          <w:rFonts w:ascii="Arial" w:hAnsi="Arial" w:cs="Arial"/>
          <w:bCs/>
          <w:sz w:val="20"/>
          <w:szCs w:val="20"/>
        </w:rPr>
      </w:pPr>
      <w:r w:rsidRPr="004D66EA">
        <w:rPr>
          <w:rFonts w:ascii="Arial" w:hAnsi="Arial" w:cs="Arial"/>
          <w:bCs/>
          <w:sz w:val="20"/>
          <w:szCs w:val="20"/>
        </w:rPr>
        <w:t>IČO:</w:t>
      </w:r>
      <w:r w:rsidRPr="004D66EA">
        <w:rPr>
          <w:rFonts w:ascii="Arial" w:hAnsi="Arial" w:cs="Arial"/>
          <w:bCs/>
          <w:sz w:val="20"/>
          <w:szCs w:val="20"/>
        </w:rPr>
        <w:tab/>
      </w:r>
      <w:r w:rsidRPr="004D66EA">
        <w:rPr>
          <w:rFonts w:ascii="Arial" w:hAnsi="Arial" w:cs="Arial"/>
          <w:bCs/>
          <w:sz w:val="20"/>
          <w:szCs w:val="20"/>
        </w:rPr>
        <w:tab/>
      </w:r>
      <w:r w:rsidRPr="004D66EA">
        <w:rPr>
          <w:rFonts w:ascii="Arial" w:hAnsi="Arial" w:cs="Arial"/>
          <w:bCs/>
          <w:sz w:val="20"/>
          <w:szCs w:val="20"/>
        </w:rPr>
        <w:tab/>
        <w:t>00 55 10 23</w:t>
      </w:r>
    </w:p>
    <w:p w14:paraId="67DC3CFA" w14:textId="62EAC79E" w:rsidR="001E73EF" w:rsidRPr="004D66EA" w:rsidRDefault="001E73EF" w:rsidP="00996691">
      <w:pPr>
        <w:pStyle w:val="Zkladntext"/>
        <w:spacing w:after="0" w:line="280" w:lineRule="atLeast"/>
        <w:ind w:left="2120" w:hanging="2120"/>
        <w:rPr>
          <w:rFonts w:ascii="Arial" w:hAnsi="Arial" w:cs="Arial"/>
          <w:bCs/>
          <w:sz w:val="20"/>
          <w:szCs w:val="20"/>
        </w:rPr>
      </w:pPr>
      <w:r w:rsidRPr="004D66EA">
        <w:rPr>
          <w:rFonts w:ascii="Arial" w:hAnsi="Arial" w:cs="Arial"/>
          <w:bCs/>
          <w:sz w:val="20"/>
          <w:szCs w:val="20"/>
        </w:rPr>
        <w:t>zastoupená:</w:t>
      </w:r>
      <w:r w:rsidRPr="004D66EA">
        <w:rPr>
          <w:rFonts w:ascii="Arial" w:hAnsi="Arial" w:cs="Arial"/>
          <w:bCs/>
          <w:sz w:val="20"/>
          <w:szCs w:val="20"/>
        </w:rPr>
        <w:tab/>
      </w:r>
      <w:r w:rsidR="00A578C4">
        <w:rPr>
          <w:rFonts w:ascii="Arial" w:hAnsi="Arial" w:cs="Arial"/>
          <w:bCs/>
          <w:sz w:val="20"/>
          <w:szCs w:val="20"/>
        </w:rPr>
        <w:t>Mgr.</w:t>
      </w:r>
      <w:r w:rsidR="003A0076" w:rsidRPr="0072431D">
        <w:rPr>
          <w:rFonts w:ascii="Arial" w:hAnsi="Arial" w:cs="Arial"/>
          <w:bCs/>
          <w:sz w:val="20"/>
          <w:szCs w:val="20"/>
        </w:rPr>
        <w:t xml:space="preserve"> Karlem </w:t>
      </w:r>
      <w:r w:rsidR="00A578C4">
        <w:rPr>
          <w:rFonts w:ascii="Arial" w:hAnsi="Arial" w:cs="Arial"/>
          <w:bCs/>
          <w:sz w:val="20"/>
          <w:szCs w:val="20"/>
        </w:rPr>
        <w:t>Svítilem,</w:t>
      </w:r>
      <w:r w:rsidR="003A0076" w:rsidRPr="0072431D">
        <w:rPr>
          <w:rFonts w:ascii="Arial" w:hAnsi="Arial" w:cs="Arial"/>
          <w:bCs/>
          <w:sz w:val="20"/>
          <w:szCs w:val="20"/>
        </w:rPr>
        <w:t xml:space="preserve"> </w:t>
      </w:r>
      <w:proofErr w:type="spellStart"/>
      <w:r w:rsidR="00A578C4">
        <w:rPr>
          <w:rFonts w:ascii="Arial" w:hAnsi="Arial" w:cs="Arial"/>
          <w:bCs/>
          <w:sz w:val="20"/>
          <w:szCs w:val="20"/>
        </w:rPr>
        <w:t>zast</w:t>
      </w:r>
      <w:proofErr w:type="spellEnd"/>
      <w:r w:rsidR="00A578C4">
        <w:rPr>
          <w:rFonts w:ascii="Arial" w:hAnsi="Arial" w:cs="Arial"/>
          <w:bCs/>
          <w:sz w:val="20"/>
          <w:szCs w:val="20"/>
        </w:rPr>
        <w:t xml:space="preserve">. </w:t>
      </w:r>
      <w:r w:rsidR="00FE004A">
        <w:rPr>
          <w:rFonts w:ascii="Arial" w:hAnsi="Arial" w:cs="Arial"/>
          <w:bCs/>
          <w:sz w:val="20"/>
          <w:szCs w:val="20"/>
        </w:rPr>
        <w:t xml:space="preserve">vrchním ředitelem </w:t>
      </w:r>
      <w:r w:rsidR="003A0076" w:rsidRPr="0072431D">
        <w:rPr>
          <w:rFonts w:ascii="Arial" w:hAnsi="Arial" w:cs="Arial"/>
          <w:bCs/>
          <w:sz w:val="20"/>
          <w:szCs w:val="20"/>
        </w:rPr>
        <w:t>sekce ICT</w:t>
      </w:r>
    </w:p>
    <w:p w14:paraId="071C3324" w14:textId="77777777" w:rsidR="001E73EF" w:rsidRPr="004D66EA" w:rsidRDefault="001E73EF" w:rsidP="00FC7B47">
      <w:pPr>
        <w:pStyle w:val="Zkladntext"/>
        <w:spacing w:after="0" w:line="280" w:lineRule="atLeast"/>
        <w:rPr>
          <w:rFonts w:ascii="Arial" w:hAnsi="Arial" w:cs="Arial"/>
          <w:bCs/>
          <w:sz w:val="20"/>
          <w:szCs w:val="20"/>
        </w:rPr>
      </w:pPr>
      <w:r w:rsidRPr="004D66EA">
        <w:rPr>
          <w:rFonts w:ascii="Arial" w:hAnsi="Arial" w:cs="Arial"/>
          <w:bCs/>
          <w:sz w:val="20"/>
          <w:szCs w:val="20"/>
        </w:rPr>
        <w:t xml:space="preserve">bankovní spojení: </w:t>
      </w:r>
      <w:r w:rsidRPr="004D66EA">
        <w:rPr>
          <w:rFonts w:ascii="Arial" w:hAnsi="Arial" w:cs="Arial"/>
          <w:bCs/>
          <w:sz w:val="20"/>
          <w:szCs w:val="20"/>
        </w:rPr>
        <w:tab/>
        <w:t>Česká národní banka</w:t>
      </w:r>
    </w:p>
    <w:p w14:paraId="5FE2AA44" w14:textId="77777777" w:rsidR="001E73EF" w:rsidRPr="004D66EA" w:rsidRDefault="001E73EF" w:rsidP="00FC7B47">
      <w:pPr>
        <w:pStyle w:val="Zkladntext"/>
        <w:spacing w:after="0" w:line="280" w:lineRule="atLeast"/>
        <w:rPr>
          <w:rFonts w:ascii="Arial" w:hAnsi="Arial" w:cs="Arial"/>
          <w:bCs/>
          <w:sz w:val="20"/>
          <w:szCs w:val="20"/>
        </w:rPr>
      </w:pPr>
      <w:r w:rsidRPr="004D66EA">
        <w:rPr>
          <w:rFonts w:ascii="Arial" w:hAnsi="Arial" w:cs="Arial"/>
          <w:bCs/>
          <w:sz w:val="20"/>
          <w:szCs w:val="20"/>
        </w:rPr>
        <w:t>č. účtu:</w:t>
      </w:r>
      <w:r w:rsidRPr="004D66EA">
        <w:rPr>
          <w:rFonts w:ascii="Arial" w:hAnsi="Arial" w:cs="Arial"/>
          <w:bCs/>
          <w:sz w:val="20"/>
          <w:szCs w:val="20"/>
        </w:rPr>
        <w:tab/>
      </w:r>
      <w:r w:rsidRPr="004D66EA">
        <w:rPr>
          <w:rFonts w:ascii="Arial" w:hAnsi="Arial" w:cs="Arial"/>
          <w:bCs/>
          <w:sz w:val="20"/>
          <w:szCs w:val="20"/>
        </w:rPr>
        <w:tab/>
      </w:r>
      <w:r w:rsidRPr="004D66EA">
        <w:rPr>
          <w:rFonts w:ascii="Arial" w:hAnsi="Arial" w:cs="Arial"/>
          <w:bCs/>
          <w:sz w:val="20"/>
          <w:szCs w:val="20"/>
        </w:rPr>
        <w:tab/>
        <w:t>19-2229001/0710</w:t>
      </w:r>
    </w:p>
    <w:p w14:paraId="15AAE9C4" w14:textId="77777777" w:rsidR="001E73EF" w:rsidRPr="004D66EA" w:rsidRDefault="001E73EF" w:rsidP="00FC7B47">
      <w:pPr>
        <w:pStyle w:val="Zkladntext"/>
        <w:spacing w:after="0" w:line="280" w:lineRule="atLeast"/>
        <w:rPr>
          <w:rFonts w:ascii="Arial" w:hAnsi="Arial" w:cs="Arial"/>
          <w:bCs/>
          <w:sz w:val="20"/>
          <w:szCs w:val="20"/>
        </w:rPr>
      </w:pPr>
      <w:r w:rsidRPr="004D66EA">
        <w:rPr>
          <w:rFonts w:ascii="Arial" w:hAnsi="Arial" w:cs="Arial"/>
          <w:bCs/>
          <w:sz w:val="20"/>
          <w:szCs w:val="20"/>
        </w:rPr>
        <w:t xml:space="preserve">ID datové schránky: </w:t>
      </w:r>
      <w:r w:rsidRPr="004D66EA">
        <w:rPr>
          <w:rFonts w:ascii="Arial" w:hAnsi="Arial" w:cs="Arial"/>
          <w:bCs/>
          <w:sz w:val="20"/>
          <w:szCs w:val="20"/>
        </w:rPr>
        <w:tab/>
        <w:t>sc9aavg</w:t>
      </w:r>
    </w:p>
    <w:p w14:paraId="58D6CFBB" w14:textId="2ABECFA4" w:rsidR="001E73EF" w:rsidRPr="004D66EA" w:rsidRDefault="001E73EF" w:rsidP="00FC7B47">
      <w:pPr>
        <w:pStyle w:val="Zkladntext"/>
        <w:spacing w:before="120" w:after="0" w:line="280" w:lineRule="atLeast"/>
        <w:rPr>
          <w:rFonts w:ascii="Arial" w:hAnsi="Arial" w:cs="Arial"/>
          <w:bCs/>
          <w:sz w:val="20"/>
          <w:szCs w:val="20"/>
        </w:rPr>
      </w:pPr>
      <w:r w:rsidRPr="004D66EA">
        <w:rPr>
          <w:rFonts w:ascii="Arial" w:hAnsi="Arial" w:cs="Arial"/>
          <w:bCs/>
          <w:sz w:val="20"/>
          <w:szCs w:val="20"/>
        </w:rPr>
        <w:t xml:space="preserve">(dále jen </w:t>
      </w:r>
      <w:r w:rsidRPr="004D66EA">
        <w:rPr>
          <w:rFonts w:ascii="Arial" w:hAnsi="Arial" w:cs="Arial"/>
          <w:b/>
          <w:sz w:val="20"/>
          <w:szCs w:val="20"/>
        </w:rPr>
        <w:t>„Objednatel“</w:t>
      </w:r>
      <w:r w:rsidR="005B5E75" w:rsidRPr="004D66EA">
        <w:rPr>
          <w:rFonts w:ascii="Arial" w:hAnsi="Arial" w:cs="Arial"/>
          <w:b/>
          <w:sz w:val="20"/>
          <w:szCs w:val="20"/>
        </w:rPr>
        <w:t xml:space="preserve"> </w:t>
      </w:r>
      <w:r w:rsidR="005B5E75" w:rsidRPr="004D66EA">
        <w:rPr>
          <w:rFonts w:ascii="Arial" w:hAnsi="Arial" w:cs="Arial"/>
          <w:bCs/>
          <w:sz w:val="20"/>
          <w:szCs w:val="20"/>
        </w:rPr>
        <w:t>nebo</w:t>
      </w:r>
      <w:r w:rsidR="005B5E75" w:rsidRPr="004D66EA">
        <w:rPr>
          <w:rFonts w:ascii="Arial" w:hAnsi="Arial" w:cs="Arial"/>
          <w:b/>
          <w:sz w:val="20"/>
          <w:szCs w:val="20"/>
        </w:rPr>
        <w:t xml:space="preserve"> „MPSV“</w:t>
      </w:r>
      <w:r w:rsidRPr="004D66EA">
        <w:rPr>
          <w:rFonts w:ascii="Arial" w:hAnsi="Arial" w:cs="Arial"/>
          <w:bCs/>
          <w:sz w:val="20"/>
          <w:szCs w:val="20"/>
        </w:rPr>
        <w:t>)</w:t>
      </w:r>
    </w:p>
    <w:p w14:paraId="43EC165F" w14:textId="77777777" w:rsidR="001E73EF" w:rsidRPr="004D66EA" w:rsidRDefault="001E73EF" w:rsidP="00FC7B47">
      <w:pPr>
        <w:pStyle w:val="Zkladntext"/>
        <w:spacing w:after="0" w:line="280" w:lineRule="atLeast"/>
        <w:rPr>
          <w:rFonts w:ascii="Arial" w:hAnsi="Arial" w:cs="Arial"/>
          <w:b/>
          <w:bCs/>
          <w:sz w:val="20"/>
          <w:szCs w:val="20"/>
        </w:rPr>
      </w:pPr>
    </w:p>
    <w:p w14:paraId="53230165" w14:textId="6124C735" w:rsidR="001E73EF" w:rsidRDefault="00C96A9E" w:rsidP="00FC7B47">
      <w:pPr>
        <w:pStyle w:val="Zkladntext"/>
        <w:spacing w:after="0" w:line="280" w:lineRule="atLeast"/>
        <w:rPr>
          <w:rFonts w:ascii="Arial" w:hAnsi="Arial" w:cs="Arial"/>
          <w:sz w:val="20"/>
          <w:szCs w:val="20"/>
        </w:rPr>
      </w:pPr>
      <w:r>
        <w:rPr>
          <w:rFonts w:ascii="Arial" w:hAnsi="Arial" w:cs="Arial"/>
          <w:sz w:val="20"/>
          <w:szCs w:val="20"/>
        </w:rPr>
        <w:t>a</w:t>
      </w:r>
    </w:p>
    <w:p w14:paraId="00F95317" w14:textId="77777777" w:rsidR="001E73EF" w:rsidRPr="004D66EA" w:rsidRDefault="001E73EF" w:rsidP="00FC7B47">
      <w:pPr>
        <w:spacing w:after="0" w:line="280" w:lineRule="atLeast"/>
        <w:rPr>
          <w:rFonts w:ascii="Arial" w:hAnsi="Arial" w:cs="Arial"/>
          <w:b/>
          <w:bCs/>
          <w:sz w:val="20"/>
          <w:szCs w:val="20"/>
        </w:rPr>
      </w:pPr>
    </w:p>
    <w:p w14:paraId="34630E92" w14:textId="77777777" w:rsidR="00411629" w:rsidRPr="00022068" w:rsidRDefault="00411629" w:rsidP="00411629">
      <w:pPr>
        <w:spacing w:after="0" w:line="280" w:lineRule="atLeast"/>
        <w:rPr>
          <w:rFonts w:ascii="Arial" w:hAnsi="Arial" w:cs="Arial"/>
          <w:sz w:val="20"/>
          <w:szCs w:val="20"/>
        </w:rPr>
      </w:pPr>
      <w:r w:rsidRPr="00022068">
        <w:rPr>
          <w:rFonts w:ascii="Arial" w:hAnsi="Arial" w:cs="Arial"/>
          <w:b/>
          <w:bCs/>
          <w:sz w:val="20"/>
          <w:szCs w:val="20"/>
        </w:rPr>
        <w:t xml:space="preserve">Poskytovatel č. 1: </w:t>
      </w:r>
      <w:r w:rsidRPr="00022068">
        <w:rPr>
          <w:rFonts w:ascii="Arial" w:hAnsi="Arial" w:cs="Arial"/>
          <w:b/>
          <w:bCs/>
          <w:sz w:val="20"/>
          <w:szCs w:val="20"/>
        </w:rPr>
        <w:tab/>
      </w:r>
      <w:proofErr w:type="spellStart"/>
      <w:r w:rsidRPr="00022068">
        <w:rPr>
          <w:rFonts w:ascii="Arial" w:hAnsi="Arial" w:cs="Arial"/>
          <w:b/>
          <w:bCs/>
          <w:sz w:val="20"/>
          <w:szCs w:val="20"/>
        </w:rPr>
        <w:t>Principal</w:t>
      </w:r>
      <w:proofErr w:type="spellEnd"/>
      <w:r w:rsidRPr="00022068">
        <w:rPr>
          <w:rFonts w:ascii="Arial" w:hAnsi="Arial" w:cs="Arial"/>
          <w:b/>
          <w:bCs/>
          <w:sz w:val="20"/>
          <w:szCs w:val="20"/>
        </w:rPr>
        <w:t xml:space="preserve"> </w:t>
      </w:r>
      <w:proofErr w:type="spellStart"/>
      <w:r w:rsidRPr="00022068">
        <w:rPr>
          <w:rFonts w:ascii="Arial" w:hAnsi="Arial" w:cs="Arial"/>
          <w:b/>
          <w:bCs/>
          <w:sz w:val="20"/>
          <w:szCs w:val="20"/>
        </w:rPr>
        <w:t>engineering</w:t>
      </w:r>
      <w:proofErr w:type="spellEnd"/>
      <w:r w:rsidRPr="00022068">
        <w:rPr>
          <w:rFonts w:ascii="Arial" w:hAnsi="Arial" w:cs="Arial"/>
          <w:b/>
          <w:bCs/>
          <w:sz w:val="20"/>
          <w:szCs w:val="20"/>
        </w:rPr>
        <w:t xml:space="preserve"> s.r.o.</w:t>
      </w:r>
    </w:p>
    <w:p w14:paraId="5732B6BA" w14:textId="77777777" w:rsidR="00411629" w:rsidRPr="00022068" w:rsidRDefault="00411629" w:rsidP="00411629">
      <w:pPr>
        <w:spacing w:after="0" w:line="280" w:lineRule="atLeast"/>
        <w:rPr>
          <w:rFonts w:ascii="Arial" w:hAnsi="Arial" w:cs="Arial"/>
          <w:bCs/>
          <w:color w:val="000000"/>
          <w:sz w:val="20"/>
          <w:szCs w:val="20"/>
        </w:rPr>
      </w:pPr>
      <w:r w:rsidRPr="00022068">
        <w:rPr>
          <w:rStyle w:val="platne1"/>
          <w:rFonts w:ascii="Arial" w:hAnsi="Arial" w:cs="Arial"/>
          <w:sz w:val="20"/>
          <w:szCs w:val="20"/>
        </w:rPr>
        <w:t>se sídlem:</w:t>
      </w:r>
      <w:r w:rsidRPr="00022068">
        <w:rPr>
          <w:rStyle w:val="platne1"/>
          <w:rFonts w:ascii="Arial" w:hAnsi="Arial" w:cs="Arial"/>
          <w:sz w:val="20"/>
          <w:szCs w:val="20"/>
        </w:rPr>
        <w:tab/>
      </w:r>
      <w:r w:rsidRPr="00022068">
        <w:rPr>
          <w:rFonts w:ascii="Arial" w:hAnsi="Arial" w:cs="Arial"/>
          <w:bCs/>
          <w:color w:val="000000"/>
          <w:sz w:val="20"/>
          <w:szCs w:val="20"/>
        </w:rPr>
        <w:tab/>
        <w:t>Na hřebenech II 1718/8, 140 00 Praha 4 – Nusle</w:t>
      </w:r>
      <w:r w:rsidRPr="00022068">
        <w:rPr>
          <w:rFonts w:ascii="Arial" w:hAnsi="Arial" w:cs="Arial"/>
          <w:bCs/>
          <w:color w:val="000000"/>
          <w:sz w:val="20"/>
          <w:szCs w:val="20"/>
        </w:rPr>
        <w:tab/>
      </w:r>
      <w:r w:rsidRPr="00022068">
        <w:rPr>
          <w:rFonts w:ascii="Arial" w:hAnsi="Arial" w:cs="Arial"/>
          <w:bCs/>
          <w:color w:val="000000"/>
          <w:sz w:val="20"/>
          <w:szCs w:val="20"/>
        </w:rPr>
        <w:tab/>
      </w:r>
    </w:p>
    <w:p w14:paraId="4F98E68B" w14:textId="77777777" w:rsidR="00411629" w:rsidRPr="00022068" w:rsidRDefault="00411629" w:rsidP="00411629">
      <w:pPr>
        <w:spacing w:after="0" w:line="280" w:lineRule="atLeast"/>
        <w:rPr>
          <w:rFonts w:ascii="Arial" w:hAnsi="Arial" w:cs="Arial"/>
          <w:sz w:val="20"/>
          <w:szCs w:val="20"/>
        </w:rPr>
      </w:pPr>
      <w:r w:rsidRPr="00022068">
        <w:rPr>
          <w:rFonts w:ascii="Arial" w:hAnsi="Arial" w:cs="Arial"/>
          <w:bCs/>
          <w:color w:val="000000"/>
          <w:sz w:val="20"/>
          <w:szCs w:val="20"/>
        </w:rPr>
        <w:t>IČO:</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t>26775794</w:t>
      </w:r>
      <w:r w:rsidRPr="00022068">
        <w:rPr>
          <w:rFonts w:ascii="Arial" w:hAnsi="Arial" w:cs="Arial"/>
          <w:sz w:val="20"/>
          <w:szCs w:val="20"/>
        </w:rPr>
        <w:tab/>
      </w:r>
    </w:p>
    <w:p w14:paraId="37D14EB2" w14:textId="77777777" w:rsidR="00411629" w:rsidRPr="00022068" w:rsidRDefault="00411629" w:rsidP="00411629">
      <w:pPr>
        <w:spacing w:after="0" w:line="280" w:lineRule="atLeast"/>
        <w:rPr>
          <w:rFonts w:ascii="Arial" w:hAnsi="Arial" w:cs="Arial"/>
          <w:sz w:val="20"/>
          <w:szCs w:val="20"/>
        </w:rPr>
      </w:pPr>
      <w:r w:rsidRPr="00022068">
        <w:rPr>
          <w:rFonts w:ascii="Arial" w:hAnsi="Arial" w:cs="Arial"/>
          <w:bCs/>
          <w:color w:val="000000"/>
          <w:sz w:val="20"/>
          <w:szCs w:val="20"/>
        </w:rPr>
        <w:t>DIČ:</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r>
      <w:r>
        <w:rPr>
          <w:rFonts w:ascii="Arial" w:hAnsi="Arial" w:cs="Arial"/>
          <w:sz w:val="20"/>
          <w:szCs w:val="20"/>
        </w:rPr>
        <w:t>CZ</w:t>
      </w:r>
      <w:r w:rsidRPr="00022068">
        <w:rPr>
          <w:rFonts w:ascii="Arial" w:hAnsi="Arial" w:cs="Arial"/>
          <w:bCs/>
          <w:color w:val="000000"/>
          <w:sz w:val="20"/>
          <w:szCs w:val="20"/>
        </w:rPr>
        <w:t>26775794</w:t>
      </w:r>
    </w:p>
    <w:p w14:paraId="2B7BF849" w14:textId="31317F8C" w:rsidR="004468C7" w:rsidRDefault="004468C7" w:rsidP="004468C7">
      <w:pPr>
        <w:numPr>
          <w:ilvl w:val="12"/>
          <w:numId w:val="0"/>
        </w:numPr>
        <w:tabs>
          <w:tab w:val="left" w:pos="2160"/>
        </w:tabs>
        <w:spacing w:after="0" w:line="280" w:lineRule="atLeast"/>
        <w:jc w:val="both"/>
        <w:rPr>
          <w:rFonts w:ascii="Arial" w:hAnsi="Arial" w:cs="Arial"/>
          <w:sz w:val="20"/>
          <w:szCs w:val="20"/>
        </w:rPr>
      </w:pPr>
      <w:r w:rsidRPr="00022068">
        <w:rPr>
          <w:rFonts w:ascii="Arial" w:hAnsi="Arial" w:cs="Arial"/>
          <w:sz w:val="20"/>
          <w:szCs w:val="20"/>
        </w:rPr>
        <w:t xml:space="preserve">bankovní spojení: </w:t>
      </w:r>
      <w:r>
        <w:rPr>
          <w:rFonts w:ascii="Arial" w:hAnsi="Arial" w:cs="Arial"/>
          <w:sz w:val="20"/>
          <w:szCs w:val="20"/>
        </w:rPr>
        <w:tab/>
      </w:r>
      <w:r w:rsidR="00356FE6" w:rsidRPr="00356FE6">
        <w:rPr>
          <w:rFonts w:ascii="Arial" w:hAnsi="Arial" w:cs="Arial"/>
          <w:i/>
          <w:iCs/>
          <w:color w:val="FFFFFF" w:themeColor="background1"/>
          <w:sz w:val="20"/>
          <w:szCs w:val="20"/>
          <w:highlight w:val="black"/>
        </w:rPr>
        <w:t>neveřejný údaj</w:t>
      </w:r>
    </w:p>
    <w:p w14:paraId="4DF0DE63" w14:textId="0E8362F3" w:rsidR="004468C7" w:rsidRPr="00022068" w:rsidRDefault="004468C7" w:rsidP="004468C7">
      <w:pPr>
        <w:numPr>
          <w:ilvl w:val="12"/>
          <w:numId w:val="0"/>
        </w:numPr>
        <w:tabs>
          <w:tab w:val="left" w:pos="2160"/>
        </w:tabs>
        <w:spacing w:after="0" w:line="280" w:lineRule="atLeast"/>
        <w:jc w:val="both"/>
        <w:rPr>
          <w:rFonts w:ascii="Arial" w:hAnsi="Arial" w:cs="Arial"/>
          <w:sz w:val="20"/>
          <w:szCs w:val="20"/>
        </w:rPr>
      </w:pPr>
      <w:r w:rsidRPr="001B0B76">
        <w:rPr>
          <w:rFonts w:ascii="Arial" w:hAnsi="Arial" w:cs="Arial"/>
          <w:bCs/>
          <w:color w:val="000000"/>
          <w:sz w:val="20"/>
          <w:szCs w:val="20"/>
        </w:rPr>
        <w:t>č. účtu:</w:t>
      </w:r>
      <w:r>
        <w:rPr>
          <w:rFonts w:ascii="Arial" w:hAnsi="Arial" w:cs="Arial"/>
          <w:bCs/>
          <w:color w:val="000000"/>
          <w:sz w:val="20"/>
          <w:szCs w:val="20"/>
        </w:rPr>
        <w:t xml:space="preserve"> </w:t>
      </w:r>
      <w:r>
        <w:rPr>
          <w:rFonts w:ascii="Arial" w:hAnsi="Arial" w:cs="Arial"/>
          <w:bCs/>
          <w:color w:val="000000"/>
          <w:sz w:val="20"/>
          <w:szCs w:val="20"/>
        </w:rPr>
        <w:tab/>
      </w:r>
      <w:r w:rsidR="00356FE6" w:rsidRPr="00356FE6">
        <w:rPr>
          <w:rFonts w:ascii="Arial" w:hAnsi="Arial" w:cs="Arial"/>
          <w:i/>
          <w:iCs/>
          <w:color w:val="FFFFFF" w:themeColor="background1"/>
          <w:sz w:val="20"/>
          <w:szCs w:val="20"/>
          <w:highlight w:val="black"/>
        </w:rPr>
        <w:t>neveřejný údaj</w:t>
      </w:r>
    </w:p>
    <w:p w14:paraId="5E35C19C" w14:textId="77777777" w:rsidR="00411629" w:rsidRPr="00022068" w:rsidRDefault="00411629" w:rsidP="00411629">
      <w:pPr>
        <w:spacing w:after="0" w:line="280" w:lineRule="atLeast"/>
        <w:rPr>
          <w:rFonts w:ascii="Arial" w:hAnsi="Arial" w:cs="Arial"/>
          <w:bCs/>
          <w:color w:val="000000"/>
          <w:sz w:val="20"/>
          <w:szCs w:val="20"/>
        </w:rPr>
      </w:pPr>
      <w:r w:rsidRPr="00022068">
        <w:rPr>
          <w:rFonts w:ascii="Arial" w:hAnsi="Arial" w:cs="Arial"/>
          <w:bCs/>
          <w:color w:val="000000"/>
          <w:sz w:val="20"/>
          <w:szCs w:val="20"/>
        </w:rPr>
        <w:t>zastoupen:</w:t>
      </w:r>
      <w:r w:rsidRPr="00022068">
        <w:rPr>
          <w:rFonts w:ascii="Arial" w:hAnsi="Arial" w:cs="Arial"/>
          <w:bCs/>
          <w:color w:val="000000"/>
          <w:sz w:val="20"/>
          <w:szCs w:val="20"/>
        </w:rPr>
        <w:tab/>
      </w:r>
      <w:r>
        <w:rPr>
          <w:rFonts w:ascii="Arial" w:hAnsi="Arial" w:cs="Arial"/>
          <w:bCs/>
          <w:color w:val="000000"/>
          <w:sz w:val="20"/>
          <w:szCs w:val="20"/>
        </w:rPr>
        <w:tab/>
      </w:r>
      <w:r w:rsidRPr="00022068">
        <w:rPr>
          <w:rFonts w:ascii="Arial" w:hAnsi="Arial" w:cs="Arial"/>
          <w:bCs/>
          <w:color w:val="000000"/>
          <w:sz w:val="20"/>
          <w:szCs w:val="20"/>
        </w:rPr>
        <w:t xml:space="preserve">Miloš </w:t>
      </w:r>
      <w:proofErr w:type="spellStart"/>
      <w:r w:rsidRPr="00022068">
        <w:rPr>
          <w:rFonts w:ascii="Arial" w:hAnsi="Arial" w:cs="Arial"/>
          <w:bCs/>
          <w:color w:val="000000"/>
          <w:sz w:val="20"/>
          <w:szCs w:val="20"/>
        </w:rPr>
        <w:t>Tkáčik</w:t>
      </w:r>
      <w:proofErr w:type="spellEnd"/>
      <w:r w:rsidRPr="00022068">
        <w:rPr>
          <w:rFonts w:ascii="Arial" w:hAnsi="Arial" w:cs="Arial"/>
          <w:bCs/>
          <w:color w:val="000000"/>
          <w:sz w:val="20"/>
          <w:szCs w:val="20"/>
        </w:rPr>
        <w:t>, jednatel</w:t>
      </w:r>
    </w:p>
    <w:p w14:paraId="4F515AF5" w14:textId="77777777" w:rsidR="00411629" w:rsidRPr="00022068" w:rsidRDefault="00411629" w:rsidP="00411629">
      <w:pPr>
        <w:spacing w:after="0" w:line="280" w:lineRule="atLeast"/>
        <w:rPr>
          <w:rFonts w:ascii="Arial" w:hAnsi="Arial" w:cs="Arial"/>
          <w:bCs/>
          <w:color w:val="000000"/>
          <w:sz w:val="20"/>
          <w:szCs w:val="20"/>
        </w:rPr>
      </w:pPr>
      <w:r w:rsidRPr="00022068">
        <w:rPr>
          <w:rFonts w:ascii="Arial" w:hAnsi="Arial" w:cs="Arial"/>
          <w:bCs/>
          <w:color w:val="000000"/>
          <w:sz w:val="20"/>
          <w:szCs w:val="20"/>
        </w:rPr>
        <w:t xml:space="preserve">zapsaný v obchodním rejstříku vedeném </w:t>
      </w:r>
      <w:r>
        <w:rPr>
          <w:rFonts w:ascii="Arial" w:hAnsi="Arial" w:cs="Arial"/>
          <w:sz w:val="20"/>
          <w:szCs w:val="20"/>
        </w:rPr>
        <w:t xml:space="preserve">Městským </w:t>
      </w:r>
      <w:r w:rsidRPr="00022068">
        <w:rPr>
          <w:rFonts w:ascii="Arial" w:hAnsi="Arial" w:cs="Arial"/>
          <w:bCs/>
          <w:color w:val="000000"/>
          <w:sz w:val="20"/>
          <w:szCs w:val="20"/>
        </w:rPr>
        <w:t xml:space="preserve">soudem v </w:t>
      </w:r>
      <w:r>
        <w:rPr>
          <w:rFonts w:ascii="Arial" w:hAnsi="Arial" w:cs="Arial"/>
          <w:sz w:val="20"/>
          <w:szCs w:val="20"/>
        </w:rPr>
        <w:t>Praze</w:t>
      </w:r>
      <w:r w:rsidRPr="00022068">
        <w:rPr>
          <w:rFonts w:ascii="Arial" w:hAnsi="Arial" w:cs="Arial"/>
          <w:bCs/>
          <w:color w:val="000000"/>
          <w:sz w:val="20"/>
          <w:szCs w:val="20"/>
        </w:rPr>
        <w:t xml:space="preserve">, oddíl </w:t>
      </w:r>
      <w:r>
        <w:rPr>
          <w:rFonts w:ascii="Arial" w:hAnsi="Arial" w:cs="Arial"/>
          <w:sz w:val="20"/>
          <w:szCs w:val="20"/>
        </w:rPr>
        <w:t>C</w:t>
      </w:r>
      <w:r w:rsidRPr="00022068">
        <w:rPr>
          <w:rFonts w:ascii="Arial" w:hAnsi="Arial" w:cs="Arial"/>
          <w:sz w:val="20"/>
          <w:szCs w:val="20"/>
        </w:rPr>
        <w:t>, vložka</w:t>
      </w:r>
      <w:r w:rsidRPr="00022068">
        <w:rPr>
          <w:rFonts w:ascii="Arial" w:hAnsi="Arial" w:cs="Arial"/>
          <w:bCs/>
          <w:color w:val="000000"/>
          <w:sz w:val="20"/>
          <w:szCs w:val="20"/>
        </w:rPr>
        <w:t xml:space="preserve"> </w:t>
      </w:r>
      <w:r>
        <w:rPr>
          <w:rFonts w:ascii="Arial" w:hAnsi="Arial" w:cs="Arial"/>
          <w:sz w:val="20"/>
          <w:szCs w:val="20"/>
        </w:rPr>
        <w:t>92968</w:t>
      </w:r>
    </w:p>
    <w:p w14:paraId="7F1B484F" w14:textId="77777777" w:rsidR="00411629" w:rsidRPr="00022068" w:rsidRDefault="00411629" w:rsidP="00411629">
      <w:pPr>
        <w:spacing w:before="120" w:after="0" w:line="280" w:lineRule="atLeast"/>
        <w:rPr>
          <w:rFonts w:ascii="Arial" w:hAnsi="Arial" w:cs="Arial"/>
          <w:bCs/>
          <w:sz w:val="20"/>
          <w:szCs w:val="20"/>
        </w:rPr>
      </w:pPr>
      <w:r w:rsidRPr="00022068">
        <w:rPr>
          <w:rFonts w:ascii="Arial" w:hAnsi="Arial" w:cs="Arial"/>
          <w:iCs/>
          <w:sz w:val="20"/>
          <w:szCs w:val="20"/>
        </w:rPr>
        <w:t>(</w:t>
      </w:r>
      <w:r w:rsidRPr="00022068">
        <w:rPr>
          <w:rFonts w:ascii="Arial" w:hAnsi="Arial" w:cs="Arial"/>
          <w:sz w:val="20"/>
          <w:szCs w:val="20"/>
        </w:rPr>
        <w:t xml:space="preserve">dále </w:t>
      </w:r>
      <w:r w:rsidRPr="00022068">
        <w:rPr>
          <w:rFonts w:ascii="Arial" w:hAnsi="Arial" w:cs="Arial"/>
          <w:bCs/>
          <w:sz w:val="20"/>
          <w:szCs w:val="20"/>
        </w:rPr>
        <w:t xml:space="preserve">také </w:t>
      </w:r>
      <w:r w:rsidRPr="00022068">
        <w:rPr>
          <w:rFonts w:ascii="Arial" w:hAnsi="Arial" w:cs="Arial"/>
          <w:b/>
          <w:sz w:val="20"/>
          <w:szCs w:val="20"/>
        </w:rPr>
        <w:t>„Poskytovatel č. 1“</w:t>
      </w:r>
      <w:r w:rsidRPr="00022068">
        <w:rPr>
          <w:rFonts w:ascii="Arial" w:hAnsi="Arial" w:cs="Arial"/>
          <w:bCs/>
          <w:sz w:val="20"/>
          <w:szCs w:val="20"/>
        </w:rPr>
        <w:t>)</w:t>
      </w:r>
    </w:p>
    <w:p w14:paraId="54B200B3" w14:textId="77777777" w:rsidR="00411629" w:rsidRPr="00022068" w:rsidRDefault="00411629" w:rsidP="00411629">
      <w:pPr>
        <w:pStyle w:val="Zkladntext"/>
        <w:spacing w:after="0" w:line="280" w:lineRule="atLeast"/>
        <w:rPr>
          <w:rFonts w:ascii="Arial" w:hAnsi="Arial" w:cs="Arial"/>
          <w:b/>
          <w:bCs/>
          <w:sz w:val="20"/>
          <w:szCs w:val="20"/>
        </w:rPr>
      </w:pPr>
    </w:p>
    <w:p w14:paraId="4BD1B28F" w14:textId="68D7A4B0" w:rsidR="00411629" w:rsidRDefault="00DF0EB9" w:rsidP="00411629">
      <w:pPr>
        <w:pStyle w:val="Zkladntext"/>
        <w:spacing w:after="0" w:line="280" w:lineRule="atLeast"/>
        <w:rPr>
          <w:rFonts w:ascii="Arial" w:hAnsi="Arial" w:cs="Arial"/>
          <w:sz w:val="20"/>
          <w:szCs w:val="20"/>
        </w:rPr>
      </w:pPr>
      <w:r>
        <w:rPr>
          <w:rFonts w:ascii="Arial" w:hAnsi="Arial" w:cs="Arial"/>
          <w:sz w:val="20"/>
          <w:szCs w:val="20"/>
        </w:rPr>
        <w:t>a</w:t>
      </w:r>
    </w:p>
    <w:p w14:paraId="46BC087E" w14:textId="77777777" w:rsidR="00411629" w:rsidRPr="00022068" w:rsidRDefault="00411629" w:rsidP="00411629">
      <w:pPr>
        <w:spacing w:after="0" w:line="280" w:lineRule="atLeast"/>
        <w:rPr>
          <w:rFonts w:ascii="Arial" w:hAnsi="Arial" w:cs="Arial"/>
          <w:b/>
          <w:bCs/>
          <w:sz w:val="20"/>
          <w:szCs w:val="20"/>
        </w:rPr>
      </w:pPr>
    </w:p>
    <w:p w14:paraId="369E9CDF" w14:textId="73A8FC47" w:rsidR="00411629" w:rsidRPr="00022068" w:rsidRDefault="00411629" w:rsidP="00411629">
      <w:pPr>
        <w:spacing w:after="0" w:line="280" w:lineRule="atLeast"/>
        <w:rPr>
          <w:rFonts w:ascii="Arial" w:hAnsi="Arial" w:cs="Arial"/>
          <w:sz w:val="20"/>
          <w:szCs w:val="20"/>
        </w:rPr>
      </w:pPr>
      <w:r w:rsidRPr="00022068">
        <w:rPr>
          <w:rFonts w:ascii="Arial" w:hAnsi="Arial" w:cs="Arial"/>
          <w:b/>
          <w:bCs/>
          <w:sz w:val="20"/>
          <w:szCs w:val="20"/>
        </w:rPr>
        <w:t xml:space="preserve">Poskytovatel č. 2: </w:t>
      </w:r>
      <w:r w:rsidRPr="00022068">
        <w:rPr>
          <w:rFonts w:ascii="Arial" w:hAnsi="Arial" w:cs="Arial"/>
          <w:b/>
          <w:bCs/>
          <w:sz w:val="20"/>
          <w:szCs w:val="20"/>
        </w:rPr>
        <w:tab/>
      </w:r>
      <w:bookmarkStart w:id="4" w:name="_Hlk138757183"/>
      <w:proofErr w:type="spellStart"/>
      <w:r w:rsidR="005D7700" w:rsidRPr="005D7700">
        <w:rPr>
          <w:rFonts w:ascii="Arial" w:hAnsi="Arial" w:cs="Arial"/>
          <w:b/>
          <w:bCs/>
          <w:sz w:val="20"/>
          <w:szCs w:val="20"/>
        </w:rPr>
        <w:t>Eviden</w:t>
      </w:r>
      <w:proofErr w:type="spellEnd"/>
      <w:r w:rsidR="005D7700" w:rsidRPr="005D7700">
        <w:rPr>
          <w:rFonts w:ascii="Arial" w:hAnsi="Arial" w:cs="Arial"/>
          <w:b/>
          <w:bCs/>
          <w:sz w:val="20"/>
          <w:szCs w:val="20"/>
        </w:rPr>
        <w:t xml:space="preserve"> Czech Republic s.r.o. </w:t>
      </w:r>
      <w:bookmarkEnd w:id="4"/>
    </w:p>
    <w:p w14:paraId="7DF4DB58" w14:textId="77777777" w:rsidR="00411629" w:rsidRPr="00022068" w:rsidRDefault="00411629" w:rsidP="00411629">
      <w:pPr>
        <w:spacing w:after="0" w:line="280" w:lineRule="atLeast"/>
        <w:rPr>
          <w:rFonts w:ascii="Arial" w:hAnsi="Arial" w:cs="Arial"/>
          <w:bCs/>
          <w:color w:val="000000"/>
          <w:sz w:val="20"/>
          <w:szCs w:val="20"/>
        </w:rPr>
      </w:pPr>
      <w:r w:rsidRPr="00022068">
        <w:rPr>
          <w:rFonts w:ascii="Arial" w:hAnsi="Arial" w:cs="Arial"/>
          <w:bCs/>
          <w:color w:val="000000"/>
          <w:sz w:val="20"/>
          <w:szCs w:val="20"/>
        </w:rPr>
        <w:t>se sídlem:</w:t>
      </w:r>
      <w:r w:rsidRPr="00022068">
        <w:rPr>
          <w:rFonts w:ascii="Arial" w:hAnsi="Arial" w:cs="Arial"/>
          <w:bCs/>
          <w:color w:val="000000"/>
          <w:sz w:val="20"/>
          <w:szCs w:val="20"/>
        </w:rPr>
        <w:tab/>
      </w:r>
      <w:r w:rsidRPr="00022068">
        <w:rPr>
          <w:rFonts w:ascii="Arial" w:hAnsi="Arial" w:cs="Arial"/>
          <w:bCs/>
          <w:color w:val="000000"/>
          <w:sz w:val="20"/>
          <w:szCs w:val="20"/>
        </w:rPr>
        <w:tab/>
        <w:t>Doudlebská 1699/5, 140 00 Praha 4 – Nusle</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r>
    </w:p>
    <w:p w14:paraId="358FB1FC" w14:textId="77777777" w:rsidR="00411629" w:rsidRPr="00022068" w:rsidRDefault="00411629" w:rsidP="00411629">
      <w:pPr>
        <w:spacing w:after="0" w:line="280" w:lineRule="atLeast"/>
        <w:rPr>
          <w:rFonts w:ascii="Arial" w:hAnsi="Arial" w:cs="Arial"/>
          <w:bCs/>
          <w:color w:val="000000"/>
          <w:sz w:val="20"/>
          <w:szCs w:val="20"/>
        </w:rPr>
      </w:pPr>
      <w:r w:rsidRPr="00022068">
        <w:rPr>
          <w:rFonts w:ascii="Arial" w:hAnsi="Arial" w:cs="Arial"/>
          <w:bCs/>
          <w:color w:val="000000"/>
          <w:sz w:val="20"/>
          <w:szCs w:val="20"/>
        </w:rPr>
        <w:t>IČO:</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t>44851391</w:t>
      </w:r>
      <w:r w:rsidRPr="00022068">
        <w:rPr>
          <w:rFonts w:ascii="Arial" w:hAnsi="Arial" w:cs="Arial"/>
          <w:bCs/>
          <w:color w:val="000000"/>
          <w:sz w:val="20"/>
          <w:szCs w:val="20"/>
        </w:rPr>
        <w:tab/>
      </w:r>
    </w:p>
    <w:p w14:paraId="64ABE37E" w14:textId="77777777" w:rsidR="00411629" w:rsidRPr="00022068" w:rsidRDefault="00411629" w:rsidP="00411629">
      <w:pPr>
        <w:spacing w:after="0" w:line="280" w:lineRule="atLeast"/>
        <w:rPr>
          <w:rFonts w:ascii="Arial" w:hAnsi="Arial" w:cs="Arial"/>
          <w:sz w:val="20"/>
          <w:szCs w:val="20"/>
        </w:rPr>
      </w:pPr>
      <w:r w:rsidRPr="00022068">
        <w:rPr>
          <w:rFonts w:ascii="Arial" w:hAnsi="Arial" w:cs="Arial"/>
          <w:bCs/>
          <w:color w:val="000000"/>
          <w:sz w:val="20"/>
          <w:szCs w:val="20"/>
        </w:rPr>
        <w:t>DIČ:</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r>
      <w:r>
        <w:rPr>
          <w:rFonts w:ascii="Arial" w:hAnsi="Arial" w:cs="Arial"/>
          <w:sz w:val="20"/>
          <w:szCs w:val="20"/>
        </w:rPr>
        <w:t>CZ</w:t>
      </w:r>
      <w:r w:rsidRPr="00022068">
        <w:rPr>
          <w:rFonts w:ascii="Arial" w:hAnsi="Arial" w:cs="Arial"/>
          <w:bCs/>
          <w:color w:val="000000"/>
          <w:sz w:val="20"/>
          <w:szCs w:val="20"/>
        </w:rPr>
        <w:t>44851391</w:t>
      </w:r>
    </w:p>
    <w:p w14:paraId="1661C4D4" w14:textId="492774E8" w:rsidR="004468C7" w:rsidRPr="001B0B76" w:rsidRDefault="004468C7" w:rsidP="004468C7">
      <w:pPr>
        <w:spacing w:after="0" w:line="280" w:lineRule="atLeast"/>
        <w:rPr>
          <w:rFonts w:ascii="Arial" w:hAnsi="Arial" w:cs="Arial"/>
          <w:bCs/>
          <w:color w:val="000000"/>
          <w:sz w:val="20"/>
          <w:szCs w:val="20"/>
        </w:rPr>
      </w:pPr>
      <w:r w:rsidRPr="001B0B76">
        <w:rPr>
          <w:rFonts w:ascii="Arial" w:hAnsi="Arial" w:cs="Arial"/>
          <w:bCs/>
          <w:color w:val="000000"/>
          <w:sz w:val="20"/>
          <w:szCs w:val="20"/>
        </w:rPr>
        <w:t xml:space="preserve">bankovní spojení: </w:t>
      </w:r>
      <w:r w:rsidRPr="001B0B76">
        <w:rPr>
          <w:rFonts w:ascii="Arial" w:hAnsi="Arial" w:cs="Arial"/>
          <w:bCs/>
          <w:color w:val="000000"/>
          <w:sz w:val="20"/>
          <w:szCs w:val="20"/>
        </w:rPr>
        <w:tab/>
      </w:r>
      <w:r w:rsidR="00356FE6" w:rsidRPr="00356FE6">
        <w:rPr>
          <w:rFonts w:ascii="Arial" w:hAnsi="Arial" w:cs="Arial"/>
          <w:i/>
          <w:iCs/>
          <w:color w:val="FFFFFF" w:themeColor="background1"/>
          <w:sz w:val="20"/>
          <w:szCs w:val="20"/>
          <w:highlight w:val="black"/>
        </w:rPr>
        <w:t>neveřejný údaj</w:t>
      </w:r>
    </w:p>
    <w:p w14:paraId="3FC8C631" w14:textId="28170074" w:rsidR="004468C7" w:rsidRPr="001B0B76" w:rsidRDefault="004468C7" w:rsidP="004468C7">
      <w:pPr>
        <w:spacing w:after="0" w:line="280" w:lineRule="atLeast"/>
        <w:rPr>
          <w:rFonts w:ascii="Arial" w:hAnsi="Arial" w:cs="Arial"/>
          <w:bCs/>
          <w:color w:val="000000"/>
          <w:sz w:val="20"/>
          <w:szCs w:val="20"/>
        </w:rPr>
      </w:pPr>
      <w:r w:rsidRPr="001B0B76">
        <w:rPr>
          <w:rFonts w:ascii="Arial" w:hAnsi="Arial" w:cs="Arial"/>
          <w:bCs/>
          <w:color w:val="000000"/>
          <w:sz w:val="20"/>
          <w:szCs w:val="20"/>
        </w:rPr>
        <w:t>č. účtu:</w:t>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sidR="00356FE6" w:rsidRPr="00356FE6">
        <w:rPr>
          <w:rFonts w:ascii="Arial" w:hAnsi="Arial" w:cs="Arial"/>
          <w:i/>
          <w:iCs/>
          <w:color w:val="FFFFFF" w:themeColor="background1"/>
          <w:sz w:val="20"/>
          <w:szCs w:val="20"/>
          <w:highlight w:val="black"/>
        </w:rPr>
        <w:t>neveřejný údaj</w:t>
      </w:r>
    </w:p>
    <w:p w14:paraId="7A699DA9" w14:textId="77777777" w:rsidR="00411629" w:rsidRPr="00022068" w:rsidRDefault="00411629" w:rsidP="00411629">
      <w:pPr>
        <w:spacing w:after="0" w:line="280" w:lineRule="atLeast"/>
        <w:rPr>
          <w:rFonts w:ascii="Arial" w:hAnsi="Arial" w:cs="Arial"/>
          <w:bCs/>
          <w:color w:val="000000"/>
          <w:sz w:val="20"/>
          <w:szCs w:val="20"/>
        </w:rPr>
      </w:pPr>
      <w:r w:rsidRPr="00022068">
        <w:rPr>
          <w:rFonts w:ascii="Arial" w:hAnsi="Arial" w:cs="Arial"/>
          <w:bCs/>
          <w:color w:val="000000"/>
          <w:sz w:val="20"/>
          <w:szCs w:val="20"/>
        </w:rPr>
        <w:t>zastoupen:</w:t>
      </w:r>
      <w:r w:rsidRPr="00022068">
        <w:rPr>
          <w:rFonts w:ascii="Arial" w:hAnsi="Arial" w:cs="Arial"/>
          <w:bCs/>
          <w:color w:val="000000"/>
          <w:sz w:val="20"/>
          <w:szCs w:val="20"/>
        </w:rPr>
        <w:tab/>
      </w:r>
      <w:r>
        <w:rPr>
          <w:rFonts w:ascii="Arial" w:hAnsi="Arial" w:cs="Arial"/>
          <w:bCs/>
          <w:color w:val="000000"/>
          <w:sz w:val="20"/>
          <w:szCs w:val="20"/>
        </w:rPr>
        <w:tab/>
      </w:r>
      <w:r w:rsidRPr="00022068">
        <w:rPr>
          <w:rFonts w:ascii="Arial" w:hAnsi="Arial" w:cs="Arial"/>
          <w:bCs/>
          <w:color w:val="000000"/>
          <w:sz w:val="20"/>
          <w:szCs w:val="20"/>
        </w:rPr>
        <w:t xml:space="preserve">Ing. Vladek </w:t>
      </w:r>
      <w:proofErr w:type="spellStart"/>
      <w:r w:rsidRPr="00022068">
        <w:rPr>
          <w:rFonts w:ascii="Arial" w:hAnsi="Arial" w:cs="Arial"/>
          <w:bCs/>
          <w:color w:val="000000"/>
          <w:sz w:val="20"/>
          <w:szCs w:val="20"/>
        </w:rPr>
        <w:t>Šlezingr</w:t>
      </w:r>
      <w:proofErr w:type="spellEnd"/>
      <w:r w:rsidRPr="00022068">
        <w:rPr>
          <w:rFonts w:ascii="Arial" w:hAnsi="Arial" w:cs="Arial"/>
          <w:bCs/>
          <w:color w:val="000000"/>
          <w:sz w:val="20"/>
          <w:szCs w:val="20"/>
        </w:rPr>
        <w:t xml:space="preserve">, jednatel </w:t>
      </w:r>
    </w:p>
    <w:p w14:paraId="40D254E1" w14:textId="77777777" w:rsidR="00411629" w:rsidRDefault="00411629" w:rsidP="00411629">
      <w:pPr>
        <w:numPr>
          <w:ilvl w:val="12"/>
          <w:numId w:val="0"/>
        </w:numPr>
        <w:tabs>
          <w:tab w:val="left" w:pos="2160"/>
        </w:tabs>
        <w:spacing w:after="0" w:line="280" w:lineRule="atLeast"/>
        <w:jc w:val="both"/>
        <w:rPr>
          <w:rFonts w:ascii="Arial" w:hAnsi="Arial" w:cs="Arial"/>
          <w:sz w:val="20"/>
          <w:szCs w:val="20"/>
        </w:rPr>
      </w:pPr>
      <w:r w:rsidRPr="00022068">
        <w:rPr>
          <w:rFonts w:ascii="Arial" w:hAnsi="Arial" w:cs="Arial"/>
          <w:bCs/>
          <w:color w:val="000000"/>
          <w:sz w:val="20"/>
          <w:szCs w:val="20"/>
        </w:rPr>
        <w:t xml:space="preserve">zapsaný v obchodním rejstříku vedeném </w:t>
      </w:r>
      <w:proofErr w:type="spellStart"/>
      <w:r w:rsidRPr="00022068">
        <w:rPr>
          <w:rFonts w:ascii="Arial" w:hAnsi="Arial" w:cs="Arial"/>
          <w:bCs/>
          <w:color w:val="000000"/>
          <w:sz w:val="20"/>
          <w:szCs w:val="20"/>
        </w:rPr>
        <w:t>vedeném</w:t>
      </w:r>
      <w:proofErr w:type="spellEnd"/>
      <w:r w:rsidRPr="00022068">
        <w:rPr>
          <w:rFonts w:ascii="Arial" w:hAnsi="Arial" w:cs="Arial"/>
          <w:bCs/>
          <w:color w:val="000000"/>
          <w:sz w:val="20"/>
          <w:szCs w:val="20"/>
        </w:rPr>
        <w:t xml:space="preserve"> </w:t>
      </w:r>
      <w:r>
        <w:rPr>
          <w:rFonts w:ascii="Arial" w:hAnsi="Arial" w:cs="Arial"/>
          <w:sz w:val="20"/>
          <w:szCs w:val="20"/>
        </w:rPr>
        <w:t xml:space="preserve">Městským </w:t>
      </w:r>
      <w:r w:rsidRPr="00022068">
        <w:rPr>
          <w:rFonts w:ascii="Arial" w:hAnsi="Arial" w:cs="Arial"/>
          <w:bCs/>
          <w:color w:val="000000"/>
          <w:sz w:val="20"/>
          <w:szCs w:val="20"/>
        </w:rPr>
        <w:t xml:space="preserve">soudem v </w:t>
      </w:r>
      <w:r>
        <w:rPr>
          <w:rFonts w:ascii="Arial" w:hAnsi="Arial" w:cs="Arial"/>
          <w:sz w:val="20"/>
          <w:szCs w:val="20"/>
        </w:rPr>
        <w:t>Praze</w:t>
      </w:r>
      <w:r w:rsidRPr="00022068">
        <w:rPr>
          <w:rFonts w:ascii="Arial" w:hAnsi="Arial" w:cs="Arial"/>
          <w:bCs/>
          <w:color w:val="000000"/>
          <w:sz w:val="20"/>
          <w:szCs w:val="20"/>
        </w:rPr>
        <w:t xml:space="preserve">, oddíl </w:t>
      </w:r>
      <w:r>
        <w:rPr>
          <w:rFonts w:ascii="Arial" w:hAnsi="Arial" w:cs="Arial"/>
          <w:sz w:val="20"/>
          <w:szCs w:val="20"/>
        </w:rPr>
        <w:t>C</w:t>
      </w:r>
      <w:r w:rsidRPr="00022068">
        <w:rPr>
          <w:rFonts w:ascii="Arial" w:hAnsi="Arial" w:cs="Arial"/>
          <w:sz w:val="20"/>
          <w:szCs w:val="20"/>
        </w:rPr>
        <w:t>, vložka</w:t>
      </w:r>
      <w:r w:rsidRPr="00022068">
        <w:rPr>
          <w:rFonts w:ascii="Arial" w:hAnsi="Arial" w:cs="Arial"/>
          <w:bCs/>
          <w:color w:val="000000"/>
          <w:sz w:val="20"/>
          <w:szCs w:val="20"/>
        </w:rPr>
        <w:t xml:space="preserve"> </w:t>
      </w:r>
      <w:r>
        <w:rPr>
          <w:rFonts w:ascii="Arial" w:hAnsi="Arial" w:cs="Arial"/>
          <w:sz w:val="20"/>
          <w:szCs w:val="20"/>
        </w:rPr>
        <w:t>8954</w:t>
      </w:r>
    </w:p>
    <w:p w14:paraId="47A412B1" w14:textId="77777777" w:rsidR="00417D1A" w:rsidRDefault="00417D1A" w:rsidP="00411629">
      <w:pPr>
        <w:numPr>
          <w:ilvl w:val="12"/>
          <w:numId w:val="0"/>
        </w:numPr>
        <w:tabs>
          <w:tab w:val="left" w:pos="2160"/>
        </w:tabs>
        <w:spacing w:after="0" w:line="280" w:lineRule="atLeast"/>
        <w:jc w:val="both"/>
        <w:rPr>
          <w:rFonts w:ascii="Arial" w:hAnsi="Arial" w:cs="Arial"/>
          <w:sz w:val="20"/>
          <w:szCs w:val="20"/>
        </w:rPr>
      </w:pPr>
    </w:p>
    <w:p w14:paraId="2120A8B7" w14:textId="6CD7C87B" w:rsidR="00417D1A" w:rsidRPr="00022068" w:rsidRDefault="005D7700" w:rsidP="00411629">
      <w:pPr>
        <w:numPr>
          <w:ilvl w:val="12"/>
          <w:numId w:val="0"/>
        </w:numPr>
        <w:tabs>
          <w:tab w:val="left" w:pos="2160"/>
        </w:tabs>
        <w:spacing w:after="0" w:line="280" w:lineRule="atLeast"/>
        <w:jc w:val="both"/>
        <w:rPr>
          <w:rFonts w:ascii="Arial" w:hAnsi="Arial" w:cs="Arial"/>
          <w:bCs/>
          <w:color w:val="000000"/>
          <w:sz w:val="20"/>
          <w:szCs w:val="20"/>
        </w:rPr>
      </w:pPr>
      <w:r>
        <w:rPr>
          <w:rFonts w:ascii="Arial" w:hAnsi="Arial" w:cs="Arial"/>
          <w:sz w:val="20"/>
          <w:szCs w:val="20"/>
        </w:rPr>
        <w:t xml:space="preserve">Poskytovatel č. 2 si změnil obchodní firmu (původně </w:t>
      </w:r>
      <w:proofErr w:type="spellStart"/>
      <w:r w:rsidRPr="005D7700">
        <w:rPr>
          <w:rFonts w:ascii="Arial" w:hAnsi="Arial" w:cs="Arial"/>
          <w:sz w:val="20"/>
          <w:szCs w:val="20"/>
        </w:rPr>
        <w:t>Atos</w:t>
      </w:r>
      <w:proofErr w:type="spellEnd"/>
      <w:r w:rsidRPr="005D7700">
        <w:rPr>
          <w:rFonts w:ascii="Arial" w:hAnsi="Arial" w:cs="Arial"/>
          <w:sz w:val="20"/>
          <w:szCs w:val="20"/>
        </w:rPr>
        <w:t xml:space="preserve"> IT </w:t>
      </w:r>
      <w:proofErr w:type="spellStart"/>
      <w:r w:rsidRPr="005D7700">
        <w:rPr>
          <w:rFonts w:ascii="Arial" w:hAnsi="Arial" w:cs="Arial"/>
          <w:sz w:val="20"/>
          <w:szCs w:val="20"/>
        </w:rPr>
        <w:t>Solutions</w:t>
      </w:r>
      <w:proofErr w:type="spellEnd"/>
      <w:r w:rsidRPr="005D7700">
        <w:rPr>
          <w:rFonts w:ascii="Arial" w:hAnsi="Arial" w:cs="Arial"/>
          <w:sz w:val="20"/>
          <w:szCs w:val="20"/>
        </w:rPr>
        <w:t xml:space="preserve"> and </w:t>
      </w:r>
      <w:proofErr w:type="spellStart"/>
      <w:r w:rsidRPr="005D7700">
        <w:rPr>
          <w:rFonts w:ascii="Arial" w:hAnsi="Arial" w:cs="Arial"/>
          <w:sz w:val="20"/>
          <w:szCs w:val="20"/>
        </w:rPr>
        <w:t>Services</w:t>
      </w:r>
      <w:proofErr w:type="spellEnd"/>
      <w:r w:rsidRPr="005D7700">
        <w:rPr>
          <w:rFonts w:ascii="Arial" w:hAnsi="Arial" w:cs="Arial"/>
          <w:sz w:val="20"/>
          <w:szCs w:val="20"/>
        </w:rPr>
        <w:t>, s.r.o.</w:t>
      </w:r>
      <w:r>
        <w:rPr>
          <w:rFonts w:ascii="Arial" w:hAnsi="Arial" w:cs="Arial"/>
          <w:sz w:val="20"/>
          <w:szCs w:val="20"/>
        </w:rPr>
        <w:t xml:space="preserve">) ke dni 1. 8. 2023, nová obchodní firma Poskytovatele č. 2 je </w:t>
      </w:r>
      <w:proofErr w:type="spellStart"/>
      <w:r w:rsidRPr="005D7700">
        <w:rPr>
          <w:rFonts w:ascii="Arial" w:hAnsi="Arial" w:cs="Arial"/>
          <w:sz w:val="20"/>
          <w:szCs w:val="20"/>
        </w:rPr>
        <w:t>Eviden</w:t>
      </w:r>
      <w:proofErr w:type="spellEnd"/>
      <w:r w:rsidRPr="005D7700">
        <w:rPr>
          <w:rFonts w:ascii="Arial" w:hAnsi="Arial" w:cs="Arial"/>
          <w:sz w:val="20"/>
          <w:szCs w:val="20"/>
        </w:rPr>
        <w:t xml:space="preserve"> Czech Republic s.r.o.</w:t>
      </w:r>
      <w:r>
        <w:rPr>
          <w:rFonts w:ascii="Arial" w:hAnsi="Arial" w:cs="Arial"/>
          <w:sz w:val="20"/>
          <w:szCs w:val="20"/>
        </w:rPr>
        <w:t xml:space="preserve"> Sídlo ani jiné údaje zůstaly nezměněny.</w:t>
      </w:r>
    </w:p>
    <w:p w14:paraId="600F1893" w14:textId="77777777" w:rsidR="00411629" w:rsidRPr="00022068" w:rsidRDefault="00411629" w:rsidP="00411629">
      <w:pPr>
        <w:spacing w:before="120" w:after="0" w:line="280" w:lineRule="atLeast"/>
        <w:rPr>
          <w:rFonts w:ascii="Arial" w:hAnsi="Arial" w:cs="Arial"/>
          <w:bCs/>
          <w:sz w:val="20"/>
          <w:szCs w:val="20"/>
        </w:rPr>
      </w:pPr>
      <w:r w:rsidRPr="00022068">
        <w:rPr>
          <w:rFonts w:ascii="Arial" w:hAnsi="Arial" w:cs="Arial"/>
          <w:iCs/>
          <w:sz w:val="20"/>
          <w:szCs w:val="20"/>
        </w:rPr>
        <w:t>(</w:t>
      </w:r>
      <w:r w:rsidRPr="00022068">
        <w:rPr>
          <w:rFonts w:ascii="Arial" w:hAnsi="Arial" w:cs="Arial"/>
          <w:sz w:val="20"/>
          <w:szCs w:val="20"/>
        </w:rPr>
        <w:t xml:space="preserve">dále </w:t>
      </w:r>
      <w:r w:rsidRPr="00022068">
        <w:rPr>
          <w:rFonts w:ascii="Arial" w:hAnsi="Arial" w:cs="Arial"/>
          <w:bCs/>
          <w:sz w:val="20"/>
          <w:szCs w:val="20"/>
        </w:rPr>
        <w:t xml:space="preserve">také </w:t>
      </w:r>
      <w:r w:rsidRPr="00022068">
        <w:rPr>
          <w:rFonts w:ascii="Arial" w:hAnsi="Arial" w:cs="Arial"/>
          <w:b/>
          <w:sz w:val="20"/>
          <w:szCs w:val="20"/>
        </w:rPr>
        <w:t>„Poskytovatel č. 2“</w:t>
      </w:r>
      <w:r w:rsidRPr="00022068">
        <w:rPr>
          <w:rFonts w:ascii="Arial" w:hAnsi="Arial" w:cs="Arial"/>
          <w:bCs/>
          <w:sz w:val="20"/>
          <w:szCs w:val="20"/>
        </w:rPr>
        <w:t>)</w:t>
      </w:r>
    </w:p>
    <w:p w14:paraId="3E2E9B44" w14:textId="77777777" w:rsidR="00411629" w:rsidRPr="00022068" w:rsidRDefault="00411629" w:rsidP="00411629">
      <w:pPr>
        <w:pStyle w:val="Zkladntext"/>
        <w:spacing w:after="0" w:line="280" w:lineRule="atLeast"/>
        <w:rPr>
          <w:rFonts w:ascii="Arial" w:hAnsi="Arial" w:cs="Arial"/>
          <w:b/>
          <w:bCs/>
          <w:sz w:val="20"/>
          <w:szCs w:val="20"/>
        </w:rPr>
      </w:pPr>
    </w:p>
    <w:p w14:paraId="1D074DB5" w14:textId="77777777" w:rsidR="00411629" w:rsidRPr="00022068" w:rsidRDefault="00411629" w:rsidP="00411629">
      <w:pPr>
        <w:pStyle w:val="Zkladntext"/>
        <w:spacing w:after="0" w:line="280" w:lineRule="atLeast"/>
        <w:rPr>
          <w:rFonts w:ascii="Arial" w:hAnsi="Arial" w:cs="Arial"/>
          <w:sz w:val="20"/>
          <w:szCs w:val="20"/>
        </w:rPr>
      </w:pPr>
      <w:r w:rsidRPr="00022068">
        <w:rPr>
          <w:rFonts w:ascii="Arial" w:hAnsi="Arial" w:cs="Arial"/>
          <w:sz w:val="20"/>
          <w:szCs w:val="20"/>
        </w:rPr>
        <w:t>a</w:t>
      </w:r>
    </w:p>
    <w:p w14:paraId="3C3CCF9A" w14:textId="55C6EA68" w:rsidR="00DF0EB9" w:rsidRDefault="00DF0EB9">
      <w:pPr>
        <w:spacing w:after="0" w:line="240" w:lineRule="auto"/>
        <w:rPr>
          <w:rFonts w:ascii="Arial" w:hAnsi="Arial" w:cs="Arial"/>
          <w:b/>
          <w:bCs/>
          <w:sz w:val="20"/>
          <w:szCs w:val="20"/>
        </w:rPr>
      </w:pPr>
      <w:r>
        <w:rPr>
          <w:rFonts w:ascii="Arial" w:hAnsi="Arial" w:cs="Arial"/>
          <w:b/>
          <w:bCs/>
          <w:sz w:val="20"/>
          <w:szCs w:val="20"/>
        </w:rPr>
        <w:br w:type="page"/>
      </w:r>
    </w:p>
    <w:p w14:paraId="4B1B6B7A" w14:textId="77777777" w:rsidR="00411629" w:rsidRPr="00022068" w:rsidRDefault="00411629" w:rsidP="00411629">
      <w:pPr>
        <w:pStyle w:val="Zkladntext"/>
        <w:spacing w:after="0" w:line="280" w:lineRule="atLeast"/>
        <w:rPr>
          <w:rFonts w:ascii="Arial" w:hAnsi="Arial" w:cs="Arial"/>
          <w:b/>
          <w:bCs/>
          <w:sz w:val="20"/>
          <w:szCs w:val="20"/>
        </w:rPr>
      </w:pPr>
    </w:p>
    <w:p w14:paraId="03F51F4A" w14:textId="77777777" w:rsidR="00411629" w:rsidRDefault="00411629" w:rsidP="00411629">
      <w:pPr>
        <w:jc w:val="both"/>
        <w:rPr>
          <w:rFonts w:ascii="Arial" w:hAnsi="Arial" w:cs="Arial"/>
          <w:b/>
          <w:bCs/>
          <w:sz w:val="20"/>
          <w:szCs w:val="20"/>
        </w:rPr>
      </w:pPr>
      <w:r w:rsidRPr="00022068">
        <w:rPr>
          <w:rFonts w:ascii="Arial" w:hAnsi="Arial" w:cs="Arial"/>
          <w:b/>
          <w:bCs/>
          <w:sz w:val="20"/>
          <w:szCs w:val="20"/>
        </w:rPr>
        <w:t xml:space="preserve">Poskytovatel č. 3: </w:t>
      </w:r>
      <w:r w:rsidRPr="00022068">
        <w:rPr>
          <w:rFonts w:ascii="Arial" w:hAnsi="Arial" w:cs="Arial"/>
          <w:b/>
          <w:bCs/>
          <w:sz w:val="20"/>
          <w:szCs w:val="20"/>
        </w:rPr>
        <w:tab/>
      </w:r>
      <w:r>
        <w:rPr>
          <w:rFonts w:ascii="Arial" w:hAnsi="Arial" w:cs="Arial"/>
          <w:b/>
          <w:bCs/>
          <w:sz w:val="20"/>
          <w:szCs w:val="20"/>
        </w:rPr>
        <w:t xml:space="preserve">Konsorcium </w:t>
      </w:r>
      <w:proofErr w:type="spellStart"/>
      <w:r>
        <w:rPr>
          <w:rFonts w:ascii="Arial" w:hAnsi="Arial" w:cs="Arial"/>
          <w:b/>
          <w:bCs/>
          <w:sz w:val="20"/>
          <w:szCs w:val="20"/>
        </w:rPr>
        <w:t>Tekies</w:t>
      </w:r>
      <w:proofErr w:type="spellEnd"/>
      <w:r>
        <w:rPr>
          <w:rFonts w:ascii="Arial" w:hAnsi="Arial" w:cs="Arial"/>
          <w:b/>
          <w:bCs/>
          <w:sz w:val="20"/>
          <w:szCs w:val="20"/>
        </w:rPr>
        <w:t xml:space="preserve"> a COPS</w:t>
      </w:r>
    </w:p>
    <w:p w14:paraId="6DBE1347" w14:textId="77777777" w:rsidR="00411629" w:rsidRPr="00022068" w:rsidRDefault="00411629" w:rsidP="00411629">
      <w:pPr>
        <w:jc w:val="both"/>
        <w:rPr>
          <w:rFonts w:ascii="Arial" w:hAnsi="Arial" w:cs="Arial"/>
          <w:sz w:val="20"/>
          <w:szCs w:val="20"/>
        </w:rPr>
      </w:pPr>
      <w:r w:rsidRPr="00022068">
        <w:rPr>
          <w:rFonts w:ascii="Arial" w:hAnsi="Arial" w:cs="Arial"/>
          <w:b/>
          <w:bCs/>
          <w:sz w:val="20"/>
          <w:szCs w:val="20"/>
        </w:rPr>
        <w:t>Poskytovatel:</w:t>
      </w:r>
      <w:r>
        <w:rPr>
          <w:rFonts w:ascii="Arial" w:hAnsi="Arial" w:cs="Arial"/>
          <w:b/>
          <w:bCs/>
          <w:sz w:val="20"/>
          <w:szCs w:val="20"/>
        </w:rPr>
        <w:tab/>
      </w:r>
      <w:r>
        <w:rPr>
          <w:rFonts w:ascii="Arial" w:hAnsi="Arial" w:cs="Arial"/>
          <w:b/>
          <w:bCs/>
          <w:sz w:val="20"/>
          <w:szCs w:val="20"/>
        </w:rPr>
        <w:tab/>
      </w:r>
      <w:bookmarkStart w:id="5" w:name="_Hlk138757753"/>
      <w:proofErr w:type="spellStart"/>
      <w:r w:rsidRPr="00022068">
        <w:rPr>
          <w:rFonts w:ascii="Arial" w:hAnsi="Arial" w:cs="Arial"/>
          <w:b/>
          <w:bCs/>
          <w:sz w:val="20"/>
          <w:szCs w:val="20"/>
        </w:rPr>
        <w:t>Tekies</w:t>
      </w:r>
      <w:proofErr w:type="spellEnd"/>
      <w:r w:rsidRPr="00022068">
        <w:rPr>
          <w:rFonts w:ascii="Arial" w:hAnsi="Arial" w:cs="Arial"/>
          <w:b/>
          <w:bCs/>
          <w:sz w:val="20"/>
          <w:szCs w:val="20"/>
        </w:rPr>
        <w:t xml:space="preserve"> s.r.o.</w:t>
      </w:r>
      <w:bookmarkEnd w:id="5"/>
    </w:p>
    <w:p w14:paraId="2FF669E1" w14:textId="77777777" w:rsidR="00411629" w:rsidRPr="00022068" w:rsidRDefault="00411629" w:rsidP="00411629">
      <w:pPr>
        <w:spacing w:after="0" w:line="280" w:lineRule="atLeast"/>
        <w:rPr>
          <w:rFonts w:ascii="Arial" w:hAnsi="Arial" w:cs="Arial"/>
          <w:bCs/>
          <w:color w:val="000000"/>
          <w:sz w:val="20"/>
          <w:szCs w:val="20"/>
        </w:rPr>
      </w:pPr>
      <w:r w:rsidRPr="00022068">
        <w:rPr>
          <w:rFonts w:ascii="Arial" w:hAnsi="Arial" w:cs="Arial"/>
          <w:bCs/>
          <w:color w:val="000000"/>
          <w:sz w:val="20"/>
          <w:szCs w:val="20"/>
        </w:rPr>
        <w:t>se sídlem:</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color w:val="000000"/>
          <w:sz w:val="20"/>
          <w:szCs w:val="20"/>
        </w:rPr>
        <w:t xml:space="preserve">U </w:t>
      </w:r>
      <w:proofErr w:type="spellStart"/>
      <w:r w:rsidRPr="00022068">
        <w:rPr>
          <w:rFonts w:ascii="Arial" w:hAnsi="Arial" w:cs="Arial"/>
          <w:color w:val="000000"/>
          <w:sz w:val="20"/>
          <w:szCs w:val="20"/>
        </w:rPr>
        <w:t>Nikolajky</w:t>
      </w:r>
      <w:proofErr w:type="spellEnd"/>
      <w:r w:rsidRPr="00022068">
        <w:rPr>
          <w:rFonts w:ascii="Arial" w:hAnsi="Arial" w:cs="Arial"/>
          <w:color w:val="000000"/>
          <w:sz w:val="20"/>
          <w:szCs w:val="20"/>
        </w:rPr>
        <w:t xml:space="preserve"> 1097/3, 150 00</w:t>
      </w:r>
      <w:r>
        <w:rPr>
          <w:rFonts w:ascii="Arial" w:hAnsi="Arial" w:cs="Arial"/>
          <w:bCs/>
          <w:color w:val="000000"/>
          <w:sz w:val="20"/>
          <w:szCs w:val="20"/>
        </w:rPr>
        <w:t xml:space="preserve"> </w:t>
      </w:r>
      <w:r w:rsidRPr="00022068">
        <w:rPr>
          <w:rFonts w:ascii="Arial" w:hAnsi="Arial" w:cs="Arial"/>
          <w:color w:val="000000"/>
          <w:sz w:val="20"/>
          <w:szCs w:val="20"/>
        </w:rPr>
        <w:t>Praha 5 - Smíchov</w:t>
      </w:r>
      <w:r w:rsidRPr="00022068">
        <w:rPr>
          <w:rFonts w:ascii="Arial" w:hAnsi="Arial" w:cs="Arial"/>
          <w:bCs/>
          <w:color w:val="000000"/>
          <w:sz w:val="20"/>
          <w:szCs w:val="20"/>
        </w:rPr>
        <w:tab/>
      </w:r>
    </w:p>
    <w:p w14:paraId="1B48A38C" w14:textId="77777777" w:rsidR="00411629" w:rsidRPr="00022068" w:rsidRDefault="00411629" w:rsidP="00411629">
      <w:pPr>
        <w:spacing w:after="0" w:line="280" w:lineRule="atLeast"/>
        <w:rPr>
          <w:rFonts w:ascii="Arial" w:hAnsi="Arial" w:cs="Arial"/>
          <w:bCs/>
          <w:color w:val="000000"/>
          <w:sz w:val="20"/>
          <w:szCs w:val="20"/>
        </w:rPr>
      </w:pPr>
      <w:r w:rsidRPr="00022068">
        <w:rPr>
          <w:rFonts w:ascii="Arial" w:hAnsi="Arial" w:cs="Arial"/>
          <w:bCs/>
          <w:color w:val="000000"/>
          <w:sz w:val="20"/>
          <w:szCs w:val="20"/>
        </w:rPr>
        <w:t>IČO:</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t>07241127</w:t>
      </w:r>
      <w:r w:rsidRPr="00022068">
        <w:rPr>
          <w:rFonts w:ascii="Arial" w:hAnsi="Arial" w:cs="Arial"/>
          <w:bCs/>
          <w:color w:val="000000"/>
          <w:sz w:val="20"/>
          <w:szCs w:val="20"/>
        </w:rPr>
        <w:tab/>
      </w:r>
    </w:p>
    <w:p w14:paraId="4CB6FE49" w14:textId="77777777" w:rsidR="00411629" w:rsidRPr="00022068" w:rsidRDefault="00411629" w:rsidP="00411629">
      <w:pPr>
        <w:spacing w:after="0" w:line="280" w:lineRule="atLeast"/>
        <w:rPr>
          <w:rFonts w:ascii="Arial" w:hAnsi="Arial" w:cs="Arial"/>
          <w:bCs/>
          <w:color w:val="000000"/>
          <w:sz w:val="20"/>
          <w:szCs w:val="20"/>
        </w:rPr>
      </w:pPr>
      <w:r w:rsidRPr="00022068">
        <w:rPr>
          <w:rFonts w:ascii="Arial" w:hAnsi="Arial" w:cs="Arial"/>
          <w:bCs/>
          <w:color w:val="000000"/>
          <w:sz w:val="20"/>
          <w:szCs w:val="20"/>
        </w:rPr>
        <w:t>DIČ:</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t>CZ07241127</w:t>
      </w:r>
    </w:p>
    <w:p w14:paraId="2C2E015D" w14:textId="664CA5DF" w:rsidR="004468C7" w:rsidRDefault="004468C7" w:rsidP="004468C7">
      <w:pPr>
        <w:tabs>
          <w:tab w:val="left" w:pos="2160"/>
        </w:tabs>
        <w:spacing w:after="0"/>
        <w:jc w:val="both"/>
        <w:rPr>
          <w:rFonts w:ascii="Arial" w:eastAsia="Arial" w:hAnsi="Arial" w:cs="Arial"/>
          <w:sz w:val="20"/>
          <w:szCs w:val="20"/>
        </w:rPr>
      </w:pPr>
      <w:r>
        <w:rPr>
          <w:rFonts w:ascii="Arial" w:eastAsia="Arial" w:hAnsi="Arial" w:cs="Arial"/>
          <w:sz w:val="20"/>
          <w:szCs w:val="20"/>
        </w:rPr>
        <w:t xml:space="preserve">bankovní spojení: </w:t>
      </w:r>
      <w:r>
        <w:rPr>
          <w:rFonts w:ascii="Arial" w:eastAsia="Arial" w:hAnsi="Arial" w:cs="Arial"/>
          <w:sz w:val="20"/>
          <w:szCs w:val="20"/>
        </w:rPr>
        <w:tab/>
      </w:r>
      <w:r w:rsidR="00356FE6" w:rsidRPr="00356FE6">
        <w:rPr>
          <w:rFonts w:ascii="Arial" w:hAnsi="Arial" w:cs="Arial"/>
          <w:i/>
          <w:iCs/>
          <w:color w:val="FFFFFF" w:themeColor="background1"/>
          <w:sz w:val="20"/>
          <w:szCs w:val="20"/>
          <w:highlight w:val="black"/>
        </w:rPr>
        <w:t>neveřejný údaj</w:t>
      </w:r>
    </w:p>
    <w:p w14:paraId="7BF70B1F" w14:textId="5FCD12EE" w:rsidR="004468C7" w:rsidRDefault="004468C7" w:rsidP="004468C7">
      <w:pPr>
        <w:tabs>
          <w:tab w:val="left" w:pos="2160"/>
        </w:tabs>
        <w:spacing w:after="0"/>
        <w:jc w:val="both"/>
        <w:rPr>
          <w:rFonts w:ascii="Arial" w:eastAsia="Arial" w:hAnsi="Arial" w:cs="Arial"/>
          <w:sz w:val="20"/>
          <w:szCs w:val="20"/>
        </w:rPr>
      </w:pPr>
      <w:r w:rsidRPr="001B0B76">
        <w:rPr>
          <w:rFonts w:ascii="Arial" w:hAnsi="Arial" w:cs="Arial"/>
          <w:bCs/>
          <w:color w:val="000000"/>
          <w:sz w:val="20"/>
          <w:szCs w:val="20"/>
        </w:rPr>
        <w:t>č. účtu:</w:t>
      </w:r>
      <w:r>
        <w:rPr>
          <w:rFonts w:ascii="Arial" w:hAnsi="Arial" w:cs="Arial"/>
          <w:bCs/>
          <w:color w:val="000000"/>
          <w:sz w:val="20"/>
          <w:szCs w:val="20"/>
        </w:rPr>
        <w:tab/>
      </w:r>
      <w:r w:rsidR="00356FE6" w:rsidRPr="00356FE6">
        <w:rPr>
          <w:rFonts w:ascii="Arial" w:hAnsi="Arial" w:cs="Arial"/>
          <w:i/>
          <w:iCs/>
          <w:color w:val="FFFFFF" w:themeColor="background1"/>
          <w:sz w:val="20"/>
          <w:szCs w:val="20"/>
          <w:highlight w:val="black"/>
        </w:rPr>
        <w:t>neveřejný údaj</w:t>
      </w:r>
    </w:p>
    <w:p w14:paraId="5380D8FD" w14:textId="77777777" w:rsidR="00411629" w:rsidRPr="00022068" w:rsidRDefault="00411629" w:rsidP="00411629">
      <w:pPr>
        <w:numPr>
          <w:ilvl w:val="12"/>
          <w:numId w:val="0"/>
        </w:numPr>
        <w:tabs>
          <w:tab w:val="left" w:pos="2160"/>
        </w:tabs>
        <w:spacing w:after="0" w:line="280" w:lineRule="atLeast"/>
        <w:jc w:val="both"/>
        <w:rPr>
          <w:rFonts w:ascii="Arial" w:hAnsi="Arial" w:cs="Arial"/>
          <w:bCs/>
          <w:color w:val="000000"/>
          <w:sz w:val="20"/>
          <w:szCs w:val="20"/>
        </w:rPr>
      </w:pPr>
      <w:r w:rsidRPr="00022068">
        <w:rPr>
          <w:rFonts w:ascii="Arial" w:hAnsi="Arial" w:cs="Arial"/>
          <w:bCs/>
          <w:color w:val="000000"/>
          <w:sz w:val="20"/>
          <w:szCs w:val="20"/>
        </w:rPr>
        <w:t>zastoupen:</w:t>
      </w:r>
      <w:r w:rsidRPr="00022068">
        <w:rPr>
          <w:rFonts w:ascii="Arial" w:hAnsi="Arial" w:cs="Arial"/>
          <w:bCs/>
          <w:color w:val="000000"/>
          <w:sz w:val="20"/>
          <w:szCs w:val="20"/>
        </w:rPr>
        <w:tab/>
      </w:r>
      <w:r>
        <w:rPr>
          <w:rFonts w:ascii="Arial" w:hAnsi="Arial" w:cs="Arial"/>
          <w:sz w:val="20"/>
          <w:szCs w:val="20"/>
        </w:rPr>
        <w:t>Pavel Wimmer, jednatel</w:t>
      </w:r>
    </w:p>
    <w:p w14:paraId="111139CE" w14:textId="77777777" w:rsidR="00411629" w:rsidRPr="00022068" w:rsidRDefault="00411629" w:rsidP="00411629">
      <w:pPr>
        <w:spacing w:after="0" w:line="280" w:lineRule="atLeast"/>
        <w:rPr>
          <w:rFonts w:ascii="Arial" w:hAnsi="Arial" w:cs="Arial"/>
          <w:bCs/>
          <w:sz w:val="20"/>
          <w:szCs w:val="20"/>
        </w:rPr>
      </w:pPr>
      <w:r w:rsidRPr="00022068">
        <w:rPr>
          <w:rFonts w:ascii="Arial" w:hAnsi="Arial" w:cs="Arial"/>
          <w:bCs/>
          <w:color w:val="000000"/>
          <w:sz w:val="20"/>
          <w:szCs w:val="20"/>
        </w:rPr>
        <w:t xml:space="preserve">zapsaný v obchodním rejstříku vedeném </w:t>
      </w:r>
      <w:r>
        <w:rPr>
          <w:rFonts w:ascii="Arial" w:hAnsi="Arial" w:cs="Arial"/>
          <w:sz w:val="20"/>
          <w:szCs w:val="20"/>
        </w:rPr>
        <w:t xml:space="preserve">Městským </w:t>
      </w:r>
      <w:r w:rsidRPr="00022068">
        <w:rPr>
          <w:rFonts w:ascii="Arial" w:hAnsi="Arial" w:cs="Arial"/>
          <w:bCs/>
          <w:color w:val="000000"/>
          <w:sz w:val="20"/>
          <w:szCs w:val="20"/>
        </w:rPr>
        <w:t xml:space="preserve">soudem v </w:t>
      </w:r>
      <w:r>
        <w:rPr>
          <w:rFonts w:ascii="Arial" w:hAnsi="Arial" w:cs="Arial"/>
          <w:sz w:val="20"/>
          <w:szCs w:val="20"/>
        </w:rPr>
        <w:t>Praze</w:t>
      </w:r>
      <w:r w:rsidRPr="00022068">
        <w:rPr>
          <w:rFonts w:ascii="Arial" w:hAnsi="Arial" w:cs="Arial"/>
          <w:bCs/>
          <w:color w:val="000000"/>
          <w:sz w:val="20"/>
          <w:szCs w:val="20"/>
        </w:rPr>
        <w:t xml:space="preserve">, oddíl </w:t>
      </w:r>
      <w:r>
        <w:rPr>
          <w:rFonts w:ascii="Arial" w:hAnsi="Arial" w:cs="Arial"/>
          <w:sz w:val="20"/>
          <w:szCs w:val="20"/>
        </w:rPr>
        <w:t>C</w:t>
      </w:r>
      <w:r w:rsidRPr="00022068">
        <w:rPr>
          <w:rFonts w:ascii="Arial" w:hAnsi="Arial" w:cs="Arial"/>
          <w:sz w:val="20"/>
          <w:szCs w:val="20"/>
        </w:rPr>
        <w:t>, vložka</w:t>
      </w:r>
      <w:r w:rsidRPr="00022068">
        <w:rPr>
          <w:rFonts w:ascii="Arial" w:hAnsi="Arial" w:cs="Arial"/>
          <w:bCs/>
          <w:color w:val="000000"/>
          <w:sz w:val="20"/>
          <w:szCs w:val="20"/>
        </w:rPr>
        <w:t xml:space="preserve"> </w:t>
      </w:r>
      <w:r>
        <w:rPr>
          <w:rFonts w:ascii="Arial" w:hAnsi="Arial" w:cs="Arial"/>
          <w:sz w:val="20"/>
          <w:szCs w:val="20"/>
        </w:rPr>
        <w:t>297415</w:t>
      </w:r>
    </w:p>
    <w:p w14:paraId="5CE349C8" w14:textId="77777777" w:rsidR="00411629" w:rsidRPr="00022068" w:rsidRDefault="00411629" w:rsidP="00411629">
      <w:pPr>
        <w:spacing w:after="0" w:line="280" w:lineRule="atLeast"/>
        <w:rPr>
          <w:rFonts w:ascii="Arial" w:hAnsi="Arial" w:cs="Arial"/>
          <w:bCs/>
          <w:sz w:val="20"/>
          <w:szCs w:val="20"/>
        </w:rPr>
      </w:pPr>
      <w:r w:rsidRPr="00022068">
        <w:rPr>
          <w:rFonts w:ascii="Arial" w:hAnsi="Arial" w:cs="Arial"/>
          <w:bCs/>
          <w:sz w:val="20"/>
          <w:szCs w:val="20"/>
        </w:rPr>
        <w:t>a</w:t>
      </w:r>
    </w:p>
    <w:p w14:paraId="16927578" w14:textId="77777777" w:rsidR="00411629" w:rsidRPr="00022068" w:rsidRDefault="00411629" w:rsidP="00411629">
      <w:pPr>
        <w:spacing w:after="0" w:line="280" w:lineRule="atLeast"/>
        <w:rPr>
          <w:rFonts w:ascii="Arial" w:hAnsi="Arial" w:cs="Arial"/>
          <w:bCs/>
          <w:sz w:val="20"/>
          <w:szCs w:val="20"/>
        </w:rPr>
      </w:pPr>
      <w:r w:rsidRPr="00022068">
        <w:rPr>
          <w:rFonts w:ascii="Arial" w:hAnsi="Arial" w:cs="Arial"/>
          <w:b/>
          <w:bCs/>
          <w:sz w:val="20"/>
          <w:szCs w:val="20"/>
        </w:rPr>
        <w:t>Poskytovatel:</w:t>
      </w:r>
      <w:r>
        <w:rPr>
          <w:rFonts w:ascii="Arial" w:hAnsi="Arial" w:cs="Arial"/>
          <w:b/>
          <w:bCs/>
          <w:sz w:val="20"/>
          <w:szCs w:val="20"/>
        </w:rPr>
        <w:tab/>
      </w:r>
      <w:r w:rsidRPr="00022068">
        <w:rPr>
          <w:rFonts w:ascii="Arial" w:hAnsi="Arial" w:cs="Arial"/>
          <w:b/>
          <w:bCs/>
          <w:sz w:val="20"/>
          <w:szCs w:val="20"/>
        </w:rPr>
        <w:t xml:space="preserve"> </w:t>
      </w:r>
      <w:r w:rsidRPr="00022068">
        <w:rPr>
          <w:rFonts w:ascii="Arial" w:hAnsi="Arial" w:cs="Arial"/>
          <w:b/>
          <w:bCs/>
          <w:sz w:val="20"/>
          <w:szCs w:val="20"/>
        </w:rPr>
        <w:tab/>
      </w:r>
      <w:bookmarkStart w:id="6" w:name="_Hlk138757758"/>
      <w:r w:rsidRPr="00022068">
        <w:rPr>
          <w:rFonts w:ascii="Arial" w:hAnsi="Arial" w:cs="Arial"/>
          <w:b/>
          <w:bCs/>
          <w:sz w:val="20"/>
          <w:szCs w:val="20"/>
        </w:rPr>
        <w:t xml:space="preserve">COPS </w:t>
      </w:r>
      <w:proofErr w:type="spellStart"/>
      <w:r w:rsidRPr="00022068">
        <w:rPr>
          <w:rFonts w:ascii="Arial" w:hAnsi="Arial" w:cs="Arial"/>
          <w:b/>
          <w:bCs/>
          <w:sz w:val="20"/>
          <w:szCs w:val="20"/>
        </w:rPr>
        <w:t>Financial</w:t>
      </w:r>
      <w:proofErr w:type="spellEnd"/>
      <w:r w:rsidRPr="00022068">
        <w:rPr>
          <w:rFonts w:ascii="Arial" w:hAnsi="Arial" w:cs="Arial"/>
          <w:b/>
          <w:bCs/>
          <w:sz w:val="20"/>
          <w:szCs w:val="20"/>
        </w:rPr>
        <w:t xml:space="preserve"> Systems s.r.o.</w:t>
      </w:r>
      <w:bookmarkEnd w:id="6"/>
    </w:p>
    <w:p w14:paraId="0BB14115" w14:textId="77777777" w:rsidR="00411629" w:rsidRPr="00022068" w:rsidRDefault="00411629" w:rsidP="00411629">
      <w:pPr>
        <w:spacing w:after="0" w:line="280" w:lineRule="atLeast"/>
        <w:rPr>
          <w:rFonts w:ascii="Arial" w:hAnsi="Arial" w:cs="Arial"/>
          <w:bCs/>
          <w:color w:val="000000"/>
          <w:sz w:val="20"/>
          <w:szCs w:val="20"/>
        </w:rPr>
      </w:pPr>
      <w:r w:rsidRPr="00022068">
        <w:rPr>
          <w:rFonts w:ascii="Arial" w:hAnsi="Arial" w:cs="Arial"/>
          <w:bCs/>
          <w:color w:val="000000"/>
          <w:sz w:val="20"/>
          <w:szCs w:val="20"/>
        </w:rPr>
        <w:t>se sídlem:</w:t>
      </w:r>
      <w:r w:rsidRPr="00022068">
        <w:rPr>
          <w:rFonts w:ascii="Arial" w:hAnsi="Arial" w:cs="Arial"/>
          <w:bCs/>
          <w:color w:val="000000"/>
          <w:sz w:val="20"/>
          <w:szCs w:val="20"/>
        </w:rPr>
        <w:tab/>
      </w:r>
      <w:r w:rsidRPr="00022068">
        <w:rPr>
          <w:rFonts w:ascii="Arial" w:hAnsi="Arial" w:cs="Arial"/>
          <w:bCs/>
          <w:color w:val="000000"/>
          <w:sz w:val="20"/>
          <w:szCs w:val="20"/>
        </w:rPr>
        <w:tab/>
        <w:t xml:space="preserve">Krakovská 1392/7, 110 00 </w:t>
      </w:r>
      <w:r>
        <w:rPr>
          <w:rFonts w:ascii="Arial" w:hAnsi="Arial" w:cs="Arial"/>
          <w:bCs/>
          <w:color w:val="000000"/>
          <w:sz w:val="20"/>
          <w:szCs w:val="20"/>
        </w:rPr>
        <w:t>Praha 1 – Nové Město</w:t>
      </w:r>
      <w:r w:rsidRPr="00022068">
        <w:rPr>
          <w:rFonts w:ascii="Arial" w:hAnsi="Arial" w:cs="Arial"/>
          <w:bCs/>
          <w:color w:val="000000"/>
          <w:sz w:val="20"/>
          <w:szCs w:val="20"/>
        </w:rPr>
        <w:tab/>
      </w:r>
      <w:r w:rsidRPr="00022068">
        <w:rPr>
          <w:rFonts w:ascii="Arial" w:hAnsi="Arial" w:cs="Arial"/>
          <w:bCs/>
          <w:color w:val="000000"/>
          <w:sz w:val="20"/>
          <w:szCs w:val="20"/>
        </w:rPr>
        <w:tab/>
      </w:r>
    </w:p>
    <w:p w14:paraId="2A1A76DB" w14:textId="77777777" w:rsidR="00411629" w:rsidRPr="00022068" w:rsidRDefault="00411629" w:rsidP="00411629">
      <w:pPr>
        <w:spacing w:after="0" w:line="280" w:lineRule="atLeast"/>
        <w:rPr>
          <w:rFonts w:ascii="Arial" w:hAnsi="Arial" w:cs="Arial"/>
          <w:bCs/>
          <w:color w:val="000000"/>
          <w:sz w:val="20"/>
          <w:szCs w:val="20"/>
        </w:rPr>
      </w:pPr>
      <w:r w:rsidRPr="00022068">
        <w:rPr>
          <w:rFonts w:ascii="Arial" w:hAnsi="Arial" w:cs="Arial"/>
          <w:bCs/>
          <w:color w:val="000000"/>
          <w:sz w:val="20"/>
          <w:szCs w:val="20"/>
        </w:rPr>
        <w:t>IČO:</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t>62913883</w:t>
      </w:r>
      <w:r w:rsidRPr="00022068">
        <w:rPr>
          <w:rFonts w:ascii="Arial" w:hAnsi="Arial" w:cs="Arial"/>
          <w:bCs/>
          <w:color w:val="000000"/>
          <w:sz w:val="20"/>
          <w:szCs w:val="20"/>
        </w:rPr>
        <w:tab/>
      </w:r>
    </w:p>
    <w:p w14:paraId="544E7A30" w14:textId="77777777" w:rsidR="00411629" w:rsidRPr="00022068" w:rsidRDefault="00411629" w:rsidP="00411629">
      <w:pPr>
        <w:spacing w:after="0" w:line="280" w:lineRule="atLeast"/>
        <w:rPr>
          <w:rFonts w:ascii="Arial" w:hAnsi="Arial" w:cs="Arial"/>
          <w:bCs/>
          <w:color w:val="000000"/>
          <w:sz w:val="20"/>
          <w:szCs w:val="20"/>
        </w:rPr>
      </w:pPr>
      <w:r w:rsidRPr="00022068">
        <w:rPr>
          <w:rFonts w:ascii="Arial" w:hAnsi="Arial" w:cs="Arial"/>
          <w:bCs/>
          <w:color w:val="000000"/>
          <w:sz w:val="20"/>
          <w:szCs w:val="20"/>
        </w:rPr>
        <w:t>DIČ:</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t>CZ62913883</w:t>
      </w:r>
    </w:p>
    <w:p w14:paraId="773BCF0D" w14:textId="3D7A9C2D" w:rsidR="004468C7" w:rsidRDefault="004468C7" w:rsidP="004468C7">
      <w:pPr>
        <w:tabs>
          <w:tab w:val="left" w:pos="2160"/>
        </w:tabs>
        <w:spacing w:after="0"/>
        <w:jc w:val="both"/>
        <w:rPr>
          <w:rFonts w:ascii="Arial" w:eastAsia="Arial" w:hAnsi="Arial" w:cs="Arial"/>
          <w:sz w:val="20"/>
          <w:szCs w:val="20"/>
        </w:rPr>
      </w:pPr>
      <w:r>
        <w:rPr>
          <w:rFonts w:ascii="Arial" w:eastAsia="Arial" w:hAnsi="Arial" w:cs="Arial"/>
          <w:sz w:val="20"/>
          <w:szCs w:val="20"/>
        </w:rPr>
        <w:t xml:space="preserve">bankovní spojení: </w:t>
      </w:r>
      <w:r>
        <w:rPr>
          <w:rFonts w:ascii="Arial" w:eastAsia="Arial" w:hAnsi="Arial" w:cs="Arial"/>
          <w:sz w:val="20"/>
          <w:szCs w:val="20"/>
        </w:rPr>
        <w:tab/>
      </w:r>
      <w:r w:rsidR="00356FE6" w:rsidRPr="00356FE6">
        <w:rPr>
          <w:rFonts w:ascii="Arial" w:hAnsi="Arial" w:cs="Arial"/>
          <w:i/>
          <w:iCs/>
          <w:color w:val="FFFFFF" w:themeColor="background1"/>
          <w:sz w:val="20"/>
          <w:szCs w:val="20"/>
          <w:highlight w:val="black"/>
        </w:rPr>
        <w:t>neveřejný údaj</w:t>
      </w:r>
    </w:p>
    <w:p w14:paraId="1232C429" w14:textId="77777777" w:rsidR="00411629" w:rsidRPr="00022068" w:rsidRDefault="00411629" w:rsidP="00411629">
      <w:pPr>
        <w:numPr>
          <w:ilvl w:val="12"/>
          <w:numId w:val="0"/>
        </w:numPr>
        <w:tabs>
          <w:tab w:val="left" w:pos="2160"/>
        </w:tabs>
        <w:spacing w:after="0" w:line="280" w:lineRule="atLeast"/>
        <w:jc w:val="both"/>
        <w:rPr>
          <w:rFonts w:ascii="Arial" w:hAnsi="Arial" w:cs="Arial"/>
          <w:bCs/>
          <w:color w:val="000000"/>
          <w:sz w:val="20"/>
          <w:szCs w:val="20"/>
        </w:rPr>
      </w:pPr>
      <w:r w:rsidRPr="00022068">
        <w:rPr>
          <w:rFonts w:ascii="Arial" w:hAnsi="Arial" w:cs="Arial"/>
          <w:bCs/>
          <w:color w:val="000000"/>
          <w:sz w:val="20"/>
          <w:szCs w:val="20"/>
        </w:rPr>
        <w:t>zastoupen:</w:t>
      </w:r>
      <w:r w:rsidRPr="00022068">
        <w:rPr>
          <w:rFonts w:ascii="Arial" w:hAnsi="Arial" w:cs="Arial"/>
          <w:bCs/>
          <w:color w:val="000000"/>
          <w:sz w:val="20"/>
          <w:szCs w:val="20"/>
        </w:rPr>
        <w:tab/>
        <w:t>Ondřej Dvořák, Ph.D., jednatel</w:t>
      </w:r>
    </w:p>
    <w:p w14:paraId="409C016E" w14:textId="77777777" w:rsidR="00411629" w:rsidRPr="00022068" w:rsidRDefault="00411629" w:rsidP="00411629">
      <w:pPr>
        <w:spacing w:after="0" w:line="280" w:lineRule="atLeast"/>
        <w:rPr>
          <w:rFonts w:ascii="Arial" w:hAnsi="Arial" w:cs="Arial"/>
          <w:bCs/>
          <w:color w:val="000000"/>
          <w:sz w:val="20"/>
          <w:szCs w:val="20"/>
        </w:rPr>
      </w:pPr>
      <w:r w:rsidRPr="00022068">
        <w:rPr>
          <w:rFonts w:ascii="Arial" w:hAnsi="Arial" w:cs="Arial"/>
          <w:bCs/>
          <w:color w:val="000000"/>
          <w:sz w:val="20"/>
          <w:szCs w:val="20"/>
        </w:rPr>
        <w:t xml:space="preserve">zapsaný v obchodním rejstříku vedeném </w:t>
      </w:r>
      <w:r>
        <w:rPr>
          <w:rFonts w:ascii="Arial" w:hAnsi="Arial" w:cs="Arial"/>
          <w:sz w:val="20"/>
          <w:szCs w:val="20"/>
        </w:rPr>
        <w:t xml:space="preserve">Městským </w:t>
      </w:r>
      <w:r w:rsidRPr="00022068">
        <w:rPr>
          <w:rFonts w:ascii="Arial" w:hAnsi="Arial" w:cs="Arial"/>
          <w:bCs/>
          <w:color w:val="000000"/>
          <w:sz w:val="20"/>
          <w:szCs w:val="20"/>
        </w:rPr>
        <w:t xml:space="preserve">soudem v </w:t>
      </w:r>
      <w:r>
        <w:rPr>
          <w:rFonts w:ascii="Arial" w:hAnsi="Arial" w:cs="Arial"/>
          <w:sz w:val="20"/>
          <w:szCs w:val="20"/>
        </w:rPr>
        <w:t>Praze</w:t>
      </w:r>
      <w:r w:rsidRPr="00022068">
        <w:rPr>
          <w:rFonts w:ascii="Arial" w:hAnsi="Arial" w:cs="Arial"/>
          <w:bCs/>
          <w:color w:val="000000"/>
          <w:sz w:val="20"/>
          <w:szCs w:val="20"/>
        </w:rPr>
        <w:t xml:space="preserve">, oddíl </w:t>
      </w:r>
      <w:r>
        <w:rPr>
          <w:rFonts w:ascii="Arial" w:hAnsi="Arial" w:cs="Arial"/>
          <w:sz w:val="20"/>
          <w:szCs w:val="20"/>
        </w:rPr>
        <w:t>C</w:t>
      </w:r>
      <w:r w:rsidRPr="00022068">
        <w:rPr>
          <w:rFonts w:ascii="Arial" w:hAnsi="Arial" w:cs="Arial"/>
          <w:sz w:val="20"/>
          <w:szCs w:val="20"/>
        </w:rPr>
        <w:t>, vložka</w:t>
      </w:r>
      <w:r w:rsidRPr="00022068">
        <w:rPr>
          <w:rFonts w:ascii="Arial" w:hAnsi="Arial" w:cs="Arial"/>
          <w:bCs/>
          <w:color w:val="000000"/>
          <w:sz w:val="20"/>
          <w:szCs w:val="20"/>
        </w:rPr>
        <w:t xml:space="preserve"> </w:t>
      </w:r>
      <w:r>
        <w:rPr>
          <w:rFonts w:ascii="Arial" w:hAnsi="Arial" w:cs="Arial"/>
          <w:sz w:val="20"/>
          <w:szCs w:val="20"/>
        </w:rPr>
        <w:t>35327</w:t>
      </w:r>
    </w:p>
    <w:p w14:paraId="3BEFBD11" w14:textId="77777777" w:rsidR="00411629" w:rsidRPr="00022068" w:rsidRDefault="00411629" w:rsidP="00411629">
      <w:pPr>
        <w:spacing w:after="0" w:line="280" w:lineRule="atLeast"/>
        <w:rPr>
          <w:rFonts w:ascii="Arial" w:hAnsi="Arial" w:cs="Arial"/>
          <w:bCs/>
          <w:color w:val="000000"/>
          <w:sz w:val="20"/>
          <w:szCs w:val="20"/>
        </w:rPr>
      </w:pPr>
    </w:p>
    <w:p w14:paraId="7735026C" w14:textId="77777777" w:rsidR="00411629" w:rsidRPr="00022068" w:rsidRDefault="00411629" w:rsidP="00411629">
      <w:pPr>
        <w:spacing w:before="120" w:after="0" w:line="280" w:lineRule="atLeast"/>
        <w:rPr>
          <w:rFonts w:ascii="Arial" w:hAnsi="Arial" w:cs="Arial"/>
          <w:bCs/>
          <w:sz w:val="20"/>
          <w:szCs w:val="20"/>
        </w:rPr>
      </w:pPr>
      <w:r w:rsidRPr="00022068">
        <w:rPr>
          <w:rFonts w:ascii="Arial" w:hAnsi="Arial" w:cs="Arial"/>
          <w:iCs/>
          <w:sz w:val="20"/>
          <w:szCs w:val="20"/>
        </w:rPr>
        <w:t>(</w:t>
      </w:r>
      <w:r w:rsidRPr="00022068">
        <w:rPr>
          <w:rFonts w:ascii="Arial" w:hAnsi="Arial" w:cs="Arial"/>
          <w:sz w:val="20"/>
          <w:szCs w:val="20"/>
        </w:rPr>
        <w:t xml:space="preserve">dále </w:t>
      </w:r>
      <w:r w:rsidRPr="00022068">
        <w:rPr>
          <w:rFonts w:ascii="Arial" w:hAnsi="Arial" w:cs="Arial"/>
          <w:bCs/>
          <w:sz w:val="20"/>
          <w:szCs w:val="20"/>
        </w:rPr>
        <w:t xml:space="preserve">také </w:t>
      </w:r>
      <w:r w:rsidRPr="00022068">
        <w:rPr>
          <w:rFonts w:ascii="Arial" w:hAnsi="Arial" w:cs="Arial"/>
          <w:b/>
          <w:sz w:val="20"/>
          <w:szCs w:val="20"/>
        </w:rPr>
        <w:t>„Poskytovatel č. 3“</w:t>
      </w:r>
      <w:r w:rsidRPr="00022068">
        <w:rPr>
          <w:rFonts w:ascii="Arial" w:hAnsi="Arial" w:cs="Arial"/>
          <w:bCs/>
          <w:sz w:val="20"/>
          <w:szCs w:val="20"/>
        </w:rPr>
        <w:t>)</w:t>
      </w:r>
    </w:p>
    <w:p w14:paraId="47AAF3DA" w14:textId="77777777" w:rsidR="00411629" w:rsidRPr="00022068" w:rsidRDefault="00411629" w:rsidP="00411629">
      <w:pPr>
        <w:pStyle w:val="Zkladntext"/>
        <w:spacing w:after="0" w:line="280" w:lineRule="atLeast"/>
        <w:rPr>
          <w:rFonts w:ascii="Arial" w:hAnsi="Arial" w:cs="Arial"/>
          <w:b/>
          <w:bCs/>
          <w:sz w:val="20"/>
          <w:szCs w:val="20"/>
        </w:rPr>
      </w:pPr>
    </w:p>
    <w:p w14:paraId="0459CD63" w14:textId="77777777" w:rsidR="00411629" w:rsidRPr="00022068" w:rsidRDefault="00411629" w:rsidP="00411629">
      <w:pPr>
        <w:pStyle w:val="Zkladntext"/>
        <w:spacing w:after="0" w:line="280" w:lineRule="atLeast"/>
        <w:rPr>
          <w:rFonts w:ascii="Arial" w:hAnsi="Arial" w:cs="Arial"/>
          <w:sz w:val="20"/>
          <w:szCs w:val="20"/>
        </w:rPr>
      </w:pPr>
      <w:r w:rsidRPr="00022068">
        <w:rPr>
          <w:rFonts w:ascii="Arial" w:hAnsi="Arial" w:cs="Arial"/>
          <w:sz w:val="20"/>
          <w:szCs w:val="20"/>
        </w:rPr>
        <w:t>a</w:t>
      </w:r>
    </w:p>
    <w:p w14:paraId="0429049E" w14:textId="77777777" w:rsidR="00411629" w:rsidRPr="00022068" w:rsidRDefault="00411629" w:rsidP="00411629">
      <w:pPr>
        <w:spacing w:after="0" w:line="280" w:lineRule="atLeast"/>
        <w:rPr>
          <w:rFonts w:ascii="Arial" w:hAnsi="Arial" w:cs="Arial"/>
          <w:b/>
          <w:bCs/>
          <w:sz w:val="20"/>
          <w:szCs w:val="20"/>
        </w:rPr>
      </w:pPr>
    </w:p>
    <w:p w14:paraId="34A2D6F9" w14:textId="77777777" w:rsidR="00411629" w:rsidRPr="00022068" w:rsidRDefault="00411629" w:rsidP="00411629">
      <w:pPr>
        <w:spacing w:after="0" w:line="280" w:lineRule="atLeast"/>
        <w:rPr>
          <w:rFonts w:ascii="Arial" w:hAnsi="Arial" w:cs="Arial"/>
          <w:bCs/>
          <w:sz w:val="20"/>
          <w:szCs w:val="20"/>
        </w:rPr>
      </w:pPr>
      <w:r w:rsidRPr="00022068">
        <w:rPr>
          <w:rFonts w:ascii="Arial" w:hAnsi="Arial" w:cs="Arial"/>
          <w:b/>
          <w:bCs/>
          <w:sz w:val="20"/>
          <w:szCs w:val="20"/>
        </w:rPr>
        <w:t xml:space="preserve">Poskytovatel č. 4: </w:t>
      </w:r>
      <w:r w:rsidRPr="00022068">
        <w:rPr>
          <w:rFonts w:ascii="Arial" w:hAnsi="Arial" w:cs="Arial"/>
          <w:b/>
          <w:bCs/>
          <w:sz w:val="20"/>
          <w:szCs w:val="20"/>
        </w:rPr>
        <w:tab/>
      </w:r>
      <w:bookmarkStart w:id="7" w:name="_Hlk135138302"/>
      <w:proofErr w:type="spellStart"/>
      <w:r w:rsidRPr="00022068">
        <w:rPr>
          <w:rFonts w:ascii="Arial" w:hAnsi="Arial" w:cs="Arial"/>
          <w:b/>
          <w:bCs/>
          <w:sz w:val="20"/>
          <w:szCs w:val="20"/>
        </w:rPr>
        <w:t>OKsystem</w:t>
      </w:r>
      <w:proofErr w:type="spellEnd"/>
      <w:r w:rsidRPr="00022068">
        <w:rPr>
          <w:rFonts w:ascii="Arial" w:hAnsi="Arial" w:cs="Arial"/>
          <w:b/>
          <w:bCs/>
          <w:sz w:val="20"/>
          <w:szCs w:val="20"/>
        </w:rPr>
        <w:t xml:space="preserve"> a.s.</w:t>
      </w:r>
      <w:bookmarkEnd w:id="7"/>
    </w:p>
    <w:p w14:paraId="661DE36C" w14:textId="77777777" w:rsidR="00411629" w:rsidRPr="00022068" w:rsidRDefault="00411629" w:rsidP="00411629">
      <w:pPr>
        <w:spacing w:after="0" w:line="280" w:lineRule="atLeast"/>
        <w:rPr>
          <w:rFonts w:ascii="Arial" w:hAnsi="Arial" w:cs="Arial"/>
          <w:bCs/>
          <w:color w:val="000000"/>
          <w:sz w:val="20"/>
          <w:szCs w:val="20"/>
        </w:rPr>
      </w:pPr>
      <w:r w:rsidRPr="00022068">
        <w:rPr>
          <w:rFonts w:ascii="Arial" w:hAnsi="Arial" w:cs="Arial"/>
          <w:bCs/>
          <w:color w:val="000000"/>
          <w:sz w:val="20"/>
          <w:szCs w:val="20"/>
        </w:rPr>
        <w:t>se sídlem:</w:t>
      </w:r>
      <w:r w:rsidRPr="00022068">
        <w:rPr>
          <w:rFonts w:ascii="Arial" w:hAnsi="Arial" w:cs="Arial"/>
          <w:bCs/>
          <w:color w:val="000000"/>
          <w:sz w:val="20"/>
          <w:szCs w:val="20"/>
        </w:rPr>
        <w:tab/>
      </w:r>
      <w:r w:rsidRPr="00022068">
        <w:rPr>
          <w:rFonts w:ascii="Arial" w:hAnsi="Arial" w:cs="Arial"/>
          <w:bCs/>
          <w:color w:val="000000"/>
          <w:sz w:val="20"/>
          <w:szCs w:val="20"/>
        </w:rPr>
        <w:tab/>
        <w:t>Na Pankráci 1690/125, 140 21 Praha 4 – Nusle</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r>
    </w:p>
    <w:p w14:paraId="23AAA5B0" w14:textId="77777777" w:rsidR="00411629" w:rsidRPr="00022068" w:rsidRDefault="00411629" w:rsidP="00411629">
      <w:pPr>
        <w:spacing w:after="0" w:line="280" w:lineRule="atLeast"/>
        <w:rPr>
          <w:rFonts w:ascii="Arial" w:hAnsi="Arial" w:cs="Arial"/>
          <w:bCs/>
          <w:color w:val="000000"/>
          <w:sz w:val="20"/>
          <w:szCs w:val="20"/>
        </w:rPr>
      </w:pPr>
      <w:r w:rsidRPr="00022068">
        <w:rPr>
          <w:rFonts w:ascii="Arial" w:hAnsi="Arial" w:cs="Arial"/>
          <w:bCs/>
          <w:color w:val="000000"/>
          <w:sz w:val="20"/>
          <w:szCs w:val="20"/>
        </w:rPr>
        <w:t>IČO:</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t>27373665</w:t>
      </w:r>
      <w:r w:rsidRPr="00022068">
        <w:rPr>
          <w:rFonts w:ascii="Arial" w:hAnsi="Arial" w:cs="Arial"/>
          <w:bCs/>
          <w:color w:val="000000"/>
          <w:sz w:val="20"/>
          <w:szCs w:val="20"/>
        </w:rPr>
        <w:tab/>
      </w:r>
    </w:p>
    <w:p w14:paraId="64A329A7" w14:textId="77777777" w:rsidR="00411629" w:rsidRPr="00022068" w:rsidRDefault="00411629" w:rsidP="00411629">
      <w:pPr>
        <w:spacing w:after="0" w:line="280" w:lineRule="atLeast"/>
        <w:rPr>
          <w:rFonts w:ascii="Arial" w:hAnsi="Arial" w:cs="Arial"/>
          <w:bCs/>
          <w:color w:val="000000"/>
          <w:sz w:val="20"/>
          <w:szCs w:val="20"/>
        </w:rPr>
      </w:pPr>
      <w:r w:rsidRPr="00022068">
        <w:rPr>
          <w:rFonts w:ascii="Arial" w:hAnsi="Arial" w:cs="Arial"/>
          <w:bCs/>
          <w:color w:val="000000"/>
          <w:sz w:val="20"/>
          <w:szCs w:val="20"/>
        </w:rPr>
        <w:t>DIČ:</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t>CZ27373665</w:t>
      </w:r>
    </w:p>
    <w:p w14:paraId="04C5035D" w14:textId="22E69EB4" w:rsidR="004468C7" w:rsidRDefault="004468C7" w:rsidP="004468C7">
      <w:pPr>
        <w:numPr>
          <w:ilvl w:val="12"/>
          <w:numId w:val="0"/>
        </w:numPr>
        <w:tabs>
          <w:tab w:val="left" w:pos="2160"/>
        </w:tabs>
        <w:spacing w:after="0" w:line="280" w:lineRule="atLeast"/>
        <w:jc w:val="both"/>
        <w:rPr>
          <w:rFonts w:ascii="Arial" w:hAnsi="Arial" w:cs="Arial"/>
          <w:sz w:val="20"/>
          <w:szCs w:val="20"/>
        </w:rPr>
      </w:pPr>
      <w:r w:rsidRPr="00022068">
        <w:rPr>
          <w:rFonts w:ascii="Arial" w:hAnsi="Arial" w:cs="Arial"/>
          <w:sz w:val="20"/>
          <w:szCs w:val="20"/>
        </w:rPr>
        <w:t xml:space="preserve">bankovní spojení: </w:t>
      </w:r>
      <w:r w:rsidRPr="00022068">
        <w:rPr>
          <w:rFonts w:ascii="Arial" w:hAnsi="Arial" w:cs="Arial"/>
          <w:sz w:val="20"/>
          <w:szCs w:val="20"/>
        </w:rPr>
        <w:tab/>
      </w:r>
      <w:r w:rsidR="00356FE6" w:rsidRPr="00356FE6">
        <w:rPr>
          <w:rFonts w:ascii="Arial" w:hAnsi="Arial" w:cs="Arial"/>
          <w:i/>
          <w:iCs/>
          <w:color w:val="FFFFFF" w:themeColor="background1"/>
          <w:sz w:val="20"/>
          <w:szCs w:val="20"/>
          <w:highlight w:val="black"/>
        </w:rPr>
        <w:t>neveřejný údaj</w:t>
      </w:r>
    </w:p>
    <w:p w14:paraId="151EB4DE" w14:textId="6B52B83A" w:rsidR="004468C7" w:rsidRPr="00022068" w:rsidRDefault="004468C7" w:rsidP="004468C7">
      <w:pPr>
        <w:numPr>
          <w:ilvl w:val="12"/>
          <w:numId w:val="0"/>
        </w:numPr>
        <w:tabs>
          <w:tab w:val="left" w:pos="2160"/>
        </w:tabs>
        <w:spacing w:after="0" w:line="280" w:lineRule="atLeast"/>
        <w:jc w:val="both"/>
        <w:rPr>
          <w:rFonts w:ascii="Arial" w:hAnsi="Arial" w:cs="Arial"/>
          <w:sz w:val="20"/>
          <w:szCs w:val="20"/>
        </w:rPr>
      </w:pPr>
      <w:r>
        <w:rPr>
          <w:rFonts w:ascii="Arial" w:hAnsi="Arial" w:cs="Arial"/>
          <w:sz w:val="20"/>
          <w:szCs w:val="20"/>
        </w:rPr>
        <w:t>č. účtu:</w:t>
      </w:r>
      <w:r>
        <w:rPr>
          <w:rFonts w:ascii="Arial" w:hAnsi="Arial" w:cs="Arial"/>
          <w:sz w:val="20"/>
          <w:szCs w:val="20"/>
        </w:rPr>
        <w:tab/>
      </w:r>
      <w:r w:rsidR="00356FE6" w:rsidRPr="00356FE6">
        <w:rPr>
          <w:rFonts w:ascii="Arial" w:hAnsi="Arial" w:cs="Arial"/>
          <w:i/>
          <w:iCs/>
          <w:color w:val="FFFFFF" w:themeColor="background1"/>
          <w:sz w:val="20"/>
          <w:szCs w:val="20"/>
          <w:highlight w:val="black"/>
        </w:rPr>
        <w:t>neveřejný údaj</w:t>
      </w:r>
    </w:p>
    <w:p w14:paraId="27DED9C3" w14:textId="77777777" w:rsidR="00411629" w:rsidRPr="00022068" w:rsidRDefault="00411629" w:rsidP="00411629">
      <w:pPr>
        <w:numPr>
          <w:ilvl w:val="12"/>
          <w:numId w:val="0"/>
        </w:numPr>
        <w:tabs>
          <w:tab w:val="left" w:pos="2160"/>
        </w:tabs>
        <w:spacing w:after="0" w:line="280" w:lineRule="atLeast"/>
        <w:jc w:val="both"/>
        <w:rPr>
          <w:rFonts w:ascii="Arial" w:hAnsi="Arial" w:cs="Arial"/>
          <w:bCs/>
          <w:color w:val="000000"/>
          <w:sz w:val="20"/>
          <w:szCs w:val="20"/>
        </w:rPr>
      </w:pPr>
      <w:r w:rsidRPr="00022068">
        <w:rPr>
          <w:rFonts w:ascii="Arial" w:hAnsi="Arial" w:cs="Arial"/>
          <w:bCs/>
          <w:color w:val="000000"/>
          <w:sz w:val="20"/>
          <w:szCs w:val="20"/>
        </w:rPr>
        <w:t>zastoupen:</w:t>
      </w:r>
      <w:r w:rsidRPr="00022068">
        <w:rPr>
          <w:rFonts w:ascii="Arial" w:hAnsi="Arial" w:cs="Arial"/>
          <w:bCs/>
          <w:color w:val="000000"/>
          <w:sz w:val="20"/>
          <w:szCs w:val="20"/>
        </w:rPr>
        <w:tab/>
      </w:r>
      <w:r w:rsidRPr="003A6124">
        <w:rPr>
          <w:rFonts w:ascii="Arial" w:hAnsi="Arial" w:cs="Arial"/>
          <w:color w:val="000000"/>
          <w:sz w:val="20"/>
          <w:szCs w:val="20"/>
        </w:rPr>
        <w:t>Ing. Vítězslav Ciml, ředitel a místopředseda představenstva</w:t>
      </w:r>
    </w:p>
    <w:p w14:paraId="2B54D672" w14:textId="77777777" w:rsidR="00411629" w:rsidRPr="00022068" w:rsidRDefault="00411629" w:rsidP="00411629">
      <w:pPr>
        <w:spacing w:after="0" w:line="280" w:lineRule="atLeast"/>
        <w:rPr>
          <w:rFonts w:ascii="Arial" w:hAnsi="Arial" w:cs="Arial"/>
          <w:bCs/>
          <w:color w:val="000000"/>
          <w:sz w:val="20"/>
          <w:szCs w:val="20"/>
        </w:rPr>
      </w:pPr>
      <w:r w:rsidRPr="00022068">
        <w:rPr>
          <w:rFonts w:ascii="Arial" w:hAnsi="Arial" w:cs="Arial"/>
          <w:bCs/>
          <w:color w:val="000000"/>
          <w:sz w:val="20"/>
          <w:szCs w:val="20"/>
        </w:rPr>
        <w:t xml:space="preserve">zapsaný v obchodním rejstříku vedeném </w:t>
      </w:r>
      <w:r>
        <w:rPr>
          <w:rFonts w:ascii="Arial" w:hAnsi="Arial" w:cs="Arial"/>
          <w:sz w:val="20"/>
          <w:szCs w:val="20"/>
        </w:rPr>
        <w:t xml:space="preserve">Městským </w:t>
      </w:r>
      <w:r w:rsidRPr="00022068">
        <w:rPr>
          <w:rFonts w:ascii="Arial" w:hAnsi="Arial" w:cs="Arial"/>
          <w:bCs/>
          <w:color w:val="000000"/>
          <w:sz w:val="20"/>
          <w:szCs w:val="20"/>
        </w:rPr>
        <w:t xml:space="preserve">soudem v </w:t>
      </w:r>
      <w:r>
        <w:rPr>
          <w:rFonts w:ascii="Arial" w:hAnsi="Arial" w:cs="Arial"/>
          <w:sz w:val="20"/>
          <w:szCs w:val="20"/>
        </w:rPr>
        <w:t>Praze</w:t>
      </w:r>
      <w:r w:rsidRPr="00022068">
        <w:rPr>
          <w:rFonts w:ascii="Arial" w:hAnsi="Arial" w:cs="Arial"/>
          <w:bCs/>
          <w:color w:val="000000"/>
          <w:sz w:val="20"/>
          <w:szCs w:val="20"/>
        </w:rPr>
        <w:t xml:space="preserve">, oddíl </w:t>
      </w:r>
      <w:r>
        <w:rPr>
          <w:rFonts w:ascii="Arial" w:hAnsi="Arial" w:cs="Arial"/>
          <w:sz w:val="20"/>
          <w:szCs w:val="20"/>
        </w:rPr>
        <w:t>B</w:t>
      </w:r>
      <w:r w:rsidRPr="00022068">
        <w:rPr>
          <w:rFonts w:ascii="Arial" w:hAnsi="Arial" w:cs="Arial"/>
          <w:sz w:val="20"/>
          <w:szCs w:val="20"/>
        </w:rPr>
        <w:t>, vložka</w:t>
      </w:r>
      <w:r w:rsidRPr="00022068">
        <w:rPr>
          <w:rFonts w:ascii="Arial" w:hAnsi="Arial" w:cs="Arial"/>
          <w:bCs/>
          <w:color w:val="000000"/>
          <w:sz w:val="20"/>
          <w:szCs w:val="20"/>
        </w:rPr>
        <w:t xml:space="preserve"> </w:t>
      </w:r>
      <w:r>
        <w:rPr>
          <w:rFonts w:ascii="Arial" w:hAnsi="Arial" w:cs="Arial"/>
          <w:sz w:val="20"/>
          <w:szCs w:val="20"/>
        </w:rPr>
        <w:t>20326</w:t>
      </w:r>
    </w:p>
    <w:p w14:paraId="70B3ADA0" w14:textId="77777777" w:rsidR="00411629" w:rsidRPr="00022068" w:rsidRDefault="00411629" w:rsidP="00411629">
      <w:pPr>
        <w:spacing w:before="120" w:after="0" w:line="280" w:lineRule="atLeast"/>
        <w:rPr>
          <w:rFonts w:ascii="Arial" w:hAnsi="Arial" w:cs="Arial"/>
          <w:bCs/>
          <w:sz w:val="20"/>
          <w:szCs w:val="20"/>
        </w:rPr>
      </w:pPr>
      <w:r w:rsidRPr="00022068">
        <w:rPr>
          <w:rFonts w:ascii="Arial" w:hAnsi="Arial" w:cs="Arial"/>
          <w:iCs/>
          <w:sz w:val="20"/>
          <w:szCs w:val="20"/>
        </w:rPr>
        <w:t>(</w:t>
      </w:r>
      <w:r w:rsidRPr="00022068">
        <w:rPr>
          <w:rFonts w:ascii="Arial" w:hAnsi="Arial" w:cs="Arial"/>
          <w:sz w:val="20"/>
          <w:szCs w:val="20"/>
        </w:rPr>
        <w:t xml:space="preserve">dále </w:t>
      </w:r>
      <w:r w:rsidRPr="00022068">
        <w:rPr>
          <w:rFonts w:ascii="Arial" w:hAnsi="Arial" w:cs="Arial"/>
          <w:bCs/>
          <w:sz w:val="20"/>
          <w:szCs w:val="20"/>
        </w:rPr>
        <w:t xml:space="preserve">také </w:t>
      </w:r>
      <w:r w:rsidRPr="00022068">
        <w:rPr>
          <w:rFonts w:ascii="Arial" w:hAnsi="Arial" w:cs="Arial"/>
          <w:b/>
          <w:sz w:val="20"/>
          <w:szCs w:val="20"/>
        </w:rPr>
        <w:t>„Poskytovatel č. 4“</w:t>
      </w:r>
      <w:r w:rsidRPr="00022068">
        <w:rPr>
          <w:rFonts w:ascii="Arial" w:hAnsi="Arial" w:cs="Arial"/>
          <w:bCs/>
          <w:sz w:val="20"/>
          <w:szCs w:val="20"/>
        </w:rPr>
        <w:t>)</w:t>
      </w:r>
    </w:p>
    <w:p w14:paraId="3818C7A4" w14:textId="77777777" w:rsidR="00411629" w:rsidRPr="00022068" w:rsidRDefault="00411629" w:rsidP="00411629">
      <w:pPr>
        <w:pStyle w:val="Zkladntext"/>
        <w:spacing w:after="0" w:line="280" w:lineRule="atLeast"/>
        <w:rPr>
          <w:rFonts w:ascii="Arial" w:hAnsi="Arial" w:cs="Arial"/>
          <w:sz w:val="20"/>
          <w:szCs w:val="20"/>
        </w:rPr>
      </w:pPr>
    </w:p>
    <w:p w14:paraId="29AFA370" w14:textId="77777777" w:rsidR="00411629" w:rsidRPr="00022068" w:rsidRDefault="00411629" w:rsidP="00411629">
      <w:pPr>
        <w:pStyle w:val="Zkladntext"/>
        <w:spacing w:after="0" w:line="280" w:lineRule="atLeast"/>
        <w:rPr>
          <w:rFonts w:ascii="Arial" w:hAnsi="Arial" w:cs="Arial"/>
          <w:sz w:val="20"/>
          <w:szCs w:val="20"/>
        </w:rPr>
      </w:pPr>
      <w:r w:rsidRPr="00022068">
        <w:rPr>
          <w:rFonts w:ascii="Arial" w:hAnsi="Arial" w:cs="Arial"/>
          <w:sz w:val="20"/>
          <w:szCs w:val="20"/>
        </w:rPr>
        <w:t>a</w:t>
      </w:r>
    </w:p>
    <w:p w14:paraId="521DD6C1" w14:textId="77777777" w:rsidR="00411629" w:rsidRPr="00022068" w:rsidRDefault="00411629" w:rsidP="00411629">
      <w:pPr>
        <w:spacing w:after="0" w:line="280" w:lineRule="atLeast"/>
        <w:rPr>
          <w:rFonts w:ascii="Arial" w:hAnsi="Arial" w:cs="Arial"/>
          <w:b/>
          <w:bCs/>
          <w:sz w:val="20"/>
          <w:szCs w:val="20"/>
        </w:rPr>
      </w:pPr>
    </w:p>
    <w:p w14:paraId="5DC48680" w14:textId="32D1584A" w:rsidR="00411629" w:rsidRPr="00022068" w:rsidRDefault="00411629" w:rsidP="00411629">
      <w:pPr>
        <w:spacing w:after="0" w:line="280" w:lineRule="atLeast"/>
        <w:rPr>
          <w:rFonts w:ascii="Arial" w:hAnsi="Arial" w:cs="Arial"/>
          <w:bCs/>
          <w:sz w:val="20"/>
          <w:szCs w:val="20"/>
        </w:rPr>
      </w:pPr>
      <w:r w:rsidRPr="00022068">
        <w:rPr>
          <w:rFonts w:ascii="Arial" w:hAnsi="Arial" w:cs="Arial"/>
          <w:b/>
          <w:bCs/>
          <w:sz w:val="20"/>
          <w:szCs w:val="20"/>
        </w:rPr>
        <w:t xml:space="preserve">Poskytovatel č. 5: </w:t>
      </w:r>
      <w:r w:rsidRPr="00022068">
        <w:rPr>
          <w:rFonts w:ascii="Arial" w:hAnsi="Arial" w:cs="Arial"/>
          <w:b/>
          <w:bCs/>
          <w:sz w:val="20"/>
          <w:szCs w:val="20"/>
        </w:rPr>
        <w:tab/>
      </w:r>
      <w:proofErr w:type="spellStart"/>
      <w:r w:rsidRPr="00022068">
        <w:rPr>
          <w:rFonts w:ascii="Arial" w:hAnsi="Arial" w:cs="Arial"/>
          <w:b/>
          <w:bCs/>
          <w:sz w:val="20"/>
          <w:szCs w:val="20"/>
        </w:rPr>
        <w:t>A</w:t>
      </w:r>
      <w:r w:rsidR="005C2D1E">
        <w:rPr>
          <w:rFonts w:ascii="Arial" w:hAnsi="Arial" w:cs="Arial"/>
          <w:b/>
          <w:bCs/>
          <w:sz w:val="20"/>
          <w:szCs w:val="20"/>
        </w:rPr>
        <w:t>ricoma</w:t>
      </w:r>
      <w:proofErr w:type="spellEnd"/>
      <w:r w:rsidR="005C2D1E">
        <w:rPr>
          <w:rFonts w:ascii="Arial" w:hAnsi="Arial" w:cs="Arial"/>
          <w:b/>
          <w:bCs/>
          <w:sz w:val="20"/>
          <w:szCs w:val="20"/>
        </w:rPr>
        <w:t xml:space="preserve"> Systems</w:t>
      </w:r>
      <w:r w:rsidRPr="00022068">
        <w:rPr>
          <w:rFonts w:ascii="Arial" w:hAnsi="Arial" w:cs="Arial"/>
          <w:b/>
          <w:bCs/>
          <w:sz w:val="20"/>
          <w:szCs w:val="20"/>
        </w:rPr>
        <w:t xml:space="preserve"> a.s.</w:t>
      </w:r>
    </w:p>
    <w:p w14:paraId="5768B4EA" w14:textId="77777777" w:rsidR="00411629" w:rsidRPr="00022068" w:rsidRDefault="00411629" w:rsidP="00411629">
      <w:pPr>
        <w:spacing w:after="0" w:line="280" w:lineRule="atLeast"/>
        <w:rPr>
          <w:rFonts w:ascii="Arial" w:hAnsi="Arial" w:cs="Arial"/>
          <w:bCs/>
          <w:color w:val="000000"/>
          <w:sz w:val="20"/>
          <w:szCs w:val="20"/>
        </w:rPr>
      </w:pPr>
      <w:r w:rsidRPr="00022068">
        <w:rPr>
          <w:rFonts w:ascii="Arial" w:hAnsi="Arial" w:cs="Arial"/>
          <w:bCs/>
          <w:color w:val="000000"/>
          <w:sz w:val="20"/>
          <w:szCs w:val="20"/>
        </w:rPr>
        <w:t>se sídlem:</w:t>
      </w:r>
      <w:r w:rsidRPr="00022068">
        <w:rPr>
          <w:rFonts w:ascii="Arial" w:hAnsi="Arial" w:cs="Arial"/>
          <w:bCs/>
          <w:color w:val="000000"/>
          <w:sz w:val="20"/>
          <w:szCs w:val="20"/>
        </w:rPr>
        <w:tab/>
      </w:r>
      <w:r w:rsidRPr="00022068">
        <w:rPr>
          <w:rFonts w:ascii="Arial" w:hAnsi="Arial" w:cs="Arial"/>
          <w:bCs/>
          <w:color w:val="000000"/>
          <w:sz w:val="20"/>
          <w:szCs w:val="20"/>
        </w:rPr>
        <w:tab/>
        <w:t>Hornopolní 3322/32, Moravská Ostrava, 702 00 Ostrava</w:t>
      </w:r>
      <w:r w:rsidRPr="00022068">
        <w:rPr>
          <w:rFonts w:ascii="Arial" w:hAnsi="Arial" w:cs="Arial"/>
          <w:bCs/>
          <w:color w:val="000000"/>
          <w:sz w:val="20"/>
          <w:szCs w:val="20"/>
        </w:rPr>
        <w:tab/>
      </w:r>
      <w:r w:rsidRPr="00022068">
        <w:rPr>
          <w:rFonts w:ascii="Arial" w:hAnsi="Arial" w:cs="Arial"/>
          <w:bCs/>
          <w:color w:val="000000"/>
          <w:sz w:val="20"/>
          <w:szCs w:val="20"/>
        </w:rPr>
        <w:tab/>
      </w:r>
    </w:p>
    <w:p w14:paraId="66F15BBC" w14:textId="77777777" w:rsidR="00411629" w:rsidRPr="00022068" w:rsidRDefault="00411629" w:rsidP="00411629">
      <w:pPr>
        <w:spacing w:after="0" w:line="280" w:lineRule="atLeast"/>
        <w:rPr>
          <w:rFonts w:ascii="Arial" w:hAnsi="Arial" w:cs="Arial"/>
          <w:bCs/>
          <w:color w:val="000000"/>
          <w:sz w:val="20"/>
          <w:szCs w:val="20"/>
        </w:rPr>
      </w:pPr>
      <w:r w:rsidRPr="00022068">
        <w:rPr>
          <w:rFonts w:ascii="Arial" w:hAnsi="Arial" w:cs="Arial"/>
          <w:bCs/>
          <w:color w:val="000000"/>
          <w:sz w:val="20"/>
          <w:szCs w:val="20"/>
        </w:rPr>
        <w:t>IČO:</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t>04308697</w:t>
      </w:r>
      <w:r w:rsidRPr="00022068">
        <w:rPr>
          <w:rFonts w:ascii="Arial" w:hAnsi="Arial" w:cs="Arial"/>
          <w:bCs/>
          <w:color w:val="000000"/>
          <w:sz w:val="20"/>
          <w:szCs w:val="20"/>
        </w:rPr>
        <w:tab/>
      </w:r>
    </w:p>
    <w:p w14:paraId="54591642" w14:textId="77777777" w:rsidR="00411629" w:rsidRPr="00022068" w:rsidRDefault="00411629" w:rsidP="00411629">
      <w:pPr>
        <w:spacing w:after="0" w:line="280" w:lineRule="atLeast"/>
        <w:rPr>
          <w:rFonts w:ascii="Arial" w:hAnsi="Arial" w:cs="Arial"/>
          <w:sz w:val="20"/>
          <w:szCs w:val="20"/>
        </w:rPr>
      </w:pPr>
      <w:r w:rsidRPr="00022068">
        <w:rPr>
          <w:rFonts w:ascii="Arial" w:hAnsi="Arial" w:cs="Arial"/>
          <w:bCs/>
          <w:color w:val="000000"/>
          <w:sz w:val="20"/>
          <w:szCs w:val="20"/>
        </w:rPr>
        <w:t>DIČ:</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r>
      <w:r>
        <w:rPr>
          <w:rFonts w:ascii="Arial" w:hAnsi="Arial" w:cs="Arial"/>
          <w:sz w:val="20"/>
          <w:szCs w:val="20"/>
        </w:rPr>
        <w:t>CZ</w:t>
      </w:r>
      <w:r w:rsidRPr="00022068">
        <w:rPr>
          <w:rFonts w:ascii="Arial" w:hAnsi="Arial" w:cs="Arial"/>
          <w:bCs/>
          <w:color w:val="000000"/>
          <w:sz w:val="20"/>
          <w:szCs w:val="20"/>
        </w:rPr>
        <w:t>04308697</w:t>
      </w:r>
    </w:p>
    <w:p w14:paraId="1300A25E" w14:textId="463D28DE" w:rsidR="004468C7" w:rsidRDefault="004468C7" w:rsidP="004468C7">
      <w:pPr>
        <w:numPr>
          <w:ilvl w:val="12"/>
          <w:numId w:val="0"/>
        </w:numPr>
        <w:tabs>
          <w:tab w:val="left" w:pos="2160"/>
        </w:tabs>
        <w:spacing w:after="0" w:line="280" w:lineRule="atLeast"/>
        <w:jc w:val="both"/>
        <w:rPr>
          <w:rFonts w:ascii="Arial" w:hAnsi="Arial" w:cs="Arial"/>
          <w:sz w:val="20"/>
          <w:szCs w:val="20"/>
        </w:rPr>
      </w:pPr>
      <w:r w:rsidRPr="00022068">
        <w:rPr>
          <w:rFonts w:ascii="Arial" w:hAnsi="Arial" w:cs="Arial"/>
          <w:sz w:val="20"/>
          <w:szCs w:val="20"/>
        </w:rPr>
        <w:t xml:space="preserve">bankovní spojení: </w:t>
      </w:r>
      <w:r w:rsidRPr="00022068">
        <w:rPr>
          <w:rFonts w:ascii="Arial" w:hAnsi="Arial" w:cs="Arial"/>
          <w:sz w:val="20"/>
          <w:szCs w:val="20"/>
        </w:rPr>
        <w:tab/>
      </w:r>
      <w:r w:rsidR="00356FE6" w:rsidRPr="00356FE6">
        <w:rPr>
          <w:rFonts w:ascii="Arial" w:hAnsi="Arial" w:cs="Arial"/>
          <w:i/>
          <w:iCs/>
          <w:color w:val="FFFFFF" w:themeColor="background1"/>
          <w:sz w:val="20"/>
          <w:szCs w:val="20"/>
          <w:highlight w:val="black"/>
        </w:rPr>
        <w:t>neveřejný údaj</w:t>
      </w:r>
    </w:p>
    <w:p w14:paraId="1A61A487" w14:textId="79EEE36A" w:rsidR="004468C7" w:rsidRPr="00022068" w:rsidRDefault="004468C7" w:rsidP="004468C7">
      <w:pPr>
        <w:numPr>
          <w:ilvl w:val="12"/>
          <w:numId w:val="0"/>
        </w:numPr>
        <w:tabs>
          <w:tab w:val="left" w:pos="2160"/>
        </w:tabs>
        <w:spacing w:after="0" w:line="280" w:lineRule="atLeast"/>
        <w:jc w:val="both"/>
        <w:rPr>
          <w:rFonts w:ascii="Arial" w:hAnsi="Arial" w:cs="Arial"/>
          <w:sz w:val="20"/>
          <w:szCs w:val="20"/>
        </w:rPr>
      </w:pPr>
      <w:r w:rsidRPr="00D319AD">
        <w:rPr>
          <w:rFonts w:ascii="Arial" w:hAnsi="Arial" w:cs="Arial"/>
          <w:sz w:val="20"/>
          <w:szCs w:val="20"/>
        </w:rPr>
        <w:t xml:space="preserve">číslo účtu.: </w:t>
      </w:r>
      <w:r>
        <w:rPr>
          <w:rFonts w:ascii="Arial" w:hAnsi="Arial" w:cs="Arial"/>
          <w:sz w:val="20"/>
          <w:szCs w:val="20"/>
        </w:rPr>
        <w:tab/>
      </w:r>
      <w:r w:rsidR="00356FE6" w:rsidRPr="00356FE6">
        <w:rPr>
          <w:rFonts w:ascii="Arial" w:hAnsi="Arial" w:cs="Arial"/>
          <w:i/>
          <w:iCs/>
          <w:color w:val="FFFFFF" w:themeColor="background1"/>
          <w:sz w:val="20"/>
          <w:szCs w:val="20"/>
          <w:highlight w:val="black"/>
        </w:rPr>
        <w:t>neveřejný údaj</w:t>
      </w:r>
    </w:p>
    <w:p w14:paraId="3E9E30B7" w14:textId="239A574B" w:rsidR="00411629" w:rsidRPr="00022068" w:rsidRDefault="00411629" w:rsidP="00411629">
      <w:pPr>
        <w:numPr>
          <w:ilvl w:val="12"/>
          <w:numId w:val="0"/>
        </w:numPr>
        <w:tabs>
          <w:tab w:val="left" w:pos="2160"/>
        </w:tabs>
        <w:spacing w:after="0" w:line="280" w:lineRule="atLeast"/>
        <w:jc w:val="both"/>
        <w:rPr>
          <w:rFonts w:ascii="Arial" w:hAnsi="Arial" w:cs="Arial"/>
          <w:bCs/>
          <w:color w:val="000000"/>
          <w:sz w:val="20"/>
          <w:szCs w:val="20"/>
        </w:rPr>
      </w:pPr>
      <w:r w:rsidRPr="00022068">
        <w:rPr>
          <w:rFonts w:ascii="Arial" w:hAnsi="Arial" w:cs="Arial"/>
          <w:bCs/>
          <w:color w:val="000000"/>
          <w:sz w:val="20"/>
          <w:szCs w:val="20"/>
        </w:rPr>
        <w:t>zastoupen:</w:t>
      </w:r>
      <w:r w:rsidRPr="00022068">
        <w:rPr>
          <w:rFonts w:ascii="Arial" w:hAnsi="Arial" w:cs="Arial"/>
          <w:bCs/>
          <w:color w:val="000000"/>
          <w:sz w:val="20"/>
          <w:szCs w:val="20"/>
        </w:rPr>
        <w:tab/>
      </w:r>
      <w:r w:rsidR="00445863">
        <w:rPr>
          <w:rFonts w:ascii="Arial" w:hAnsi="Arial" w:cs="Arial"/>
          <w:bCs/>
          <w:color w:val="000000"/>
          <w:sz w:val="20"/>
          <w:szCs w:val="20"/>
        </w:rPr>
        <w:t>Vít Ševčík</w:t>
      </w:r>
      <w:r w:rsidR="00D93172">
        <w:rPr>
          <w:rFonts w:ascii="Arial" w:hAnsi="Arial" w:cs="Arial"/>
          <w:bCs/>
          <w:color w:val="000000"/>
          <w:sz w:val="20"/>
          <w:szCs w:val="20"/>
        </w:rPr>
        <w:t xml:space="preserve"> a Tomáš Ječmínek,</w:t>
      </w:r>
      <w:r w:rsidR="00D93172" w:rsidRPr="003A6124">
        <w:rPr>
          <w:rFonts w:ascii="Arial" w:hAnsi="Arial" w:cs="Arial"/>
          <w:bCs/>
          <w:color w:val="000000"/>
          <w:sz w:val="20"/>
          <w:szCs w:val="20"/>
        </w:rPr>
        <w:t xml:space="preserve"> </w:t>
      </w:r>
      <w:r w:rsidR="00D93172">
        <w:rPr>
          <w:rFonts w:ascii="Arial" w:hAnsi="Arial" w:cs="Arial"/>
          <w:bCs/>
          <w:color w:val="000000"/>
          <w:sz w:val="20"/>
          <w:szCs w:val="20"/>
        </w:rPr>
        <w:t>členové představenstva</w:t>
      </w:r>
    </w:p>
    <w:p w14:paraId="55BFB053" w14:textId="77777777" w:rsidR="00411629" w:rsidRDefault="00411629" w:rsidP="00411629">
      <w:pPr>
        <w:spacing w:after="0" w:line="280" w:lineRule="atLeast"/>
        <w:rPr>
          <w:rFonts w:ascii="Arial" w:hAnsi="Arial" w:cs="Arial"/>
          <w:bCs/>
          <w:color w:val="000000"/>
          <w:sz w:val="20"/>
          <w:szCs w:val="20"/>
        </w:rPr>
      </w:pPr>
      <w:r w:rsidRPr="00022068">
        <w:rPr>
          <w:rFonts w:ascii="Arial" w:hAnsi="Arial" w:cs="Arial"/>
          <w:bCs/>
          <w:color w:val="000000"/>
          <w:sz w:val="20"/>
          <w:szCs w:val="20"/>
        </w:rPr>
        <w:t xml:space="preserve">zapsaný v obchodním rejstříku vedeném </w:t>
      </w:r>
      <w:r>
        <w:rPr>
          <w:rFonts w:ascii="Arial" w:hAnsi="Arial" w:cs="Arial"/>
          <w:sz w:val="20"/>
          <w:szCs w:val="20"/>
        </w:rPr>
        <w:t xml:space="preserve">Krajským </w:t>
      </w:r>
      <w:r w:rsidRPr="00022068">
        <w:rPr>
          <w:rFonts w:ascii="Arial" w:hAnsi="Arial" w:cs="Arial"/>
          <w:bCs/>
          <w:color w:val="000000"/>
          <w:sz w:val="20"/>
          <w:szCs w:val="20"/>
        </w:rPr>
        <w:t xml:space="preserve">soudem v </w:t>
      </w:r>
      <w:r>
        <w:rPr>
          <w:rFonts w:ascii="Arial" w:hAnsi="Arial" w:cs="Arial"/>
          <w:sz w:val="20"/>
          <w:szCs w:val="20"/>
        </w:rPr>
        <w:t>Ostravě</w:t>
      </w:r>
      <w:r w:rsidRPr="00022068">
        <w:rPr>
          <w:rFonts w:ascii="Arial" w:hAnsi="Arial" w:cs="Arial"/>
          <w:bCs/>
          <w:color w:val="000000"/>
          <w:sz w:val="20"/>
          <w:szCs w:val="20"/>
        </w:rPr>
        <w:t xml:space="preserve">, oddíl </w:t>
      </w:r>
      <w:r>
        <w:rPr>
          <w:rFonts w:ascii="Arial" w:hAnsi="Arial" w:cs="Arial"/>
          <w:sz w:val="20"/>
          <w:szCs w:val="20"/>
        </w:rPr>
        <w:t>B</w:t>
      </w:r>
      <w:r w:rsidRPr="00022068">
        <w:rPr>
          <w:rFonts w:ascii="Arial" w:hAnsi="Arial" w:cs="Arial"/>
          <w:sz w:val="20"/>
          <w:szCs w:val="20"/>
        </w:rPr>
        <w:t>, vložka</w:t>
      </w:r>
      <w:r>
        <w:rPr>
          <w:rFonts w:ascii="Arial" w:hAnsi="Arial" w:cs="Arial"/>
          <w:bCs/>
          <w:color w:val="000000"/>
          <w:sz w:val="20"/>
          <w:szCs w:val="20"/>
        </w:rPr>
        <w:t xml:space="preserve"> 11012</w:t>
      </w:r>
    </w:p>
    <w:bookmarkEnd w:id="2"/>
    <w:p w14:paraId="07905687" w14:textId="77777777" w:rsidR="005D7700" w:rsidRDefault="005D7700" w:rsidP="00411629">
      <w:pPr>
        <w:spacing w:after="0" w:line="280" w:lineRule="atLeast"/>
        <w:rPr>
          <w:rFonts w:ascii="Arial" w:hAnsi="Arial" w:cs="Arial"/>
          <w:bCs/>
          <w:color w:val="000000"/>
          <w:sz w:val="20"/>
          <w:szCs w:val="20"/>
        </w:rPr>
      </w:pPr>
    </w:p>
    <w:p w14:paraId="5F3682C4" w14:textId="32EBFA3B" w:rsidR="004E789A" w:rsidRPr="00022068" w:rsidRDefault="008B74BC" w:rsidP="004E789A">
      <w:pPr>
        <w:numPr>
          <w:ilvl w:val="12"/>
          <w:numId w:val="0"/>
        </w:numPr>
        <w:tabs>
          <w:tab w:val="left" w:pos="2160"/>
        </w:tabs>
        <w:spacing w:after="0" w:line="280" w:lineRule="atLeast"/>
        <w:jc w:val="both"/>
        <w:rPr>
          <w:rFonts w:ascii="Arial" w:hAnsi="Arial" w:cs="Arial"/>
          <w:bCs/>
          <w:color w:val="000000"/>
          <w:sz w:val="20"/>
          <w:szCs w:val="20"/>
        </w:rPr>
      </w:pPr>
      <w:r>
        <w:rPr>
          <w:rFonts w:ascii="Arial" w:hAnsi="Arial" w:cs="Arial"/>
          <w:sz w:val="20"/>
          <w:szCs w:val="20"/>
        </w:rPr>
        <w:t>Na základě zákona č. 125/2008 Sb. o přeměnách obchodních společností a družstev, ve znění pozdějších předpisů došlo k rozdělení Poskytovatel</w:t>
      </w:r>
      <w:r w:rsidR="00FE004A">
        <w:rPr>
          <w:rFonts w:ascii="Arial" w:hAnsi="Arial" w:cs="Arial"/>
          <w:sz w:val="20"/>
          <w:szCs w:val="20"/>
        </w:rPr>
        <w:t>e</w:t>
      </w:r>
      <w:r>
        <w:rPr>
          <w:rFonts w:ascii="Arial" w:hAnsi="Arial" w:cs="Arial"/>
          <w:sz w:val="20"/>
          <w:szCs w:val="20"/>
        </w:rPr>
        <w:t xml:space="preserve"> č. 5 odštěpením </w:t>
      </w:r>
      <w:r w:rsidR="00692C84">
        <w:rPr>
          <w:rFonts w:ascii="Arial" w:hAnsi="Arial" w:cs="Arial"/>
          <w:sz w:val="20"/>
          <w:szCs w:val="20"/>
        </w:rPr>
        <w:t xml:space="preserve">sloučením s existující společností </w:t>
      </w:r>
      <w:proofErr w:type="spellStart"/>
      <w:r w:rsidR="00692C84">
        <w:rPr>
          <w:rFonts w:ascii="Arial" w:hAnsi="Arial" w:cs="Arial"/>
          <w:sz w:val="20"/>
          <w:szCs w:val="20"/>
        </w:rPr>
        <w:t>Aricoma</w:t>
      </w:r>
      <w:proofErr w:type="spellEnd"/>
      <w:r w:rsidR="00692C84">
        <w:rPr>
          <w:rFonts w:ascii="Arial" w:hAnsi="Arial" w:cs="Arial"/>
          <w:sz w:val="20"/>
          <w:szCs w:val="20"/>
        </w:rPr>
        <w:t xml:space="preserve"> Brand s.r.o. </w:t>
      </w:r>
      <w:r w:rsidR="00633A37">
        <w:rPr>
          <w:rFonts w:ascii="Arial" w:hAnsi="Arial" w:cs="Arial"/>
          <w:sz w:val="20"/>
          <w:szCs w:val="20"/>
        </w:rPr>
        <w:t>a s existující společnost</w:t>
      </w:r>
      <w:r w:rsidR="007178BF">
        <w:rPr>
          <w:rFonts w:ascii="Arial" w:hAnsi="Arial" w:cs="Arial"/>
          <w:sz w:val="20"/>
          <w:szCs w:val="20"/>
        </w:rPr>
        <w:t>í</w:t>
      </w:r>
      <w:r w:rsidR="00633A37">
        <w:rPr>
          <w:rFonts w:ascii="Arial" w:hAnsi="Arial" w:cs="Arial"/>
          <w:sz w:val="20"/>
          <w:szCs w:val="20"/>
        </w:rPr>
        <w:t xml:space="preserve"> Internet Projekt s.r.o. </w:t>
      </w:r>
      <w:r w:rsidR="004E789A">
        <w:rPr>
          <w:rFonts w:ascii="Arial" w:hAnsi="Arial" w:cs="Arial"/>
          <w:sz w:val="20"/>
          <w:szCs w:val="20"/>
        </w:rPr>
        <w:t xml:space="preserve">a </w:t>
      </w:r>
      <w:r w:rsidR="00FE004A">
        <w:rPr>
          <w:rFonts w:ascii="Arial" w:hAnsi="Arial" w:cs="Arial"/>
          <w:sz w:val="20"/>
          <w:szCs w:val="20"/>
        </w:rPr>
        <w:t xml:space="preserve">k </w:t>
      </w:r>
      <w:r w:rsidR="004E789A">
        <w:rPr>
          <w:rFonts w:ascii="Arial" w:hAnsi="Arial" w:cs="Arial"/>
          <w:sz w:val="20"/>
          <w:szCs w:val="20"/>
        </w:rPr>
        <w:t xml:space="preserve">rozdělení Poskytovatele č. </w:t>
      </w:r>
      <w:r w:rsidR="005C2D1E">
        <w:rPr>
          <w:rFonts w:ascii="Arial" w:hAnsi="Arial" w:cs="Arial"/>
          <w:sz w:val="20"/>
          <w:szCs w:val="20"/>
        </w:rPr>
        <w:t xml:space="preserve">5 </w:t>
      </w:r>
      <w:r>
        <w:rPr>
          <w:rFonts w:ascii="Arial" w:hAnsi="Arial" w:cs="Arial"/>
          <w:sz w:val="20"/>
          <w:szCs w:val="20"/>
        </w:rPr>
        <w:t xml:space="preserve">se </w:t>
      </w:r>
      <w:r>
        <w:rPr>
          <w:rFonts w:ascii="Arial" w:hAnsi="Arial" w:cs="Arial"/>
          <w:sz w:val="20"/>
          <w:szCs w:val="20"/>
        </w:rPr>
        <w:lastRenderedPageBreak/>
        <w:t>vznikem nástupnick</w:t>
      </w:r>
      <w:r w:rsidR="00692C84">
        <w:rPr>
          <w:rFonts w:ascii="Arial" w:hAnsi="Arial" w:cs="Arial"/>
          <w:sz w:val="20"/>
          <w:szCs w:val="20"/>
        </w:rPr>
        <w:t>ých</w:t>
      </w:r>
      <w:r>
        <w:rPr>
          <w:rFonts w:ascii="Arial" w:hAnsi="Arial" w:cs="Arial"/>
          <w:sz w:val="20"/>
          <w:szCs w:val="20"/>
        </w:rPr>
        <w:t xml:space="preserve"> společnost</w:t>
      </w:r>
      <w:r w:rsidR="00692C84">
        <w:rPr>
          <w:rFonts w:ascii="Arial" w:hAnsi="Arial" w:cs="Arial"/>
          <w:sz w:val="20"/>
          <w:szCs w:val="20"/>
        </w:rPr>
        <w:t>í</w:t>
      </w:r>
      <w:r>
        <w:rPr>
          <w:rFonts w:ascii="Arial" w:hAnsi="Arial" w:cs="Arial"/>
          <w:sz w:val="20"/>
          <w:szCs w:val="20"/>
        </w:rPr>
        <w:t xml:space="preserve"> s ručením omezeným s obchodní</w:t>
      </w:r>
      <w:r w:rsidR="00692C84">
        <w:rPr>
          <w:rFonts w:ascii="Arial" w:hAnsi="Arial" w:cs="Arial"/>
          <w:sz w:val="20"/>
          <w:szCs w:val="20"/>
        </w:rPr>
        <w:t>mi</w:t>
      </w:r>
      <w:r>
        <w:rPr>
          <w:rFonts w:ascii="Arial" w:hAnsi="Arial" w:cs="Arial"/>
          <w:sz w:val="20"/>
          <w:szCs w:val="20"/>
        </w:rPr>
        <w:t xml:space="preserve"> firm</w:t>
      </w:r>
      <w:r w:rsidR="00692C84">
        <w:rPr>
          <w:rFonts w:ascii="Arial" w:hAnsi="Arial" w:cs="Arial"/>
          <w:sz w:val="20"/>
          <w:szCs w:val="20"/>
        </w:rPr>
        <w:t>ami</w:t>
      </w:r>
      <w:r>
        <w:rPr>
          <w:rFonts w:ascii="Arial" w:hAnsi="Arial" w:cs="Arial"/>
          <w:sz w:val="20"/>
          <w:szCs w:val="20"/>
        </w:rPr>
        <w:t xml:space="preserve"> Cloud4com s.r.o.</w:t>
      </w:r>
      <w:r w:rsidR="00692C84">
        <w:rPr>
          <w:rFonts w:ascii="Arial" w:hAnsi="Arial" w:cs="Arial"/>
          <w:sz w:val="20"/>
          <w:szCs w:val="20"/>
        </w:rPr>
        <w:t xml:space="preserve"> a</w:t>
      </w:r>
      <w:r w:rsidR="00D93172">
        <w:rPr>
          <w:rFonts w:ascii="Arial" w:hAnsi="Arial" w:cs="Arial"/>
          <w:sz w:val="20"/>
          <w:szCs w:val="20"/>
        </w:rPr>
        <w:t> </w:t>
      </w:r>
      <w:r w:rsidR="00692C84">
        <w:rPr>
          <w:rFonts w:ascii="Arial" w:hAnsi="Arial" w:cs="Arial"/>
          <w:sz w:val="20"/>
          <w:szCs w:val="20"/>
        </w:rPr>
        <w:t>Datové Centrum Lužice s.r.o.</w:t>
      </w:r>
      <w:r>
        <w:rPr>
          <w:rFonts w:ascii="Arial" w:hAnsi="Arial" w:cs="Arial"/>
          <w:sz w:val="20"/>
          <w:szCs w:val="20"/>
        </w:rPr>
        <w:t>, kter</w:t>
      </w:r>
      <w:r w:rsidR="00FE004A">
        <w:rPr>
          <w:rFonts w:ascii="Arial" w:hAnsi="Arial" w:cs="Arial"/>
          <w:sz w:val="20"/>
          <w:szCs w:val="20"/>
        </w:rPr>
        <w:t>é</w:t>
      </w:r>
      <w:r>
        <w:rPr>
          <w:rFonts w:ascii="Arial" w:hAnsi="Arial" w:cs="Arial"/>
          <w:sz w:val="20"/>
          <w:szCs w:val="20"/>
        </w:rPr>
        <w:t xml:space="preserve"> nově vznikl</w:t>
      </w:r>
      <w:r w:rsidR="00FE004A">
        <w:rPr>
          <w:rFonts w:ascii="Arial" w:hAnsi="Arial" w:cs="Arial"/>
          <w:sz w:val="20"/>
          <w:szCs w:val="20"/>
        </w:rPr>
        <w:t>y</w:t>
      </w:r>
      <w:r>
        <w:rPr>
          <w:rFonts w:ascii="Arial" w:hAnsi="Arial" w:cs="Arial"/>
          <w:sz w:val="20"/>
          <w:szCs w:val="20"/>
        </w:rPr>
        <w:t xml:space="preserve"> v důsledku projektu přeměny s rozhodným dnem 1.</w:t>
      </w:r>
      <w:r w:rsidR="00D93172">
        <w:rPr>
          <w:rFonts w:ascii="Arial" w:hAnsi="Arial" w:cs="Arial"/>
          <w:sz w:val="20"/>
          <w:szCs w:val="20"/>
        </w:rPr>
        <w:t> </w:t>
      </w:r>
      <w:r>
        <w:rPr>
          <w:rFonts w:ascii="Arial" w:hAnsi="Arial" w:cs="Arial"/>
          <w:sz w:val="20"/>
          <w:szCs w:val="20"/>
        </w:rPr>
        <w:t xml:space="preserve">1. 2024. </w:t>
      </w:r>
      <w:r w:rsidR="004E789A">
        <w:rPr>
          <w:rFonts w:ascii="Arial" w:hAnsi="Arial" w:cs="Arial"/>
          <w:sz w:val="20"/>
          <w:szCs w:val="20"/>
        </w:rPr>
        <w:t xml:space="preserve">V rámci projektu přeměno nedošlo k přechodu práv a povinností vyplývajících Poskytovateli č. 5 z této Rámcové smlouvy. Poskytovatel č. 5 si změnil obchodní firmu (původně </w:t>
      </w:r>
      <w:r w:rsidR="004E789A" w:rsidRPr="004E789A">
        <w:rPr>
          <w:rFonts w:ascii="Arial" w:hAnsi="Arial" w:cs="Arial"/>
          <w:sz w:val="20"/>
          <w:szCs w:val="20"/>
        </w:rPr>
        <w:t>AUTOCONT a.s.</w:t>
      </w:r>
      <w:r w:rsidR="004E789A">
        <w:rPr>
          <w:rFonts w:ascii="Arial" w:hAnsi="Arial" w:cs="Arial"/>
          <w:sz w:val="20"/>
          <w:szCs w:val="20"/>
        </w:rPr>
        <w:t xml:space="preserve">) ke dni 1. 1. 2024, nová obchodní firma Poskytovatele č. </w:t>
      </w:r>
      <w:r w:rsidR="005C2D1E">
        <w:rPr>
          <w:rFonts w:ascii="Arial" w:hAnsi="Arial" w:cs="Arial"/>
          <w:sz w:val="20"/>
          <w:szCs w:val="20"/>
        </w:rPr>
        <w:t>5</w:t>
      </w:r>
      <w:r w:rsidR="004E789A">
        <w:rPr>
          <w:rFonts w:ascii="Arial" w:hAnsi="Arial" w:cs="Arial"/>
          <w:sz w:val="20"/>
          <w:szCs w:val="20"/>
        </w:rPr>
        <w:t xml:space="preserve"> je </w:t>
      </w:r>
      <w:proofErr w:type="spellStart"/>
      <w:r w:rsidR="005C2D1E">
        <w:rPr>
          <w:rFonts w:ascii="Arial" w:hAnsi="Arial" w:cs="Arial"/>
          <w:sz w:val="20"/>
          <w:szCs w:val="20"/>
        </w:rPr>
        <w:t>Aricoma</w:t>
      </w:r>
      <w:proofErr w:type="spellEnd"/>
      <w:r w:rsidR="005C2D1E">
        <w:rPr>
          <w:rFonts w:ascii="Arial" w:hAnsi="Arial" w:cs="Arial"/>
          <w:sz w:val="20"/>
          <w:szCs w:val="20"/>
        </w:rPr>
        <w:t xml:space="preserve"> Systems a.s. </w:t>
      </w:r>
      <w:r w:rsidR="004E789A">
        <w:rPr>
          <w:rFonts w:ascii="Arial" w:hAnsi="Arial" w:cs="Arial"/>
          <w:sz w:val="20"/>
          <w:szCs w:val="20"/>
        </w:rPr>
        <w:t xml:space="preserve">Sídlo </w:t>
      </w:r>
      <w:r w:rsidR="005C2D1E">
        <w:rPr>
          <w:rFonts w:ascii="Arial" w:hAnsi="Arial" w:cs="Arial"/>
          <w:sz w:val="20"/>
          <w:szCs w:val="20"/>
        </w:rPr>
        <w:t>nebo</w:t>
      </w:r>
      <w:r w:rsidR="004E789A">
        <w:rPr>
          <w:rFonts w:ascii="Arial" w:hAnsi="Arial" w:cs="Arial"/>
          <w:sz w:val="20"/>
          <w:szCs w:val="20"/>
        </w:rPr>
        <w:t xml:space="preserve"> jiné údaje zůstaly nezměněny.</w:t>
      </w:r>
    </w:p>
    <w:p w14:paraId="35DC43CF" w14:textId="77777777" w:rsidR="00411629" w:rsidRPr="00A16B28" w:rsidRDefault="00411629" w:rsidP="00411629">
      <w:pPr>
        <w:spacing w:before="120" w:after="0" w:line="280" w:lineRule="atLeast"/>
        <w:rPr>
          <w:rFonts w:ascii="Arial" w:hAnsi="Arial" w:cs="Arial"/>
          <w:bCs/>
          <w:sz w:val="20"/>
          <w:szCs w:val="20"/>
        </w:rPr>
      </w:pPr>
      <w:r w:rsidRPr="00A16B28">
        <w:rPr>
          <w:rFonts w:ascii="Arial" w:hAnsi="Arial" w:cs="Arial"/>
          <w:iCs/>
          <w:sz w:val="20"/>
          <w:szCs w:val="20"/>
        </w:rPr>
        <w:t>(</w:t>
      </w:r>
      <w:r w:rsidRPr="00A16B28">
        <w:rPr>
          <w:rFonts w:ascii="Arial" w:hAnsi="Arial" w:cs="Arial"/>
          <w:sz w:val="20"/>
          <w:szCs w:val="20"/>
        </w:rPr>
        <w:t xml:space="preserve">dále </w:t>
      </w:r>
      <w:r w:rsidRPr="00A16B28">
        <w:rPr>
          <w:rFonts w:ascii="Arial" w:hAnsi="Arial" w:cs="Arial"/>
          <w:bCs/>
          <w:sz w:val="20"/>
          <w:szCs w:val="20"/>
        </w:rPr>
        <w:t xml:space="preserve">také </w:t>
      </w:r>
      <w:r w:rsidRPr="00A16B28">
        <w:rPr>
          <w:rFonts w:ascii="Arial" w:hAnsi="Arial" w:cs="Arial"/>
          <w:b/>
          <w:sz w:val="20"/>
          <w:szCs w:val="20"/>
        </w:rPr>
        <w:t>„Poskytovatel č. 5“</w:t>
      </w:r>
      <w:r w:rsidRPr="00A16B28">
        <w:rPr>
          <w:rFonts w:ascii="Arial" w:hAnsi="Arial" w:cs="Arial"/>
          <w:bCs/>
          <w:sz w:val="20"/>
          <w:szCs w:val="20"/>
        </w:rPr>
        <w:t>)</w:t>
      </w:r>
    </w:p>
    <w:p w14:paraId="3B584C51" w14:textId="77777777" w:rsidR="00274B47" w:rsidRPr="004D66EA" w:rsidRDefault="00274B47" w:rsidP="00274B47">
      <w:pPr>
        <w:pStyle w:val="Zkladntext"/>
        <w:spacing w:after="0" w:line="280" w:lineRule="atLeast"/>
        <w:rPr>
          <w:rFonts w:ascii="Arial" w:hAnsi="Arial" w:cs="Arial"/>
          <w:sz w:val="20"/>
          <w:szCs w:val="20"/>
        </w:rPr>
      </w:pPr>
    </w:p>
    <w:bookmarkEnd w:id="3"/>
    <w:p w14:paraId="779605FE" w14:textId="77777777" w:rsidR="00274B47" w:rsidRPr="00A16B28" w:rsidRDefault="00274B47" w:rsidP="00FC7B47">
      <w:pPr>
        <w:tabs>
          <w:tab w:val="left" w:pos="284"/>
        </w:tabs>
        <w:spacing w:after="0" w:line="280" w:lineRule="atLeast"/>
        <w:rPr>
          <w:rFonts w:ascii="Arial" w:hAnsi="Arial" w:cs="Arial"/>
          <w:sz w:val="20"/>
          <w:szCs w:val="20"/>
        </w:rPr>
      </w:pPr>
    </w:p>
    <w:p w14:paraId="75997322" w14:textId="44433793" w:rsidR="001E73EF" w:rsidRPr="00A16B28" w:rsidRDefault="00274B47" w:rsidP="00FC7B47">
      <w:pPr>
        <w:tabs>
          <w:tab w:val="left" w:pos="284"/>
        </w:tabs>
        <w:spacing w:after="0" w:line="280" w:lineRule="atLeast"/>
        <w:rPr>
          <w:rFonts w:ascii="Arial" w:hAnsi="Arial" w:cs="Arial"/>
          <w:sz w:val="20"/>
          <w:szCs w:val="20"/>
        </w:rPr>
      </w:pPr>
      <w:r w:rsidRPr="00A16B28">
        <w:rPr>
          <w:rFonts w:ascii="Arial" w:hAnsi="Arial" w:cs="Arial"/>
          <w:sz w:val="20"/>
          <w:szCs w:val="20"/>
        </w:rPr>
        <w:t xml:space="preserve">(Poskytovatel č. 1 – </w:t>
      </w:r>
      <w:r w:rsidR="007178BF">
        <w:rPr>
          <w:rFonts w:ascii="Arial" w:hAnsi="Arial" w:cs="Arial"/>
          <w:sz w:val="20"/>
          <w:szCs w:val="20"/>
        </w:rPr>
        <w:t>5</w:t>
      </w:r>
      <w:r w:rsidRPr="00A16B28">
        <w:rPr>
          <w:rFonts w:ascii="Arial" w:hAnsi="Arial" w:cs="Arial"/>
          <w:sz w:val="20"/>
          <w:szCs w:val="20"/>
        </w:rPr>
        <w:t xml:space="preserve"> dále také jako „</w:t>
      </w:r>
      <w:r w:rsidRPr="00A16B28">
        <w:rPr>
          <w:rFonts w:ascii="Arial" w:hAnsi="Arial" w:cs="Arial"/>
          <w:b/>
          <w:bCs/>
          <w:sz w:val="20"/>
          <w:szCs w:val="20"/>
        </w:rPr>
        <w:t>Poskytovatelé</w:t>
      </w:r>
      <w:r w:rsidRPr="00A16B28">
        <w:rPr>
          <w:rFonts w:ascii="Arial" w:hAnsi="Arial" w:cs="Arial"/>
          <w:sz w:val="20"/>
          <w:szCs w:val="20"/>
        </w:rPr>
        <w:t>“ nebo samostatně jako „</w:t>
      </w:r>
      <w:r w:rsidRPr="00A16B28">
        <w:rPr>
          <w:rFonts w:ascii="Arial" w:hAnsi="Arial" w:cs="Arial"/>
          <w:b/>
          <w:bCs/>
          <w:sz w:val="20"/>
          <w:szCs w:val="20"/>
        </w:rPr>
        <w:t>Poskytovatel</w:t>
      </w:r>
      <w:r w:rsidRPr="00A16B28">
        <w:rPr>
          <w:rFonts w:ascii="Arial" w:hAnsi="Arial" w:cs="Arial"/>
          <w:sz w:val="20"/>
          <w:szCs w:val="20"/>
        </w:rPr>
        <w:t>“)</w:t>
      </w:r>
    </w:p>
    <w:p w14:paraId="016FDEE5" w14:textId="77777777" w:rsidR="00274B47" w:rsidRPr="00A16B28" w:rsidRDefault="00274B47" w:rsidP="00FC7B47">
      <w:pPr>
        <w:tabs>
          <w:tab w:val="left" w:pos="284"/>
        </w:tabs>
        <w:spacing w:after="0" w:line="280" w:lineRule="atLeast"/>
        <w:rPr>
          <w:rFonts w:ascii="Arial" w:hAnsi="Arial" w:cs="Arial"/>
          <w:sz w:val="20"/>
          <w:szCs w:val="20"/>
        </w:rPr>
      </w:pPr>
    </w:p>
    <w:p w14:paraId="1AE2E82C" w14:textId="77777777" w:rsidR="001E73EF" w:rsidRPr="00A16B28" w:rsidRDefault="001E73EF" w:rsidP="00FC7B47">
      <w:pPr>
        <w:widowControl w:val="0"/>
        <w:spacing w:after="0" w:line="280" w:lineRule="atLeast"/>
        <w:jc w:val="both"/>
        <w:rPr>
          <w:rFonts w:ascii="Arial" w:hAnsi="Arial" w:cs="Arial"/>
          <w:sz w:val="20"/>
          <w:szCs w:val="20"/>
        </w:rPr>
      </w:pPr>
      <w:r w:rsidRPr="00A16B28">
        <w:rPr>
          <w:rFonts w:ascii="Arial" w:hAnsi="Arial" w:cs="Arial"/>
          <w:sz w:val="20"/>
          <w:szCs w:val="20"/>
        </w:rPr>
        <w:t xml:space="preserve">(Objednatel a Poskytovatel společně též </w:t>
      </w:r>
      <w:r w:rsidRPr="00A16B28">
        <w:rPr>
          <w:rFonts w:ascii="Arial" w:hAnsi="Arial" w:cs="Arial"/>
          <w:bCs/>
          <w:sz w:val="20"/>
          <w:szCs w:val="20"/>
        </w:rPr>
        <w:t>jako „</w:t>
      </w:r>
      <w:r w:rsidRPr="00A16B28">
        <w:rPr>
          <w:rFonts w:ascii="Arial" w:hAnsi="Arial" w:cs="Arial"/>
          <w:b/>
          <w:sz w:val="20"/>
          <w:szCs w:val="20"/>
        </w:rPr>
        <w:t>Smluvní strany</w:t>
      </w:r>
      <w:r w:rsidRPr="00A16B28">
        <w:rPr>
          <w:rFonts w:ascii="Arial" w:hAnsi="Arial" w:cs="Arial"/>
          <w:bCs/>
          <w:sz w:val="20"/>
          <w:szCs w:val="20"/>
        </w:rPr>
        <w:t>“ a/nebo jednotlivě jako „</w:t>
      </w:r>
      <w:r w:rsidRPr="00A16B28">
        <w:rPr>
          <w:rFonts w:ascii="Arial" w:hAnsi="Arial" w:cs="Arial"/>
          <w:b/>
          <w:sz w:val="20"/>
          <w:szCs w:val="20"/>
        </w:rPr>
        <w:t>Smluvní strana</w:t>
      </w:r>
      <w:r w:rsidRPr="00A16B28">
        <w:rPr>
          <w:rFonts w:ascii="Arial" w:hAnsi="Arial" w:cs="Arial"/>
          <w:bCs/>
          <w:sz w:val="20"/>
          <w:szCs w:val="20"/>
        </w:rPr>
        <w:t>“</w:t>
      </w:r>
      <w:r w:rsidRPr="00A16B28">
        <w:rPr>
          <w:rFonts w:ascii="Arial" w:hAnsi="Arial" w:cs="Arial"/>
          <w:sz w:val="20"/>
          <w:szCs w:val="20"/>
        </w:rPr>
        <w:t>)</w:t>
      </w:r>
    </w:p>
    <w:p w14:paraId="0DF1AD8A" w14:textId="018245FC" w:rsidR="001E73EF" w:rsidRDefault="001E73EF" w:rsidP="00FC7B47">
      <w:pPr>
        <w:widowControl w:val="0"/>
        <w:spacing w:after="0" w:line="280" w:lineRule="atLeast"/>
        <w:jc w:val="both"/>
        <w:rPr>
          <w:rFonts w:ascii="Arial" w:hAnsi="Arial" w:cs="Arial"/>
          <w:sz w:val="20"/>
          <w:szCs w:val="20"/>
        </w:rPr>
      </w:pPr>
    </w:p>
    <w:p w14:paraId="7ACB5981" w14:textId="21EB6767" w:rsidR="00996691" w:rsidRPr="00996691" w:rsidRDefault="00996691" w:rsidP="00996691">
      <w:pPr>
        <w:widowControl w:val="0"/>
        <w:spacing w:after="0" w:line="280" w:lineRule="atLeast"/>
        <w:jc w:val="center"/>
        <w:rPr>
          <w:rFonts w:ascii="Arial" w:hAnsi="Arial" w:cs="Arial"/>
          <w:sz w:val="20"/>
          <w:szCs w:val="20"/>
        </w:rPr>
      </w:pPr>
      <w:r w:rsidRPr="00996691">
        <w:rPr>
          <w:rFonts w:ascii="Arial" w:hAnsi="Arial" w:cs="Arial"/>
          <w:sz w:val="20"/>
          <w:szCs w:val="20"/>
        </w:rPr>
        <w:t xml:space="preserve">dnešního dne uzavřely tento dodatek č. </w:t>
      </w:r>
      <w:r w:rsidR="00F82DBC">
        <w:rPr>
          <w:rFonts w:ascii="Arial" w:hAnsi="Arial" w:cs="Arial"/>
          <w:sz w:val="20"/>
          <w:szCs w:val="20"/>
        </w:rPr>
        <w:t>1</w:t>
      </w:r>
      <w:r w:rsidRPr="00996691">
        <w:rPr>
          <w:rFonts w:ascii="Arial" w:hAnsi="Arial" w:cs="Arial"/>
          <w:sz w:val="20"/>
          <w:szCs w:val="20"/>
        </w:rPr>
        <w:t xml:space="preserve"> k rámcové dohodě </w:t>
      </w:r>
      <w:r w:rsidR="00D93172">
        <w:rPr>
          <w:rFonts w:ascii="Arial" w:hAnsi="Arial" w:cs="Arial"/>
          <w:sz w:val="20"/>
          <w:szCs w:val="20"/>
        </w:rPr>
        <w:t>o implementačních službách</w:t>
      </w:r>
      <w:r w:rsidRPr="00996691">
        <w:rPr>
          <w:rFonts w:ascii="Arial" w:hAnsi="Arial" w:cs="Arial"/>
          <w:sz w:val="20"/>
          <w:szCs w:val="20"/>
        </w:rPr>
        <w:t xml:space="preserve"> uzavřené dne </w:t>
      </w:r>
      <w:r w:rsidR="00F82DBC">
        <w:rPr>
          <w:rFonts w:ascii="Arial" w:hAnsi="Arial" w:cs="Arial"/>
          <w:sz w:val="20"/>
          <w:szCs w:val="20"/>
        </w:rPr>
        <w:t>13</w:t>
      </w:r>
      <w:r w:rsidRPr="00996691">
        <w:rPr>
          <w:rFonts w:ascii="Arial" w:hAnsi="Arial" w:cs="Arial"/>
          <w:sz w:val="20"/>
          <w:szCs w:val="20"/>
        </w:rPr>
        <w:t>. 7. 2023</w:t>
      </w:r>
      <w:r w:rsidR="003A0076">
        <w:rPr>
          <w:rFonts w:ascii="Arial" w:hAnsi="Arial" w:cs="Arial"/>
          <w:sz w:val="20"/>
          <w:szCs w:val="20"/>
        </w:rPr>
        <w:t xml:space="preserve">, </w:t>
      </w:r>
      <w:r w:rsidRPr="00996691">
        <w:rPr>
          <w:rFonts w:ascii="Arial" w:hAnsi="Arial" w:cs="Arial"/>
          <w:sz w:val="20"/>
          <w:szCs w:val="20"/>
        </w:rPr>
        <w:t>v souladu s ustanovením § 2586 a násl. zákona č. 89/2012 Sb., občanský zákoník (dále jen „</w:t>
      </w:r>
      <w:r w:rsidRPr="00996691">
        <w:rPr>
          <w:rFonts w:ascii="Arial" w:hAnsi="Arial" w:cs="Arial"/>
          <w:b/>
          <w:bCs/>
          <w:sz w:val="20"/>
          <w:szCs w:val="20"/>
        </w:rPr>
        <w:t>Dodatek</w:t>
      </w:r>
      <w:r w:rsidRPr="00996691">
        <w:rPr>
          <w:rFonts w:ascii="Arial" w:hAnsi="Arial" w:cs="Arial"/>
          <w:sz w:val="20"/>
          <w:szCs w:val="20"/>
        </w:rPr>
        <w:t>“)</w:t>
      </w:r>
    </w:p>
    <w:p w14:paraId="183FE565" w14:textId="6BB7680B" w:rsidR="00996691" w:rsidRDefault="00996691" w:rsidP="00996691">
      <w:pPr>
        <w:widowControl w:val="0"/>
        <w:spacing w:after="0" w:line="280" w:lineRule="atLeast"/>
        <w:jc w:val="center"/>
        <w:rPr>
          <w:rFonts w:ascii="Arial" w:hAnsi="Arial" w:cs="Arial"/>
          <w:sz w:val="20"/>
          <w:szCs w:val="20"/>
        </w:rPr>
      </w:pPr>
    </w:p>
    <w:p w14:paraId="761F6CEC" w14:textId="2EA28E8D" w:rsidR="00BC566D" w:rsidRDefault="00BC566D" w:rsidP="00996691">
      <w:pPr>
        <w:widowControl w:val="0"/>
        <w:spacing w:after="0" w:line="280" w:lineRule="atLeast"/>
        <w:jc w:val="center"/>
        <w:rPr>
          <w:rFonts w:ascii="Arial" w:hAnsi="Arial" w:cs="Arial"/>
          <w:sz w:val="20"/>
          <w:szCs w:val="20"/>
        </w:rPr>
      </w:pPr>
    </w:p>
    <w:p w14:paraId="2D437198" w14:textId="77777777" w:rsidR="00BC566D" w:rsidRPr="00996691" w:rsidRDefault="00BC566D" w:rsidP="00996691">
      <w:pPr>
        <w:widowControl w:val="0"/>
        <w:spacing w:after="0" w:line="280" w:lineRule="atLeast"/>
        <w:jc w:val="center"/>
        <w:rPr>
          <w:rFonts w:ascii="Arial" w:hAnsi="Arial" w:cs="Arial"/>
          <w:sz w:val="20"/>
          <w:szCs w:val="20"/>
        </w:rPr>
      </w:pPr>
    </w:p>
    <w:p w14:paraId="1097BDC8" w14:textId="2434CE93" w:rsidR="00996691" w:rsidRDefault="00996691" w:rsidP="00996691">
      <w:pPr>
        <w:pStyle w:val="RLProhlensmluvnchstran"/>
        <w:rPr>
          <w:rFonts w:ascii="Arial" w:hAnsi="Arial" w:cs="Arial"/>
          <w:sz w:val="20"/>
        </w:rPr>
      </w:pPr>
      <w:r w:rsidRPr="00996691">
        <w:rPr>
          <w:rFonts w:ascii="Arial" w:hAnsi="Arial" w:cs="Arial"/>
          <w:sz w:val="20"/>
        </w:rPr>
        <w:t>Smluvní strany, vědomy si svých závazků v tomto Dodatku obsažených a s úmyslem být tímto Dodatkem vázány, dohodly se na následujícím znění Dodatku:</w:t>
      </w:r>
    </w:p>
    <w:p w14:paraId="3C387F49" w14:textId="77777777" w:rsidR="005C2D1E" w:rsidRDefault="005C2D1E" w:rsidP="00996691">
      <w:pPr>
        <w:pStyle w:val="RLProhlensmluvnchstran"/>
        <w:rPr>
          <w:rFonts w:ascii="Arial" w:hAnsi="Arial" w:cs="Arial"/>
          <w:sz w:val="20"/>
        </w:rPr>
      </w:pPr>
    </w:p>
    <w:p w14:paraId="3B8320F4" w14:textId="77777777" w:rsidR="005C2D1E" w:rsidRPr="00996691" w:rsidRDefault="005C2D1E" w:rsidP="005C2D1E">
      <w:pPr>
        <w:pStyle w:val="RLProhlensmluvnchstran"/>
        <w:jc w:val="left"/>
        <w:rPr>
          <w:rFonts w:ascii="Arial" w:hAnsi="Arial" w:cs="Arial"/>
          <w:sz w:val="20"/>
        </w:rPr>
      </w:pPr>
    </w:p>
    <w:p w14:paraId="5D216479" w14:textId="7460185B" w:rsidR="001D0CB5" w:rsidRPr="00A16B28" w:rsidRDefault="001D0CB5" w:rsidP="00FC7B47">
      <w:pPr>
        <w:pStyle w:val="RLlneksmlouvy"/>
        <w:tabs>
          <w:tab w:val="clear" w:pos="737"/>
          <w:tab w:val="num" w:pos="426"/>
        </w:tabs>
        <w:spacing w:before="0" w:after="0" w:line="280" w:lineRule="atLeast"/>
        <w:ind w:left="426" w:hanging="426"/>
        <w:jc w:val="center"/>
        <w:rPr>
          <w:rFonts w:ascii="Arial" w:hAnsi="Arial" w:cs="Arial"/>
          <w:sz w:val="20"/>
          <w:szCs w:val="20"/>
        </w:rPr>
      </w:pPr>
      <w:bookmarkStart w:id="8" w:name="_Ref99384379"/>
      <w:r w:rsidRPr="00A16B28">
        <w:rPr>
          <w:rFonts w:ascii="Arial" w:hAnsi="Arial" w:cs="Arial"/>
          <w:sz w:val="20"/>
          <w:szCs w:val="20"/>
        </w:rPr>
        <w:t>ÚVODNÍ USTANOVENÍ</w:t>
      </w:r>
      <w:bookmarkEnd w:id="8"/>
    </w:p>
    <w:p w14:paraId="7FADF426" w14:textId="03C6AB9E" w:rsidR="00371BD5" w:rsidRDefault="00371BD5" w:rsidP="002D4F21">
      <w:pPr>
        <w:pStyle w:val="RLTextlnkuslovan"/>
        <w:tabs>
          <w:tab w:val="clear" w:pos="2297"/>
          <w:tab w:val="num" w:pos="567"/>
        </w:tabs>
        <w:spacing w:before="240" w:after="0" w:line="280" w:lineRule="atLeast"/>
        <w:ind w:left="567" w:hanging="567"/>
        <w:rPr>
          <w:rFonts w:ascii="Arial" w:hAnsi="Arial" w:cs="Arial"/>
          <w:sz w:val="20"/>
          <w:szCs w:val="22"/>
        </w:rPr>
      </w:pPr>
      <w:r w:rsidRPr="00371BD5">
        <w:rPr>
          <w:rFonts w:ascii="Arial" w:hAnsi="Arial" w:cs="Arial"/>
          <w:sz w:val="20"/>
          <w:szCs w:val="22"/>
        </w:rPr>
        <w:t xml:space="preserve">Smluvní strany uzavřely dle </w:t>
      </w:r>
      <w:r w:rsidR="00411629">
        <w:rPr>
          <w:rFonts w:ascii="Arial" w:hAnsi="Arial" w:cs="Arial"/>
          <w:sz w:val="20"/>
          <w:szCs w:val="22"/>
        </w:rPr>
        <w:t>13</w:t>
      </w:r>
      <w:r w:rsidR="00BC566D">
        <w:rPr>
          <w:rFonts w:ascii="Arial" w:hAnsi="Arial" w:cs="Arial"/>
          <w:sz w:val="20"/>
          <w:szCs w:val="22"/>
        </w:rPr>
        <w:t>. 7. 2023</w:t>
      </w:r>
      <w:r w:rsidRPr="00371BD5">
        <w:rPr>
          <w:rFonts w:ascii="Arial" w:hAnsi="Arial" w:cs="Arial"/>
          <w:sz w:val="20"/>
          <w:szCs w:val="22"/>
        </w:rPr>
        <w:t xml:space="preserve"> na základě zadávacího </w:t>
      </w:r>
      <w:r w:rsidR="00BC566D" w:rsidRPr="00FD69A3">
        <w:rPr>
          <w:rFonts w:ascii="Arial" w:hAnsi="Arial" w:cs="Arial"/>
          <w:snapToGrid w:val="0"/>
          <w:sz w:val="20"/>
          <w:szCs w:val="22"/>
        </w:rPr>
        <w:t>řízení na veřejnou zakázku s</w:t>
      </w:r>
      <w:r w:rsidR="00D93172">
        <w:rPr>
          <w:rFonts w:ascii="Arial" w:hAnsi="Arial" w:cs="Arial"/>
          <w:snapToGrid w:val="0"/>
          <w:sz w:val="20"/>
          <w:szCs w:val="22"/>
        </w:rPr>
        <w:t> </w:t>
      </w:r>
      <w:r w:rsidR="00BC566D" w:rsidRPr="00FD69A3">
        <w:rPr>
          <w:rFonts w:ascii="Arial" w:hAnsi="Arial" w:cs="Arial"/>
          <w:snapToGrid w:val="0"/>
          <w:sz w:val="20"/>
          <w:szCs w:val="22"/>
        </w:rPr>
        <w:t>názvem „</w:t>
      </w:r>
      <w:r w:rsidR="00411629" w:rsidRPr="00FD5EE9">
        <w:rPr>
          <w:rFonts w:ascii="Arial" w:hAnsi="Arial" w:cs="Arial"/>
          <w:i/>
          <w:iCs/>
          <w:snapToGrid w:val="0"/>
          <w:sz w:val="20"/>
          <w:szCs w:val="22"/>
        </w:rPr>
        <w:t xml:space="preserve">IT </w:t>
      </w:r>
      <w:proofErr w:type="spellStart"/>
      <w:r w:rsidR="00411629" w:rsidRPr="00FD5EE9">
        <w:rPr>
          <w:rFonts w:ascii="Arial" w:hAnsi="Arial" w:cs="Arial"/>
          <w:i/>
          <w:iCs/>
          <w:snapToGrid w:val="0"/>
          <w:sz w:val="20"/>
          <w:szCs w:val="22"/>
        </w:rPr>
        <w:t>delivery</w:t>
      </w:r>
      <w:proofErr w:type="spellEnd"/>
      <w:r w:rsidR="00411629" w:rsidRPr="00FD5EE9">
        <w:rPr>
          <w:rFonts w:ascii="Arial" w:hAnsi="Arial" w:cs="Arial"/>
          <w:i/>
          <w:iCs/>
          <w:snapToGrid w:val="0"/>
          <w:sz w:val="20"/>
          <w:szCs w:val="22"/>
        </w:rPr>
        <w:t xml:space="preserve"> II</w:t>
      </w:r>
      <w:r w:rsidR="00BC566D" w:rsidRPr="00FD69A3">
        <w:rPr>
          <w:rFonts w:ascii="Arial" w:hAnsi="Arial" w:cs="Arial"/>
          <w:i/>
          <w:iCs/>
          <w:snapToGrid w:val="0"/>
          <w:sz w:val="20"/>
          <w:szCs w:val="22"/>
        </w:rPr>
        <w:t>“</w:t>
      </w:r>
      <w:r w:rsidRPr="00371BD5">
        <w:rPr>
          <w:rFonts w:ascii="Arial" w:hAnsi="Arial" w:cs="Arial"/>
          <w:sz w:val="20"/>
          <w:szCs w:val="22"/>
        </w:rPr>
        <w:t xml:space="preserve">, ev. č. zakázky </w:t>
      </w:r>
      <w:r w:rsidR="00411629" w:rsidRPr="00411629">
        <w:rPr>
          <w:rFonts w:ascii="Arial" w:hAnsi="Arial" w:cs="Arial"/>
          <w:sz w:val="20"/>
          <w:szCs w:val="22"/>
        </w:rPr>
        <w:t>Z2022-048021</w:t>
      </w:r>
      <w:r w:rsidRPr="00371BD5">
        <w:rPr>
          <w:rFonts w:ascii="Arial" w:hAnsi="Arial" w:cs="Arial"/>
          <w:sz w:val="20"/>
          <w:szCs w:val="22"/>
        </w:rPr>
        <w:t xml:space="preserve">, </w:t>
      </w:r>
      <w:r w:rsidR="00BC566D">
        <w:rPr>
          <w:rFonts w:ascii="Arial" w:hAnsi="Arial" w:cs="Arial"/>
          <w:sz w:val="20"/>
          <w:szCs w:val="22"/>
        </w:rPr>
        <w:t xml:space="preserve">rámcovou dohodu </w:t>
      </w:r>
      <w:r w:rsidR="00B50743">
        <w:rPr>
          <w:rFonts w:ascii="Arial" w:hAnsi="Arial" w:cs="Arial"/>
          <w:sz w:val="20"/>
          <w:szCs w:val="22"/>
        </w:rPr>
        <w:t>o implementačních službách</w:t>
      </w:r>
      <w:r w:rsidRPr="00371BD5">
        <w:rPr>
          <w:rFonts w:ascii="Arial" w:hAnsi="Arial" w:cs="Arial"/>
          <w:sz w:val="20"/>
          <w:szCs w:val="22"/>
        </w:rPr>
        <w:t xml:space="preserve"> (dále jen „</w:t>
      </w:r>
      <w:r w:rsidR="00BC566D" w:rsidRPr="00C31CBA">
        <w:rPr>
          <w:rFonts w:ascii="Arial" w:hAnsi="Arial" w:cs="Arial"/>
          <w:b/>
          <w:bCs/>
          <w:sz w:val="20"/>
          <w:szCs w:val="22"/>
        </w:rPr>
        <w:t>Rámcová dohoda</w:t>
      </w:r>
      <w:r w:rsidRPr="00371BD5">
        <w:rPr>
          <w:rFonts w:ascii="Arial" w:hAnsi="Arial" w:cs="Arial"/>
          <w:sz w:val="20"/>
          <w:szCs w:val="22"/>
        </w:rPr>
        <w:t>“).</w:t>
      </w:r>
    </w:p>
    <w:p w14:paraId="5D424DC8" w14:textId="15FD44C2" w:rsidR="00B26414" w:rsidRDefault="00B26414" w:rsidP="002D4F21">
      <w:pPr>
        <w:pStyle w:val="RLTextlnkuslovan"/>
        <w:tabs>
          <w:tab w:val="clear" w:pos="2297"/>
          <w:tab w:val="num" w:pos="567"/>
        </w:tabs>
        <w:spacing w:before="240" w:after="0" w:line="280" w:lineRule="atLeast"/>
        <w:ind w:left="567" w:hanging="567"/>
        <w:rPr>
          <w:rFonts w:ascii="Arial" w:hAnsi="Arial" w:cs="Arial"/>
          <w:sz w:val="20"/>
          <w:szCs w:val="22"/>
        </w:rPr>
      </w:pPr>
      <w:r>
        <w:rPr>
          <w:rFonts w:ascii="Arial" w:hAnsi="Arial" w:cs="Arial"/>
          <w:sz w:val="20"/>
          <w:szCs w:val="22"/>
        </w:rPr>
        <w:t xml:space="preserve">Objednatel </w:t>
      </w:r>
      <w:r w:rsidR="00D46742">
        <w:rPr>
          <w:rFonts w:ascii="Arial" w:hAnsi="Arial" w:cs="Arial"/>
          <w:sz w:val="20"/>
          <w:szCs w:val="22"/>
        </w:rPr>
        <w:t xml:space="preserve">prohlašuje, že </w:t>
      </w:r>
      <w:r>
        <w:rPr>
          <w:rFonts w:ascii="Arial" w:hAnsi="Arial" w:cs="Arial"/>
          <w:sz w:val="20"/>
          <w:szCs w:val="22"/>
        </w:rPr>
        <w:t>je organizační složkou státu, kter</w:t>
      </w:r>
      <w:r w:rsidR="00D46742">
        <w:rPr>
          <w:rFonts w:ascii="Arial" w:hAnsi="Arial" w:cs="Arial"/>
          <w:sz w:val="20"/>
          <w:szCs w:val="22"/>
        </w:rPr>
        <w:t>á</w:t>
      </w:r>
      <w:r>
        <w:rPr>
          <w:rFonts w:ascii="Arial" w:hAnsi="Arial" w:cs="Arial"/>
          <w:sz w:val="20"/>
          <w:szCs w:val="22"/>
        </w:rPr>
        <w:t xml:space="preserve"> </w:t>
      </w:r>
      <w:r w:rsidR="002E1470">
        <w:rPr>
          <w:rFonts w:ascii="Arial" w:hAnsi="Arial" w:cs="Arial"/>
          <w:sz w:val="20"/>
          <w:szCs w:val="22"/>
        </w:rPr>
        <w:t xml:space="preserve">spolupracuje s jinými organizačními složkami státu. </w:t>
      </w:r>
      <w:r w:rsidR="00D2119F">
        <w:rPr>
          <w:rFonts w:ascii="Arial" w:hAnsi="Arial" w:cs="Arial"/>
          <w:sz w:val="20"/>
          <w:szCs w:val="22"/>
        </w:rPr>
        <w:t xml:space="preserve">Cílem této spolupráce </w:t>
      </w:r>
      <w:r w:rsidR="00F5738A">
        <w:rPr>
          <w:rFonts w:ascii="Arial" w:hAnsi="Arial" w:cs="Arial"/>
          <w:sz w:val="20"/>
          <w:szCs w:val="22"/>
        </w:rPr>
        <w:t xml:space="preserve">organizačních složek státu </w:t>
      </w:r>
      <w:r w:rsidR="00D2119F">
        <w:rPr>
          <w:rFonts w:ascii="Arial" w:hAnsi="Arial" w:cs="Arial"/>
          <w:sz w:val="20"/>
          <w:szCs w:val="22"/>
        </w:rPr>
        <w:t xml:space="preserve">je </w:t>
      </w:r>
      <w:r w:rsidR="00F5738A">
        <w:rPr>
          <w:rFonts w:ascii="Arial" w:hAnsi="Arial" w:cs="Arial"/>
          <w:sz w:val="20"/>
          <w:szCs w:val="22"/>
        </w:rPr>
        <w:t xml:space="preserve">efektivní </w:t>
      </w:r>
      <w:r w:rsidR="00D2119F">
        <w:rPr>
          <w:rFonts w:ascii="Arial" w:hAnsi="Arial" w:cs="Arial"/>
          <w:sz w:val="20"/>
          <w:szCs w:val="22"/>
        </w:rPr>
        <w:t>využití finančních prostředků z Nástroje na podporu a oživení a odolnosti, které Česká republika žádá pomocí Národního plánu obnovy. Základní rámec Národního plánu obnovy je dán N</w:t>
      </w:r>
      <w:r w:rsidR="00D2119F" w:rsidRPr="00D2119F">
        <w:rPr>
          <w:rFonts w:ascii="Arial" w:hAnsi="Arial" w:cs="Arial"/>
          <w:sz w:val="20"/>
          <w:szCs w:val="22"/>
        </w:rPr>
        <w:t>ařízení</w:t>
      </w:r>
      <w:r w:rsidR="00D2119F">
        <w:rPr>
          <w:rFonts w:ascii="Arial" w:hAnsi="Arial" w:cs="Arial"/>
          <w:sz w:val="20"/>
          <w:szCs w:val="22"/>
        </w:rPr>
        <w:t>m</w:t>
      </w:r>
      <w:r w:rsidR="00D2119F" w:rsidRPr="00D2119F">
        <w:rPr>
          <w:rFonts w:ascii="Arial" w:hAnsi="Arial" w:cs="Arial"/>
          <w:sz w:val="20"/>
          <w:szCs w:val="22"/>
        </w:rPr>
        <w:t xml:space="preserve"> Evropského parlamentu a Rady (EU) č. 2021/241 ze dne 12. února 2021, kterým se zřizuje Nástroj pro oživení a odolnost; Nařízení</w:t>
      </w:r>
      <w:r w:rsidR="00D2119F">
        <w:rPr>
          <w:rFonts w:ascii="Arial" w:hAnsi="Arial" w:cs="Arial"/>
          <w:sz w:val="20"/>
          <w:szCs w:val="22"/>
        </w:rPr>
        <w:t>m</w:t>
      </w:r>
      <w:r w:rsidR="00D2119F" w:rsidRPr="00D2119F">
        <w:rPr>
          <w:rFonts w:ascii="Arial" w:hAnsi="Arial" w:cs="Arial"/>
          <w:sz w:val="20"/>
          <w:szCs w:val="22"/>
        </w:rPr>
        <w:t xml:space="preserve"> Evropského parlamentu a Rady (EU) 2023/435 ze dne 27. února 2023, kterým se mění nařízení (EU) 2021/241, pokud jde o kapitoly </w:t>
      </w:r>
      <w:proofErr w:type="spellStart"/>
      <w:r w:rsidR="00D2119F" w:rsidRPr="00D2119F">
        <w:rPr>
          <w:rFonts w:ascii="Arial" w:hAnsi="Arial" w:cs="Arial"/>
          <w:sz w:val="20"/>
          <w:szCs w:val="22"/>
        </w:rPr>
        <w:t>REPowerEU</w:t>
      </w:r>
      <w:proofErr w:type="spellEnd"/>
      <w:r w:rsidR="00D2119F" w:rsidRPr="00D2119F">
        <w:rPr>
          <w:rFonts w:ascii="Arial" w:hAnsi="Arial" w:cs="Arial"/>
          <w:sz w:val="20"/>
          <w:szCs w:val="22"/>
        </w:rPr>
        <w:t xml:space="preserve"> v plánech na podporu oživení a odolnosti, a mění nařízení (EU) č. 1303/2013, (EU) 2021/1060 a (EU) 2021/1755 a</w:t>
      </w:r>
      <w:r w:rsidR="00B50743">
        <w:rPr>
          <w:rFonts w:ascii="Arial" w:hAnsi="Arial" w:cs="Arial"/>
          <w:sz w:val="20"/>
          <w:szCs w:val="22"/>
        </w:rPr>
        <w:t> </w:t>
      </w:r>
      <w:r w:rsidR="00D2119F" w:rsidRPr="00D2119F">
        <w:rPr>
          <w:rFonts w:ascii="Arial" w:hAnsi="Arial" w:cs="Arial"/>
          <w:sz w:val="20"/>
          <w:szCs w:val="22"/>
        </w:rPr>
        <w:t xml:space="preserve">směrnice 2003/87/ES; </w:t>
      </w:r>
      <w:r w:rsidR="00D2119F">
        <w:rPr>
          <w:rFonts w:ascii="Arial" w:hAnsi="Arial" w:cs="Arial"/>
          <w:sz w:val="20"/>
          <w:szCs w:val="22"/>
        </w:rPr>
        <w:t>p</w:t>
      </w:r>
      <w:r w:rsidR="00D2119F" w:rsidRPr="00D2119F">
        <w:rPr>
          <w:rFonts w:ascii="Arial" w:hAnsi="Arial" w:cs="Arial"/>
          <w:sz w:val="20"/>
          <w:szCs w:val="22"/>
        </w:rPr>
        <w:t>latn</w:t>
      </w:r>
      <w:r w:rsidR="00D2119F">
        <w:rPr>
          <w:rFonts w:ascii="Arial" w:hAnsi="Arial" w:cs="Arial"/>
          <w:sz w:val="20"/>
          <w:szCs w:val="22"/>
        </w:rPr>
        <w:t>ými</w:t>
      </w:r>
      <w:r w:rsidR="00D2119F" w:rsidRPr="00D2119F">
        <w:rPr>
          <w:rFonts w:ascii="Arial" w:hAnsi="Arial" w:cs="Arial"/>
          <w:sz w:val="20"/>
          <w:szCs w:val="22"/>
        </w:rPr>
        <w:t xml:space="preserve"> </w:t>
      </w:r>
      <w:r w:rsidR="00D2119F">
        <w:rPr>
          <w:rFonts w:ascii="Arial" w:hAnsi="Arial" w:cs="Arial"/>
          <w:sz w:val="20"/>
          <w:szCs w:val="22"/>
        </w:rPr>
        <w:t>p</w:t>
      </w:r>
      <w:r w:rsidR="00D2119F" w:rsidRPr="00D2119F">
        <w:rPr>
          <w:rFonts w:ascii="Arial" w:hAnsi="Arial" w:cs="Arial"/>
          <w:sz w:val="20"/>
          <w:szCs w:val="22"/>
        </w:rPr>
        <w:t>rováděcí rozhodnutí</w:t>
      </w:r>
      <w:r w:rsidR="00D2119F">
        <w:rPr>
          <w:rFonts w:ascii="Arial" w:hAnsi="Arial" w:cs="Arial"/>
          <w:sz w:val="20"/>
          <w:szCs w:val="22"/>
        </w:rPr>
        <w:t>mi</w:t>
      </w:r>
      <w:r w:rsidR="00D2119F" w:rsidRPr="00D2119F">
        <w:rPr>
          <w:rFonts w:ascii="Arial" w:hAnsi="Arial" w:cs="Arial"/>
          <w:sz w:val="20"/>
          <w:szCs w:val="22"/>
        </w:rPr>
        <w:t xml:space="preserve"> Rady o schválení posouzení plánu pro oživení a odolnost Česk</w:t>
      </w:r>
      <w:r w:rsidR="00D2119F">
        <w:rPr>
          <w:rFonts w:ascii="Arial" w:hAnsi="Arial" w:cs="Arial"/>
          <w:sz w:val="20"/>
          <w:szCs w:val="22"/>
        </w:rPr>
        <w:t>é republiky</w:t>
      </w:r>
      <w:r w:rsidR="00D2119F" w:rsidRPr="00D2119F">
        <w:rPr>
          <w:rFonts w:ascii="Arial" w:hAnsi="Arial" w:cs="Arial"/>
          <w:sz w:val="20"/>
          <w:szCs w:val="22"/>
        </w:rPr>
        <w:t xml:space="preserve"> včetně příloh; Usnesení</w:t>
      </w:r>
      <w:r w:rsidR="00D2119F">
        <w:rPr>
          <w:rFonts w:ascii="Arial" w:hAnsi="Arial" w:cs="Arial"/>
          <w:sz w:val="20"/>
          <w:szCs w:val="22"/>
        </w:rPr>
        <w:t>m</w:t>
      </w:r>
      <w:r w:rsidR="00D2119F" w:rsidRPr="00D2119F">
        <w:rPr>
          <w:rFonts w:ascii="Arial" w:hAnsi="Arial" w:cs="Arial"/>
          <w:sz w:val="20"/>
          <w:szCs w:val="22"/>
        </w:rPr>
        <w:t xml:space="preserve"> vlády </w:t>
      </w:r>
      <w:r w:rsidR="00D2119F">
        <w:rPr>
          <w:rFonts w:ascii="Arial" w:hAnsi="Arial" w:cs="Arial"/>
          <w:sz w:val="20"/>
          <w:szCs w:val="22"/>
        </w:rPr>
        <w:t xml:space="preserve">ČR </w:t>
      </w:r>
      <w:r w:rsidR="00D2119F" w:rsidRPr="00D2119F">
        <w:rPr>
          <w:rFonts w:ascii="Arial" w:hAnsi="Arial" w:cs="Arial"/>
          <w:sz w:val="20"/>
          <w:szCs w:val="22"/>
        </w:rPr>
        <w:t>č.</w:t>
      </w:r>
      <w:r w:rsidR="00D2119F">
        <w:rPr>
          <w:rFonts w:ascii="Arial" w:hAnsi="Arial" w:cs="Arial"/>
          <w:sz w:val="20"/>
          <w:szCs w:val="22"/>
        </w:rPr>
        <w:t> </w:t>
      </w:r>
      <w:r w:rsidR="00D2119F" w:rsidRPr="00D2119F">
        <w:rPr>
          <w:rFonts w:ascii="Arial" w:hAnsi="Arial" w:cs="Arial"/>
          <w:sz w:val="20"/>
          <w:szCs w:val="22"/>
        </w:rPr>
        <w:t>467/2021 ze dne 17.</w:t>
      </w:r>
      <w:r w:rsidR="00B50743">
        <w:rPr>
          <w:rFonts w:ascii="Arial" w:hAnsi="Arial" w:cs="Arial"/>
          <w:sz w:val="20"/>
          <w:szCs w:val="22"/>
        </w:rPr>
        <w:t> </w:t>
      </w:r>
      <w:r w:rsidR="00D2119F" w:rsidRPr="00D2119F">
        <w:rPr>
          <w:rFonts w:ascii="Arial" w:hAnsi="Arial" w:cs="Arial"/>
          <w:sz w:val="20"/>
          <w:szCs w:val="22"/>
        </w:rPr>
        <w:t xml:space="preserve">května 2021; </w:t>
      </w:r>
      <w:r w:rsidR="00A06510">
        <w:rPr>
          <w:rFonts w:ascii="Arial" w:hAnsi="Arial" w:cs="Arial"/>
          <w:sz w:val="20"/>
          <w:szCs w:val="22"/>
        </w:rPr>
        <w:t xml:space="preserve">a </w:t>
      </w:r>
      <w:r w:rsidR="00D2119F" w:rsidRPr="00D2119F">
        <w:rPr>
          <w:rFonts w:ascii="Arial" w:hAnsi="Arial" w:cs="Arial"/>
          <w:sz w:val="20"/>
          <w:szCs w:val="22"/>
        </w:rPr>
        <w:t>Usnesení</w:t>
      </w:r>
      <w:r w:rsidR="00D2119F">
        <w:rPr>
          <w:rFonts w:ascii="Arial" w:hAnsi="Arial" w:cs="Arial"/>
          <w:sz w:val="20"/>
          <w:szCs w:val="22"/>
        </w:rPr>
        <w:t>m</w:t>
      </w:r>
      <w:r w:rsidR="00D2119F" w:rsidRPr="00D2119F">
        <w:rPr>
          <w:rFonts w:ascii="Arial" w:hAnsi="Arial" w:cs="Arial"/>
          <w:sz w:val="20"/>
          <w:szCs w:val="22"/>
        </w:rPr>
        <w:t xml:space="preserve"> vlády ČR č. 437/2023 ze dne 14. června 2023.</w:t>
      </w:r>
      <w:r w:rsidR="00FE004A">
        <w:rPr>
          <w:rFonts w:ascii="Arial" w:hAnsi="Arial" w:cs="Arial"/>
          <w:sz w:val="20"/>
          <w:szCs w:val="22"/>
        </w:rPr>
        <w:t xml:space="preserve"> Za účelem naplnění výše uvedeného cíle je nutné přistoupit k optimalizaci administrativních procesů poskytovaných služeb v rámci Rámcové dohody tak, aby bylo umožněno efektivní využití finančních prostředků z Nástroje na podporu a oživení a odolnosti, resp</w:t>
      </w:r>
      <w:r w:rsidR="007178BF">
        <w:rPr>
          <w:rFonts w:ascii="Arial" w:hAnsi="Arial" w:cs="Arial"/>
          <w:sz w:val="20"/>
          <w:szCs w:val="22"/>
        </w:rPr>
        <w:t>.</w:t>
      </w:r>
      <w:r w:rsidR="00FE004A">
        <w:rPr>
          <w:rFonts w:ascii="Arial" w:hAnsi="Arial" w:cs="Arial"/>
          <w:sz w:val="20"/>
          <w:szCs w:val="22"/>
        </w:rPr>
        <w:t xml:space="preserve"> Národního plánu obnovy Českou republikou.</w:t>
      </w:r>
    </w:p>
    <w:p w14:paraId="2C2C59F2" w14:textId="3C62B2ED" w:rsidR="002E1470" w:rsidRPr="002E1470" w:rsidRDefault="00A06510" w:rsidP="002D4F21">
      <w:pPr>
        <w:pStyle w:val="RLTextlnkuslovan"/>
        <w:tabs>
          <w:tab w:val="clear" w:pos="2297"/>
          <w:tab w:val="num" w:pos="567"/>
        </w:tabs>
        <w:spacing w:before="240" w:after="0" w:line="280" w:lineRule="atLeast"/>
        <w:ind w:left="567" w:hanging="567"/>
        <w:rPr>
          <w:rFonts w:ascii="Arial" w:hAnsi="Arial" w:cs="Arial"/>
          <w:sz w:val="20"/>
          <w:szCs w:val="22"/>
        </w:rPr>
      </w:pPr>
      <w:r>
        <w:rPr>
          <w:rFonts w:ascii="Arial" w:hAnsi="Arial" w:cs="Arial"/>
          <w:sz w:val="20"/>
          <w:szCs w:val="22"/>
        </w:rPr>
        <w:t>Z</w:t>
      </w:r>
      <w:r w:rsidR="002E1470">
        <w:rPr>
          <w:rFonts w:ascii="Arial" w:hAnsi="Arial" w:cs="Arial"/>
          <w:sz w:val="20"/>
          <w:szCs w:val="22"/>
        </w:rPr>
        <w:t xml:space="preserve">měna </w:t>
      </w:r>
      <w:r>
        <w:rPr>
          <w:rFonts w:ascii="Arial" w:hAnsi="Arial" w:cs="Arial"/>
          <w:sz w:val="20"/>
          <w:szCs w:val="22"/>
        </w:rPr>
        <w:t>v rámci shora upře</w:t>
      </w:r>
      <w:r w:rsidR="002B5C50">
        <w:rPr>
          <w:rFonts w:ascii="Arial" w:hAnsi="Arial" w:cs="Arial"/>
          <w:sz w:val="20"/>
          <w:szCs w:val="22"/>
        </w:rPr>
        <w:t>sněné</w:t>
      </w:r>
      <w:r>
        <w:rPr>
          <w:rFonts w:ascii="Arial" w:hAnsi="Arial" w:cs="Arial"/>
          <w:sz w:val="20"/>
          <w:szCs w:val="22"/>
        </w:rPr>
        <w:t xml:space="preserve"> potřeby </w:t>
      </w:r>
      <w:r w:rsidR="002E1470">
        <w:rPr>
          <w:rFonts w:ascii="Arial" w:hAnsi="Arial" w:cs="Arial"/>
          <w:sz w:val="20"/>
          <w:szCs w:val="22"/>
        </w:rPr>
        <w:t xml:space="preserve">i) neumožňuje </w:t>
      </w:r>
      <w:r w:rsidR="002E1470" w:rsidRPr="002E1470">
        <w:rPr>
          <w:rFonts w:ascii="Arial" w:hAnsi="Arial" w:cs="Arial"/>
          <w:sz w:val="20"/>
          <w:szCs w:val="22"/>
        </w:rPr>
        <w:t xml:space="preserve">účast jiných dodavatelů </w:t>
      </w:r>
      <w:r w:rsidR="002E1470">
        <w:rPr>
          <w:rFonts w:ascii="Arial" w:hAnsi="Arial" w:cs="Arial"/>
          <w:sz w:val="20"/>
          <w:szCs w:val="22"/>
        </w:rPr>
        <w:t xml:space="preserve">a </w:t>
      </w:r>
      <w:r w:rsidR="002E1470" w:rsidRPr="002E1470">
        <w:rPr>
          <w:rFonts w:ascii="Arial" w:hAnsi="Arial" w:cs="Arial"/>
          <w:sz w:val="20"/>
          <w:szCs w:val="22"/>
        </w:rPr>
        <w:t xml:space="preserve">ani </w:t>
      </w:r>
      <w:r w:rsidR="002E1470">
        <w:rPr>
          <w:rFonts w:ascii="Arial" w:hAnsi="Arial" w:cs="Arial"/>
          <w:sz w:val="20"/>
          <w:szCs w:val="22"/>
        </w:rPr>
        <w:t>ne</w:t>
      </w:r>
      <w:r w:rsidR="002E1470" w:rsidRPr="002E1470">
        <w:rPr>
          <w:rFonts w:ascii="Arial" w:hAnsi="Arial" w:cs="Arial"/>
          <w:sz w:val="20"/>
          <w:szCs w:val="22"/>
        </w:rPr>
        <w:t>ovliv</w:t>
      </w:r>
      <w:r w:rsidR="002E1470">
        <w:rPr>
          <w:rFonts w:ascii="Arial" w:hAnsi="Arial" w:cs="Arial"/>
          <w:sz w:val="20"/>
          <w:szCs w:val="22"/>
        </w:rPr>
        <w:t>ňuje</w:t>
      </w:r>
      <w:r w:rsidR="002E1470" w:rsidRPr="002E1470">
        <w:rPr>
          <w:rFonts w:ascii="Arial" w:hAnsi="Arial" w:cs="Arial"/>
          <w:sz w:val="20"/>
          <w:szCs w:val="22"/>
        </w:rPr>
        <w:t xml:space="preserve"> výběr dodavatel</w:t>
      </w:r>
      <w:r w:rsidR="002E1470">
        <w:rPr>
          <w:rFonts w:ascii="Arial" w:hAnsi="Arial" w:cs="Arial"/>
          <w:sz w:val="20"/>
          <w:szCs w:val="22"/>
        </w:rPr>
        <w:t>ů</w:t>
      </w:r>
      <w:r w:rsidR="002E1470" w:rsidRPr="002E1470">
        <w:rPr>
          <w:rFonts w:ascii="Arial" w:hAnsi="Arial" w:cs="Arial"/>
          <w:sz w:val="20"/>
          <w:szCs w:val="22"/>
        </w:rPr>
        <w:t xml:space="preserve"> v původním zadávacím řízení, </w:t>
      </w:r>
      <w:r w:rsidR="00F91B49">
        <w:rPr>
          <w:rFonts w:ascii="Arial" w:hAnsi="Arial" w:cs="Arial"/>
          <w:sz w:val="20"/>
          <w:szCs w:val="22"/>
        </w:rPr>
        <w:t xml:space="preserve">a to </w:t>
      </w:r>
      <w:r w:rsidR="002E1470">
        <w:rPr>
          <w:rFonts w:ascii="Arial" w:hAnsi="Arial" w:cs="Arial"/>
          <w:sz w:val="20"/>
          <w:szCs w:val="22"/>
        </w:rPr>
        <w:t xml:space="preserve">i kdyby </w:t>
      </w:r>
      <w:r w:rsidR="002E1470" w:rsidRPr="002E1470">
        <w:rPr>
          <w:rFonts w:ascii="Arial" w:hAnsi="Arial" w:cs="Arial"/>
          <w:sz w:val="20"/>
          <w:szCs w:val="22"/>
        </w:rPr>
        <w:t xml:space="preserve">zadávací podmínky původního </w:t>
      </w:r>
      <w:r w:rsidR="002E1470" w:rsidRPr="002E1470">
        <w:rPr>
          <w:rFonts w:ascii="Arial" w:hAnsi="Arial" w:cs="Arial"/>
          <w:sz w:val="20"/>
          <w:szCs w:val="22"/>
        </w:rPr>
        <w:lastRenderedPageBreak/>
        <w:t>zadávacího řízení odpovídaly této změně</w:t>
      </w:r>
      <w:r w:rsidR="002E1470">
        <w:rPr>
          <w:rFonts w:ascii="Arial" w:hAnsi="Arial" w:cs="Arial"/>
          <w:sz w:val="20"/>
          <w:szCs w:val="22"/>
        </w:rPr>
        <w:t>;</w:t>
      </w:r>
      <w:r w:rsidR="002E1470" w:rsidRPr="002E1470">
        <w:rPr>
          <w:rFonts w:ascii="Arial" w:hAnsi="Arial" w:cs="Arial"/>
          <w:sz w:val="20"/>
          <w:szCs w:val="22"/>
        </w:rPr>
        <w:t xml:space="preserve"> </w:t>
      </w:r>
      <w:proofErr w:type="spellStart"/>
      <w:r w:rsidR="002E1470" w:rsidRPr="002E1470">
        <w:rPr>
          <w:rFonts w:ascii="Arial" w:hAnsi="Arial" w:cs="Arial"/>
          <w:sz w:val="20"/>
          <w:szCs w:val="22"/>
        </w:rPr>
        <w:t>ii</w:t>
      </w:r>
      <w:proofErr w:type="spellEnd"/>
      <w:r w:rsidR="002E1470" w:rsidRPr="002E1470">
        <w:rPr>
          <w:rFonts w:ascii="Arial" w:hAnsi="Arial" w:cs="Arial"/>
          <w:sz w:val="20"/>
          <w:szCs w:val="22"/>
        </w:rPr>
        <w:t>)</w:t>
      </w:r>
      <w:r w:rsidR="002E1470">
        <w:rPr>
          <w:rFonts w:ascii="Arial" w:hAnsi="Arial" w:cs="Arial"/>
          <w:sz w:val="20"/>
          <w:szCs w:val="22"/>
        </w:rPr>
        <w:t xml:space="preserve"> </w:t>
      </w:r>
      <w:r w:rsidR="002E1470" w:rsidRPr="002E1470">
        <w:rPr>
          <w:rFonts w:ascii="Arial" w:hAnsi="Arial" w:cs="Arial"/>
          <w:sz w:val="20"/>
          <w:szCs w:val="22"/>
        </w:rPr>
        <w:t xml:space="preserve">nemění ekonomickou rovnováhu závazku </w:t>
      </w:r>
      <w:r w:rsidR="00F91B49">
        <w:rPr>
          <w:rFonts w:ascii="Arial" w:hAnsi="Arial" w:cs="Arial"/>
          <w:sz w:val="20"/>
          <w:szCs w:val="22"/>
        </w:rPr>
        <w:t>z </w:t>
      </w:r>
      <w:r w:rsidR="002E1470">
        <w:rPr>
          <w:rFonts w:ascii="Arial" w:hAnsi="Arial" w:cs="Arial"/>
          <w:sz w:val="20"/>
          <w:szCs w:val="22"/>
        </w:rPr>
        <w:t>Rámcové dohody</w:t>
      </w:r>
      <w:r w:rsidR="002E1470" w:rsidRPr="002E1470">
        <w:rPr>
          <w:rFonts w:ascii="Arial" w:hAnsi="Arial" w:cs="Arial"/>
          <w:sz w:val="20"/>
          <w:szCs w:val="22"/>
        </w:rPr>
        <w:t xml:space="preserve"> ve prospěch Poskytovatel</w:t>
      </w:r>
      <w:r w:rsidR="002E1470">
        <w:rPr>
          <w:rFonts w:ascii="Arial" w:hAnsi="Arial" w:cs="Arial"/>
          <w:sz w:val="20"/>
          <w:szCs w:val="22"/>
        </w:rPr>
        <w:t>ů;</w:t>
      </w:r>
      <w:r w:rsidR="002E1470" w:rsidRPr="002E1470">
        <w:rPr>
          <w:rFonts w:ascii="Arial" w:hAnsi="Arial" w:cs="Arial"/>
          <w:sz w:val="20"/>
          <w:szCs w:val="22"/>
        </w:rPr>
        <w:t xml:space="preserve"> ani </w:t>
      </w:r>
      <w:proofErr w:type="spellStart"/>
      <w:r w:rsidR="002E1470" w:rsidRPr="002E1470">
        <w:rPr>
          <w:rFonts w:ascii="Arial" w:hAnsi="Arial" w:cs="Arial"/>
          <w:sz w:val="20"/>
          <w:szCs w:val="22"/>
        </w:rPr>
        <w:t>iii</w:t>
      </w:r>
      <w:proofErr w:type="spellEnd"/>
      <w:r w:rsidR="002E1470" w:rsidRPr="002E1470">
        <w:rPr>
          <w:rFonts w:ascii="Arial" w:hAnsi="Arial" w:cs="Arial"/>
          <w:sz w:val="20"/>
          <w:szCs w:val="22"/>
        </w:rPr>
        <w:t>)</w:t>
      </w:r>
      <w:r w:rsidR="002E1470">
        <w:rPr>
          <w:rFonts w:ascii="Arial" w:hAnsi="Arial" w:cs="Arial"/>
          <w:sz w:val="20"/>
          <w:szCs w:val="22"/>
        </w:rPr>
        <w:t xml:space="preserve"> </w:t>
      </w:r>
      <w:r w:rsidR="002E1470" w:rsidRPr="002E1470">
        <w:rPr>
          <w:rFonts w:ascii="Arial" w:hAnsi="Arial" w:cs="Arial"/>
          <w:sz w:val="20"/>
          <w:szCs w:val="22"/>
        </w:rPr>
        <w:t>nevede k významnému rozšíření rozsahu plnění veřejné zakázky</w:t>
      </w:r>
      <w:r w:rsidR="002E1470">
        <w:rPr>
          <w:rFonts w:ascii="Arial" w:hAnsi="Arial" w:cs="Arial"/>
          <w:sz w:val="20"/>
          <w:szCs w:val="22"/>
        </w:rPr>
        <w:t>.</w:t>
      </w:r>
    </w:p>
    <w:p w14:paraId="677C9DBE" w14:textId="304376A8" w:rsidR="00870220" w:rsidRPr="00E85120" w:rsidRDefault="00870220" w:rsidP="002D4F21">
      <w:pPr>
        <w:pStyle w:val="RLTextlnkuslovan"/>
        <w:tabs>
          <w:tab w:val="clear" w:pos="2297"/>
          <w:tab w:val="num" w:pos="567"/>
        </w:tabs>
        <w:spacing w:before="240" w:after="0" w:line="280" w:lineRule="atLeast"/>
        <w:ind w:left="567" w:hanging="567"/>
        <w:rPr>
          <w:rFonts w:ascii="Arial" w:hAnsi="Arial" w:cs="Arial"/>
          <w:sz w:val="20"/>
          <w:szCs w:val="22"/>
        </w:rPr>
      </w:pPr>
      <w:r w:rsidRPr="00F83862">
        <w:rPr>
          <w:rFonts w:ascii="Arial" w:hAnsi="Arial" w:cs="Arial"/>
          <w:sz w:val="20"/>
          <w:szCs w:val="22"/>
        </w:rPr>
        <w:t>Z výše uvedených důvodů uzavřením tohoto Dodatku nedochází k podstatné změně závazku ve</w:t>
      </w:r>
      <w:r w:rsidR="00B50743">
        <w:rPr>
          <w:rFonts w:ascii="Arial" w:hAnsi="Arial" w:cs="Arial"/>
          <w:sz w:val="20"/>
          <w:szCs w:val="22"/>
        </w:rPr>
        <w:t> </w:t>
      </w:r>
      <w:r w:rsidRPr="00F83862">
        <w:rPr>
          <w:rFonts w:ascii="Arial" w:hAnsi="Arial" w:cs="Arial"/>
          <w:sz w:val="20"/>
          <w:szCs w:val="22"/>
        </w:rPr>
        <w:t xml:space="preserve">smyslu </w:t>
      </w:r>
      <w:bookmarkStart w:id="9" w:name="_Hlk3121883"/>
      <w:r w:rsidRPr="00F83862">
        <w:rPr>
          <w:rFonts w:ascii="Arial" w:hAnsi="Arial" w:cs="Arial"/>
          <w:sz w:val="20"/>
          <w:szCs w:val="22"/>
        </w:rPr>
        <w:t>§ 222 odst. 3</w:t>
      </w:r>
      <w:r w:rsidR="00F83862" w:rsidRPr="00F83862">
        <w:rPr>
          <w:rFonts w:ascii="Arial" w:hAnsi="Arial" w:cs="Arial"/>
          <w:sz w:val="20"/>
          <w:szCs w:val="22"/>
        </w:rPr>
        <w:t xml:space="preserve"> zákona č. 134/2016 Sb., o zadávání veřejných zakázek,</w:t>
      </w:r>
      <w:r w:rsidR="00F83862" w:rsidRPr="00603C4B">
        <w:rPr>
          <w:rFonts w:cs="Arial"/>
          <w:szCs w:val="20"/>
        </w:rPr>
        <w:t xml:space="preserve"> </w:t>
      </w:r>
      <w:r w:rsidR="00F83862" w:rsidRPr="00F83862">
        <w:rPr>
          <w:rFonts w:ascii="Arial" w:hAnsi="Arial" w:cs="Arial"/>
          <w:sz w:val="20"/>
          <w:szCs w:val="22"/>
        </w:rPr>
        <w:t xml:space="preserve">ve znění pozdějších </w:t>
      </w:r>
      <w:r w:rsidR="00F83862" w:rsidRPr="00B50743">
        <w:rPr>
          <w:rFonts w:ascii="Arial" w:hAnsi="Arial" w:cs="Arial"/>
          <w:sz w:val="20"/>
          <w:szCs w:val="20"/>
        </w:rPr>
        <w:t>předpisů (dále jen „</w:t>
      </w:r>
      <w:r w:rsidR="00F83862" w:rsidRPr="00B50743">
        <w:rPr>
          <w:rFonts w:ascii="Arial" w:hAnsi="Arial" w:cs="Arial"/>
          <w:b/>
          <w:sz w:val="20"/>
          <w:szCs w:val="20"/>
        </w:rPr>
        <w:t>ZZVZ</w:t>
      </w:r>
      <w:r w:rsidR="00F83862" w:rsidRPr="00B50743">
        <w:rPr>
          <w:rFonts w:ascii="Arial" w:hAnsi="Arial" w:cs="Arial"/>
          <w:sz w:val="20"/>
          <w:szCs w:val="20"/>
        </w:rPr>
        <w:t>")</w:t>
      </w:r>
      <w:r w:rsidRPr="00B50743">
        <w:rPr>
          <w:rFonts w:ascii="Arial" w:hAnsi="Arial" w:cs="Arial"/>
          <w:sz w:val="20"/>
          <w:szCs w:val="20"/>
        </w:rPr>
        <w:t>,</w:t>
      </w:r>
      <w:r w:rsidRPr="00F91B49">
        <w:rPr>
          <w:rFonts w:ascii="Arial" w:hAnsi="Arial" w:cs="Arial"/>
          <w:sz w:val="20"/>
          <w:szCs w:val="22"/>
        </w:rPr>
        <w:t xml:space="preserve"> </w:t>
      </w:r>
      <w:bookmarkEnd w:id="9"/>
      <w:r w:rsidR="002F7169" w:rsidRPr="00F91B49">
        <w:rPr>
          <w:rFonts w:ascii="Arial" w:hAnsi="Arial" w:cs="Arial"/>
          <w:sz w:val="20"/>
          <w:szCs w:val="22"/>
        </w:rPr>
        <w:t xml:space="preserve">uzavírají </w:t>
      </w:r>
      <w:r w:rsidRPr="00F91B49">
        <w:rPr>
          <w:rFonts w:ascii="Arial" w:hAnsi="Arial" w:cs="Arial"/>
          <w:sz w:val="20"/>
          <w:szCs w:val="22"/>
        </w:rPr>
        <w:t xml:space="preserve">Smluvní strany tento Dodatek k původní </w:t>
      </w:r>
      <w:r w:rsidR="00E85120" w:rsidRPr="00F91B49">
        <w:rPr>
          <w:rFonts w:ascii="Arial" w:hAnsi="Arial" w:cs="Arial"/>
          <w:sz w:val="20"/>
          <w:szCs w:val="22"/>
        </w:rPr>
        <w:t>Rámcové dohodě</w:t>
      </w:r>
      <w:r w:rsidRPr="00F91B49">
        <w:rPr>
          <w:rFonts w:ascii="Arial" w:hAnsi="Arial" w:cs="Arial"/>
          <w:sz w:val="20"/>
          <w:szCs w:val="22"/>
        </w:rPr>
        <w:t xml:space="preserve">, jehož </w:t>
      </w:r>
      <w:r w:rsidRPr="00F83862">
        <w:rPr>
          <w:rFonts w:ascii="Arial" w:hAnsi="Arial" w:cs="Arial"/>
          <w:sz w:val="20"/>
          <w:szCs w:val="22"/>
        </w:rPr>
        <w:t>předmětem je provedení shora uvedeného záměru Smluvních stran.</w:t>
      </w:r>
      <w:r w:rsidR="003A0076">
        <w:rPr>
          <w:rFonts w:ascii="Arial" w:hAnsi="Arial" w:cs="Arial"/>
          <w:sz w:val="20"/>
          <w:szCs w:val="22"/>
        </w:rPr>
        <w:t xml:space="preserve"> </w:t>
      </w:r>
    </w:p>
    <w:p w14:paraId="103F4710" w14:textId="751957AB" w:rsidR="00742E0B" w:rsidRPr="00FD69A3" w:rsidRDefault="00371BD5" w:rsidP="002D4F21">
      <w:pPr>
        <w:pStyle w:val="RLlneksmlouvy"/>
        <w:tabs>
          <w:tab w:val="clear" w:pos="737"/>
          <w:tab w:val="num" w:pos="426"/>
        </w:tabs>
        <w:spacing w:before="600" w:after="0" w:line="280" w:lineRule="atLeast"/>
        <w:ind w:left="425" w:hanging="425"/>
        <w:jc w:val="center"/>
        <w:rPr>
          <w:rFonts w:ascii="Arial" w:hAnsi="Arial" w:cs="Arial"/>
          <w:sz w:val="20"/>
          <w:szCs w:val="20"/>
        </w:rPr>
      </w:pPr>
      <w:r>
        <w:rPr>
          <w:rFonts w:ascii="Arial" w:hAnsi="Arial" w:cs="Arial"/>
          <w:sz w:val="20"/>
          <w:szCs w:val="20"/>
        </w:rPr>
        <w:t>PŘEDMĚT DODATKU</w:t>
      </w:r>
    </w:p>
    <w:p w14:paraId="0DFEF4AD" w14:textId="2E96F00A" w:rsidR="00E51F74" w:rsidRDefault="00E51F74" w:rsidP="002D4F21">
      <w:pPr>
        <w:pStyle w:val="RLTextlnkuslovan"/>
        <w:tabs>
          <w:tab w:val="clear" w:pos="2297"/>
          <w:tab w:val="num" w:pos="567"/>
          <w:tab w:val="num" w:pos="1447"/>
        </w:tabs>
        <w:spacing w:before="240" w:after="0" w:line="280" w:lineRule="atLeast"/>
        <w:ind w:left="567" w:hanging="567"/>
        <w:rPr>
          <w:rFonts w:ascii="Arial" w:hAnsi="Arial" w:cs="Arial"/>
          <w:bCs/>
          <w:sz w:val="20"/>
          <w:szCs w:val="20"/>
        </w:rPr>
      </w:pPr>
      <w:r>
        <w:rPr>
          <w:rFonts w:ascii="Arial" w:hAnsi="Arial" w:cs="Arial"/>
          <w:bCs/>
          <w:sz w:val="20"/>
          <w:szCs w:val="20"/>
        </w:rPr>
        <w:t xml:space="preserve">Smluvní stany se dohodly, že tímto </w:t>
      </w:r>
      <w:r w:rsidR="00A06510">
        <w:rPr>
          <w:rFonts w:ascii="Arial" w:hAnsi="Arial" w:cs="Arial"/>
          <w:bCs/>
          <w:sz w:val="20"/>
          <w:szCs w:val="20"/>
        </w:rPr>
        <w:t xml:space="preserve">písemným </w:t>
      </w:r>
      <w:r>
        <w:rPr>
          <w:rFonts w:ascii="Arial" w:hAnsi="Arial" w:cs="Arial"/>
          <w:bCs/>
          <w:sz w:val="20"/>
          <w:szCs w:val="20"/>
        </w:rPr>
        <w:t>Dodatkem za úplného konsenzu všech Stran upravují smluvní vztah založený Rámcovou dohodou</w:t>
      </w:r>
      <w:r w:rsidR="00A06510">
        <w:rPr>
          <w:rFonts w:ascii="Arial" w:hAnsi="Arial" w:cs="Arial"/>
          <w:bCs/>
          <w:sz w:val="20"/>
          <w:szCs w:val="20"/>
        </w:rPr>
        <w:t>, a to následovně</w:t>
      </w:r>
      <w:r>
        <w:rPr>
          <w:rFonts w:ascii="Arial" w:hAnsi="Arial" w:cs="Arial"/>
          <w:bCs/>
          <w:sz w:val="20"/>
          <w:szCs w:val="20"/>
        </w:rPr>
        <w:t>.</w:t>
      </w:r>
    </w:p>
    <w:p w14:paraId="39B558C9" w14:textId="3F638F33" w:rsidR="00482EE7" w:rsidRDefault="00F5738A" w:rsidP="002D4F21">
      <w:pPr>
        <w:pStyle w:val="RLTextlnkuslovan"/>
        <w:tabs>
          <w:tab w:val="clear" w:pos="2297"/>
          <w:tab w:val="num" w:pos="567"/>
          <w:tab w:val="num" w:pos="1447"/>
        </w:tabs>
        <w:spacing w:before="240" w:after="0" w:line="280" w:lineRule="atLeast"/>
        <w:ind w:left="567" w:hanging="567"/>
        <w:rPr>
          <w:rFonts w:ascii="Arial" w:hAnsi="Arial" w:cs="Arial"/>
          <w:bCs/>
          <w:sz w:val="20"/>
          <w:szCs w:val="20"/>
        </w:rPr>
      </w:pPr>
      <w:r>
        <w:rPr>
          <w:rFonts w:ascii="Arial" w:hAnsi="Arial" w:cs="Arial"/>
          <w:bCs/>
          <w:sz w:val="20"/>
          <w:szCs w:val="20"/>
        </w:rPr>
        <w:t>Na konec čl. 6 Rámcové dohody se vkládá následující odst. 6.11:</w:t>
      </w:r>
    </w:p>
    <w:p w14:paraId="2CFBB48D" w14:textId="3F3B4EC8" w:rsidR="006944E7" w:rsidRDefault="00F5738A" w:rsidP="00467521">
      <w:pPr>
        <w:pStyle w:val="RLTextlnkuslovan"/>
        <w:numPr>
          <w:ilvl w:val="0"/>
          <w:numId w:val="0"/>
        </w:numPr>
        <w:tabs>
          <w:tab w:val="num" w:pos="1447"/>
        </w:tabs>
        <w:spacing w:before="60" w:after="0" w:line="280" w:lineRule="atLeast"/>
        <w:ind w:left="567"/>
        <w:rPr>
          <w:rFonts w:ascii="Arial" w:hAnsi="Arial" w:cs="Arial"/>
          <w:bCs/>
          <w:i/>
          <w:iCs/>
          <w:sz w:val="20"/>
          <w:szCs w:val="20"/>
        </w:rPr>
      </w:pPr>
      <w:r>
        <w:rPr>
          <w:rFonts w:ascii="Arial" w:hAnsi="Arial" w:cs="Arial"/>
          <w:bCs/>
          <w:sz w:val="20"/>
          <w:szCs w:val="20"/>
        </w:rPr>
        <w:t>„</w:t>
      </w:r>
      <w:r w:rsidRPr="00CD457A">
        <w:rPr>
          <w:rFonts w:ascii="Arial" w:hAnsi="Arial" w:cs="Arial"/>
          <w:bCs/>
          <w:i/>
          <w:iCs/>
          <w:sz w:val="20"/>
          <w:szCs w:val="20"/>
        </w:rPr>
        <w:t>Poskytovatel se zavazuje, že v případech je-li cena služeb, které</w:t>
      </w:r>
      <w:r w:rsidR="00666980">
        <w:rPr>
          <w:rFonts w:ascii="Arial" w:hAnsi="Arial" w:cs="Arial"/>
          <w:bCs/>
          <w:i/>
          <w:iCs/>
          <w:sz w:val="20"/>
          <w:szCs w:val="20"/>
        </w:rPr>
        <w:t xml:space="preserve"> Poskytovatel</w:t>
      </w:r>
      <w:r w:rsidRPr="00CD457A">
        <w:rPr>
          <w:rFonts w:ascii="Arial" w:hAnsi="Arial" w:cs="Arial"/>
          <w:bCs/>
          <w:i/>
          <w:iCs/>
          <w:sz w:val="20"/>
          <w:szCs w:val="20"/>
        </w:rPr>
        <w:t xml:space="preserve"> Objednateli poskytuje na základě </w:t>
      </w:r>
      <w:r w:rsidR="00197B0C">
        <w:rPr>
          <w:rFonts w:ascii="Arial" w:hAnsi="Arial" w:cs="Arial"/>
          <w:bCs/>
          <w:i/>
          <w:iCs/>
          <w:sz w:val="20"/>
          <w:szCs w:val="20"/>
        </w:rPr>
        <w:t>této Dohody</w:t>
      </w:r>
      <w:r w:rsidR="00B50743">
        <w:rPr>
          <w:rFonts w:ascii="Arial" w:hAnsi="Arial" w:cs="Arial"/>
          <w:bCs/>
          <w:i/>
          <w:iCs/>
          <w:sz w:val="20"/>
          <w:szCs w:val="20"/>
        </w:rPr>
        <w:t>,</w:t>
      </w:r>
      <w:r w:rsidR="00197B0C">
        <w:rPr>
          <w:rFonts w:ascii="Arial" w:hAnsi="Arial" w:cs="Arial"/>
          <w:bCs/>
          <w:i/>
          <w:iCs/>
          <w:sz w:val="20"/>
          <w:szCs w:val="20"/>
        </w:rPr>
        <w:t xml:space="preserve"> </w:t>
      </w:r>
      <w:r w:rsidRPr="00CD457A">
        <w:rPr>
          <w:rFonts w:ascii="Arial" w:hAnsi="Arial" w:cs="Arial"/>
          <w:bCs/>
          <w:i/>
          <w:iCs/>
          <w:sz w:val="20"/>
          <w:szCs w:val="20"/>
        </w:rPr>
        <w:t>hrazena z finančních prostředků pocházejících z Národního plánu obnovy</w:t>
      </w:r>
      <w:r w:rsidR="00666980">
        <w:rPr>
          <w:rFonts w:ascii="Arial" w:hAnsi="Arial" w:cs="Arial"/>
          <w:bCs/>
          <w:i/>
          <w:iCs/>
          <w:sz w:val="20"/>
          <w:szCs w:val="20"/>
        </w:rPr>
        <w:t xml:space="preserve"> (dále jen „plnění hrazeno prostředky NPO“)</w:t>
      </w:r>
      <w:r w:rsidRPr="00CD457A">
        <w:rPr>
          <w:rFonts w:ascii="Arial" w:hAnsi="Arial" w:cs="Arial"/>
          <w:bCs/>
          <w:i/>
          <w:iCs/>
          <w:sz w:val="20"/>
          <w:szCs w:val="20"/>
        </w:rPr>
        <w:t xml:space="preserve">, </w:t>
      </w:r>
      <w:r w:rsidR="00053744" w:rsidRPr="00CD457A">
        <w:rPr>
          <w:rFonts w:ascii="Arial" w:hAnsi="Arial" w:cs="Arial"/>
          <w:bCs/>
          <w:i/>
          <w:iCs/>
          <w:sz w:val="20"/>
          <w:szCs w:val="20"/>
        </w:rPr>
        <w:t xml:space="preserve">k povinnosti </w:t>
      </w:r>
      <w:r w:rsidRPr="00CD457A">
        <w:rPr>
          <w:rFonts w:ascii="Arial" w:hAnsi="Arial" w:cs="Arial"/>
          <w:bCs/>
          <w:i/>
          <w:iCs/>
          <w:sz w:val="20"/>
          <w:szCs w:val="20"/>
        </w:rPr>
        <w:t xml:space="preserve">uchovávat veškerou dokumentaci související s realizací </w:t>
      </w:r>
      <w:r w:rsidR="00053744" w:rsidRPr="00CD457A">
        <w:rPr>
          <w:rFonts w:ascii="Arial" w:hAnsi="Arial" w:cs="Arial"/>
          <w:bCs/>
          <w:i/>
          <w:iCs/>
          <w:sz w:val="20"/>
          <w:szCs w:val="20"/>
        </w:rPr>
        <w:t xml:space="preserve">projektu Národního plánu obnovy </w:t>
      </w:r>
      <w:r w:rsidR="00666980">
        <w:rPr>
          <w:rFonts w:ascii="Arial" w:hAnsi="Arial" w:cs="Arial"/>
          <w:bCs/>
          <w:i/>
          <w:iCs/>
          <w:sz w:val="20"/>
          <w:szCs w:val="20"/>
        </w:rPr>
        <w:t xml:space="preserve">(dále jen „projekt“) </w:t>
      </w:r>
      <w:r w:rsidR="00053744" w:rsidRPr="00CD457A">
        <w:rPr>
          <w:rFonts w:ascii="Arial" w:hAnsi="Arial" w:cs="Arial"/>
          <w:bCs/>
          <w:i/>
          <w:iCs/>
          <w:sz w:val="20"/>
          <w:szCs w:val="20"/>
        </w:rPr>
        <w:t>včetně všech účetních dokladů, zejm. faktur, po dobu 10 let od ukončení realizace projektu nebo delší, stanoví-li tak zvláštní právní předpis. Každá faktura vystavená Poskytovatelem</w:t>
      </w:r>
      <w:r w:rsidR="001B7564">
        <w:rPr>
          <w:rFonts w:ascii="Arial" w:hAnsi="Arial" w:cs="Arial"/>
          <w:bCs/>
          <w:i/>
          <w:iCs/>
          <w:sz w:val="20"/>
          <w:szCs w:val="20"/>
        </w:rPr>
        <w:t>,</w:t>
      </w:r>
      <w:r w:rsidR="00053744" w:rsidRPr="00CD457A">
        <w:rPr>
          <w:rFonts w:ascii="Arial" w:hAnsi="Arial" w:cs="Arial"/>
          <w:bCs/>
          <w:i/>
          <w:iCs/>
          <w:sz w:val="20"/>
          <w:szCs w:val="20"/>
        </w:rPr>
        <w:t xml:space="preserve"> </w:t>
      </w:r>
      <w:r w:rsidR="00666980">
        <w:rPr>
          <w:rFonts w:ascii="Arial" w:hAnsi="Arial" w:cs="Arial"/>
          <w:bCs/>
          <w:i/>
          <w:iCs/>
          <w:sz w:val="20"/>
          <w:szCs w:val="20"/>
        </w:rPr>
        <w:t>je-li plnění hrazeno NPO</w:t>
      </w:r>
      <w:r w:rsidR="001B7564">
        <w:rPr>
          <w:rFonts w:ascii="Arial" w:hAnsi="Arial" w:cs="Arial"/>
          <w:bCs/>
          <w:i/>
          <w:iCs/>
          <w:sz w:val="20"/>
          <w:szCs w:val="20"/>
        </w:rPr>
        <w:t>,</w:t>
      </w:r>
      <w:r w:rsidR="00053744" w:rsidRPr="00CD457A">
        <w:rPr>
          <w:rFonts w:ascii="Arial" w:hAnsi="Arial" w:cs="Arial"/>
          <w:bCs/>
          <w:i/>
          <w:iCs/>
          <w:sz w:val="20"/>
          <w:szCs w:val="20"/>
        </w:rPr>
        <w:t xml:space="preserve"> musí být jasně označena </w:t>
      </w:r>
      <w:r w:rsidR="006944E7">
        <w:rPr>
          <w:rFonts w:ascii="Arial" w:hAnsi="Arial" w:cs="Arial"/>
          <w:bCs/>
          <w:i/>
          <w:iCs/>
          <w:sz w:val="20"/>
          <w:szCs w:val="20"/>
        </w:rPr>
        <w:t xml:space="preserve">příslušnou komponentou z programu NPO, registračním </w:t>
      </w:r>
      <w:r w:rsidR="006944E7" w:rsidRPr="00CD457A">
        <w:rPr>
          <w:rFonts w:ascii="Arial" w:hAnsi="Arial" w:cs="Arial"/>
          <w:bCs/>
          <w:i/>
          <w:iCs/>
          <w:sz w:val="20"/>
          <w:szCs w:val="20"/>
        </w:rPr>
        <w:t>číslem projektu</w:t>
      </w:r>
      <w:r w:rsidR="006944E7">
        <w:rPr>
          <w:rFonts w:ascii="Arial" w:hAnsi="Arial" w:cs="Arial"/>
          <w:bCs/>
          <w:i/>
          <w:iCs/>
          <w:sz w:val="20"/>
          <w:szCs w:val="20"/>
        </w:rPr>
        <w:t>, názvem projektu v rámci NPO, plnění musí být</w:t>
      </w:r>
      <w:r w:rsidR="006944E7" w:rsidRPr="00CD457A">
        <w:rPr>
          <w:rFonts w:ascii="Arial" w:hAnsi="Arial" w:cs="Arial"/>
          <w:bCs/>
          <w:i/>
          <w:iCs/>
          <w:sz w:val="20"/>
          <w:szCs w:val="20"/>
        </w:rPr>
        <w:t xml:space="preserve"> jednoznačně přiřazena </w:t>
      </w:r>
      <w:r w:rsidR="00EE6034">
        <w:rPr>
          <w:rFonts w:ascii="Arial" w:hAnsi="Arial" w:cs="Arial"/>
          <w:bCs/>
          <w:i/>
          <w:iCs/>
          <w:sz w:val="20"/>
          <w:szCs w:val="20"/>
        </w:rPr>
        <w:t xml:space="preserve">k projektu, </w:t>
      </w:r>
      <w:r w:rsidR="006944E7">
        <w:rPr>
          <w:rFonts w:ascii="Arial" w:hAnsi="Arial" w:cs="Arial"/>
          <w:bCs/>
          <w:i/>
          <w:iCs/>
          <w:sz w:val="20"/>
          <w:szCs w:val="20"/>
        </w:rPr>
        <w:t xml:space="preserve">k hlavnímu produktu a </w:t>
      </w:r>
      <w:proofErr w:type="spellStart"/>
      <w:r w:rsidR="006944E7">
        <w:rPr>
          <w:rFonts w:ascii="Arial" w:hAnsi="Arial" w:cs="Arial"/>
          <w:bCs/>
          <w:i/>
          <w:iCs/>
          <w:sz w:val="20"/>
          <w:szCs w:val="20"/>
        </w:rPr>
        <w:t>podproduktu</w:t>
      </w:r>
      <w:proofErr w:type="spellEnd"/>
      <w:r w:rsidR="006944E7">
        <w:rPr>
          <w:rFonts w:ascii="Arial" w:hAnsi="Arial" w:cs="Arial"/>
          <w:bCs/>
          <w:i/>
          <w:iCs/>
          <w:sz w:val="20"/>
          <w:szCs w:val="20"/>
        </w:rPr>
        <w:t xml:space="preserve"> projektu</w:t>
      </w:r>
      <w:r w:rsidR="006944E7" w:rsidRPr="00CD457A">
        <w:rPr>
          <w:rFonts w:ascii="Arial" w:hAnsi="Arial" w:cs="Arial"/>
          <w:bCs/>
          <w:i/>
          <w:iCs/>
          <w:sz w:val="20"/>
          <w:szCs w:val="20"/>
        </w:rPr>
        <w:t>.</w:t>
      </w:r>
    </w:p>
    <w:p w14:paraId="7180A605" w14:textId="5A501DCE" w:rsidR="00F5738A" w:rsidRDefault="00053744" w:rsidP="00467521">
      <w:pPr>
        <w:pStyle w:val="RLTextlnkuslovan"/>
        <w:numPr>
          <w:ilvl w:val="0"/>
          <w:numId w:val="0"/>
        </w:numPr>
        <w:tabs>
          <w:tab w:val="num" w:pos="1447"/>
        </w:tabs>
        <w:spacing w:before="60" w:after="0" w:line="280" w:lineRule="atLeast"/>
        <w:ind w:left="567"/>
        <w:rPr>
          <w:rFonts w:ascii="Arial" w:hAnsi="Arial" w:cs="Arial"/>
          <w:bCs/>
          <w:sz w:val="20"/>
          <w:szCs w:val="20"/>
        </w:rPr>
      </w:pPr>
      <w:r w:rsidRPr="00CD457A">
        <w:rPr>
          <w:rFonts w:ascii="Arial" w:hAnsi="Arial" w:cs="Arial"/>
          <w:bCs/>
          <w:i/>
          <w:iCs/>
          <w:sz w:val="20"/>
          <w:szCs w:val="20"/>
        </w:rPr>
        <w:t>Poskytovatel je současně</w:t>
      </w:r>
      <w:r w:rsidR="00CD457A" w:rsidRPr="00CD457A">
        <w:rPr>
          <w:rFonts w:ascii="Arial" w:hAnsi="Arial" w:cs="Arial"/>
          <w:bCs/>
          <w:i/>
          <w:iCs/>
          <w:sz w:val="20"/>
          <w:szCs w:val="20"/>
        </w:rPr>
        <w:t xml:space="preserve"> v</w:t>
      </w:r>
      <w:r w:rsidR="001B7564">
        <w:rPr>
          <w:rFonts w:ascii="Arial" w:hAnsi="Arial" w:cs="Arial"/>
          <w:bCs/>
          <w:i/>
          <w:iCs/>
          <w:sz w:val="20"/>
          <w:szCs w:val="20"/>
        </w:rPr>
        <w:t> </w:t>
      </w:r>
      <w:r w:rsidR="00CD457A" w:rsidRPr="00CD457A">
        <w:rPr>
          <w:rFonts w:ascii="Arial" w:hAnsi="Arial" w:cs="Arial"/>
          <w:bCs/>
          <w:i/>
          <w:iCs/>
          <w:sz w:val="20"/>
          <w:szCs w:val="20"/>
        </w:rPr>
        <w:t>případech</w:t>
      </w:r>
      <w:r w:rsidR="001B7564">
        <w:rPr>
          <w:rFonts w:ascii="Arial" w:hAnsi="Arial" w:cs="Arial"/>
          <w:bCs/>
          <w:i/>
          <w:iCs/>
          <w:sz w:val="20"/>
          <w:szCs w:val="20"/>
        </w:rPr>
        <w:t>,</w:t>
      </w:r>
      <w:r w:rsidR="00CD457A" w:rsidRPr="00CD457A">
        <w:rPr>
          <w:rFonts w:ascii="Arial" w:hAnsi="Arial" w:cs="Arial"/>
          <w:bCs/>
          <w:i/>
          <w:iCs/>
          <w:sz w:val="20"/>
          <w:szCs w:val="20"/>
        </w:rPr>
        <w:t xml:space="preserve"> je-li </w:t>
      </w:r>
      <w:r w:rsidR="00666980">
        <w:rPr>
          <w:rFonts w:ascii="Arial" w:hAnsi="Arial" w:cs="Arial"/>
          <w:bCs/>
          <w:i/>
          <w:iCs/>
          <w:sz w:val="20"/>
          <w:szCs w:val="20"/>
        </w:rPr>
        <w:t>plnění hrazeno prostředky NPO</w:t>
      </w:r>
      <w:r w:rsidR="00CD457A" w:rsidRPr="00CD457A">
        <w:rPr>
          <w:rFonts w:ascii="Arial" w:hAnsi="Arial" w:cs="Arial"/>
          <w:bCs/>
          <w:i/>
          <w:iCs/>
          <w:sz w:val="20"/>
          <w:szCs w:val="20"/>
        </w:rPr>
        <w:t>,</w:t>
      </w:r>
      <w:r w:rsidRPr="00CD457A">
        <w:rPr>
          <w:rFonts w:ascii="Arial" w:hAnsi="Arial" w:cs="Arial"/>
          <w:bCs/>
          <w:i/>
          <w:iCs/>
          <w:sz w:val="20"/>
          <w:szCs w:val="20"/>
        </w:rPr>
        <w:t xml:space="preserve"> dále povinen po dobu 10 let</w:t>
      </w:r>
      <w:r w:rsidR="00CD457A" w:rsidRPr="00CD457A">
        <w:rPr>
          <w:rFonts w:ascii="Arial" w:hAnsi="Arial" w:cs="Arial"/>
          <w:bCs/>
          <w:i/>
          <w:iCs/>
          <w:sz w:val="20"/>
          <w:szCs w:val="20"/>
        </w:rPr>
        <w:t xml:space="preserve"> od ukončení projektu poskytovat požadované informace a dokumentaci související s realizací projektu Národního plánu obnovy zaměstnancům nebo zmocněncům pověřených orgánů (např. Ministerstva pro místní rozvoj, Ministerstva průmyslu o obchodu, </w:t>
      </w:r>
      <w:r w:rsidR="006944E7">
        <w:rPr>
          <w:rFonts w:ascii="Arial" w:hAnsi="Arial" w:cs="Arial"/>
          <w:bCs/>
          <w:i/>
          <w:iCs/>
          <w:sz w:val="20"/>
          <w:szCs w:val="20"/>
        </w:rPr>
        <w:t xml:space="preserve">Ministerstva vnitra, </w:t>
      </w:r>
      <w:r w:rsidR="00CD457A" w:rsidRPr="00CD457A">
        <w:rPr>
          <w:rFonts w:ascii="Arial" w:hAnsi="Arial" w:cs="Arial"/>
          <w:bCs/>
          <w:i/>
          <w:iCs/>
          <w:sz w:val="20"/>
          <w:szCs w:val="20"/>
        </w:rPr>
        <w:t xml:space="preserve">Ministerstva financí, Evropské komise, Evropského účetního dvora, Nejvyššího kontrolního úřadu, příslušeného orgánu finanční správy a dalších oprávněných orgánů státní správy) a je povinen vytvořit výše </w:t>
      </w:r>
      <w:r w:rsidR="00CD457A" w:rsidRPr="009A4125">
        <w:rPr>
          <w:rFonts w:ascii="Arial" w:hAnsi="Arial" w:cs="Arial"/>
          <w:bCs/>
          <w:i/>
          <w:iCs/>
          <w:sz w:val="20"/>
          <w:szCs w:val="20"/>
        </w:rPr>
        <w:t>uvedeným osobám podmínky k provedení kontroly vztahující se k realizaci projektu a poskytnout jim při provádění kontroly součinnost.</w:t>
      </w:r>
      <w:r w:rsidR="002B5C50" w:rsidRPr="009A4125">
        <w:rPr>
          <w:rFonts w:ascii="Arial" w:hAnsi="Arial" w:cs="Arial"/>
          <w:bCs/>
          <w:i/>
          <w:iCs/>
          <w:sz w:val="20"/>
          <w:szCs w:val="20"/>
        </w:rPr>
        <w:t xml:space="preserve"> </w:t>
      </w:r>
      <w:r w:rsidR="00DF05D4">
        <w:rPr>
          <w:rFonts w:ascii="Arial" w:hAnsi="Arial" w:cs="Arial"/>
          <w:bCs/>
          <w:i/>
          <w:iCs/>
          <w:sz w:val="20"/>
          <w:szCs w:val="20"/>
        </w:rPr>
        <w:t>P</w:t>
      </w:r>
      <w:r w:rsidR="002B5C50" w:rsidRPr="009A4125">
        <w:rPr>
          <w:rFonts w:ascii="Arial" w:hAnsi="Arial" w:cs="Arial"/>
          <w:bCs/>
          <w:i/>
          <w:iCs/>
          <w:sz w:val="20"/>
          <w:szCs w:val="20"/>
        </w:rPr>
        <w:t xml:space="preserve">ro </w:t>
      </w:r>
      <w:r w:rsidR="009A4125" w:rsidRPr="009A4125">
        <w:rPr>
          <w:rFonts w:ascii="Arial" w:hAnsi="Arial" w:cs="Arial"/>
          <w:bCs/>
          <w:i/>
          <w:iCs/>
          <w:sz w:val="20"/>
          <w:szCs w:val="20"/>
        </w:rPr>
        <w:t>Poskytovatele</w:t>
      </w:r>
      <w:r w:rsidR="002B5C50" w:rsidRPr="009A4125">
        <w:rPr>
          <w:rFonts w:ascii="Arial" w:hAnsi="Arial" w:cs="Arial"/>
          <w:bCs/>
          <w:i/>
          <w:iCs/>
          <w:sz w:val="20"/>
          <w:szCs w:val="20"/>
        </w:rPr>
        <w:t xml:space="preserve"> platí povinnost označovat veškeré výdaje</w:t>
      </w:r>
      <w:r w:rsidR="009A4125" w:rsidRPr="009A4125">
        <w:rPr>
          <w:rFonts w:ascii="Arial" w:hAnsi="Arial" w:cs="Arial"/>
          <w:bCs/>
          <w:i/>
          <w:iCs/>
          <w:sz w:val="20"/>
          <w:szCs w:val="20"/>
        </w:rPr>
        <w:t xml:space="preserve">, které budou souviset s projektem </w:t>
      </w:r>
      <w:r w:rsidR="002B5C50" w:rsidRPr="009A4125">
        <w:rPr>
          <w:rFonts w:ascii="Arial" w:hAnsi="Arial" w:cs="Arial"/>
          <w:bCs/>
          <w:i/>
          <w:iCs/>
          <w:sz w:val="20"/>
          <w:szCs w:val="20"/>
        </w:rPr>
        <w:t>specifickým identifikátorem (např. číslo projektu/číslo operace) pro jednoznačné přiřazení daného výdaje ke konkrétní operaci.</w:t>
      </w:r>
      <w:r w:rsidR="002C7225">
        <w:rPr>
          <w:rFonts w:ascii="Arial" w:hAnsi="Arial" w:cs="Arial"/>
          <w:bCs/>
          <w:i/>
          <w:iCs/>
          <w:sz w:val="20"/>
          <w:szCs w:val="20"/>
        </w:rPr>
        <w:t xml:space="preserve"> Současně </w:t>
      </w:r>
      <w:r w:rsidR="002C7225">
        <w:rPr>
          <w:rFonts w:ascii="Arial" w:hAnsi="Arial" w:cs="Arial"/>
          <w:i/>
          <w:iCs/>
          <w:color w:val="000000"/>
          <w:sz w:val="20"/>
          <w:szCs w:val="20"/>
        </w:rPr>
        <w:t xml:space="preserve">Poskytovatel bere na vědomí, že bude-li předmět </w:t>
      </w:r>
      <w:r w:rsidR="00B50743">
        <w:rPr>
          <w:rFonts w:ascii="Arial" w:hAnsi="Arial" w:cs="Arial"/>
          <w:i/>
          <w:iCs/>
          <w:color w:val="000000"/>
          <w:sz w:val="20"/>
          <w:szCs w:val="20"/>
        </w:rPr>
        <w:t xml:space="preserve">Dohody, resp. Dílčí smlouvy </w:t>
      </w:r>
      <w:r w:rsidR="002C7225">
        <w:rPr>
          <w:rFonts w:ascii="Arial" w:hAnsi="Arial" w:cs="Arial"/>
          <w:i/>
          <w:iCs/>
          <w:color w:val="000000"/>
          <w:sz w:val="20"/>
          <w:szCs w:val="20"/>
        </w:rPr>
        <w:t xml:space="preserve">financován z projektu, je </w:t>
      </w:r>
      <w:r w:rsidR="00255131">
        <w:rPr>
          <w:rFonts w:ascii="Arial" w:hAnsi="Arial" w:cs="Arial"/>
          <w:i/>
          <w:iCs/>
          <w:color w:val="000000"/>
          <w:sz w:val="20"/>
          <w:szCs w:val="20"/>
        </w:rPr>
        <w:t>Objednatel</w:t>
      </w:r>
      <w:r w:rsidR="002C7225">
        <w:rPr>
          <w:rFonts w:ascii="Arial" w:hAnsi="Arial" w:cs="Arial"/>
          <w:i/>
          <w:iCs/>
          <w:color w:val="000000"/>
          <w:sz w:val="20"/>
          <w:szCs w:val="20"/>
        </w:rPr>
        <w:t xml:space="preserve"> </w:t>
      </w:r>
      <w:r w:rsidR="00C11FB8">
        <w:rPr>
          <w:rFonts w:ascii="Arial" w:hAnsi="Arial" w:cs="Arial"/>
          <w:i/>
          <w:iCs/>
          <w:color w:val="000000"/>
          <w:sz w:val="20"/>
          <w:szCs w:val="20"/>
        </w:rPr>
        <w:t xml:space="preserve">v </w:t>
      </w:r>
      <w:r w:rsidR="002C7225">
        <w:rPr>
          <w:rFonts w:ascii="Arial" w:hAnsi="Arial" w:cs="Arial"/>
          <w:i/>
          <w:iCs/>
          <w:color w:val="000000"/>
          <w:sz w:val="20"/>
          <w:szCs w:val="20"/>
        </w:rPr>
        <w:t>důsledku této skutečnosti povinen dodržet mimo jiné i</w:t>
      </w:r>
      <w:r w:rsidR="00B50743">
        <w:rPr>
          <w:rFonts w:ascii="Arial" w:hAnsi="Arial" w:cs="Arial"/>
          <w:i/>
          <w:iCs/>
          <w:color w:val="000000"/>
          <w:sz w:val="20"/>
          <w:szCs w:val="20"/>
        </w:rPr>
        <w:t> </w:t>
      </w:r>
      <w:r w:rsidR="002C7225">
        <w:rPr>
          <w:rFonts w:ascii="Arial" w:hAnsi="Arial" w:cs="Arial"/>
          <w:i/>
          <w:iCs/>
          <w:color w:val="000000"/>
          <w:sz w:val="20"/>
          <w:szCs w:val="20"/>
        </w:rPr>
        <w:t>pravidla týkající se publicity. Poskytovatel se proto zavazuje, poskytnout Objednateli v tomto ohledu součinnost. Součinnost Poskytovatele dle předchozí věty bude spočívat zejména v</w:t>
      </w:r>
      <w:r w:rsidR="00587D5F">
        <w:rPr>
          <w:rFonts w:ascii="Arial" w:hAnsi="Arial" w:cs="Arial"/>
          <w:i/>
          <w:iCs/>
          <w:color w:val="000000"/>
          <w:sz w:val="20"/>
          <w:szCs w:val="20"/>
        </w:rPr>
        <w:t> </w:t>
      </w:r>
      <w:r w:rsidR="002C7225">
        <w:rPr>
          <w:rFonts w:ascii="Arial" w:hAnsi="Arial" w:cs="Arial"/>
          <w:i/>
          <w:iCs/>
          <w:color w:val="000000"/>
          <w:sz w:val="20"/>
          <w:szCs w:val="20"/>
        </w:rPr>
        <w:t xml:space="preserve">opatření vybraných výstupů vzniklých v souvislosti s plněním této </w:t>
      </w:r>
      <w:r w:rsidR="00B50743">
        <w:rPr>
          <w:rFonts w:ascii="Arial" w:hAnsi="Arial" w:cs="Arial"/>
          <w:i/>
          <w:iCs/>
          <w:color w:val="000000"/>
          <w:sz w:val="20"/>
          <w:szCs w:val="20"/>
        </w:rPr>
        <w:t xml:space="preserve">Dohody, resp. Dílčí smlouvy </w:t>
      </w:r>
      <w:r w:rsidR="002C7225">
        <w:rPr>
          <w:rFonts w:ascii="Arial" w:hAnsi="Arial" w:cs="Arial"/>
          <w:i/>
          <w:iCs/>
          <w:color w:val="000000"/>
          <w:sz w:val="20"/>
          <w:szCs w:val="20"/>
        </w:rPr>
        <w:t xml:space="preserve">(např. účetních dokladů, dokumentací, protokolů </w:t>
      </w:r>
      <w:r w:rsidR="006944E7">
        <w:rPr>
          <w:rFonts w:ascii="Arial" w:hAnsi="Arial" w:cs="Arial"/>
          <w:i/>
          <w:iCs/>
          <w:color w:val="000000"/>
          <w:sz w:val="20"/>
          <w:szCs w:val="20"/>
        </w:rPr>
        <w:t xml:space="preserve">o převzetí, akceptačních protokolů </w:t>
      </w:r>
      <w:r w:rsidR="002C7225">
        <w:rPr>
          <w:rFonts w:ascii="Arial" w:hAnsi="Arial" w:cs="Arial"/>
          <w:i/>
          <w:iCs/>
          <w:color w:val="000000"/>
          <w:sz w:val="20"/>
          <w:szCs w:val="20"/>
        </w:rPr>
        <w:t>apod.), logem či jinou informací (např. název projektu, číslo projektu, zdroj podpory apod.). Konkrétní výčet výstupů, kterých se bude povinnost publicity týkat, jakož i</w:t>
      </w:r>
      <w:r w:rsidR="00B50743">
        <w:rPr>
          <w:rFonts w:ascii="Arial" w:hAnsi="Arial" w:cs="Arial"/>
          <w:i/>
          <w:iCs/>
          <w:color w:val="000000"/>
          <w:sz w:val="20"/>
          <w:szCs w:val="20"/>
        </w:rPr>
        <w:t> </w:t>
      </w:r>
      <w:r w:rsidR="002C7225">
        <w:rPr>
          <w:rFonts w:ascii="Arial" w:hAnsi="Arial" w:cs="Arial"/>
          <w:i/>
          <w:iCs/>
          <w:color w:val="000000"/>
          <w:sz w:val="20"/>
          <w:szCs w:val="20"/>
        </w:rPr>
        <w:t xml:space="preserve">výčet a podobu požadovaných informací, kterými mají být tyto výstupy opatřeny, oznámí Objednatel Poskytovateli s dostatečným předstihem v průběhu plnění této </w:t>
      </w:r>
      <w:r w:rsidR="00B50743">
        <w:rPr>
          <w:rFonts w:ascii="Arial" w:hAnsi="Arial" w:cs="Arial"/>
          <w:i/>
          <w:iCs/>
          <w:color w:val="000000"/>
          <w:sz w:val="20"/>
          <w:szCs w:val="20"/>
        </w:rPr>
        <w:t>Dohody, resp. Dílčí smlouvy</w:t>
      </w:r>
      <w:r w:rsidR="002C7225">
        <w:rPr>
          <w:rFonts w:ascii="Arial" w:hAnsi="Arial" w:cs="Arial"/>
          <w:bCs/>
          <w:i/>
          <w:iCs/>
          <w:sz w:val="20"/>
          <w:szCs w:val="20"/>
        </w:rPr>
        <w:t>.</w:t>
      </w:r>
      <w:r w:rsidR="00CD457A" w:rsidRPr="009A4125">
        <w:rPr>
          <w:rFonts w:ascii="Arial" w:hAnsi="Arial" w:cs="Arial"/>
          <w:bCs/>
          <w:i/>
          <w:iCs/>
          <w:sz w:val="20"/>
          <w:szCs w:val="20"/>
        </w:rPr>
        <w:t>“</w:t>
      </w:r>
      <w:r w:rsidR="00CD457A">
        <w:rPr>
          <w:rFonts w:ascii="Arial" w:hAnsi="Arial" w:cs="Arial"/>
          <w:bCs/>
          <w:sz w:val="20"/>
          <w:szCs w:val="20"/>
        </w:rPr>
        <w:t xml:space="preserve"> </w:t>
      </w:r>
      <w:r>
        <w:rPr>
          <w:rFonts w:ascii="Arial" w:hAnsi="Arial" w:cs="Arial"/>
          <w:bCs/>
          <w:sz w:val="20"/>
          <w:szCs w:val="20"/>
        </w:rPr>
        <w:t xml:space="preserve"> </w:t>
      </w:r>
    </w:p>
    <w:p w14:paraId="5BFBF164" w14:textId="78F9A7F9" w:rsidR="00CD457A" w:rsidRDefault="00CD457A" w:rsidP="002D4F21">
      <w:pPr>
        <w:pStyle w:val="RLTextlnkuslovan"/>
        <w:tabs>
          <w:tab w:val="clear" w:pos="2297"/>
          <w:tab w:val="num" w:pos="567"/>
          <w:tab w:val="num" w:pos="1447"/>
        </w:tabs>
        <w:spacing w:before="240" w:after="0" w:line="280" w:lineRule="atLeast"/>
        <w:ind w:left="567" w:hanging="567"/>
        <w:rPr>
          <w:rFonts w:ascii="Arial" w:hAnsi="Arial" w:cs="Arial"/>
          <w:bCs/>
          <w:sz w:val="20"/>
          <w:szCs w:val="20"/>
        </w:rPr>
      </w:pPr>
      <w:r>
        <w:rPr>
          <w:rFonts w:ascii="Arial" w:hAnsi="Arial" w:cs="Arial"/>
          <w:bCs/>
          <w:sz w:val="20"/>
          <w:szCs w:val="20"/>
        </w:rPr>
        <w:t xml:space="preserve">Za nově vložený odst. 6.11 se na konec čl. 6 </w:t>
      </w:r>
      <w:r w:rsidR="009A4125">
        <w:rPr>
          <w:rFonts w:ascii="Arial" w:hAnsi="Arial" w:cs="Arial"/>
          <w:bCs/>
          <w:sz w:val="20"/>
          <w:szCs w:val="20"/>
        </w:rPr>
        <w:t xml:space="preserve">dále </w:t>
      </w:r>
      <w:r>
        <w:rPr>
          <w:rFonts w:ascii="Arial" w:hAnsi="Arial" w:cs="Arial"/>
          <w:bCs/>
          <w:sz w:val="20"/>
          <w:szCs w:val="20"/>
        </w:rPr>
        <w:t xml:space="preserve">vkládá </w:t>
      </w:r>
      <w:r w:rsidR="00A06510">
        <w:rPr>
          <w:rFonts w:ascii="Arial" w:hAnsi="Arial" w:cs="Arial"/>
          <w:bCs/>
          <w:sz w:val="20"/>
          <w:szCs w:val="20"/>
        </w:rPr>
        <w:t>odst</w:t>
      </w:r>
      <w:r>
        <w:rPr>
          <w:rFonts w:ascii="Arial" w:hAnsi="Arial" w:cs="Arial"/>
          <w:bCs/>
          <w:sz w:val="20"/>
          <w:szCs w:val="20"/>
        </w:rPr>
        <w:t>. 6.12 následujícího znění:</w:t>
      </w:r>
    </w:p>
    <w:p w14:paraId="22316E22" w14:textId="4423578F" w:rsidR="00CD457A" w:rsidRPr="00197B0C" w:rsidRDefault="00CD457A" w:rsidP="00467521">
      <w:pPr>
        <w:pStyle w:val="RLTextlnkuslovan"/>
        <w:numPr>
          <w:ilvl w:val="0"/>
          <w:numId w:val="0"/>
        </w:numPr>
        <w:tabs>
          <w:tab w:val="num" w:pos="1447"/>
        </w:tabs>
        <w:spacing w:before="60" w:after="0" w:line="280" w:lineRule="atLeast"/>
        <w:ind w:left="567"/>
        <w:rPr>
          <w:rFonts w:ascii="Arial" w:hAnsi="Arial" w:cs="Arial"/>
          <w:bCs/>
          <w:i/>
          <w:iCs/>
          <w:sz w:val="20"/>
          <w:szCs w:val="20"/>
        </w:rPr>
      </w:pPr>
      <w:r w:rsidRPr="00197B0C">
        <w:rPr>
          <w:rFonts w:ascii="Arial" w:hAnsi="Arial" w:cs="Arial"/>
          <w:bCs/>
          <w:i/>
          <w:iCs/>
          <w:sz w:val="20"/>
          <w:szCs w:val="20"/>
        </w:rPr>
        <w:lastRenderedPageBreak/>
        <w:t xml:space="preserve">„V případech, kdy bude plnění </w:t>
      </w:r>
      <w:r w:rsidR="00666980">
        <w:rPr>
          <w:rFonts w:ascii="Arial" w:hAnsi="Arial" w:cs="Arial"/>
          <w:bCs/>
          <w:i/>
          <w:iCs/>
          <w:sz w:val="20"/>
          <w:szCs w:val="20"/>
        </w:rPr>
        <w:t>hrazeno prostředky NPO</w:t>
      </w:r>
      <w:r w:rsidR="00197B0C" w:rsidRPr="00197B0C">
        <w:rPr>
          <w:rFonts w:ascii="Arial" w:hAnsi="Arial" w:cs="Arial"/>
          <w:bCs/>
          <w:i/>
          <w:iCs/>
          <w:sz w:val="20"/>
          <w:szCs w:val="20"/>
        </w:rPr>
        <w:t>, mohou Objednatel a Poskytovatel v Dílčí smlouvě upravit platební podmínky i jinak, než jak specifikuje tato Dohoda, vyžaduj</w:t>
      </w:r>
      <w:r w:rsidR="00666980">
        <w:rPr>
          <w:rFonts w:ascii="Arial" w:hAnsi="Arial" w:cs="Arial"/>
          <w:bCs/>
          <w:i/>
          <w:iCs/>
          <w:sz w:val="20"/>
          <w:szCs w:val="20"/>
        </w:rPr>
        <w:t>e</w:t>
      </w:r>
      <w:r w:rsidR="00197B0C" w:rsidRPr="00197B0C">
        <w:rPr>
          <w:rFonts w:ascii="Arial" w:hAnsi="Arial" w:cs="Arial"/>
          <w:bCs/>
          <w:i/>
          <w:iCs/>
          <w:sz w:val="20"/>
          <w:szCs w:val="20"/>
        </w:rPr>
        <w:t>-li to tak Národní plán obnovy.“</w:t>
      </w:r>
    </w:p>
    <w:p w14:paraId="105A3599" w14:textId="039E65CF" w:rsidR="00587D5F" w:rsidRDefault="005949F2" w:rsidP="007C69B0">
      <w:pPr>
        <w:pStyle w:val="RLTextlnkuslovan"/>
        <w:tabs>
          <w:tab w:val="clear" w:pos="2297"/>
          <w:tab w:val="num" w:pos="567"/>
          <w:tab w:val="num" w:pos="1447"/>
        </w:tabs>
        <w:spacing w:before="240" w:after="0" w:line="280" w:lineRule="atLeast"/>
        <w:ind w:left="567" w:hanging="567"/>
        <w:rPr>
          <w:rFonts w:ascii="Arial" w:hAnsi="Arial" w:cs="Arial"/>
          <w:i/>
          <w:iCs/>
          <w:color w:val="000000"/>
          <w:sz w:val="20"/>
          <w:szCs w:val="20"/>
        </w:rPr>
      </w:pPr>
      <w:r w:rsidRPr="00587D5F">
        <w:rPr>
          <w:rFonts w:ascii="Arial" w:hAnsi="Arial" w:cs="Arial"/>
          <w:color w:val="000000"/>
          <w:sz w:val="20"/>
          <w:szCs w:val="20"/>
        </w:rPr>
        <w:t>Na konec čl. 7 Rámcové dohody se vkládá následující odst. 7.1</w:t>
      </w:r>
      <w:r w:rsidR="00411629" w:rsidRPr="00587D5F">
        <w:rPr>
          <w:rFonts w:ascii="Arial" w:hAnsi="Arial" w:cs="Arial"/>
          <w:color w:val="000000"/>
          <w:sz w:val="20"/>
          <w:szCs w:val="20"/>
        </w:rPr>
        <w:t>6</w:t>
      </w:r>
      <w:r w:rsidR="00587D5F" w:rsidRPr="00587D5F">
        <w:rPr>
          <w:rFonts w:ascii="Arial" w:hAnsi="Arial" w:cs="Arial"/>
          <w:bCs/>
          <w:sz w:val="20"/>
          <w:szCs w:val="20"/>
        </w:rPr>
        <w:t xml:space="preserve"> </w:t>
      </w:r>
      <w:r w:rsidR="00587D5F">
        <w:rPr>
          <w:rFonts w:ascii="Arial" w:hAnsi="Arial" w:cs="Arial"/>
          <w:bCs/>
          <w:sz w:val="20"/>
          <w:szCs w:val="20"/>
        </w:rPr>
        <w:t>následujícího znění</w:t>
      </w:r>
      <w:r w:rsidRPr="007C69B0">
        <w:rPr>
          <w:rFonts w:ascii="Arial" w:hAnsi="Arial" w:cs="Arial"/>
          <w:i/>
          <w:iCs/>
          <w:color w:val="000000"/>
          <w:sz w:val="20"/>
          <w:szCs w:val="20"/>
        </w:rPr>
        <w:t>:</w:t>
      </w:r>
      <w:r w:rsidR="007C69B0">
        <w:rPr>
          <w:rFonts w:ascii="Arial" w:hAnsi="Arial" w:cs="Arial"/>
          <w:i/>
          <w:iCs/>
          <w:color w:val="000000"/>
          <w:sz w:val="20"/>
          <w:szCs w:val="20"/>
        </w:rPr>
        <w:t xml:space="preserve"> </w:t>
      </w:r>
    </w:p>
    <w:p w14:paraId="746B96F4" w14:textId="44692D4C" w:rsidR="007C69B0" w:rsidRPr="007C69B0" w:rsidRDefault="005949F2" w:rsidP="00587D5F">
      <w:pPr>
        <w:pStyle w:val="RLTextlnkuslovan"/>
        <w:numPr>
          <w:ilvl w:val="0"/>
          <w:numId w:val="0"/>
        </w:numPr>
        <w:tabs>
          <w:tab w:val="num" w:pos="1447"/>
        </w:tabs>
        <w:spacing w:before="60" w:after="0" w:line="280" w:lineRule="atLeast"/>
        <w:ind w:left="567"/>
        <w:rPr>
          <w:rFonts w:ascii="Arial" w:hAnsi="Arial" w:cs="Arial"/>
          <w:i/>
          <w:iCs/>
          <w:color w:val="000000"/>
          <w:sz w:val="20"/>
          <w:szCs w:val="20"/>
        </w:rPr>
      </w:pPr>
      <w:r w:rsidRPr="007C69B0">
        <w:rPr>
          <w:rFonts w:ascii="Arial" w:hAnsi="Arial" w:cs="Arial"/>
          <w:i/>
          <w:iCs/>
          <w:color w:val="000000"/>
          <w:sz w:val="20"/>
          <w:szCs w:val="20"/>
        </w:rPr>
        <w:t>„Poskytovatel se zavazuje</w:t>
      </w:r>
      <w:r w:rsidR="001B7564" w:rsidRPr="007C69B0">
        <w:rPr>
          <w:rFonts w:ascii="Arial" w:hAnsi="Arial" w:cs="Arial"/>
          <w:i/>
          <w:iCs/>
          <w:color w:val="000000"/>
          <w:sz w:val="20"/>
          <w:szCs w:val="20"/>
        </w:rPr>
        <w:t xml:space="preserve"> </w:t>
      </w:r>
      <w:r w:rsidRPr="007C69B0">
        <w:rPr>
          <w:rFonts w:ascii="Arial" w:hAnsi="Arial" w:cs="Arial"/>
          <w:i/>
          <w:iCs/>
          <w:color w:val="000000"/>
          <w:sz w:val="20"/>
          <w:szCs w:val="20"/>
        </w:rPr>
        <w:t xml:space="preserve">k plnění zásady významně nepoškozovat environmentální </w:t>
      </w:r>
      <w:r w:rsidR="001B7564" w:rsidRPr="007C69B0">
        <w:rPr>
          <w:rFonts w:ascii="Arial" w:hAnsi="Arial" w:cs="Arial"/>
          <w:i/>
          <w:iCs/>
          <w:color w:val="000000"/>
          <w:sz w:val="20"/>
          <w:szCs w:val="20"/>
        </w:rPr>
        <w:t xml:space="preserve">cíle </w:t>
      </w:r>
      <w:r w:rsidRPr="007C69B0">
        <w:rPr>
          <w:rFonts w:ascii="Arial" w:hAnsi="Arial" w:cs="Arial"/>
          <w:i/>
          <w:iCs/>
          <w:color w:val="000000"/>
          <w:sz w:val="20"/>
          <w:szCs w:val="20"/>
        </w:rPr>
        <w:t>ve</w:t>
      </w:r>
      <w:r w:rsidR="00A578C4">
        <w:rPr>
          <w:rFonts w:ascii="Arial" w:hAnsi="Arial" w:cs="Arial"/>
          <w:i/>
          <w:iCs/>
          <w:color w:val="000000"/>
          <w:sz w:val="20"/>
          <w:szCs w:val="20"/>
        </w:rPr>
        <w:t> </w:t>
      </w:r>
      <w:r w:rsidRPr="007C69B0">
        <w:rPr>
          <w:rFonts w:ascii="Arial" w:hAnsi="Arial" w:cs="Arial"/>
          <w:i/>
          <w:iCs/>
          <w:color w:val="000000"/>
          <w:sz w:val="20"/>
          <w:szCs w:val="20"/>
        </w:rPr>
        <w:t xml:space="preserve">smyslu Národního plánu obnovy a právních předpisů Evropské Unie. </w:t>
      </w:r>
      <w:r w:rsidR="007C69B0" w:rsidRPr="007C69B0">
        <w:rPr>
          <w:rFonts w:ascii="Arial" w:hAnsi="Arial" w:cs="Arial"/>
          <w:i/>
          <w:iCs/>
          <w:color w:val="000000"/>
          <w:sz w:val="20"/>
          <w:szCs w:val="20"/>
        </w:rPr>
        <w:t>Pro posouzení činnosti je platný Metodický pokyn pro uplatňování zásady DNSH pro Národní plán obnovy na období 2021–2026</w:t>
      </w:r>
      <w:r w:rsidR="009F1D83">
        <w:rPr>
          <w:rFonts w:ascii="Arial" w:hAnsi="Arial" w:cs="Arial"/>
          <w:i/>
          <w:iCs/>
          <w:color w:val="000000"/>
          <w:sz w:val="20"/>
          <w:szCs w:val="20"/>
        </w:rPr>
        <w:t>.</w:t>
      </w:r>
      <w:r w:rsidR="006C4C23">
        <w:rPr>
          <w:rFonts w:ascii="Arial" w:hAnsi="Arial" w:cs="Arial"/>
          <w:i/>
          <w:iCs/>
          <w:color w:val="000000"/>
          <w:sz w:val="20"/>
          <w:szCs w:val="20"/>
        </w:rPr>
        <w:t>“</w:t>
      </w:r>
    </w:p>
    <w:p w14:paraId="081DF794" w14:textId="2C26D9D7" w:rsidR="007F1C08" w:rsidRDefault="007F1C08" w:rsidP="002D4F21">
      <w:pPr>
        <w:pStyle w:val="RLTextlnkuslovan"/>
        <w:tabs>
          <w:tab w:val="clear" w:pos="2297"/>
          <w:tab w:val="num" w:pos="567"/>
          <w:tab w:val="num" w:pos="1447"/>
        </w:tabs>
        <w:spacing w:before="240" w:after="0" w:line="280" w:lineRule="atLeast"/>
        <w:ind w:left="567" w:hanging="567"/>
        <w:rPr>
          <w:rFonts w:ascii="Arial" w:hAnsi="Arial" w:cs="Arial"/>
          <w:bCs/>
          <w:sz w:val="20"/>
          <w:szCs w:val="20"/>
        </w:rPr>
      </w:pPr>
      <w:r>
        <w:rPr>
          <w:rFonts w:ascii="Arial" w:hAnsi="Arial" w:cs="Arial"/>
          <w:bCs/>
          <w:sz w:val="20"/>
          <w:szCs w:val="20"/>
        </w:rPr>
        <w:t>Na konec odst. 8.1 Rámcové dohody se doplňuje následující věta:</w:t>
      </w:r>
    </w:p>
    <w:p w14:paraId="00AFA8D5" w14:textId="14FB4218" w:rsidR="007F1C08" w:rsidRDefault="007F1C08" w:rsidP="00617613">
      <w:pPr>
        <w:pStyle w:val="RLTextlnkuslovan"/>
        <w:numPr>
          <w:ilvl w:val="0"/>
          <w:numId w:val="0"/>
        </w:numPr>
        <w:tabs>
          <w:tab w:val="num" w:pos="1447"/>
        </w:tabs>
        <w:spacing w:before="60" w:after="0" w:line="280" w:lineRule="atLeast"/>
        <w:ind w:left="567"/>
        <w:rPr>
          <w:rFonts w:ascii="Arial" w:hAnsi="Arial" w:cs="Arial"/>
          <w:bCs/>
          <w:i/>
          <w:iCs/>
          <w:sz w:val="20"/>
          <w:szCs w:val="20"/>
        </w:rPr>
      </w:pPr>
      <w:r>
        <w:rPr>
          <w:rFonts w:ascii="Arial" w:hAnsi="Arial" w:cs="Arial"/>
          <w:bCs/>
          <w:sz w:val="20"/>
          <w:szCs w:val="20"/>
        </w:rPr>
        <w:t>„</w:t>
      </w:r>
      <w:r w:rsidRPr="00A06510">
        <w:rPr>
          <w:rFonts w:ascii="Arial" w:hAnsi="Arial" w:cs="Arial"/>
          <w:bCs/>
          <w:i/>
          <w:iCs/>
          <w:sz w:val="20"/>
          <w:szCs w:val="20"/>
        </w:rPr>
        <w:t xml:space="preserve">Poskytovatel je srozuměn, že takto získané vlastnictví Objednatele může být předmětem přechodu na jinou organizační složku státu, je-li v rámci Dílčí smlouvy sjednána </w:t>
      </w:r>
      <w:r w:rsidR="00BC5468">
        <w:rPr>
          <w:rFonts w:ascii="Arial" w:hAnsi="Arial" w:cs="Arial"/>
          <w:bCs/>
          <w:i/>
          <w:iCs/>
          <w:sz w:val="20"/>
          <w:szCs w:val="20"/>
        </w:rPr>
        <w:t xml:space="preserve">předmětná </w:t>
      </w:r>
      <w:r w:rsidRPr="00A06510">
        <w:rPr>
          <w:rFonts w:ascii="Arial" w:hAnsi="Arial" w:cs="Arial"/>
          <w:bCs/>
          <w:i/>
          <w:iCs/>
          <w:sz w:val="20"/>
          <w:szCs w:val="20"/>
        </w:rPr>
        <w:t>výhrada změny.“</w:t>
      </w:r>
    </w:p>
    <w:p w14:paraId="00E9548E" w14:textId="10871923" w:rsidR="00C21B29" w:rsidRDefault="00BC5468" w:rsidP="00C21B29">
      <w:pPr>
        <w:pStyle w:val="RLTextlnkuslovan"/>
        <w:tabs>
          <w:tab w:val="clear" w:pos="2297"/>
          <w:tab w:val="num" w:pos="567"/>
          <w:tab w:val="num" w:pos="1447"/>
        </w:tabs>
        <w:spacing w:before="240" w:after="0" w:line="280" w:lineRule="atLeast"/>
        <w:ind w:left="567" w:hanging="567"/>
        <w:rPr>
          <w:rFonts w:ascii="Arial" w:hAnsi="Arial" w:cs="Arial"/>
          <w:bCs/>
          <w:i/>
          <w:iCs/>
          <w:sz w:val="20"/>
          <w:szCs w:val="20"/>
        </w:rPr>
      </w:pPr>
      <w:bookmarkStart w:id="10" w:name="_Hlk176870120"/>
      <w:r>
        <w:rPr>
          <w:rFonts w:ascii="Arial" w:hAnsi="Arial" w:cs="Arial"/>
          <w:bCs/>
          <w:sz w:val="20"/>
          <w:szCs w:val="20"/>
        </w:rPr>
        <w:t>Znění odst. 9.3.2 Rámcové dohody se ruší a nahrazuje se následujícím zněním:</w:t>
      </w:r>
    </w:p>
    <w:p w14:paraId="56D33297" w14:textId="22953C96" w:rsidR="00C21B29" w:rsidRPr="00631CED" w:rsidRDefault="00C21B29" w:rsidP="00631CED">
      <w:pPr>
        <w:pStyle w:val="RLTextlnkuslovan"/>
        <w:numPr>
          <w:ilvl w:val="0"/>
          <w:numId w:val="0"/>
        </w:numPr>
        <w:tabs>
          <w:tab w:val="num" w:pos="1447"/>
        </w:tabs>
        <w:spacing w:before="60" w:after="0" w:line="280" w:lineRule="atLeast"/>
        <w:ind w:left="567"/>
        <w:rPr>
          <w:rFonts w:ascii="Arial" w:hAnsi="Arial" w:cs="Arial"/>
          <w:bCs/>
          <w:i/>
          <w:iCs/>
          <w:sz w:val="20"/>
          <w:szCs w:val="20"/>
        </w:rPr>
      </w:pPr>
      <w:r>
        <w:rPr>
          <w:rFonts w:ascii="Arial" w:hAnsi="Arial" w:cs="Arial"/>
          <w:bCs/>
          <w:i/>
          <w:iCs/>
          <w:sz w:val="20"/>
          <w:szCs w:val="20"/>
        </w:rPr>
        <w:t>„</w:t>
      </w:r>
      <w:r w:rsidRPr="00C21B29">
        <w:rPr>
          <w:rFonts w:ascii="Arial" w:hAnsi="Arial" w:cs="Arial"/>
          <w:bCs/>
          <w:i/>
          <w:iCs/>
          <w:sz w:val="20"/>
          <w:szCs w:val="20"/>
        </w:rPr>
        <w:t>Objednatel se zavazuje uvést veškeré své výhrady nebo připomínky k výstupu předloženému dle odst. 9.3.1 této Dohody do 10 pracovních dnů od jeho předání. Nevznese-li Objednatel ve</w:t>
      </w:r>
      <w:r w:rsidR="00A578C4">
        <w:rPr>
          <w:rFonts w:ascii="Arial" w:hAnsi="Arial" w:cs="Arial"/>
          <w:bCs/>
          <w:i/>
          <w:iCs/>
          <w:sz w:val="20"/>
          <w:szCs w:val="20"/>
        </w:rPr>
        <w:t> </w:t>
      </w:r>
      <w:r w:rsidRPr="00C21B29">
        <w:rPr>
          <w:rFonts w:ascii="Arial" w:hAnsi="Arial" w:cs="Arial"/>
          <w:bCs/>
          <w:i/>
          <w:iCs/>
          <w:sz w:val="20"/>
          <w:szCs w:val="20"/>
        </w:rPr>
        <w:t>stanovené lhůtě výhrady nebo oprávněné připomínky nebo Poskytovateli sdělí, že výstup akceptuje, považují smluvní strany výstup za Poskytovatelem řádně provedený a předaný a</w:t>
      </w:r>
      <w:r w:rsidR="00A578C4">
        <w:rPr>
          <w:rFonts w:ascii="Arial" w:hAnsi="Arial" w:cs="Arial"/>
          <w:bCs/>
          <w:i/>
          <w:iCs/>
          <w:sz w:val="20"/>
          <w:szCs w:val="20"/>
        </w:rPr>
        <w:t> </w:t>
      </w:r>
      <w:r w:rsidRPr="00C21B29">
        <w:rPr>
          <w:rFonts w:ascii="Arial" w:hAnsi="Arial" w:cs="Arial"/>
          <w:bCs/>
          <w:i/>
          <w:iCs/>
          <w:sz w:val="20"/>
          <w:szCs w:val="20"/>
        </w:rPr>
        <w:t>Objednatelem převzatý.</w:t>
      </w:r>
      <w:r>
        <w:rPr>
          <w:rFonts w:ascii="Arial" w:hAnsi="Arial" w:cs="Arial"/>
          <w:bCs/>
          <w:i/>
          <w:iCs/>
          <w:sz w:val="20"/>
          <w:szCs w:val="20"/>
        </w:rPr>
        <w:t xml:space="preserve"> Smluvní strany dále pokračují dle odst. 9.4 </w:t>
      </w:r>
      <w:r w:rsidR="003F18F2">
        <w:rPr>
          <w:rFonts w:ascii="Arial" w:hAnsi="Arial" w:cs="Arial"/>
          <w:bCs/>
          <w:i/>
          <w:iCs/>
          <w:sz w:val="20"/>
          <w:szCs w:val="20"/>
        </w:rPr>
        <w:t>této Smlouvy.</w:t>
      </w:r>
      <w:r>
        <w:rPr>
          <w:rFonts w:ascii="Arial" w:hAnsi="Arial" w:cs="Arial"/>
          <w:bCs/>
          <w:i/>
          <w:iCs/>
          <w:sz w:val="20"/>
          <w:szCs w:val="20"/>
        </w:rPr>
        <w:t>“</w:t>
      </w:r>
    </w:p>
    <w:p w14:paraId="293E964D" w14:textId="77777777" w:rsidR="006C4C23" w:rsidRDefault="00631CED" w:rsidP="006C4C23">
      <w:pPr>
        <w:pStyle w:val="RLTextlnkuslovan"/>
        <w:tabs>
          <w:tab w:val="clear" w:pos="2297"/>
          <w:tab w:val="num" w:pos="567"/>
          <w:tab w:val="num" w:pos="1447"/>
        </w:tabs>
        <w:spacing w:before="240" w:after="0" w:line="280" w:lineRule="atLeast"/>
        <w:ind w:left="567" w:hanging="567"/>
        <w:rPr>
          <w:rFonts w:ascii="Arial" w:hAnsi="Arial" w:cs="Arial"/>
          <w:i/>
          <w:iCs/>
          <w:color w:val="000000"/>
          <w:sz w:val="20"/>
          <w:szCs w:val="20"/>
        </w:rPr>
      </w:pPr>
      <w:r w:rsidRPr="00587D5F">
        <w:rPr>
          <w:rFonts w:ascii="Arial" w:hAnsi="Arial" w:cs="Arial"/>
          <w:color w:val="000000"/>
          <w:sz w:val="20"/>
          <w:szCs w:val="20"/>
        </w:rPr>
        <w:t xml:space="preserve">Na konec </w:t>
      </w:r>
      <w:r>
        <w:rPr>
          <w:rFonts w:ascii="Arial" w:hAnsi="Arial" w:cs="Arial"/>
          <w:color w:val="000000"/>
          <w:sz w:val="20"/>
          <w:szCs w:val="20"/>
        </w:rPr>
        <w:t xml:space="preserve">odst. </w:t>
      </w:r>
      <w:r w:rsidR="006C4C23">
        <w:rPr>
          <w:rFonts w:ascii="Arial" w:hAnsi="Arial" w:cs="Arial"/>
          <w:color w:val="000000"/>
          <w:sz w:val="20"/>
          <w:szCs w:val="20"/>
        </w:rPr>
        <w:t>9.</w:t>
      </w:r>
      <w:r>
        <w:rPr>
          <w:rFonts w:ascii="Arial" w:hAnsi="Arial" w:cs="Arial"/>
          <w:color w:val="000000"/>
          <w:sz w:val="20"/>
          <w:szCs w:val="20"/>
        </w:rPr>
        <w:t>3</w:t>
      </w:r>
      <w:r w:rsidRPr="00587D5F">
        <w:rPr>
          <w:rFonts w:ascii="Arial" w:hAnsi="Arial" w:cs="Arial"/>
          <w:color w:val="000000"/>
          <w:sz w:val="20"/>
          <w:szCs w:val="20"/>
        </w:rPr>
        <w:t xml:space="preserve"> Rámcové dohody se vkládá následující odst. </w:t>
      </w:r>
      <w:r w:rsidR="006C4C23">
        <w:rPr>
          <w:rFonts w:ascii="Arial" w:hAnsi="Arial" w:cs="Arial"/>
          <w:color w:val="000000"/>
          <w:sz w:val="20"/>
          <w:szCs w:val="20"/>
        </w:rPr>
        <w:t>9.3.6</w:t>
      </w:r>
      <w:r w:rsidRPr="00587D5F">
        <w:rPr>
          <w:rFonts w:ascii="Arial" w:hAnsi="Arial" w:cs="Arial"/>
          <w:bCs/>
          <w:sz w:val="20"/>
          <w:szCs w:val="20"/>
        </w:rPr>
        <w:t xml:space="preserve"> </w:t>
      </w:r>
      <w:r>
        <w:rPr>
          <w:rFonts w:ascii="Arial" w:hAnsi="Arial" w:cs="Arial"/>
          <w:bCs/>
          <w:sz w:val="20"/>
          <w:szCs w:val="20"/>
        </w:rPr>
        <w:t>následujícího znění</w:t>
      </w:r>
      <w:r w:rsidRPr="007C69B0">
        <w:rPr>
          <w:rFonts w:ascii="Arial" w:hAnsi="Arial" w:cs="Arial"/>
          <w:i/>
          <w:iCs/>
          <w:color w:val="000000"/>
          <w:sz w:val="20"/>
          <w:szCs w:val="20"/>
        </w:rPr>
        <w:t>:</w:t>
      </w:r>
      <w:r>
        <w:rPr>
          <w:rFonts w:ascii="Arial" w:hAnsi="Arial" w:cs="Arial"/>
          <w:i/>
          <w:iCs/>
          <w:color w:val="000000"/>
          <w:sz w:val="20"/>
          <w:szCs w:val="20"/>
        </w:rPr>
        <w:t xml:space="preserve"> </w:t>
      </w:r>
    </w:p>
    <w:p w14:paraId="413C9E10" w14:textId="575D3C84" w:rsidR="006C4C23" w:rsidRPr="00531719" w:rsidRDefault="006C4C23" w:rsidP="00531719">
      <w:pPr>
        <w:pStyle w:val="RLTextlnkuslovan"/>
        <w:numPr>
          <w:ilvl w:val="0"/>
          <w:numId w:val="0"/>
        </w:numPr>
        <w:tabs>
          <w:tab w:val="num" w:pos="567"/>
          <w:tab w:val="num" w:pos="1447"/>
        </w:tabs>
        <w:spacing w:before="60" w:after="0" w:line="280" w:lineRule="atLeast"/>
        <w:ind w:left="567"/>
        <w:rPr>
          <w:rFonts w:ascii="Arial" w:hAnsi="Arial" w:cs="Arial"/>
          <w:bCs/>
          <w:i/>
          <w:iCs/>
          <w:sz w:val="20"/>
          <w:szCs w:val="20"/>
        </w:rPr>
      </w:pPr>
      <w:r w:rsidRPr="00531719">
        <w:rPr>
          <w:rFonts w:ascii="Arial" w:hAnsi="Arial" w:cs="Arial"/>
          <w:bCs/>
          <w:i/>
          <w:iCs/>
          <w:sz w:val="20"/>
          <w:szCs w:val="20"/>
        </w:rPr>
        <w:t>„Objednatel je povinen dodat veškeré údaje potřebné k vyhotovení akceptačního protokolu, které jsou z jeho strany požadovány, před zahájením prací, nejpozději však současně se zahájením prací.“</w:t>
      </w:r>
    </w:p>
    <w:p w14:paraId="2220E65F" w14:textId="062355DC" w:rsidR="00BC5468" w:rsidRDefault="00BC5468" w:rsidP="00BC5468">
      <w:pPr>
        <w:pStyle w:val="RLTextlnkuslovan"/>
        <w:tabs>
          <w:tab w:val="clear" w:pos="2297"/>
          <w:tab w:val="num" w:pos="567"/>
          <w:tab w:val="num" w:pos="1447"/>
        </w:tabs>
        <w:spacing w:before="240" w:after="0" w:line="280" w:lineRule="atLeast"/>
        <w:ind w:left="567" w:hanging="567"/>
        <w:rPr>
          <w:rFonts w:ascii="Arial" w:hAnsi="Arial" w:cs="Arial"/>
          <w:bCs/>
          <w:sz w:val="20"/>
          <w:szCs w:val="20"/>
        </w:rPr>
      </w:pPr>
      <w:r w:rsidRPr="00BC5468">
        <w:rPr>
          <w:rFonts w:ascii="Arial" w:hAnsi="Arial" w:cs="Arial"/>
          <w:bCs/>
          <w:sz w:val="20"/>
          <w:szCs w:val="20"/>
        </w:rPr>
        <w:t>Znění odst. 9.4 Rámcové dohody se ruší a nahrazuje se následujícím zněním</w:t>
      </w:r>
      <w:r>
        <w:rPr>
          <w:rFonts w:ascii="Arial" w:hAnsi="Arial" w:cs="Arial"/>
          <w:bCs/>
          <w:sz w:val="20"/>
          <w:szCs w:val="20"/>
        </w:rPr>
        <w:t>:</w:t>
      </w:r>
      <w:r w:rsidRPr="00BC5468" w:rsidDel="003F18F2">
        <w:rPr>
          <w:rFonts w:ascii="Arial" w:hAnsi="Arial" w:cs="Arial"/>
          <w:bCs/>
          <w:sz w:val="20"/>
          <w:szCs w:val="20"/>
        </w:rPr>
        <w:t xml:space="preserve"> </w:t>
      </w:r>
    </w:p>
    <w:p w14:paraId="42AE6958" w14:textId="113088E1" w:rsidR="00113D80" w:rsidRPr="00BC5468" w:rsidRDefault="00113D80" w:rsidP="009D4A36">
      <w:pPr>
        <w:pStyle w:val="RLTextlnkuslovan"/>
        <w:numPr>
          <w:ilvl w:val="0"/>
          <w:numId w:val="0"/>
        </w:numPr>
        <w:tabs>
          <w:tab w:val="num" w:pos="567"/>
          <w:tab w:val="num" w:pos="1447"/>
        </w:tabs>
        <w:spacing w:before="60" w:after="0" w:line="280" w:lineRule="atLeast"/>
        <w:ind w:left="567"/>
        <w:rPr>
          <w:rFonts w:ascii="Arial" w:hAnsi="Arial" w:cs="Arial"/>
          <w:bCs/>
          <w:i/>
          <w:iCs/>
          <w:sz w:val="20"/>
          <w:szCs w:val="20"/>
        </w:rPr>
      </w:pPr>
      <w:r w:rsidRPr="00BC5468">
        <w:rPr>
          <w:rFonts w:ascii="Arial" w:hAnsi="Arial" w:cs="Arial"/>
          <w:bCs/>
          <w:i/>
          <w:iCs/>
          <w:sz w:val="20"/>
          <w:szCs w:val="20"/>
        </w:rPr>
        <w:t>„</w:t>
      </w:r>
      <w:r w:rsidR="003F18F2" w:rsidRPr="00BC5468">
        <w:rPr>
          <w:rFonts w:ascii="Arial" w:hAnsi="Arial" w:cs="Arial"/>
          <w:bCs/>
          <w:i/>
          <w:iCs/>
          <w:sz w:val="20"/>
          <w:szCs w:val="20"/>
        </w:rPr>
        <w:t>Smluvní strany se zavazují neprodleně, nejpozději ve lhůtě dle čl. 9.3.2 této Smlouvy, po řádném předání výstupů dle odst. 9.3 této Dohody podepsat akceptační protokol, jehož vzor je uveden v</w:t>
      </w:r>
      <w:r w:rsidR="00A578C4">
        <w:rPr>
          <w:rFonts w:ascii="Arial" w:hAnsi="Arial" w:cs="Arial"/>
          <w:bCs/>
          <w:i/>
          <w:iCs/>
          <w:sz w:val="20"/>
          <w:szCs w:val="20"/>
        </w:rPr>
        <w:t> </w:t>
      </w:r>
      <w:r w:rsidR="003F18F2" w:rsidRPr="00BC5468">
        <w:rPr>
          <w:rFonts w:ascii="Arial" w:hAnsi="Arial" w:cs="Arial"/>
          <w:bCs/>
          <w:i/>
          <w:iCs/>
          <w:sz w:val="20"/>
          <w:szCs w:val="20"/>
        </w:rPr>
        <w:t>příloze č. 10 této Dohody nebo k němu vznést oprávněné připomínky. K podpisu akceptačního protokolu jsou oprávněny osoby oprávněné jednat jménem smluvních stran (statutární orgán, člen statutárního orgánu apod.) nebo osoby oprávněné dle čl. 10 této Dohody. Poskytovatel je oprávněn překročit předpokládanou pracnost Služeb pouze v případě řádně písemně odůvodněných víceprací, jejichž potřebu nemohly smluvní strany předvídat, a to jen na základě předchozího písemného souhlasu oprávněné osoby Objednatele.</w:t>
      </w:r>
      <w:r w:rsidR="00E51F74" w:rsidRPr="00BC5468">
        <w:rPr>
          <w:rFonts w:ascii="Arial" w:hAnsi="Arial" w:cs="Arial"/>
          <w:bCs/>
          <w:i/>
          <w:iCs/>
          <w:sz w:val="20"/>
          <w:szCs w:val="20"/>
        </w:rPr>
        <w:t>“</w:t>
      </w:r>
    </w:p>
    <w:bookmarkEnd w:id="10"/>
    <w:p w14:paraId="74C28995" w14:textId="3B2F2E15" w:rsidR="00E51F74" w:rsidRDefault="00E51F74" w:rsidP="002D4F21">
      <w:pPr>
        <w:pStyle w:val="RLTextlnkuslovan"/>
        <w:tabs>
          <w:tab w:val="clear" w:pos="2297"/>
          <w:tab w:val="num" w:pos="567"/>
          <w:tab w:val="num" w:pos="1447"/>
        </w:tabs>
        <w:spacing w:before="240" w:after="0" w:line="280" w:lineRule="atLeast"/>
        <w:ind w:left="567" w:hanging="567"/>
        <w:rPr>
          <w:rFonts w:ascii="Arial" w:hAnsi="Arial" w:cs="Arial"/>
          <w:bCs/>
          <w:sz w:val="20"/>
          <w:szCs w:val="20"/>
        </w:rPr>
      </w:pPr>
      <w:r>
        <w:rPr>
          <w:rFonts w:ascii="Arial" w:hAnsi="Arial" w:cs="Arial"/>
          <w:bCs/>
          <w:sz w:val="20"/>
          <w:szCs w:val="20"/>
        </w:rPr>
        <w:t xml:space="preserve">Na konec stávajícího odst. </w:t>
      </w:r>
      <w:r w:rsidR="00482EE7">
        <w:rPr>
          <w:rFonts w:ascii="Arial" w:hAnsi="Arial" w:cs="Arial"/>
          <w:bCs/>
          <w:sz w:val="20"/>
          <w:szCs w:val="20"/>
        </w:rPr>
        <w:t>4</w:t>
      </w:r>
      <w:r>
        <w:rPr>
          <w:rFonts w:ascii="Arial" w:hAnsi="Arial" w:cs="Arial"/>
          <w:bCs/>
          <w:sz w:val="20"/>
          <w:szCs w:val="20"/>
        </w:rPr>
        <w:t>.</w:t>
      </w:r>
      <w:r w:rsidR="00482EE7">
        <w:rPr>
          <w:rFonts w:ascii="Arial" w:hAnsi="Arial" w:cs="Arial"/>
          <w:bCs/>
          <w:sz w:val="20"/>
          <w:szCs w:val="20"/>
        </w:rPr>
        <w:t>11</w:t>
      </w:r>
      <w:r>
        <w:rPr>
          <w:rFonts w:ascii="Arial" w:hAnsi="Arial" w:cs="Arial"/>
          <w:bCs/>
          <w:sz w:val="20"/>
          <w:szCs w:val="20"/>
        </w:rPr>
        <w:t xml:space="preserve"> Rámcové dohody se doplňuje následující věta:</w:t>
      </w:r>
    </w:p>
    <w:p w14:paraId="6B20786C" w14:textId="4DAA7004" w:rsidR="00482EE7" w:rsidRPr="00482EE7" w:rsidRDefault="00482EE7" w:rsidP="00617613">
      <w:pPr>
        <w:pStyle w:val="RLTextlnkuslovan"/>
        <w:numPr>
          <w:ilvl w:val="0"/>
          <w:numId w:val="0"/>
        </w:numPr>
        <w:tabs>
          <w:tab w:val="num" w:pos="1447"/>
        </w:tabs>
        <w:spacing w:before="60" w:after="0" w:line="280" w:lineRule="atLeast"/>
        <w:ind w:left="567"/>
        <w:rPr>
          <w:rFonts w:ascii="Arial" w:hAnsi="Arial" w:cs="Arial"/>
          <w:bCs/>
          <w:i/>
          <w:iCs/>
          <w:sz w:val="20"/>
          <w:szCs w:val="20"/>
        </w:rPr>
      </w:pPr>
      <w:r w:rsidRPr="00482EE7">
        <w:rPr>
          <w:rFonts w:ascii="Arial" w:hAnsi="Arial" w:cs="Arial"/>
          <w:bCs/>
          <w:i/>
          <w:iCs/>
          <w:sz w:val="20"/>
          <w:szCs w:val="20"/>
        </w:rPr>
        <w:t xml:space="preserve">„Vzor Výkazu plnění, který Poskytovatel povinně předkládá Objednateli tvoří přílohu č. 11 této </w:t>
      </w:r>
      <w:r w:rsidR="00197B0C">
        <w:rPr>
          <w:rFonts w:ascii="Arial" w:hAnsi="Arial" w:cs="Arial"/>
          <w:bCs/>
          <w:i/>
          <w:iCs/>
          <w:sz w:val="20"/>
          <w:szCs w:val="20"/>
        </w:rPr>
        <w:t>D</w:t>
      </w:r>
      <w:r w:rsidRPr="00482EE7">
        <w:rPr>
          <w:rFonts w:ascii="Arial" w:hAnsi="Arial" w:cs="Arial"/>
          <w:bCs/>
          <w:i/>
          <w:iCs/>
          <w:sz w:val="20"/>
          <w:szCs w:val="20"/>
        </w:rPr>
        <w:t>ohody.“</w:t>
      </w:r>
    </w:p>
    <w:p w14:paraId="7A50234C" w14:textId="4F4D687C" w:rsidR="00870220" w:rsidRPr="00870220" w:rsidRDefault="00870220" w:rsidP="002D4F21">
      <w:pPr>
        <w:pStyle w:val="RLTextlnkuslovan"/>
        <w:tabs>
          <w:tab w:val="clear" w:pos="2297"/>
          <w:tab w:val="num" w:pos="567"/>
          <w:tab w:val="num" w:pos="1447"/>
        </w:tabs>
        <w:spacing w:before="240" w:after="0" w:line="280" w:lineRule="atLeast"/>
        <w:ind w:left="567" w:hanging="567"/>
        <w:rPr>
          <w:rFonts w:ascii="Arial" w:hAnsi="Arial" w:cs="Arial"/>
          <w:bCs/>
          <w:sz w:val="20"/>
          <w:szCs w:val="20"/>
        </w:rPr>
      </w:pPr>
      <w:r w:rsidRPr="00870220">
        <w:rPr>
          <w:rFonts w:ascii="Arial" w:hAnsi="Arial" w:cs="Arial"/>
          <w:bCs/>
          <w:sz w:val="20"/>
          <w:szCs w:val="20"/>
        </w:rPr>
        <w:t xml:space="preserve">Smluvní strany se dohodly, že znění odst. </w:t>
      </w:r>
      <w:r w:rsidR="005A06B0">
        <w:rPr>
          <w:rFonts w:ascii="Arial" w:hAnsi="Arial" w:cs="Arial"/>
          <w:bCs/>
          <w:sz w:val="20"/>
          <w:szCs w:val="20"/>
        </w:rPr>
        <w:t>19.15</w:t>
      </w:r>
      <w:r>
        <w:rPr>
          <w:rFonts w:ascii="Arial" w:hAnsi="Arial" w:cs="Arial"/>
          <w:bCs/>
          <w:sz w:val="20"/>
          <w:szCs w:val="20"/>
        </w:rPr>
        <w:t xml:space="preserve"> Rámcové dohody</w:t>
      </w:r>
      <w:r w:rsidRPr="00870220">
        <w:rPr>
          <w:rFonts w:ascii="Arial" w:hAnsi="Arial" w:cs="Arial"/>
          <w:bCs/>
          <w:sz w:val="20"/>
          <w:szCs w:val="20"/>
        </w:rPr>
        <w:t xml:space="preserve"> se ruší a nahrazuje se následujícím zněním: </w:t>
      </w:r>
    </w:p>
    <w:p w14:paraId="1D6258E6" w14:textId="77777777" w:rsidR="00B73E49" w:rsidRPr="00A06510" w:rsidRDefault="00870220" w:rsidP="00617613">
      <w:pPr>
        <w:pStyle w:val="RLTextlnkuslovan"/>
        <w:widowControl w:val="0"/>
        <w:numPr>
          <w:ilvl w:val="0"/>
          <w:numId w:val="0"/>
        </w:numPr>
        <w:spacing w:before="60" w:after="0" w:line="280" w:lineRule="atLeast"/>
        <w:ind w:left="567"/>
        <w:rPr>
          <w:rFonts w:ascii="Arial" w:hAnsi="Arial" w:cs="Arial"/>
          <w:i/>
          <w:iCs/>
          <w:sz w:val="20"/>
          <w:szCs w:val="20"/>
        </w:rPr>
      </w:pPr>
      <w:bookmarkStart w:id="11" w:name="_Ref98485684"/>
      <w:bookmarkStart w:id="12" w:name="_Ref372629542"/>
      <w:r w:rsidRPr="00A06510">
        <w:rPr>
          <w:rFonts w:ascii="Arial" w:hAnsi="Arial" w:cs="Arial"/>
          <w:i/>
          <w:iCs/>
          <w:sz w:val="20"/>
          <w:szCs w:val="20"/>
        </w:rPr>
        <w:t>„</w:t>
      </w:r>
      <w:r w:rsidR="00B73E49" w:rsidRPr="00A06510">
        <w:rPr>
          <w:rFonts w:ascii="Arial" w:hAnsi="Arial" w:cs="Arial"/>
          <w:i/>
          <w:iCs/>
          <w:sz w:val="20"/>
          <w:szCs w:val="20"/>
        </w:rPr>
        <w:t>Nedílnou součást Dohody tvoří tyto přílohy:</w:t>
      </w:r>
    </w:p>
    <w:tbl>
      <w:tblPr>
        <w:tblpPr w:leftFromText="141" w:rightFromText="141" w:vertAnchor="text" w:horzAnchor="margin" w:tblpX="891" w:tblpY="155"/>
        <w:tblW w:w="4562" w:type="pct"/>
        <w:tblLook w:val="01E0" w:firstRow="1" w:lastRow="1" w:firstColumn="1" w:lastColumn="1" w:noHBand="0" w:noVBand="0"/>
      </w:tblPr>
      <w:tblGrid>
        <w:gridCol w:w="1701"/>
        <w:gridCol w:w="6574"/>
      </w:tblGrid>
      <w:tr w:rsidR="00B73E49" w:rsidRPr="00A06510" w14:paraId="4669FBE7" w14:textId="77777777" w:rsidTr="00510C7A">
        <w:tc>
          <w:tcPr>
            <w:tcW w:w="1028" w:type="pct"/>
          </w:tcPr>
          <w:p w14:paraId="60F93922" w14:textId="77777777" w:rsidR="00B73E49" w:rsidRPr="00A06510" w:rsidRDefault="00B73E49" w:rsidP="00510C7A">
            <w:pPr>
              <w:pStyle w:val="RLSeznamploh"/>
              <w:widowControl w:val="0"/>
              <w:spacing w:after="0" w:line="280" w:lineRule="atLeast"/>
              <w:ind w:left="142" w:firstLine="0"/>
              <w:rPr>
                <w:rFonts w:ascii="Arial" w:hAnsi="Arial" w:cs="Arial"/>
                <w:i/>
                <w:iCs/>
                <w:sz w:val="20"/>
              </w:rPr>
            </w:pPr>
            <w:bookmarkStart w:id="13" w:name="_Hlk98533178"/>
            <w:r w:rsidRPr="00A06510">
              <w:rPr>
                <w:rFonts w:ascii="Arial" w:hAnsi="Arial" w:cs="Arial"/>
                <w:i/>
                <w:iCs/>
                <w:sz w:val="20"/>
              </w:rPr>
              <w:t>Příloha č. 1:</w:t>
            </w:r>
          </w:p>
        </w:tc>
        <w:tc>
          <w:tcPr>
            <w:tcW w:w="3972" w:type="pct"/>
          </w:tcPr>
          <w:p w14:paraId="5411B56D" w14:textId="77777777" w:rsidR="00B73E49" w:rsidRPr="00A06510" w:rsidRDefault="00B73E49" w:rsidP="00510C7A">
            <w:pPr>
              <w:widowControl w:val="0"/>
              <w:spacing w:after="0" w:line="280" w:lineRule="atLeast"/>
              <w:jc w:val="both"/>
              <w:rPr>
                <w:rFonts w:ascii="Arial" w:hAnsi="Arial" w:cs="Arial"/>
                <w:i/>
                <w:iCs/>
                <w:sz w:val="20"/>
                <w:szCs w:val="20"/>
              </w:rPr>
            </w:pPr>
            <w:r w:rsidRPr="00A06510">
              <w:rPr>
                <w:rFonts w:ascii="Arial" w:hAnsi="Arial" w:cs="Arial"/>
                <w:i/>
                <w:iCs/>
                <w:sz w:val="20"/>
                <w:szCs w:val="20"/>
              </w:rPr>
              <w:t>Specifikace plnění</w:t>
            </w:r>
          </w:p>
        </w:tc>
      </w:tr>
      <w:tr w:rsidR="00B73E49" w:rsidRPr="00A06510" w14:paraId="5F025CCF" w14:textId="77777777" w:rsidTr="00510C7A">
        <w:tc>
          <w:tcPr>
            <w:tcW w:w="1028" w:type="pct"/>
          </w:tcPr>
          <w:p w14:paraId="6AF19692" w14:textId="77777777" w:rsidR="00B73E49" w:rsidRPr="00A06510" w:rsidRDefault="00B73E49" w:rsidP="00510C7A">
            <w:pPr>
              <w:pStyle w:val="RLSeznamploh"/>
              <w:widowControl w:val="0"/>
              <w:spacing w:after="0" w:line="280" w:lineRule="atLeast"/>
              <w:ind w:left="142" w:firstLine="0"/>
              <w:rPr>
                <w:rFonts w:ascii="Arial" w:hAnsi="Arial" w:cs="Arial"/>
                <w:i/>
                <w:iCs/>
                <w:sz w:val="20"/>
              </w:rPr>
            </w:pPr>
            <w:r w:rsidRPr="00A06510">
              <w:rPr>
                <w:rFonts w:ascii="Arial" w:hAnsi="Arial" w:cs="Arial"/>
                <w:i/>
                <w:iCs/>
                <w:sz w:val="20"/>
              </w:rPr>
              <w:t>Příloha č. 2:</w:t>
            </w:r>
          </w:p>
        </w:tc>
        <w:tc>
          <w:tcPr>
            <w:tcW w:w="3972" w:type="pct"/>
          </w:tcPr>
          <w:p w14:paraId="512A4E15" w14:textId="77777777" w:rsidR="00B73E49" w:rsidRPr="00A06510" w:rsidRDefault="00B73E49" w:rsidP="00510C7A">
            <w:pPr>
              <w:widowControl w:val="0"/>
              <w:spacing w:after="0" w:line="280" w:lineRule="atLeast"/>
              <w:rPr>
                <w:rFonts w:ascii="Arial" w:hAnsi="Arial" w:cs="Arial"/>
                <w:i/>
                <w:iCs/>
                <w:sz w:val="20"/>
                <w:szCs w:val="20"/>
              </w:rPr>
            </w:pPr>
            <w:r w:rsidRPr="00A06510">
              <w:rPr>
                <w:rFonts w:ascii="Arial" w:hAnsi="Arial" w:cs="Arial"/>
                <w:i/>
                <w:iCs/>
                <w:sz w:val="20"/>
                <w:szCs w:val="20"/>
              </w:rPr>
              <w:t>Cena Služeb</w:t>
            </w:r>
          </w:p>
        </w:tc>
      </w:tr>
      <w:tr w:rsidR="00B73E49" w:rsidRPr="00A06510" w14:paraId="591D5AE4" w14:textId="77777777" w:rsidTr="00510C7A">
        <w:tc>
          <w:tcPr>
            <w:tcW w:w="1028" w:type="pct"/>
          </w:tcPr>
          <w:p w14:paraId="78AF6197" w14:textId="77777777" w:rsidR="00B73E49" w:rsidRPr="00A06510" w:rsidRDefault="00B73E49" w:rsidP="00510C7A">
            <w:pPr>
              <w:pStyle w:val="RLSeznamploh"/>
              <w:widowControl w:val="0"/>
              <w:tabs>
                <w:tab w:val="left" w:pos="2268"/>
              </w:tabs>
              <w:spacing w:after="0" w:line="280" w:lineRule="atLeast"/>
              <w:ind w:left="142" w:firstLine="0"/>
              <w:rPr>
                <w:rFonts w:ascii="Arial" w:hAnsi="Arial" w:cs="Arial"/>
                <w:i/>
                <w:iCs/>
                <w:sz w:val="20"/>
              </w:rPr>
            </w:pPr>
            <w:r w:rsidRPr="00A06510">
              <w:rPr>
                <w:rFonts w:ascii="Arial" w:hAnsi="Arial" w:cs="Arial"/>
                <w:i/>
                <w:iCs/>
                <w:sz w:val="20"/>
              </w:rPr>
              <w:t>Příloha č. 3:</w:t>
            </w:r>
          </w:p>
        </w:tc>
        <w:tc>
          <w:tcPr>
            <w:tcW w:w="3972" w:type="pct"/>
          </w:tcPr>
          <w:p w14:paraId="7B3FC960" w14:textId="77777777" w:rsidR="00B73E49" w:rsidRPr="00A06510" w:rsidRDefault="00B73E49" w:rsidP="00510C7A">
            <w:pPr>
              <w:widowControl w:val="0"/>
              <w:spacing w:after="0" w:line="280" w:lineRule="atLeast"/>
              <w:rPr>
                <w:rFonts w:ascii="Arial" w:hAnsi="Arial" w:cs="Arial"/>
                <w:i/>
                <w:iCs/>
                <w:sz w:val="20"/>
                <w:szCs w:val="20"/>
              </w:rPr>
            </w:pPr>
            <w:r w:rsidRPr="00A06510">
              <w:rPr>
                <w:rFonts w:ascii="Arial" w:hAnsi="Arial" w:cs="Arial"/>
                <w:i/>
                <w:iCs/>
                <w:sz w:val="20"/>
                <w:szCs w:val="20"/>
              </w:rPr>
              <w:t>Seznam poddodavatelů</w:t>
            </w:r>
          </w:p>
        </w:tc>
      </w:tr>
      <w:tr w:rsidR="00B73E49" w:rsidRPr="00A06510" w14:paraId="6F5B2A31" w14:textId="77777777" w:rsidTr="00510C7A">
        <w:tc>
          <w:tcPr>
            <w:tcW w:w="1028" w:type="pct"/>
          </w:tcPr>
          <w:p w14:paraId="5634AFC6" w14:textId="77777777" w:rsidR="00B73E49" w:rsidRPr="00A06510" w:rsidRDefault="00B73E49" w:rsidP="00510C7A">
            <w:pPr>
              <w:pStyle w:val="RLSeznamploh"/>
              <w:widowControl w:val="0"/>
              <w:spacing w:after="0" w:line="280" w:lineRule="atLeast"/>
              <w:ind w:left="142" w:firstLine="0"/>
              <w:rPr>
                <w:rFonts w:ascii="Arial" w:hAnsi="Arial" w:cs="Arial"/>
                <w:i/>
                <w:iCs/>
                <w:sz w:val="20"/>
              </w:rPr>
            </w:pPr>
            <w:bookmarkStart w:id="14" w:name="ListAnnex06"/>
            <w:r w:rsidRPr="00A06510">
              <w:rPr>
                <w:rFonts w:ascii="Arial" w:hAnsi="Arial" w:cs="Arial"/>
                <w:i/>
                <w:iCs/>
                <w:sz w:val="20"/>
              </w:rPr>
              <w:lastRenderedPageBreak/>
              <w:t>Příloha č. 4:</w:t>
            </w:r>
            <w:bookmarkEnd w:id="14"/>
          </w:p>
        </w:tc>
        <w:tc>
          <w:tcPr>
            <w:tcW w:w="3972" w:type="pct"/>
          </w:tcPr>
          <w:p w14:paraId="3E481BB1" w14:textId="77777777" w:rsidR="00B73E49" w:rsidRPr="00A06510" w:rsidRDefault="00B73E49" w:rsidP="00510C7A">
            <w:pPr>
              <w:widowControl w:val="0"/>
              <w:spacing w:after="0" w:line="280" w:lineRule="atLeast"/>
              <w:rPr>
                <w:rFonts w:ascii="Arial" w:hAnsi="Arial" w:cs="Arial"/>
                <w:i/>
                <w:iCs/>
                <w:sz w:val="20"/>
                <w:szCs w:val="20"/>
              </w:rPr>
            </w:pPr>
            <w:r w:rsidRPr="00A06510">
              <w:rPr>
                <w:rFonts w:ascii="Arial" w:hAnsi="Arial" w:cs="Arial"/>
                <w:i/>
                <w:iCs/>
                <w:sz w:val="20"/>
                <w:szCs w:val="20"/>
              </w:rPr>
              <w:t>Oprávněné osoby</w:t>
            </w:r>
          </w:p>
        </w:tc>
      </w:tr>
      <w:tr w:rsidR="00B73E49" w:rsidRPr="00A06510" w14:paraId="70C899EB" w14:textId="77777777" w:rsidTr="00510C7A">
        <w:tc>
          <w:tcPr>
            <w:tcW w:w="1028" w:type="pct"/>
          </w:tcPr>
          <w:p w14:paraId="176E924A" w14:textId="77777777" w:rsidR="00B73E49" w:rsidRPr="00A06510" w:rsidRDefault="00B73E49" w:rsidP="00510C7A">
            <w:pPr>
              <w:pStyle w:val="RLSeznamploh"/>
              <w:widowControl w:val="0"/>
              <w:spacing w:after="0" w:line="280" w:lineRule="atLeast"/>
              <w:ind w:left="142" w:firstLine="0"/>
              <w:rPr>
                <w:rFonts w:ascii="Arial" w:hAnsi="Arial" w:cs="Arial"/>
                <w:i/>
                <w:iCs/>
                <w:sz w:val="20"/>
              </w:rPr>
            </w:pPr>
            <w:r w:rsidRPr="00A06510">
              <w:rPr>
                <w:rFonts w:ascii="Arial" w:hAnsi="Arial" w:cs="Arial"/>
                <w:i/>
                <w:iCs/>
                <w:sz w:val="20"/>
              </w:rPr>
              <w:t>Příloha č. 5:</w:t>
            </w:r>
          </w:p>
        </w:tc>
        <w:tc>
          <w:tcPr>
            <w:tcW w:w="3972" w:type="pct"/>
          </w:tcPr>
          <w:p w14:paraId="07EED75C" w14:textId="77777777" w:rsidR="00B73E49" w:rsidRPr="00A06510" w:rsidRDefault="00B73E49" w:rsidP="00510C7A">
            <w:pPr>
              <w:widowControl w:val="0"/>
              <w:spacing w:after="0" w:line="280" w:lineRule="atLeast"/>
              <w:rPr>
                <w:rFonts w:ascii="Arial" w:hAnsi="Arial" w:cs="Arial"/>
                <w:i/>
                <w:iCs/>
                <w:sz w:val="20"/>
                <w:szCs w:val="20"/>
              </w:rPr>
            </w:pPr>
            <w:r w:rsidRPr="00A06510">
              <w:rPr>
                <w:rFonts w:ascii="Arial" w:hAnsi="Arial" w:cs="Arial"/>
                <w:i/>
                <w:iCs/>
                <w:sz w:val="20"/>
                <w:szCs w:val="20"/>
              </w:rPr>
              <w:t>Vzor Dílčí smlouvy</w:t>
            </w:r>
          </w:p>
        </w:tc>
      </w:tr>
      <w:tr w:rsidR="00B73E49" w:rsidRPr="00A06510" w14:paraId="14653871" w14:textId="77777777" w:rsidTr="00510C7A">
        <w:tc>
          <w:tcPr>
            <w:tcW w:w="1028" w:type="pct"/>
          </w:tcPr>
          <w:p w14:paraId="5AC5C0BC" w14:textId="77777777" w:rsidR="00B73E49" w:rsidRPr="00A06510" w:rsidRDefault="00B73E49" w:rsidP="00510C7A">
            <w:pPr>
              <w:pStyle w:val="RLSeznamploh"/>
              <w:widowControl w:val="0"/>
              <w:spacing w:after="0" w:line="280" w:lineRule="atLeast"/>
              <w:ind w:left="142" w:firstLine="0"/>
              <w:rPr>
                <w:rFonts w:ascii="Arial" w:hAnsi="Arial" w:cs="Arial"/>
                <w:i/>
                <w:iCs/>
                <w:sz w:val="20"/>
              </w:rPr>
            </w:pPr>
            <w:r w:rsidRPr="00A06510">
              <w:rPr>
                <w:rFonts w:ascii="Arial" w:hAnsi="Arial" w:cs="Arial"/>
                <w:i/>
                <w:iCs/>
                <w:sz w:val="20"/>
              </w:rPr>
              <w:t>Příloha č. 6:</w:t>
            </w:r>
          </w:p>
        </w:tc>
        <w:tc>
          <w:tcPr>
            <w:tcW w:w="3972" w:type="pct"/>
          </w:tcPr>
          <w:p w14:paraId="6F7FC994" w14:textId="77777777" w:rsidR="00B73E49" w:rsidRPr="00A06510" w:rsidRDefault="00B73E49" w:rsidP="00510C7A">
            <w:pPr>
              <w:widowControl w:val="0"/>
              <w:spacing w:after="0" w:line="280" w:lineRule="atLeast"/>
              <w:rPr>
                <w:rFonts w:ascii="Arial" w:hAnsi="Arial" w:cs="Arial"/>
                <w:i/>
                <w:iCs/>
                <w:sz w:val="20"/>
                <w:szCs w:val="20"/>
              </w:rPr>
            </w:pPr>
            <w:r w:rsidRPr="00A06510">
              <w:rPr>
                <w:rFonts w:ascii="Arial" w:hAnsi="Arial" w:cs="Arial"/>
                <w:i/>
                <w:iCs/>
                <w:sz w:val="20"/>
                <w:szCs w:val="20"/>
              </w:rPr>
              <w:t>Pravidla Oponentního řízení pro schvalování dokumentů</w:t>
            </w:r>
          </w:p>
        </w:tc>
      </w:tr>
      <w:tr w:rsidR="00B73E49" w:rsidRPr="00A06510" w14:paraId="5F23D93F" w14:textId="77777777" w:rsidTr="00510C7A">
        <w:tc>
          <w:tcPr>
            <w:tcW w:w="1028" w:type="pct"/>
          </w:tcPr>
          <w:p w14:paraId="0A32FC54" w14:textId="77777777" w:rsidR="00B73E49" w:rsidRPr="00A06510" w:rsidRDefault="00B73E49" w:rsidP="00510C7A">
            <w:pPr>
              <w:pStyle w:val="RLSeznamploh"/>
              <w:widowControl w:val="0"/>
              <w:spacing w:after="0" w:line="280" w:lineRule="atLeast"/>
              <w:ind w:left="142" w:firstLine="0"/>
              <w:rPr>
                <w:rFonts w:ascii="Arial" w:hAnsi="Arial" w:cs="Arial"/>
                <w:i/>
                <w:iCs/>
                <w:sz w:val="20"/>
              </w:rPr>
            </w:pPr>
            <w:r w:rsidRPr="00A06510">
              <w:rPr>
                <w:rFonts w:ascii="Arial" w:hAnsi="Arial" w:cs="Arial"/>
                <w:i/>
                <w:iCs/>
                <w:sz w:val="20"/>
              </w:rPr>
              <w:t>Příloha č. 7:</w:t>
            </w:r>
          </w:p>
        </w:tc>
        <w:tc>
          <w:tcPr>
            <w:tcW w:w="3972" w:type="pct"/>
          </w:tcPr>
          <w:p w14:paraId="6106DB9C" w14:textId="77777777" w:rsidR="00B73E49" w:rsidRPr="00A06510" w:rsidRDefault="00B73E49" w:rsidP="00510C7A">
            <w:pPr>
              <w:widowControl w:val="0"/>
              <w:spacing w:after="0" w:line="280" w:lineRule="atLeast"/>
              <w:rPr>
                <w:rFonts w:ascii="Arial" w:hAnsi="Arial" w:cs="Arial"/>
                <w:i/>
                <w:iCs/>
                <w:sz w:val="20"/>
                <w:szCs w:val="20"/>
              </w:rPr>
            </w:pPr>
            <w:r w:rsidRPr="00A06510">
              <w:rPr>
                <w:rFonts w:ascii="Arial" w:hAnsi="Arial" w:cs="Arial"/>
                <w:i/>
                <w:iCs/>
                <w:sz w:val="20"/>
                <w:szCs w:val="20"/>
              </w:rPr>
              <w:t>Úroveň kybernetické bezpečnosti</w:t>
            </w:r>
          </w:p>
        </w:tc>
      </w:tr>
      <w:tr w:rsidR="00B73E49" w:rsidRPr="00A06510" w14:paraId="16E14DD1" w14:textId="77777777" w:rsidTr="00510C7A">
        <w:tc>
          <w:tcPr>
            <w:tcW w:w="1028" w:type="pct"/>
          </w:tcPr>
          <w:p w14:paraId="7D521D1A" w14:textId="77777777" w:rsidR="00B73E49" w:rsidRPr="00A06510" w:rsidRDefault="00B73E49" w:rsidP="00510C7A">
            <w:pPr>
              <w:pStyle w:val="RLSeznamploh"/>
              <w:widowControl w:val="0"/>
              <w:spacing w:after="0" w:line="280" w:lineRule="atLeast"/>
              <w:ind w:left="142" w:firstLine="0"/>
              <w:rPr>
                <w:rFonts w:ascii="Arial" w:hAnsi="Arial" w:cs="Arial"/>
                <w:i/>
                <w:iCs/>
                <w:sz w:val="20"/>
              </w:rPr>
            </w:pPr>
            <w:r w:rsidRPr="00A06510">
              <w:rPr>
                <w:rFonts w:ascii="Arial" w:hAnsi="Arial" w:cs="Arial"/>
                <w:i/>
                <w:iCs/>
                <w:sz w:val="20"/>
              </w:rPr>
              <w:t>Příloha č. 8:</w:t>
            </w:r>
          </w:p>
        </w:tc>
        <w:tc>
          <w:tcPr>
            <w:tcW w:w="3972" w:type="pct"/>
          </w:tcPr>
          <w:p w14:paraId="523358C5" w14:textId="77777777" w:rsidR="00B73E49" w:rsidRPr="00A06510" w:rsidRDefault="00B73E49" w:rsidP="00510C7A">
            <w:pPr>
              <w:widowControl w:val="0"/>
              <w:spacing w:after="0" w:line="280" w:lineRule="atLeast"/>
              <w:rPr>
                <w:rFonts w:ascii="Arial" w:hAnsi="Arial" w:cs="Arial"/>
                <w:i/>
                <w:iCs/>
                <w:sz w:val="20"/>
                <w:szCs w:val="20"/>
              </w:rPr>
            </w:pPr>
            <w:r w:rsidRPr="00A06510">
              <w:rPr>
                <w:rFonts w:ascii="Arial" w:hAnsi="Arial" w:cs="Arial"/>
                <w:i/>
                <w:iCs/>
                <w:sz w:val="20"/>
                <w:szCs w:val="20"/>
              </w:rPr>
              <w:t>Kybernetické požadavky</w:t>
            </w:r>
          </w:p>
        </w:tc>
      </w:tr>
      <w:tr w:rsidR="00B73E49" w:rsidRPr="00A06510" w14:paraId="196D16AE" w14:textId="77777777" w:rsidTr="00510C7A">
        <w:tc>
          <w:tcPr>
            <w:tcW w:w="1028" w:type="pct"/>
          </w:tcPr>
          <w:p w14:paraId="5C731301" w14:textId="77777777" w:rsidR="00B73E49" w:rsidRPr="00A06510" w:rsidRDefault="00B73E49" w:rsidP="00510C7A">
            <w:pPr>
              <w:pStyle w:val="RLSeznamploh"/>
              <w:widowControl w:val="0"/>
              <w:spacing w:after="0" w:line="280" w:lineRule="atLeast"/>
              <w:ind w:left="142" w:firstLine="0"/>
              <w:rPr>
                <w:rFonts w:ascii="Arial" w:hAnsi="Arial" w:cs="Arial"/>
                <w:i/>
                <w:iCs/>
                <w:sz w:val="20"/>
              </w:rPr>
            </w:pPr>
            <w:r w:rsidRPr="00A06510">
              <w:rPr>
                <w:rFonts w:ascii="Arial" w:hAnsi="Arial" w:cs="Arial"/>
                <w:i/>
                <w:iCs/>
                <w:sz w:val="20"/>
              </w:rPr>
              <w:t>Příloha č. 9:</w:t>
            </w:r>
          </w:p>
        </w:tc>
        <w:tc>
          <w:tcPr>
            <w:tcW w:w="3972" w:type="pct"/>
          </w:tcPr>
          <w:p w14:paraId="45AD0386" w14:textId="77777777" w:rsidR="00B73E49" w:rsidRPr="00A06510" w:rsidRDefault="00B73E49" w:rsidP="00510C7A">
            <w:pPr>
              <w:widowControl w:val="0"/>
              <w:spacing w:after="0" w:line="280" w:lineRule="atLeast"/>
              <w:rPr>
                <w:rFonts w:ascii="Arial" w:hAnsi="Arial" w:cs="Arial"/>
                <w:i/>
                <w:iCs/>
                <w:sz w:val="20"/>
                <w:szCs w:val="20"/>
              </w:rPr>
            </w:pPr>
            <w:r w:rsidRPr="00A06510">
              <w:rPr>
                <w:rFonts w:ascii="Arial" w:hAnsi="Arial" w:cs="Arial"/>
                <w:i/>
                <w:iCs/>
                <w:sz w:val="20"/>
                <w:szCs w:val="20"/>
              </w:rPr>
              <w:t>Etický kodex</w:t>
            </w:r>
          </w:p>
        </w:tc>
      </w:tr>
      <w:tr w:rsidR="00B73E49" w:rsidRPr="00A06510" w14:paraId="4BB460FB" w14:textId="77777777" w:rsidTr="00510C7A">
        <w:tc>
          <w:tcPr>
            <w:tcW w:w="1028" w:type="pct"/>
          </w:tcPr>
          <w:p w14:paraId="030D9AE5" w14:textId="144CB359" w:rsidR="00B73E49" w:rsidRPr="00A06510" w:rsidRDefault="00B73E49" w:rsidP="00B73E49">
            <w:pPr>
              <w:pStyle w:val="RLSeznamploh"/>
              <w:widowControl w:val="0"/>
              <w:spacing w:after="0" w:line="280" w:lineRule="atLeast"/>
              <w:ind w:left="142" w:firstLine="0"/>
              <w:rPr>
                <w:rFonts w:ascii="Arial" w:hAnsi="Arial" w:cs="Arial"/>
                <w:i/>
                <w:iCs/>
                <w:sz w:val="20"/>
              </w:rPr>
            </w:pPr>
            <w:r w:rsidRPr="00A06510">
              <w:rPr>
                <w:rFonts w:ascii="Arial" w:hAnsi="Arial" w:cs="Arial"/>
                <w:i/>
                <w:iCs/>
                <w:sz w:val="20"/>
              </w:rPr>
              <w:t>Příloha č. 10:</w:t>
            </w:r>
          </w:p>
        </w:tc>
        <w:tc>
          <w:tcPr>
            <w:tcW w:w="3972" w:type="pct"/>
          </w:tcPr>
          <w:p w14:paraId="3BFBF35F" w14:textId="7AC74031" w:rsidR="00B73E49" w:rsidRPr="00A06510" w:rsidRDefault="00B73E49" w:rsidP="00B73E49">
            <w:pPr>
              <w:widowControl w:val="0"/>
              <w:spacing w:after="0" w:line="280" w:lineRule="atLeast"/>
              <w:rPr>
                <w:rFonts w:ascii="Arial" w:hAnsi="Arial" w:cs="Arial"/>
                <w:i/>
                <w:iCs/>
                <w:sz w:val="20"/>
                <w:szCs w:val="20"/>
              </w:rPr>
            </w:pPr>
            <w:r w:rsidRPr="00A06510">
              <w:rPr>
                <w:rFonts w:ascii="Arial" w:hAnsi="Arial" w:cs="Arial"/>
                <w:i/>
                <w:iCs/>
                <w:sz w:val="20"/>
                <w:szCs w:val="20"/>
              </w:rPr>
              <w:t>Vzor akceptačního protokolu</w:t>
            </w:r>
          </w:p>
        </w:tc>
      </w:tr>
      <w:tr w:rsidR="00B73E49" w:rsidRPr="00A06510" w14:paraId="7CDE4BB0" w14:textId="77777777" w:rsidTr="00510C7A">
        <w:tc>
          <w:tcPr>
            <w:tcW w:w="1028" w:type="pct"/>
          </w:tcPr>
          <w:p w14:paraId="3B76C8B4" w14:textId="47D0A99A" w:rsidR="00B73E49" w:rsidRPr="00A06510" w:rsidRDefault="00B73E49" w:rsidP="00B73E49">
            <w:pPr>
              <w:pStyle w:val="RLSeznamploh"/>
              <w:widowControl w:val="0"/>
              <w:spacing w:after="0" w:line="280" w:lineRule="atLeast"/>
              <w:ind w:left="142" w:firstLine="0"/>
              <w:rPr>
                <w:rFonts w:ascii="Arial" w:hAnsi="Arial" w:cs="Arial"/>
                <w:i/>
                <w:iCs/>
                <w:sz w:val="20"/>
              </w:rPr>
            </w:pPr>
            <w:r w:rsidRPr="00A06510">
              <w:rPr>
                <w:rFonts w:ascii="Arial" w:hAnsi="Arial" w:cs="Arial"/>
                <w:i/>
                <w:iCs/>
                <w:sz w:val="20"/>
              </w:rPr>
              <w:t>Příloha č. 11:</w:t>
            </w:r>
          </w:p>
        </w:tc>
        <w:tc>
          <w:tcPr>
            <w:tcW w:w="3972" w:type="pct"/>
          </w:tcPr>
          <w:p w14:paraId="56FE826C" w14:textId="697FD2B6" w:rsidR="00B73E49" w:rsidRPr="00A06510" w:rsidRDefault="00B73E49" w:rsidP="00B73E49">
            <w:pPr>
              <w:widowControl w:val="0"/>
              <w:spacing w:after="0" w:line="280" w:lineRule="atLeast"/>
              <w:rPr>
                <w:rFonts w:ascii="Arial" w:hAnsi="Arial" w:cs="Arial"/>
                <w:i/>
                <w:iCs/>
                <w:sz w:val="20"/>
                <w:szCs w:val="20"/>
              </w:rPr>
            </w:pPr>
            <w:r w:rsidRPr="00A06510">
              <w:rPr>
                <w:rFonts w:ascii="Arial" w:hAnsi="Arial" w:cs="Arial"/>
                <w:i/>
                <w:iCs/>
                <w:sz w:val="20"/>
                <w:szCs w:val="20"/>
              </w:rPr>
              <w:t xml:space="preserve">Vzor </w:t>
            </w:r>
            <w:r w:rsidR="00A06510" w:rsidRPr="00A06510">
              <w:rPr>
                <w:rFonts w:ascii="Arial" w:hAnsi="Arial" w:cs="Arial"/>
                <w:i/>
                <w:iCs/>
                <w:sz w:val="20"/>
                <w:szCs w:val="20"/>
              </w:rPr>
              <w:t>Výkazu plnění</w:t>
            </w:r>
          </w:p>
        </w:tc>
      </w:tr>
    </w:tbl>
    <w:bookmarkEnd w:id="11"/>
    <w:bookmarkEnd w:id="12"/>
    <w:bookmarkEnd w:id="13"/>
    <w:p w14:paraId="581D3774" w14:textId="77777777" w:rsidR="00E94879" w:rsidRPr="00A16B28" w:rsidRDefault="00E94879" w:rsidP="002D4F21">
      <w:pPr>
        <w:pStyle w:val="RLlneksmlouvy"/>
        <w:tabs>
          <w:tab w:val="clear" w:pos="737"/>
          <w:tab w:val="num" w:pos="426"/>
        </w:tabs>
        <w:spacing w:before="600" w:after="0" w:line="280" w:lineRule="atLeast"/>
        <w:ind w:left="425" w:hanging="425"/>
        <w:jc w:val="center"/>
        <w:rPr>
          <w:rFonts w:ascii="Arial" w:hAnsi="Arial" w:cs="Arial"/>
          <w:sz w:val="20"/>
          <w:szCs w:val="20"/>
        </w:rPr>
      </w:pPr>
      <w:r w:rsidRPr="00A16B28">
        <w:rPr>
          <w:rFonts w:ascii="Arial" w:hAnsi="Arial" w:cs="Arial"/>
          <w:sz w:val="20"/>
          <w:szCs w:val="20"/>
        </w:rPr>
        <w:t>ZÁVĚREČNÁ USTANOVENÍ</w:t>
      </w:r>
    </w:p>
    <w:p w14:paraId="182BF864" w14:textId="58803715" w:rsidR="00BC566D" w:rsidRPr="00BC566D" w:rsidRDefault="00BC566D" w:rsidP="002D4F21">
      <w:pPr>
        <w:pStyle w:val="RLTextlnkuslovan"/>
        <w:tabs>
          <w:tab w:val="clear" w:pos="2297"/>
          <w:tab w:val="num" w:pos="567"/>
        </w:tabs>
        <w:spacing w:before="240" w:after="0" w:line="280" w:lineRule="atLeast"/>
        <w:ind w:left="567" w:hanging="567"/>
        <w:rPr>
          <w:rFonts w:ascii="Arial" w:hAnsi="Arial" w:cs="Arial"/>
          <w:sz w:val="20"/>
          <w:szCs w:val="20"/>
        </w:rPr>
      </w:pPr>
      <w:bookmarkStart w:id="15" w:name="_Ref304891672"/>
      <w:r w:rsidRPr="00BC566D">
        <w:rPr>
          <w:rFonts w:ascii="Arial" w:hAnsi="Arial" w:cs="Arial"/>
          <w:sz w:val="20"/>
          <w:szCs w:val="20"/>
        </w:rPr>
        <w:t xml:space="preserve">Smluvní strany se dohodly, že další ustanovení </w:t>
      </w:r>
      <w:r>
        <w:rPr>
          <w:rFonts w:ascii="Arial" w:hAnsi="Arial" w:cs="Arial"/>
          <w:sz w:val="20"/>
          <w:szCs w:val="20"/>
        </w:rPr>
        <w:t>Rámcové dohody</w:t>
      </w:r>
      <w:r w:rsidRPr="00BC566D">
        <w:rPr>
          <w:rFonts w:ascii="Arial" w:hAnsi="Arial" w:cs="Arial"/>
          <w:sz w:val="20"/>
          <w:szCs w:val="20"/>
        </w:rPr>
        <w:t xml:space="preserve"> zůstávají v platnosti.</w:t>
      </w:r>
    </w:p>
    <w:p w14:paraId="69E4D8A9" w14:textId="7DD521D9" w:rsidR="00BC566D" w:rsidRPr="00BC566D" w:rsidRDefault="00BC566D" w:rsidP="002D4F21">
      <w:pPr>
        <w:pStyle w:val="RLTextlnkuslovan"/>
        <w:tabs>
          <w:tab w:val="clear" w:pos="2297"/>
          <w:tab w:val="num" w:pos="567"/>
        </w:tabs>
        <w:spacing w:before="240" w:after="0" w:line="280" w:lineRule="atLeast"/>
        <w:ind w:left="567" w:hanging="567"/>
        <w:rPr>
          <w:rFonts w:ascii="Arial" w:hAnsi="Arial" w:cs="Arial"/>
          <w:sz w:val="20"/>
          <w:szCs w:val="20"/>
        </w:rPr>
      </w:pPr>
      <w:r w:rsidRPr="00BC566D">
        <w:rPr>
          <w:rFonts w:ascii="Arial" w:hAnsi="Arial" w:cs="Arial"/>
          <w:sz w:val="20"/>
          <w:szCs w:val="20"/>
        </w:rPr>
        <w:t xml:space="preserve">Pokud není v tomto Dodatku uvedená výslovně definice jiná, použijí se pro výklad tohoto Dodatku pojmy ve významu, v jakém jsou použity v </w:t>
      </w:r>
      <w:r>
        <w:rPr>
          <w:rFonts w:ascii="Arial" w:hAnsi="Arial" w:cs="Arial"/>
          <w:sz w:val="20"/>
          <w:szCs w:val="20"/>
        </w:rPr>
        <w:t>Rámcové dohodě</w:t>
      </w:r>
      <w:r w:rsidRPr="00BC566D">
        <w:rPr>
          <w:rFonts w:ascii="Arial" w:hAnsi="Arial" w:cs="Arial"/>
          <w:sz w:val="20"/>
          <w:szCs w:val="20"/>
        </w:rPr>
        <w:t>.</w:t>
      </w:r>
    </w:p>
    <w:p w14:paraId="0B58BE6A" w14:textId="77777777" w:rsidR="00BC566D" w:rsidRPr="00BC566D" w:rsidRDefault="00BC566D" w:rsidP="002D4F21">
      <w:pPr>
        <w:pStyle w:val="RLTextlnkuslovan"/>
        <w:tabs>
          <w:tab w:val="clear" w:pos="2297"/>
          <w:tab w:val="num" w:pos="567"/>
        </w:tabs>
        <w:spacing w:before="240" w:after="0" w:line="280" w:lineRule="atLeast"/>
        <w:ind w:left="567" w:hanging="567"/>
        <w:rPr>
          <w:rFonts w:ascii="Arial" w:hAnsi="Arial" w:cs="Arial"/>
          <w:sz w:val="20"/>
          <w:szCs w:val="20"/>
        </w:rPr>
      </w:pPr>
      <w:r w:rsidRPr="00BC566D">
        <w:rPr>
          <w:rFonts w:ascii="Arial" w:hAnsi="Arial" w:cs="Arial"/>
          <w:sz w:val="20"/>
          <w:szCs w:val="20"/>
        </w:rPr>
        <w:t xml:space="preserve">Tento Dodatek představuje úplnou dohodu Smluvních stran o předmětu tohoto Dodatku. </w:t>
      </w:r>
      <w:bookmarkEnd w:id="15"/>
    </w:p>
    <w:p w14:paraId="668D9503" w14:textId="5963F21F" w:rsidR="00BC566D" w:rsidRPr="00BC566D" w:rsidRDefault="00BC566D" w:rsidP="002D4F21">
      <w:pPr>
        <w:pStyle w:val="RLTextlnkuslovan"/>
        <w:tabs>
          <w:tab w:val="clear" w:pos="2297"/>
          <w:tab w:val="num" w:pos="567"/>
        </w:tabs>
        <w:spacing w:before="240" w:after="0" w:line="280" w:lineRule="atLeast"/>
        <w:ind w:left="567" w:hanging="567"/>
        <w:rPr>
          <w:rFonts w:ascii="Arial" w:hAnsi="Arial" w:cs="Arial"/>
          <w:sz w:val="20"/>
          <w:szCs w:val="20"/>
        </w:rPr>
      </w:pPr>
      <w:r w:rsidRPr="00BC566D">
        <w:rPr>
          <w:rFonts w:ascii="Arial" w:hAnsi="Arial" w:cs="Arial"/>
          <w:sz w:val="20"/>
          <w:szCs w:val="20"/>
        </w:rPr>
        <w:t xml:space="preserve">Tento Dodatek nabývá platnosti dnem podpisu Smluvními stranami a účinnosti dnem uveřejnění v registru smluv dle zákona č. 340/2015, o registru smluv, ve znění pozdějších předpisů. </w:t>
      </w:r>
    </w:p>
    <w:p w14:paraId="0DFF7521" w14:textId="20042C98" w:rsidR="00F82DBC" w:rsidRDefault="00BC566D" w:rsidP="002D4F21">
      <w:pPr>
        <w:pStyle w:val="RLTextlnkuslovan"/>
        <w:widowControl w:val="0"/>
        <w:tabs>
          <w:tab w:val="clear" w:pos="2297"/>
          <w:tab w:val="num" w:pos="567"/>
        </w:tabs>
        <w:spacing w:before="240" w:after="0" w:line="280" w:lineRule="atLeast"/>
        <w:ind w:left="567" w:hanging="567"/>
        <w:rPr>
          <w:rFonts w:ascii="Arial" w:hAnsi="Arial" w:cs="Arial"/>
          <w:sz w:val="20"/>
          <w:szCs w:val="20"/>
        </w:rPr>
      </w:pPr>
      <w:r>
        <w:rPr>
          <w:rFonts w:ascii="Arial" w:hAnsi="Arial" w:cs="Arial"/>
          <w:sz w:val="20"/>
          <w:szCs w:val="20"/>
        </w:rPr>
        <w:t>Tento Dodatek</w:t>
      </w:r>
      <w:r w:rsidR="00896F02" w:rsidRPr="00A16B28">
        <w:rPr>
          <w:rFonts w:ascii="Arial" w:hAnsi="Arial" w:cs="Arial"/>
          <w:sz w:val="20"/>
          <w:szCs w:val="20"/>
        </w:rPr>
        <w:t xml:space="preserve"> je uzavírán elektronicky, tj. prostřednictvím uznávaného elektronického podpisu ve smyslu zákona č. 297/2016 Sb., o službách vytvářejících důvěru pro elektronické transakce, ve znění pozdějších předpisů, opatřeného časovým razítkem</w:t>
      </w:r>
      <w:bookmarkStart w:id="16" w:name="_Hlt313894965"/>
      <w:bookmarkStart w:id="17" w:name="_Hlt313947528"/>
      <w:bookmarkStart w:id="18" w:name="_Hlt313947599"/>
      <w:bookmarkStart w:id="19" w:name="_Hlt313947695"/>
      <w:bookmarkStart w:id="20" w:name="_Hlt313947731"/>
      <w:bookmarkStart w:id="21" w:name="_Hlt313947749"/>
      <w:bookmarkStart w:id="22" w:name="_Hlt313951415"/>
      <w:bookmarkStart w:id="23" w:name="_Hlt313947781"/>
      <w:bookmarkStart w:id="24" w:name="_Hlt313951187"/>
      <w:bookmarkStart w:id="25" w:name="_Hlt313951238"/>
      <w:bookmarkStart w:id="26" w:name="_Hlt313951251"/>
      <w:bookmarkStart w:id="27" w:name="_Hlt313951267"/>
      <w:bookmarkStart w:id="28" w:name="_Hlt313951407"/>
      <w:bookmarkStart w:id="29" w:name="_Hlt313889530"/>
      <w:bookmarkStart w:id="30" w:name="_Hlt313894359"/>
      <w:bookmarkEnd w:id="0"/>
      <w:bookmarkEnd w:id="1"/>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ascii="Arial" w:hAnsi="Arial" w:cs="Arial"/>
          <w:sz w:val="20"/>
          <w:szCs w:val="20"/>
        </w:rPr>
        <w:t>.</w:t>
      </w:r>
    </w:p>
    <w:p w14:paraId="5A7F25F6" w14:textId="77777777" w:rsidR="00B35BD0" w:rsidRDefault="00B35BD0" w:rsidP="002D4F21">
      <w:pPr>
        <w:pStyle w:val="RLTextlnkuslovan"/>
        <w:widowControl w:val="0"/>
        <w:tabs>
          <w:tab w:val="clear" w:pos="2297"/>
          <w:tab w:val="num" w:pos="567"/>
        </w:tabs>
        <w:spacing w:before="240" w:after="0" w:line="280" w:lineRule="atLeast"/>
        <w:ind w:left="567" w:hanging="567"/>
        <w:rPr>
          <w:rFonts w:ascii="Arial" w:hAnsi="Arial" w:cs="Arial"/>
          <w:sz w:val="20"/>
          <w:szCs w:val="20"/>
        </w:rPr>
      </w:pPr>
      <w:r w:rsidRPr="00B35BD0">
        <w:rPr>
          <w:rFonts w:ascii="Arial" w:hAnsi="Arial" w:cs="Arial"/>
          <w:sz w:val="20"/>
          <w:szCs w:val="20"/>
        </w:rPr>
        <w:t xml:space="preserve">Přílohu tohoto Dodatku tvoří následující dokumenty (přílohy): </w:t>
      </w:r>
    </w:p>
    <w:p w14:paraId="71CD1176" w14:textId="52C8976A" w:rsidR="00B35BD0" w:rsidRDefault="00B35BD0" w:rsidP="00156B1E">
      <w:pPr>
        <w:pStyle w:val="RLTextlnkuslovan"/>
        <w:widowControl w:val="0"/>
        <w:numPr>
          <w:ilvl w:val="0"/>
          <w:numId w:val="0"/>
        </w:numPr>
        <w:spacing w:after="0" w:line="280" w:lineRule="atLeast"/>
        <w:ind w:left="851"/>
        <w:rPr>
          <w:rFonts w:ascii="Arial" w:hAnsi="Arial" w:cs="Arial"/>
          <w:sz w:val="20"/>
          <w:szCs w:val="20"/>
        </w:rPr>
      </w:pPr>
      <w:r w:rsidRPr="00B35BD0">
        <w:rPr>
          <w:rFonts w:ascii="Arial" w:hAnsi="Arial" w:cs="Arial"/>
          <w:sz w:val="20"/>
          <w:szCs w:val="20"/>
        </w:rPr>
        <w:t xml:space="preserve">Příloha č. </w:t>
      </w:r>
      <w:r>
        <w:rPr>
          <w:rFonts w:ascii="Arial" w:hAnsi="Arial" w:cs="Arial"/>
          <w:sz w:val="20"/>
          <w:szCs w:val="20"/>
        </w:rPr>
        <w:t>10</w:t>
      </w:r>
      <w:r w:rsidRPr="00B35BD0">
        <w:rPr>
          <w:rFonts w:ascii="Arial" w:hAnsi="Arial" w:cs="Arial"/>
          <w:sz w:val="20"/>
          <w:szCs w:val="20"/>
        </w:rPr>
        <w:t xml:space="preserve"> – Vzor akceptačního protokolu </w:t>
      </w:r>
    </w:p>
    <w:p w14:paraId="2A126EC8" w14:textId="737F5DF8" w:rsidR="00B35BD0" w:rsidRPr="00F82DBC" w:rsidRDefault="00B35BD0" w:rsidP="00156B1E">
      <w:pPr>
        <w:pStyle w:val="RLTextlnkuslovan"/>
        <w:widowControl w:val="0"/>
        <w:numPr>
          <w:ilvl w:val="0"/>
          <w:numId w:val="0"/>
        </w:numPr>
        <w:spacing w:after="0" w:line="280" w:lineRule="atLeast"/>
        <w:ind w:left="851"/>
        <w:rPr>
          <w:rFonts w:ascii="Arial" w:hAnsi="Arial" w:cs="Arial"/>
          <w:sz w:val="20"/>
          <w:szCs w:val="20"/>
        </w:rPr>
      </w:pPr>
      <w:r>
        <w:rPr>
          <w:rFonts w:ascii="Arial" w:hAnsi="Arial" w:cs="Arial"/>
          <w:sz w:val="20"/>
          <w:szCs w:val="20"/>
        </w:rPr>
        <w:t xml:space="preserve">Příloha č. 11 </w:t>
      </w:r>
      <w:r w:rsidRPr="00B35BD0">
        <w:rPr>
          <w:rFonts w:ascii="Arial" w:hAnsi="Arial" w:cs="Arial"/>
          <w:sz w:val="20"/>
          <w:szCs w:val="20"/>
        </w:rPr>
        <w:t>–</w:t>
      </w:r>
      <w:r>
        <w:rPr>
          <w:rFonts w:ascii="Arial" w:hAnsi="Arial" w:cs="Arial"/>
          <w:sz w:val="20"/>
          <w:szCs w:val="20"/>
        </w:rPr>
        <w:t xml:space="preserve"> </w:t>
      </w:r>
      <w:r w:rsidRPr="00B35BD0">
        <w:rPr>
          <w:rFonts w:ascii="Arial" w:hAnsi="Arial" w:cs="Arial"/>
          <w:sz w:val="20"/>
          <w:szCs w:val="20"/>
        </w:rPr>
        <w:t>Vzor Výkazu plnění</w:t>
      </w:r>
    </w:p>
    <w:p w14:paraId="29405EE0" w14:textId="77777777" w:rsidR="0091102E" w:rsidRDefault="0091102E" w:rsidP="00231196">
      <w:pPr>
        <w:pStyle w:val="RLTextlnkuslovan"/>
        <w:widowControl w:val="0"/>
        <w:numPr>
          <w:ilvl w:val="0"/>
          <w:numId w:val="0"/>
        </w:numPr>
        <w:spacing w:before="120" w:after="0" w:line="280" w:lineRule="atLeast"/>
        <w:rPr>
          <w:rFonts w:ascii="Arial" w:hAnsi="Arial" w:cs="Arial"/>
          <w:i/>
          <w:sz w:val="20"/>
        </w:rPr>
      </w:pPr>
    </w:p>
    <w:p w14:paraId="60267B52" w14:textId="77777777" w:rsidR="00213FC8" w:rsidRDefault="00213FC8" w:rsidP="00231196">
      <w:pPr>
        <w:pStyle w:val="RLTextlnkuslovan"/>
        <w:widowControl w:val="0"/>
        <w:numPr>
          <w:ilvl w:val="0"/>
          <w:numId w:val="0"/>
        </w:numPr>
        <w:spacing w:before="120" w:after="0" w:line="280" w:lineRule="atLeast"/>
        <w:rPr>
          <w:rFonts w:ascii="Arial" w:hAnsi="Arial" w:cs="Arial"/>
          <w:i/>
          <w:sz w:val="20"/>
        </w:rPr>
      </w:pPr>
    </w:p>
    <w:tbl>
      <w:tblPr>
        <w:tblStyle w:val="Mkatabulky"/>
        <w:tblW w:w="9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481"/>
      </w:tblGrid>
      <w:tr w:rsidR="00F82DBC" w:rsidRPr="00A16B28" w14:paraId="0E1E2D42" w14:textId="77777777" w:rsidTr="00A578C4">
        <w:tc>
          <w:tcPr>
            <w:tcW w:w="4678" w:type="dxa"/>
          </w:tcPr>
          <w:p w14:paraId="65B98A7E" w14:textId="77777777" w:rsidR="00F82DBC" w:rsidRPr="00A16B28" w:rsidRDefault="00F82DBC" w:rsidP="00510C7A">
            <w:pPr>
              <w:pStyle w:val="RLProhlensmluvnchstran"/>
              <w:widowControl w:val="0"/>
              <w:spacing w:line="280" w:lineRule="atLeast"/>
              <w:rPr>
                <w:rFonts w:ascii="Arial" w:hAnsi="Arial" w:cs="Arial"/>
                <w:sz w:val="20"/>
                <w:szCs w:val="22"/>
              </w:rPr>
            </w:pPr>
            <w:r w:rsidRPr="00A16B28">
              <w:rPr>
                <w:rFonts w:ascii="Arial" w:hAnsi="Arial" w:cs="Arial"/>
                <w:sz w:val="20"/>
                <w:szCs w:val="22"/>
              </w:rPr>
              <w:t>Objednatel</w:t>
            </w:r>
          </w:p>
          <w:p w14:paraId="1A030327" w14:textId="77777777" w:rsidR="00F82DBC" w:rsidRPr="00A16B28" w:rsidRDefault="00F82DBC" w:rsidP="00510C7A">
            <w:pPr>
              <w:pStyle w:val="RLdajeosmluvnstran"/>
              <w:widowControl w:val="0"/>
              <w:spacing w:line="280" w:lineRule="atLeast"/>
              <w:rPr>
                <w:rFonts w:ascii="Arial" w:hAnsi="Arial" w:cs="Arial"/>
                <w:sz w:val="20"/>
                <w:szCs w:val="22"/>
              </w:rPr>
            </w:pPr>
            <w:r w:rsidRPr="00A16B28">
              <w:rPr>
                <w:rFonts w:ascii="Arial" w:hAnsi="Arial" w:cs="Arial"/>
                <w:sz w:val="20"/>
                <w:szCs w:val="22"/>
              </w:rPr>
              <w:t>V Praze dne dle elektronického podpisu</w:t>
            </w:r>
          </w:p>
        </w:tc>
        <w:tc>
          <w:tcPr>
            <w:tcW w:w="4481" w:type="dxa"/>
          </w:tcPr>
          <w:p w14:paraId="009CC0EB" w14:textId="77777777" w:rsidR="00F82DBC" w:rsidRPr="00A16B28" w:rsidRDefault="00F82DBC" w:rsidP="00510C7A">
            <w:pPr>
              <w:pStyle w:val="RLdajeosmluvnstran"/>
              <w:widowControl w:val="0"/>
              <w:spacing w:line="280" w:lineRule="atLeast"/>
              <w:rPr>
                <w:rFonts w:ascii="Arial" w:hAnsi="Arial" w:cs="Arial"/>
                <w:b/>
                <w:bCs/>
                <w:sz w:val="20"/>
                <w:szCs w:val="22"/>
              </w:rPr>
            </w:pPr>
            <w:r w:rsidRPr="00A16B28">
              <w:rPr>
                <w:rFonts w:ascii="Arial" w:hAnsi="Arial" w:cs="Arial"/>
                <w:b/>
                <w:bCs/>
                <w:sz w:val="20"/>
                <w:szCs w:val="22"/>
              </w:rPr>
              <w:t>Poskytovatel č. 1</w:t>
            </w:r>
          </w:p>
          <w:p w14:paraId="18A1B15E" w14:textId="77777777" w:rsidR="00F82DBC" w:rsidRPr="00550181" w:rsidRDefault="00F82DBC" w:rsidP="00510C7A">
            <w:pPr>
              <w:pStyle w:val="RLProhlensmluvnchstran"/>
              <w:widowControl w:val="0"/>
              <w:spacing w:after="0" w:line="280" w:lineRule="atLeast"/>
              <w:rPr>
                <w:rFonts w:ascii="Arial" w:hAnsi="Arial" w:cs="Arial"/>
                <w:b w:val="0"/>
                <w:bCs/>
                <w:sz w:val="20"/>
                <w:lang w:eastAsia="en-US"/>
              </w:rPr>
            </w:pPr>
            <w:r w:rsidRPr="00550181">
              <w:rPr>
                <w:rFonts w:ascii="Arial" w:hAnsi="Arial" w:cs="Arial"/>
                <w:b w:val="0"/>
                <w:bCs/>
                <w:sz w:val="20"/>
                <w:szCs w:val="22"/>
              </w:rPr>
              <w:t>V Praze dne elektronického podpisu</w:t>
            </w:r>
          </w:p>
        </w:tc>
      </w:tr>
      <w:tr w:rsidR="00F82DBC" w:rsidRPr="00A16B28" w14:paraId="605E977E" w14:textId="77777777" w:rsidTr="00A578C4">
        <w:tc>
          <w:tcPr>
            <w:tcW w:w="4678" w:type="dxa"/>
          </w:tcPr>
          <w:p w14:paraId="36BAEE3E" w14:textId="77777777" w:rsidR="00F82DBC" w:rsidRDefault="00F82DBC" w:rsidP="00510C7A">
            <w:pPr>
              <w:pStyle w:val="RLdajeosmluvnstran"/>
              <w:widowControl w:val="0"/>
              <w:spacing w:line="280" w:lineRule="atLeast"/>
              <w:jc w:val="left"/>
              <w:rPr>
                <w:rFonts w:ascii="Arial" w:hAnsi="Arial" w:cs="Arial"/>
                <w:sz w:val="20"/>
                <w:szCs w:val="22"/>
              </w:rPr>
            </w:pPr>
          </w:p>
          <w:p w14:paraId="3C5297A1" w14:textId="77777777" w:rsidR="00F82DBC" w:rsidRDefault="00F82DBC" w:rsidP="00510C7A">
            <w:pPr>
              <w:pStyle w:val="RLdajeosmluvnstran"/>
              <w:widowControl w:val="0"/>
              <w:spacing w:line="280" w:lineRule="atLeast"/>
              <w:jc w:val="left"/>
              <w:rPr>
                <w:rFonts w:ascii="Arial" w:hAnsi="Arial" w:cs="Arial"/>
                <w:sz w:val="20"/>
                <w:szCs w:val="22"/>
              </w:rPr>
            </w:pPr>
          </w:p>
          <w:p w14:paraId="478FC837" w14:textId="77777777" w:rsidR="00F82DBC" w:rsidRPr="00A16B28" w:rsidRDefault="00F82DBC" w:rsidP="00510C7A">
            <w:pPr>
              <w:pStyle w:val="RLdajeosmluvnstran"/>
              <w:widowControl w:val="0"/>
              <w:spacing w:after="0" w:line="280" w:lineRule="atLeast"/>
              <w:jc w:val="left"/>
              <w:rPr>
                <w:rFonts w:ascii="Arial" w:hAnsi="Arial" w:cs="Arial"/>
                <w:sz w:val="20"/>
                <w:szCs w:val="22"/>
              </w:rPr>
            </w:pPr>
            <w:r w:rsidRPr="00A16B28">
              <w:rPr>
                <w:rFonts w:ascii="Arial" w:hAnsi="Arial" w:cs="Arial"/>
                <w:sz w:val="20"/>
                <w:szCs w:val="22"/>
              </w:rPr>
              <w:t>_______________________________________</w:t>
            </w:r>
          </w:p>
          <w:p w14:paraId="7200BFD1" w14:textId="77777777" w:rsidR="00F82DBC" w:rsidRPr="00A16B28" w:rsidRDefault="00F82DBC" w:rsidP="00510C7A">
            <w:pPr>
              <w:pStyle w:val="RLdajeosmluvnstran"/>
              <w:widowControl w:val="0"/>
              <w:spacing w:after="60" w:line="280" w:lineRule="atLeast"/>
              <w:rPr>
                <w:rFonts w:ascii="Arial" w:hAnsi="Arial" w:cs="Arial"/>
                <w:b/>
                <w:bCs/>
                <w:sz w:val="20"/>
                <w:szCs w:val="22"/>
              </w:rPr>
            </w:pPr>
            <w:r w:rsidRPr="00A16B28">
              <w:rPr>
                <w:rFonts w:ascii="Arial" w:hAnsi="Arial" w:cs="Arial"/>
                <w:b/>
                <w:bCs/>
                <w:sz w:val="20"/>
                <w:szCs w:val="22"/>
              </w:rPr>
              <w:t>Česká republika – Ministerstvo práce</w:t>
            </w:r>
            <w:r w:rsidRPr="00A16B28">
              <w:rPr>
                <w:rFonts w:ascii="Arial" w:hAnsi="Arial" w:cs="Arial"/>
                <w:b/>
                <w:bCs/>
                <w:sz w:val="20"/>
                <w:szCs w:val="22"/>
              </w:rPr>
              <w:br/>
              <w:t>a sociálních věcí</w:t>
            </w:r>
          </w:p>
          <w:p w14:paraId="1DB732C2" w14:textId="5C974002" w:rsidR="00F82DBC" w:rsidRPr="00A16B28" w:rsidRDefault="00F82DBC" w:rsidP="00156B1E">
            <w:pPr>
              <w:pStyle w:val="RLProhlensmluvnchstran"/>
              <w:widowControl w:val="0"/>
              <w:spacing w:after="0" w:line="280" w:lineRule="atLeast"/>
              <w:rPr>
                <w:rFonts w:ascii="Arial" w:hAnsi="Arial" w:cs="Arial"/>
                <w:sz w:val="20"/>
                <w:lang w:eastAsia="en-US"/>
              </w:rPr>
            </w:pPr>
          </w:p>
        </w:tc>
        <w:tc>
          <w:tcPr>
            <w:tcW w:w="4481" w:type="dxa"/>
          </w:tcPr>
          <w:p w14:paraId="18230AB4" w14:textId="77777777" w:rsidR="00F82DBC" w:rsidRDefault="00F82DBC" w:rsidP="00510C7A">
            <w:pPr>
              <w:pStyle w:val="RLdajeosmluvnstran"/>
              <w:widowControl w:val="0"/>
              <w:spacing w:line="280" w:lineRule="atLeast"/>
              <w:rPr>
                <w:rFonts w:ascii="Arial" w:hAnsi="Arial" w:cs="Arial"/>
                <w:sz w:val="20"/>
                <w:szCs w:val="22"/>
              </w:rPr>
            </w:pPr>
          </w:p>
          <w:p w14:paraId="135E6725" w14:textId="77777777" w:rsidR="00F82DBC" w:rsidRDefault="00F82DBC" w:rsidP="00510C7A">
            <w:pPr>
              <w:pStyle w:val="RLdajeosmluvnstran"/>
              <w:widowControl w:val="0"/>
              <w:spacing w:line="280" w:lineRule="atLeast"/>
              <w:rPr>
                <w:rFonts w:ascii="Arial" w:hAnsi="Arial" w:cs="Arial"/>
                <w:sz w:val="20"/>
                <w:szCs w:val="22"/>
              </w:rPr>
            </w:pPr>
          </w:p>
          <w:p w14:paraId="27A7C26C" w14:textId="77777777" w:rsidR="00F82DBC" w:rsidRPr="00A16B28" w:rsidRDefault="00F82DBC" w:rsidP="00510C7A">
            <w:pPr>
              <w:pStyle w:val="RLdajeosmluvnstran"/>
              <w:widowControl w:val="0"/>
              <w:spacing w:line="280" w:lineRule="atLeast"/>
              <w:rPr>
                <w:rFonts w:ascii="Arial" w:hAnsi="Arial" w:cs="Arial"/>
                <w:sz w:val="20"/>
                <w:szCs w:val="22"/>
              </w:rPr>
            </w:pPr>
            <w:r w:rsidRPr="00A16B28">
              <w:rPr>
                <w:rFonts w:ascii="Arial" w:hAnsi="Arial" w:cs="Arial"/>
                <w:sz w:val="20"/>
                <w:szCs w:val="22"/>
              </w:rPr>
              <w:t>____________________________________</w:t>
            </w:r>
          </w:p>
          <w:p w14:paraId="69DA63C0" w14:textId="77777777" w:rsidR="00F82DBC" w:rsidRPr="00550181" w:rsidRDefault="00F82DBC" w:rsidP="00510C7A">
            <w:pPr>
              <w:pStyle w:val="RLdajeosmluvnstran"/>
              <w:widowControl w:val="0"/>
              <w:spacing w:after="60" w:line="280" w:lineRule="atLeast"/>
              <w:rPr>
                <w:rFonts w:ascii="Arial" w:hAnsi="Arial" w:cs="Arial"/>
                <w:b/>
                <w:bCs/>
                <w:sz w:val="20"/>
                <w:szCs w:val="22"/>
              </w:rPr>
            </w:pPr>
            <w:proofErr w:type="spellStart"/>
            <w:r w:rsidRPr="00550181">
              <w:rPr>
                <w:rFonts w:ascii="Arial" w:hAnsi="Arial" w:cs="Arial"/>
                <w:b/>
                <w:bCs/>
                <w:sz w:val="20"/>
                <w:szCs w:val="22"/>
              </w:rPr>
              <w:t>Principal</w:t>
            </w:r>
            <w:proofErr w:type="spellEnd"/>
            <w:r w:rsidRPr="00550181">
              <w:rPr>
                <w:rFonts w:ascii="Arial" w:hAnsi="Arial" w:cs="Arial"/>
                <w:b/>
                <w:bCs/>
                <w:sz w:val="20"/>
                <w:szCs w:val="22"/>
              </w:rPr>
              <w:t xml:space="preserve"> </w:t>
            </w:r>
            <w:proofErr w:type="spellStart"/>
            <w:r w:rsidRPr="00550181">
              <w:rPr>
                <w:rFonts w:ascii="Arial" w:hAnsi="Arial" w:cs="Arial"/>
                <w:b/>
                <w:bCs/>
                <w:sz w:val="20"/>
                <w:szCs w:val="22"/>
              </w:rPr>
              <w:t>engineering</w:t>
            </w:r>
            <w:proofErr w:type="spellEnd"/>
            <w:r w:rsidRPr="00550181">
              <w:rPr>
                <w:rFonts w:ascii="Arial" w:hAnsi="Arial" w:cs="Arial"/>
                <w:b/>
                <w:bCs/>
                <w:sz w:val="20"/>
                <w:szCs w:val="22"/>
              </w:rPr>
              <w:t xml:space="preserve"> s.r.o.</w:t>
            </w:r>
          </w:p>
          <w:p w14:paraId="3C5EF47C" w14:textId="77777777" w:rsidR="00F82DBC" w:rsidRDefault="00F82DBC" w:rsidP="00510C7A">
            <w:pPr>
              <w:pStyle w:val="RLProhlensmluvnchstran"/>
              <w:widowControl w:val="0"/>
              <w:spacing w:after="0" w:line="280" w:lineRule="atLeast"/>
              <w:rPr>
                <w:rFonts w:ascii="Arial" w:hAnsi="Arial" w:cs="Arial"/>
                <w:b w:val="0"/>
                <w:color w:val="000000"/>
                <w:sz w:val="20"/>
              </w:rPr>
            </w:pPr>
          </w:p>
          <w:p w14:paraId="100EE27A" w14:textId="77777777" w:rsidR="00356FE6" w:rsidRDefault="00356FE6" w:rsidP="00510C7A">
            <w:pPr>
              <w:pStyle w:val="RLProhlensmluvnchstran"/>
              <w:widowControl w:val="0"/>
              <w:spacing w:after="0" w:line="280" w:lineRule="atLeast"/>
              <w:rPr>
                <w:rFonts w:ascii="Arial" w:hAnsi="Arial" w:cs="Arial"/>
                <w:b w:val="0"/>
                <w:color w:val="000000"/>
                <w:sz w:val="20"/>
                <w:lang w:eastAsia="en-US"/>
              </w:rPr>
            </w:pPr>
          </w:p>
          <w:p w14:paraId="7A31B7A1" w14:textId="420D4643" w:rsidR="00356FE6" w:rsidRPr="00550181" w:rsidRDefault="00356FE6" w:rsidP="00510C7A">
            <w:pPr>
              <w:pStyle w:val="RLProhlensmluvnchstran"/>
              <w:widowControl w:val="0"/>
              <w:spacing w:after="0" w:line="280" w:lineRule="atLeast"/>
              <w:rPr>
                <w:rFonts w:ascii="Arial" w:hAnsi="Arial" w:cs="Arial"/>
                <w:b w:val="0"/>
                <w:sz w:val="20"/>
                <w:lang w:eastAsia="en-US"/>
              </w:rPr>
            </w:pPr>
          </w:p>
        </w:tc>
      </w:tr>
      <w:tr w:rsidR="00F82DBC" w:rsidRPr="00A16B28" w14:paraId="54F2D4BD" w14:textId="77777777" w:rsidTr="00A578C4">
        <w:tc>
          <w:tcPr>
            <w:tcW w:w="4678" w:type="dxa"/>
          </w:tcPr>
          <w:p w14:paraId="27E6AE4B" w14:textId="77777777" w:rsidR="00F82DBC" w:rsidRDefault="00F82DBC" w:rsidP="00510C7A">
            <w:pPr>
              <w:pStyle w:val="RLdajeosmluvnstran"/>
              <w:widowControl w:val="0"/>
              <w:spacing w:line="280" w:lineRule="atLeast"/>
              <w:jc w:val="left"/>
              <w:rPr>
                <w:rFonts w:ascii="Arial" w:hAnsi="Arial" w:cs="Arial"/>
                <w:sz w:val="20"/>
                <w:szCs w:val="22"/>
              </w:rPr>
            </w:pPr>
          </w:p>
          <w:p w14:paraId="5B1C550C" w14:textId="77777777" w:rsidR="00213FC8" w:rsidRDefault="00213FC8" w:rsidP="00510C7A">
            <w:pPr>
              <w:pStyle w:val="RLdajeosmluvnstran"/>
              <w:widowControl w:val="0"/>
              <w:spacing w:line="280" w:lineRule="atLeast"/>
              <w:jc w:val="left"/>
              <w:rPr>
                <w:rFonts w:ascii="Arial" w:hAnsi="Arial" w:cs="Arial"/>
                <w:sz w:val="20"/>
                <w:szCs w:val="22"/>
              </w:rPr>
            </w:pPr>
          </w:p>
          <w:p w14:paraId="7B805BE5" w14:textId="77777777" w:rsidR="00213FC8" w:rsidRDefault="00213FC8" w:rsidP="00510C7A">
            <w:pPr>
              <w:pStyle w:val="RLdajeosmluvnstran"/>
              <w:widowControl w:val="0"/>
              <w:spacing w:line="280" w:lineRule="atLeast"/>
              <w:jc w:val="left"/>
              <w:rPr>
                <w:rFonts w:ascii="Arial" w:hAnsi="Arial" w:cs="Arial"/>
                <w:sz w:val="20"/>
                <w:szCs w:val="22"/>
              </w:rPr>
            </w:pPr>
          </w:p>
          <w:p w14:paraId="57B92DD7" w14:textId="77777777" w:rsidR="00F82DBC" w:rsidRDefault="00F82DBC" w:rsidP="00510C7A">
            <w:pPr>
              <w:pStyle w:val="RLdajeosmluvnstran"/>
              <w:widowControl w:val="0"/>
              <w:spacing w:line="280" w:lineRule="atLeast"/>
              <w:jc w:val="left"/>
              <w:rPr>
                <w:rFonts w:ascii="Arial" w:hAnsi="Arial" w:cs="Arial"/>
                <w:sz w:val="20"/>
                <w:szCs w:val="22"/>
              </w:rPr>
            </w:pPr>
          </w:p>
        </w:tc>
        <w:tc>
          <w:tcPr>
            <w:tcW w:w="4481" w:type="dxa"/>
          </w:tcPr>
          <w:p w14:paraId="76206C97" w14:textId="77777777" w:rsidR="00F82DBC" w:rsidRPr="00A16B28" w:rsidRDefault="00F82DBC" w:rsidP="00510C7A">
            <w:pPr>
              <w:pStyle w:val="RLProhlensmluvnchstran"/>
              <w:widowControl w:val="0"/>
              <w:spacing w:after="0" w:line="280" w:lineRule="atLeast"/>
              <w:rPr>
                <w:rFonts w:ascii="Arial" w:hAnsi="Arial" w:cs="Arial"/>
                <w:b w:val="0"/>
                <w:bCs/>
                <w:sz w:val="20"/>
                <w:lang w:eastAsia="en-US"/>
              </w:rPr>
            </w:pPr>
          </w:p>
        </w:tc>
      </w:tr>
      <w:tr w:rsidR="00F82DBC" w:rsidRPr="00A16B28" w14:paraId="0AD71594" w14:textId="77777777" w:rsidTr="00A578C4">
        <w:tc>
          <w:tcPr>
            <w:tcW w:w="4678" w:type="dxa"/>
          </w:tcPr>
          <w:p w14:paraId="02D8487B" w14:textId="77777777" w:rsidR="00F82DBC" w:rsidRPr="00A16B28" w:rsidRDefault="00F82DBC" w:rsidP="00510C7A">
            <w:pPr>
              <w:pStyle w:val="RLdajeosmluvnstran"/>
              <w:widowControl w:val="0"/>
              <w:spacing w:line="280" w:lineRule="atLeast"/>
              <w:rPr>
                <w:rFonts w:ascii="Arial" w:hAnsi="Arial" w:cs="Arial"/>
                <w:b/>
                <w:bCs/>
                <w:sz w:val="20"/>
                <w:szCs w:val="22"/>
              </w:rPr>
            </w:pPr>
            <w:r w:rsidRPr="00A16B28">
              <w:rPr>
                <w:rFonts w:ascii="Arial" w:hAnsi="Arial" w:cs="Arial"/>
                <w:b/>
                <w:bCs/>
                <w:sz w:val="20"/>
                <w:szCs w:val="22"/>
              </w:rPr>
              <w:lastRenderedPageBreak/>
              <w:t xml:space="preserve">Poskytovatel č. </w:t>
            </w:r>
            <w:r>
              <w:rPr>
                <w:rFonts w:ascii="Arial" w:hAnsi="Arial" w:cs="Arial"/>
                <w:b/>
                <w:bCs/>
                <w:sz w:val="20"/>
                <w:szCs w:val="22"/>
              </w:rPr>
              <w:t>2</w:t>
            </w:r>
          </w:p>
          <w:p w14:paraId="3E6146CA" w14:textId="77777777" w:rsidR="00F82DBC" w:rsidRPr="00E07D66" w:rsidRDefault="00F82DBC" w:rsidP="00510C7A">
            <w:pPr>
              <w:pStyle w:val="RLdajeosmluvnstran"/>
              <w:widowControl w:val="0"/>
              <w:spacing w:line="280" w:lineRule="atLeast"/>
              <w:rPr>
                <w:rFonts w:ascii="Arial" w:hAnsi="Arial" w:cs="Arial"/>
                <w:sz w:val="20"/>
                <w:szCs w:val="22"/>
              </w:rPr>
            </w:pPr>
            <w:r w:rsidRPr="00E07D66">
              <w:rPr>
                <w:rFonts w:ascii="Arial" w:hAnsi="Arial" w:cs="Arial"/>
                <w:sz w:val="20"/>
                <w:szCs w:val="22"/>
              </w:rPr>
              <w:t>V</w:t>
            </w:r>
            <w:r>
              <w:rPr>
                <w:rFonts w:ascii="Arial" w:hAnsi="Arial" w:cs="Arial"/>
                <w:sz w:val="20"/>
                <w:szCs w:val="22"/>
              </w:rPr>
              <w:t xml:space="preserve"> Praze </w:t>
            </w:r>
            <w:r w:rsidRPr="00E07D66">
              <w:rPr>
                <w:rFonts w:ascii="Arial" w:hAnsi="Arial" w:cs="Arial"/>
                <w:sz w:val="20"/>
                <w:szCs w:val="22"/>
              </w:rPr>
              <w:t>dne elektronického podpisu</w:t>
            </w:r>
          </w:p>
        </w:tc>
        <w:tc>
          <w:tcPr>
            <w:tcW w:w="4481" w:type="dxa"/>
          </w:tcPr>
          <w:p w14:paraId="34E57E64" w14:textId="77777777" w:rsidR="00F82DBC" w:rsidRPr="00A16B28" w:rsidRDefault="00F82DBC" w:rsidP="00510C7A">
            <w:pPr>
              <w:pStyle w:val="RLdajeosmluvnstran"/>
              <w:widowControl w:val="0"/>
              <w:spacing w:line="280" w:lineRule="atLeast"/>
              <w:rPr>
                <w:rFonts w:ascii="Arial" w:hAnsi="Arial" w:cs="Arial"/>
                <w:b/>
                <w:bCs/>
                <w:sz w:val="20"/>
                <w:szCs w:val="22"/>
              </w:rPr>
            </w:pPr>
            <w:r w:rsidRPr="00A16B28">
              <w:rPr>
                <w:rFonts w:ascii="Arial" w:hAnsi="Arial" w:cs="Arial"/>
                <w:b/>
                <w:bCs/>
                <w:sz w:val="20"/>
                <w:szCs w:val="22"/>
              </w:rPr>
              <w:t xml:space="preserve">Poskytovatel č. </w:t>
            </w:r>
            <w:r>
              <w:rPr>
                <w:rFonts w:ascii="Arial" w:hAnsi="Arial" w:cs="Arial"/>
                <w:b/>
                <w:bCs/>
                <w:sz w:val="20"/>
                <w:szCs w:val="22"/>
              </w:rPr>
              <w:t>3</w:t>
            </w:r>
          </w:p>
          <w:p w14:paraId="632E85FD" w14:textId="77777777" w:rsidR="00F82DBC" w:rsidRDefault="00F82DBC" w:rsidP="00510C7A">
            <w:pPr>
              <w:pStyle w:val="RLdajeosmluvnstran"/>
              <w:widowControl w:val="0"/>
              <w:spacing w:line="280" w:lineRule="atLeast"/>
              <w:rPr>
                <w:rFonts w:ascii="Arial" w:hAnsi="Arial" w:cs="Arial"/>
                <w:sz w:val="20"/>
                <w:szCs w:val="22"/>
              </w:rPr>
            </w:pPr>
            <w:r w:rsidRPr="00E07D66">
              <w:rPr>
                <w:rFonts w:ascii="Arial" w:hAnsi="Arial" w:cs="Arial"/>
                <w:sz w:val="20"/>
                <w:szCs w:val="22"/>
              </w:rPr>
              <w:t>V</w:t>
            </w:r>
            <w:r>
              <w:rPr>
                <w:rFonts w:ascii="Arial" w:hAnsi="Arial" w:cs="Arial"/>
                <w:sz w:val="20"/>
                <w:szCs w:val="22"/>
              </w:rPr>
              <w:t xml:space="preserve"> Praze </w:t>
            </w:r>
            <w:r w:rsidRPr="00E07D66">
              <w:rPr>
                <w:rFonts w:ascii="Arial" w:hAnsi="Arial" w:cs="Arial"/>
                <w:sz w:val="20"/>
                <w:szCs w:val="22"/>
              </w:rPr>
              <w:t>dne elektronického podpisu</w:t>
            </w:r>
          </w:p>
        </w:tc>
      </w:tr>
      <w:tr w:rsidR="00F82DBC" w:rsidRPr="00A16B28" w14:paraId="6C4AEF69" w14:textId="77777777" w:rsidTr="00A578C4">
        <w:tc>
          <w:tcPr>
            <w:tcW w:w="4678" w:type="dxa"/>
          </w:tcPr>
          <w:p w14:paraId="786379FF" w14:textId="77777777" w:rsidR="00F82DBC" w:rsidRDefault="00F82DBC" w:rsidP="00510C7A">
            <w:pPr>
              <w:pStyle w:val="RLdajeosmluvnstran"/>
              <w:widowControl w:val="0"/>
              <w:spacing w:line="280" w:lineRule="atLeast"/>
              <w:rPr>
                <w:rFonts w:ascii="Arial" w:hAnsi="Arial" w:cs="Arial"/>
                <w:sz w:val="20"/>
                <w:szCs w:val="22"/>
              </w:rPr>
            </w:pPr>
          </w:p>
          <w:p w14:paraId="1B4C246C" w14:textId="77777777" w:rsidR="00F82DBC" w:rsidRDefault="00F82DBC" w:rsidP="00510C7A">
            <w:pPr>
              <w:pStyle w:val="RLdajeosmluvnstran"/>
              <w:widowControl w:val="0"/>
              <w:spacing w:line="280" w:lineRule="atLeast"/>
              <w:rPr>
                <w:rFonts w:ascii="Arial" w:hAnsi="Arial" w:cs="Arial"/>
                <w:sz w:val="20"/>
                <w:szCs w:val="22"/>
              </w:rPr>
            </w:pPr>
          </w:p>
          <w:p w14:paraId="531E1594" w14:textId="77777777" w:rsidR="00F82DBC" w:rsidRPr="00A16B28" w:rsidRDefault="00F82DBC" w:rsidP="00510C7A">
            <w:pPr>
              <w:pStyle w:val="RLdajeosmluvnstran"/>
              <w:widowControl w:val="0"/>
              <w:spacing w:line="280" w:lineRule="atLeast"/>
              <w:rPr>
                <w:rFonts w:ascii="Arial" w:hAnsi="Arial" w:cs="Arial"/>
                <w:sz w:val="20"/>
                <w:szCs w:val="22"/>
              </w:rPr>
            </w:pPr>
            <w:r w:rsidRPr="00A16B28">
              <w:rPr>
                <w:rFonts w:ascii="Arial" w:hAnsi="Arial" w:cs="Arial"/>
                <w:sz w:val="20"/>
                <w:szCs w:val="22"/>
              </w:rPr>
              <w:t>____________________________________</w:t>
            </w:r>
          </w:p>
          <w:p w14:paraId="442EC082" w14:textId="2AB6BFBB" w:rsidR="00F82DBC" w:rsidRDefault="007178BF" w:rsidP="00156B1E">
            <w:pPr>
              <w:pStyle w:val="RLdajeosmluvnstran"/>
              <w:widowControl w:val="0"/>
              <w:spacing w:after="60" w:line="280" w:lineRule="atLeast"/>
              <w:rPr>
                <w:rFonts w:ascii="Arial" w:hAnsi="Arial" w:cs="Arial"/>
                <w:b/>
                <w:bCs/>
                <w:sz w:val="20"/>
                <w:szCs w:val="20"/>
              </w:rPr>
            </w:pPr>
            <w:proofErr w:type="spellStart"/>
            <w:r w:rsidRPr="005D7700">
              <w:rPr>
                <w:rFonts w:ascii="Arial" w:hAnsi="Arial" w:cs="Arial"/>
                <w:b/>
                <w:bCs/>
                <w:sz w:val="20"/>
                <w:szCs w:val="20"/>
              </w:rPr>
              <w:t>Eviden</w:t>
            </w:r>
            <w:proofErr w:type="spellEnd"/>
            <w:r w:rsidRPr="005D7700">
              <w:rPr>
                <w:rFonts w:ascii="Arial" w:hAnsi="Arial" w:cs="Arial"/>
                <w:b/>
                <w:bCs/>
                <w:sz w:val="20"/>
                <w:szCs w:val="20"/>
              </w:rPr>
              <w:t xml:space="preserve"> Czech Republic s.r.o</w:t>
            </w:r>
            <w:r w:rsidR="00F82DBC">
              <w:rPr>
                <w:rFonts w:ascii="Arial" w:hAnsi="Arial" w:cs="Arial"/>
                <w:b/>
                <w:bCs/>
                <w:sz w:val="20"/>
                <w:szCs w:val="20"/>
              </w:rPr>
              <w:t>.</w:t>
            </w:r>
          </w:p>
          <w:p w14:paraId="509C0ABA" w14:textId="2874E12B" w:rsidR="00F82DBC" w:rsidRPr="00796AF1" w:rsidRDefault="00156B1E" w:rsidP="00510C7A">
            <w:pPr>
              <w:pStyle w:val="RLProhlensmluvnchstran"/>
              <w:widowControl w:val="0"/>
              <w:spacing w:after="0" w:line="280" w:lineRule="atLeast"/>
              <w:rPr>
                <w:rFonts w:ascii="Arial" w:hAnsi="Arial" w:cs="Arial"/>
                <w:b w:val="0"/>
                <w:color w:val="000000"/>
                <w:sz w:val="20"/>
              </w:rPr>
            </w:pPr>
            <w:r w:rsidRPr="00796AF1">
              <w:rPr>
                <w:rFonts w:ascii="Arial" w:hAnsi="Arial" w:cs="Arial"/>
                <w:b w:val="0"/>
                <w:color w:val="000000"/>
                <w:sz w:val="20"/>
              </w:rPr>
              <w:t xml:space="preserve">Ing. Vladek </w:t>
            </w:r>
            <w:proofErr w:type="spellStart"/>
            <w:r w:rsidRPr="00796AF1">
              <w:rPr>
                <w:rFonts w:ascii="Arial" w:hAnsi="Arial" w:cs="Arial"/>
                <w:b w:val="0"/>
                <w:sz w:val="20"/>
                <w:szCs w:val="22"/>
              </w:rPr>
              <w:t>Šlezingr</w:t>
            </w:r>
            <w:proofErr w:type="spellEnd"/>
            <w:r w:rsidRPr="00796AF1">
              <w:rPr>
                <w:rFonts w:ascii="Arial" w:hAnsi="Arial" w:cs="Arial"/>
                <w:b w:val="0"/>
                <w:color w:val="000000"/>
                <w:sz w:val="20"/>
              </w:rPr>
              <w:t>, jednatel</w:t>
            </w:r>
          </w:p>
        </w:tc>
        <w:tc>
          <w:tcPr>
            <w:tcW w:w="4481" w:type="dxa"/>
          </w:tcPr>
          <w:p w14:paraId="0D5450B3" w14:textId="77777777" w:rsidR="00F82DBC" w:rsidRDefault="00F82DBC" w:rsidP="00510C7A">
            <w:pPr>
              <w:pStyle w:val="RLdajeosmluvnstran"/>
              <w:widowControl w:val="0"/>
              <w:spacing w:line="280" w:lineRule="atLeast"/>
              <w:rPr>
                <w:rFonts w:ascii="Arial" w:hAnsi="Arial" w:cs="Arial"/>
                <w:sz w:val="20"/>
                <w:szCs w:val="22"/>
              </w:rPr>
            </w:pPr>
          </w:p>
          <w:p w14:paraId="76A88F4F" w14:textId="77777777" w:rsidR="00F82DBC" w:rsidRDefault="00F82DBC" w:rsidP="00510C7A">
            <w:pPr>
              <w:pStyle w:val="RLdajeosmluvnstran"/>
              <w:widowControl w:val="0"/>
              <w:spacing w:line="280" w:lineRule="atLeast"/>
              <w:rPr>
                <w:rFonts w:ascii="Arial" w:hAnsi="Arial" w:cs="Arial"/>
                <w:sz w:val="20"/>
                <w:szCs w:val="22"/>
              </w:rPr>
            </w:pPr>
          </w:p>
          <w:p w14:paraId="3B8EB0F3" w14:textId="77777777" w:rsidR="00F82DBC" w:rsidRPr="00A16B28" w:rsidRDefault="00F82DBC" w:rsidP="00510C7A">
            <w:pPr>
              <w:pStyle w:val="RLdajeosmluvnstran"/>
              <w:widowControl w:val="0"/>
              <w:spacing w:line="280" w:lineRule="atLeast"/>
              <w:rPr>
                <w:rFonts w:ascii="Arial" w:hAnsi="Arial" w:cs="Arial"/>
                <w:sz w:val="20"/>
                <w:szCs w:val="22"/>
              </w:rPr>
            </w:pPr>
            <w:r w:rsidRPr="00A16B28">
              <w:rPr>
                <w:rFonts w:ascii="Arial" w:hAnsi="Arial" w:cs="Arial"/>
                <w:sz w:val="20"/>
                <w:szCs w:val="22"/>
              </w:rPr>
              <w:t>____________________________________</w:t>
            </w:r>
          </w:p>
          <w:p w14:paraId="6C273FA7" w14:textId="77777777" w:rsidR="00F82DBC" w:rsidRDefault="00F82DBC" w:rsidP="00156B1E">
            <w:pPr>
              <w:pStyle w:val="RLdajeosmluvnstran"/>
              <w:widowControl w:val="0"/>
              <w:spacing w:after="60" w:line="280" w:lineRule="atLeast"/>
              <w:rPr>
                <w:rFonts w:ascii="Arial" w:hAnsi="Arial" w:cs="Arial"/>
                <w:b/>
                <w:bCs/>
                <w:sz w:val="20"/>
                <w:szCs w:val="20"/>
              </w:rPr>
            </w:pPr>
            <w:proofErr w:type="spellStart"/>
            <w:r>
              <w:rPr>
                <w:rFonts w:ascii="Arial" w:hAnsi="Arial" w:cs="Arial"/>
                <w:b/>
                <w:bCs/>
                <w:sz w:val="20"/>
                <w:szCs w:val="20"/>
              </w:rPr>
              <w:t>Tekies</w:t>
            </w:r>
            <w:proofErr w:type="spellEnd"/>
            <w:r>
              <w:rPr>
                <w:rFonts w:ascii="Arial" w:hAnsi="Arial" w:cs="Arial"/>
                <w:b/>
                <w:bCs/>
                <w:sz w:val="20"/>
                <w:szCs w:val="20"/>
              </w:rPr>
              <w:t xml:space="preserve"> s.r.o.</w:t>
            </w:r>
          </w:p>
          <w:p w14:paraId="00D45198" w14:textId="5134662F" w:rsidR="00F82DBC" w:rsidRDefault="00156B1E" w:rsidP="00FE004A">
            <w:pPr>
              <w:pStyle w:val="RLProhlensmluvnchstran"/>
              <w:widowControl w:val="0"/>
              <w:spacing w:after="0" w:line="280" w:lineRule="atLeast"/>
              <w:rPr>
                <w:rFonts w:ascii="Arial" w:hAnsi="Arial" w:cs="Arial"/>
                <w:sz w:val="20"/>
                <w:szCs w:val="22"/>
              </w:rPr>
            </w:pPr>
            <w:r w:rsidRPr="00796AF1">
              <w:rPr>
                <w:rFonts w:ascii="Arial" w:hAnsi="Arial" w:cs="Arial"/>
                <w:b w:val="0"/>
                <w:bCs/>
                <w:sz w:val="20"/>
              </w:rPr>
              <w:t xml:space="preserve">Pavel Wimmer, </w:t>
            </w:r>
            <w:r w:rsidRPr="00796AF1">
              <w:rPr>
                <w:rFonts w:ascii="Arial" w:hAnsi="Arial" w:cs="Arial"/>
                <w:b w:val="0"/>
                <w:bCs/>
                <w:sz w:val="20"/>
                <w:szCs w:val="22"/>
              </w:rPr>
              <w:t>jednatel</w:t>
            </w:r>
          </w:p>
        </w:tc>
      </w:tr>
      <w:tr w:rsidR="00F82DBC" w:rsidRPr="00A16B28" w14:paraId="1DC8E32D" w14:textId="77777777" w:rsidTr="00A578C4">
        <w:tc>
          <w:tcPr>
            <w:tcW w:w="4678" w:type="dxa"/>
          </w:tcPr>
          <w:p w14:paraId="050EBD0D" w14:textId="77777777" w:rsidR="00F82DBC" w:rsidRDefault="00F82DBC" w:rsidP="00510C7A">
            <w:pPr>
              <w:pStyle w:val="RLdajeosmluvnstran"/>
              <w:widowControl w:val="0"/>
              <w:spacing w:line="280" w:lineRule="atLeast"/>
              <w:rPr>
                <w:rFonts w:ascii="Arial" w:hAnsi="Arial" w:cs="Arial"/>
                <w:sz w:val="20"/>
                <w:szCs w:val="22"/>
              </w:rPr>
            </w:pPr>
          </w:p>
          <w:p w14:paraId="1EE49010" w14:textId="77777777" w:rsidR="00156B1E" w:rsidRDefault="00156B1E" w:rsidP="00510C7A">
            <w:pPr>
              <w:pStyle w:val="RLdajeosmluvnstran"/>
              <w:widowControl w:val="0"/>
              <w:spacing w:line="280" w:lineRule="atLeast"/>
              <w:rPr>
                <w:rFonts w:ascii="Arial" w:hAnsi="Arial" w:cs="Arial"/>
                <w:sz w:val="20"/>
                <w:szCs w:val="22"/>
              </w:rPr>
            </w:pPr>
          </w:p>
          <w:p w14:paraId="11CF7C05" w14:textId="77777777" w:rsidR="00213FC8" w:rsidRDefault="00213FC8" w:rsidP="00510C7A">
            <w:pPr>
              <w:pStyle w:val="RLdajeosmluvnstran"/>
              <w:widowControl w:val="0"/>
              <w:spacing w:line="280" w:lineRule="atLeast"/>
              <w:rPr>
                <w:rFonts w:ascii="Arial" w:hAnsi="Arial" w:cs="Arial"/>
                <w:sz w:val="20"/>
                <w:szCs w:val="22"/>
              </w:rPr>
            </w:pPr>
          </w:p>
        </w:tc>
        <w:tc>
          <w:tcPr>
            <w:tcW w:w="4481" w:type="dxa"/>
          </w:tcPr>
          <w:p w14:paraId="5FD587D5" w14:textId="77777777" w:rsidR="00F82DBC" w:rsidRDefault="00F82DBC" w:rsidP="00510C7A">
            <w:pPr>
              <w:pStyle w:val="RLdajeosmluvnstran"/>
              <w:widowControl w:val="0"/>
              <w:spacing w:line="280" w:lineRule="atLeast"/>
              <w:rPr>
                <w:rFonts w:ascii="Arial" w:hAnsi="Arial" w:cs="Arial"/>
                <w:sz w:val="20"/>
                <w:szCs w:val="22"/>
              </w:rPr>
            </w:pPr>
          </w:p>
        </w:tc>
      </w:tr>
      <w:tr w:rsidR="00F82DBC" w:rsidRPr="00A16B28" w14:paraId="344DF82E" w14:textId="77777777" w:rsidTr="00A578C4">
        <w:tc>
          <w:tcPr>
            <w:tcW w:w="4678" w:type="dxa"/>
          </w:tcPr>
          <w:p w14:paraId="3EC0054C" w14:textId="77777777" w:rsidR="00F82DBC" w:rsidRPr="00A16B28" w:rsidRDefault="00F82DBC" w:rsidP="00510C7A">
            <w:pPr>
              <w:pStyle w:val="RLdajeosmluvnstran"/>
              <w:widowControl w:val="0"/>
              <w:spacing w:line="280" w:lineRule="atLeast"/>
              <w:rPr>
                <w:rFonts w:ascii="Arial" w:hAnsi="Arial" w:cs="Arial"/>
                <w:b/>
                <w:bCs/>
                <w:sz w:val="20"/>
                <w:szCs w:val="22"/>
              </w:rPr>
            </w:pPr>
            <w:r w:rsidRPr="00A16B28">
              <w:rPr>
                <w:rFonts w:ascii="Arial" w:hAnsi="Arial" w:cs="Arial"/>
                <w:b/>
                <w:bCs/>
                <w:sz w:val="20"/>
                <w:szCs w:val="22"/>
              </w:rPr>
              <w:t xml:space="preserve">Poskytovatel č. </w:t>
            </w:r>
            <w:r>
              <w:rPr>
                <w:rFonts w:ascii="Arial" w:hAnsi="Arial" w:cs="Arial"/>
                <w:b/>
                <w:bCs/>
                <w:sz w:val="20"/>
                <w:szCs w:val="22"/>
              </w:rPr>
              <w:t>3</w:t>
            </w:r>
          </w:p>
          <w:p w14:paraId="6798072E" w14:textId="18D55914" w:rsidR="00F82DBC" w:rsidRDefault="00F82DBC" w:rsidP="00510C7A">
            <w:pPr>
              <w:pStyle w:val="RLdajeosmluvnstran"/>
              <w:widowControl w:val="0"/>
              <w:spacing w:line="280" w:lineRule="atLeast"/>
              <w:rPr>
                <w:rFonts w:ascii="Arial" w:hAnsi="Arial" w:cs="Arial"/>
                <w:sz w:val="20"/>
                <w:szCs w:val="22"/>
              </w:rPr>
            </w:pPr>
            <w:r w:rsidRPr="00E07D66">
              <w:rPr>
                <w:rFonts w:ascii="Arial" w:hAnsi="Arial" w:cs="Arial"/>
                <w:sz w:val="20"/>
                <w:szCs w:val="22"/>
              </w:rPr>
              <w:t xml:space="preserve">V </w:t>
            </w:r>
            <w:r w:rsidR="00156B1E">
              <w:rPr>
                <w:rFonts w:ascii="Arial" w:hAnsi="Arial" w:cs="Arial"/>
                <w:sz w:val="20"/>
                <w:szCs w:val="22"/>
              </w:rPr>
              <w:t>Praze</w:t>
            </w:r>
            <w:r w:rsidRPr="00E07D66">
              <w:rPr>
                <w:rFonts w:ascii="Arial" w:hAnsi="Arial" w:cs="Arial"/>
                <w:sz w:val="20"/>
                <w:szCs w:val="22"/>
              </w:rPr>
              <w:t xml:space="preserve"> dne elektronického podpisu</w:t>
            </w:r>
          </w:p>
        </w:tc>
        <w:tc>
          <w:tcPr>
            <w:tcW w:w="4481" w:type="dxa"/>
          </w:tcPr>
          <w:p w14:paraId="4E584FFE" w14:textId="77777777" w:rsidR="00F82DBC" w:rsidRPr="00A16B28" w:rsidRDefault="00F82DBC" w:rsidP="00510C7A">
            <w:pPr>
              <w:pStyle w:val="RLdajeosmluvnstran"/>
              <w:widowControl w:val="0"/>
              <w:spacing w:line="280" w:lineRule="atLeast"/>
              <w:rPr>
                <w:rFonts w:ascii="Arial" w:hAnsi="Arial" w:cs="Arial"/>
                <w:b/>
                <w:bCs/>
                <w:sz w:val="20"/>
                <w:szCs w:val="22"/>
              </w:rPr>
            </w:pPr>
            <w:r w:rsidRPr="00A16B28">
              <w:rPr>
                <w:rFonts w:ascii="Arial" w:hAnsi="Arial" w:cs="Arial"/>
                <w:b/>
                <w:bCs/>
                <w:sz w:val="20"/>
                <w:szCs w:val="22"/>
              </w:rPr>
              <w:t xml:space="preserve">Poskytovatel č. </w:t>
            </w:r>
            <w:r>
              <w:rPr>
                <w:rFonts w:ascii="Arial" w:hAnsi="Arial" w:cs="Arial"/>
                <w:b/>
                <w:bCs/>
                <w:sz w:val="20"/>
                <w:szCs w:val="22"/>
              </w:rPr>
              <w:t>4</w:t>
            </w:r>
          </w:p>
          <w:p w14:paraId="2D01ACC6" w14:textId="214CEA1D" w:rsidR="00F82DBC" w:rsidRDefault="00F82DBC" w:rsidP="00510C7A">
            <w:pPr>
              <w:pStyle w:val="RLdajeosmluvnstran"/>
              <w:widowControl w:val="0"/>
              <w:spacing w:line="280" w:lineRule="atLeast"/>
              <w:rPr>
                <w:rFonts w:ascii="Arial" w:hAnsi="Arial" w:cs="Arial"/>
                <w:sz w:val="20"/>
                <w:szCs w:val="22"/>
              </w:rPr>
            </w:pPr>
            <w:r w:rsidRPr="00E07D66">
              <w:rPr>
                <w:rFonts w:ascii="Arial" w:hAnsi="Arial" w:cs="Arial"/>
                <w:sz w:val="20"/>
                <w:szCs w:val="22"/>
              </w:rPr>
              <w:t xml:space="preserve">V </w:t>
            </w:r>
            <w:r w:rsidR="00156B1E">
              <w:rPr>
                <w:rFonts w:ascii="Arial" w:hAnsi="Arial" w:cs="Arial"/>
                <w:sz w:val="20"/>
                <w:szCs w:val="22"/>
              </w:rPr>
              <w:t>Praze</w:t>
            </w:r>
            <w:r w:rsidRPr="00E07D66">
              <w:rPr>
                <w:rFonts w:ascii="Arial" w:hAnsi="Arial" w:cs="Arial"/>
                <w:sz w:val="20"/>
                <w:szCs w:val="22"/>
              </w:rPr>
              <w:t xml:space="preserve"> dne elektronického podpisu</w:t>
            </w:r>
          </w:p>
        </w:tc>
      </w:tr>
      <w:tr w:rsidR="00F82DBC" w:rsidRPr="00A16B28" w14:paraId="42F7BB37" w14:textId="77777777" w:rsidTr="00A578C4">
        <w:tc>
          <w:tcPr>
            <w:tcW w:w="4678" w:type="dxa"/>
          </w:tcPr>
          <w:p w14:paraId="2E36C4CB" w14:textId="77777777" w:rsidR="00F82DBC" w:rsidRDefault="00F82DBC" w:rsidP="00510C7A">
            <w:pPr>
              <w:pStyle w:val="RLdajeosmluvnstran"/>
              <w:widowControl w:val="0"/>
              <w:spacing w:line="280" w:lineRule="atLeast"/>
              <w:rPr>
                <w:rFonts w:ascii="Arial" w:hAnsi="Arial" w:cs="Arial"/>
                <w:sz w:val="20"/>
                <w:szCs w:val="22"/>
              </w:rPr>
            </w:pPr>
          </w:p>
          <w:p w14:paraId="06286F8C" w14:textId="77777777" w:rsidR="00F82DBC" w:rsidRDefault="00F82DBC" w:rsidP="00510C7A">
            <w:pPr>
              <w:pStyle w:val="RLdajeosmluvnstran"/>
              <w:widowControl w:val="0"/>
              <w:spacing w:line="280" w:lineRule="atLeast"/>
              <w:rPr>
                <w:rFonts w:ascii="Arial" w:hAnsi="Arial" w:cs="Arial"/>
                <w:sz w:val="20"/>
                <w:szCs w:val="22"/>
              </w:rPr>
            </w:pPr>
          </w:p>
          <w:p w14:paraId="584C127E" w14:textId="77777777" w:rsidR="00F82DBC" w:rsidRPr="00A16B28" w:rsidRDefault="00F82DBC" w:rsidP="00510C7A">
            <w:pPr>
              <w:pStyle w:val="RLdajeosmluvnstran"/>
              <w:widowControl w:val="0"/>
              <w:spacing w:line="280" w:lineRule="atLeast"/>
              <w:rPr>
                <w:rFonts w:ascii="Arial" w:hAnsi="Arial" w:cs="Arial"/>
                <w:sz w:val="20"/>
                <w:szCs w:val="22"/>
              </w:rPr>
            </w:pPr>
            <w:r w:rsidRPr="00A16B28">
              <w:rPr>
                <w:rFonts w:ascii="Arial" w:hAnsi="Arial" w:cs="Arial"/>
                <w:sz w:val="20"/>
                <w:szCs w:val="22"/>
              </w:rPr>
              <w:t>____________________________________</w:t>
            </w:r>
          </w:p>
          <w:p w14:paraId="796E544C" w14:textId="77777777" w:rsidR="00F82DBC" w:rsidRDefault="00F82DBC" w:rsidP="00156B1E">
            <w:pPr>
              <w:pStyle w:val="RLdajeosmluvnstran"/>
              <w:widowControl w:val="0"/>
              <w:spacing w:after="60" w:line="280" w:lineRule="atLeast"/>
              <w:rPr>
                <w:rFonts w:ascii="Arial" w:hAnsi="Arial" w:cs="Arial"/>
                <w:b/>
                <w:bCs/>
                <w:sz w:val="20"/>
                <w:szCs w:val="20"/>
              </w:rPr>
            </w:pPr>
            <w:r>
              <w:rPr>
                <w:rFonts w:ascii="Arial" w:hAnsi="Arial" w:cs="Arial"/>
                <w:b/>
                <w:bCs/>
                <w:sz w:val="20"/>
                <w:szCs w:val="20"/>
              </w:rPr>
              <w:t xml:space="preserve">COPS </w:t>
            </w:r>
            <w:proofErr w:type="spellStart"/>
            <w:r>
              <w:rPr>
                <w:rFonts w:ascii="Arial" w:hAnsi="Arial" w:cs="Arial"/>
                <w:b/>
                <w:bCs/>
                <w:sz w:val="20"/>
                <w:szCs w:val="20"/>
              </w:rPr>
              <w:t>Financial</w:t>
            </w:r>
            <w:proofErr w:type="spellEnd"/>
            <w:r>
              <w:rPr>
                <w:rFonts w:ascii="Arial" w:hAnsi="Arial" w:cs="Arial"/>
                <w:b/>
                <w:bCs/>
                <w:sz w:val="20"/>
                <w:szCs w:val="20"/>
              </w:rPr>
              <w:t xml:space="preserve"> Systems s.r.o.</w:t>
            </w:r>
          </w:p>
          <w:p w14:paraId="18A4D05D" w14:textId="26130E74" w:rsidR="00F82DBC" w:rsidRDefault="00F82DBC" w:rsidP="00510C7A">
            <w:pPr>
              <w:pStyle w:val="RLdajeosmluvnstran"/>
              <w:widowControl w:val="0"/>
              <w:spacing w:line="280" w:lineRule="atLeast"/>
              <w:rPr>
                <w:rFonts w:ascii="Arial" w:hAnsi="Arial" w:cs="Arial"/>
                <w:sz w:val="20"/>
                <w:szCs w:val="22"/>
              </w:rPr>
            </w:pPr>
          </w:p>
        </w:tc>
        <w:tc>
          <w:tcPr>
            <w:tcW w:w="4481" w:type="dxa"/>
          </w:tcPr>
          <w:p w14:paraId="05DA30B8" w14:textId="77777777" w:rsidR="00F82DBC" w:rsidRDefault="00F82DBC" w:rsidP="00510C7A">
            <w:pPr>
              <w:pStyle w:val="RLdajeosmluvnstran"/>
              <w:widowControl w:val="0"/>
              <w:spacing w:line="280" w:lineRule="atLeast"/>
              <w:rPr>
                <w:rFonts w:ascii="Arial" w:hAnsi="Arial" w:cs="Arial"/>
                <w:sz w:val="20"/>
                <w:szCs w:val="22"/>
              </w:rPr>
            </w:pPr>
          </w:p>
          <w:p w14:paraId="1E8BA769" w14:textId="77777777" w:rsidR="00F82DBC" w:rsidRDefault="00F82DBC" w:rsidP="00510C7A">
            <w:pPr>
              <w:pStyle w:val="RLdajeosmluvnstran"/>
              <w:widowControl w:val="0"/>
              <w:spacing w:line="280" w:lineRule="atLeast"/>
              <w:rPr>
                <w:rFonts w:ascii="Arial" w:hAnsi="Arial" w:cs="Arial"/>
                <w:sz w:val="20"/>
                <w:szCs w:val="22"/>
              </w:rPr>
            </w:pPr>
          </w:p>
          <w:p w14:paraId="6EA23332" w14:textId="77777777" w:rsidR="00F82DBC" w:rsidRPr="00A16B28" w:rsidRDefault="00F82DBC" w:rsidP="00510C7A">
            <w:pPr>
              <w:pStyle w:val="RLdajeosmluvnstran"/>
              <w:widowControl w:val="0"/>
              <w:spacing w:line="280" w:lineRule="atLeast"/>
              <w:rPr>
                <w:rFonts w:ascii="Arial" w:hAnsi="Arial" w:cs="Arial"/>
                <w:sz w:val="20"/>
                <w:szCs w:val="22"/>
              </w:rPr>
            </w:pPr>
            <w:r w:rsidRPr="00A16B28">
              <w:rPr>
                <w:rFonts w:ascii="Arial" w:hAnsi="Arial" w:cs="Arial"/>
                <w:sz w:val="20"/>
                <w:szCs w:val="22"/>
              </w:rPr>
              <w:t>____________________________________</w:t>
            </w:r>
          </w:p>
          <w:p w14:paraId="5F92ED03" w14:textId="77777777" w:rsidR="00F82DBC" w:rsidRDefault="00F82DBC" w:rsidP="00156B1E">
            <w:pPr>
              <w:pStyle w:val="RLdajeosmluvnstran"/>
              <w:widowControl w:val="0"/>
              <w:spacing w:after="60" w:line="280" w:lineRule="atLeast"/>
              <w:rPr>
                <w:rFonts w:ascii="Arial" w:hAnsi="Arial" w:cs="Arial"/>
                <w:b/>
                <w:bCs/>
                <w:sz w:val="20"/>
                <w:szCs w:val="20"/>
              </w:rPr>
            </w:pPr>
            <w:proofErr w:type="spellStart"/>
            <w:r>
              <w:rPr>
                <w:rFonts w:ascii="Arial" w:hAnsi="Arial" w:cs="Arial"/>
                <w:b/>
                <w:bCs/>
                <w:sz w:val="20"/>
                <w:szCs w:val="20"/>
              </w:rPr>
              <w:t>OKsystem</w:t>
            </w:r>
            <w:proofErr w:type="spellEnd"/>
            <w:r>
              <w:rPr>
                <w:rFonts w:ascii="Arial" w:hAnsi="Arial" w:cs="Arial"/>
                <w:b/>
                <w:bCs/>
                <w:sz w:val="20"/>
                <w:szCs w:val="20"/>
              </w:rPr>
              <w:t xml:space="preserve"> a.s.</w:t>
            </w:r>
          </w:p>
          <w:p w14:paraId="229B82DA" w14:textId="441E5175" w:rsidR="00F82DBC" w:rsidRDefault="00F82DBC" w:rsidP="00510C7A">
            <w:pPr>
              <w:pStyle w:val="RLdajeosmluvnstran"/>
              <w:widowControl w:val="0"/>
              <w:spacing w:line="280" w:lineRule="atLeast"/>
              <w:rPr>
                <w:rFonts w:ascii="Arial" w:hAnsi="Arial" w:cs="Arial"/>
                <w:sz w:val="20"/>
                <w:szCs w:val="22"/>
              </w:rPr>
            </w:pPr>
          </w:p>
        </w:tc>
      </w:tr>
      <w:tr w:rsidR="00F82DBC" w14:paraId="6A7A046F" w14:textId="77777777" w:rsidTr="00A578C4">
        <w:tc>
          <w:tcPr>
            <w:tcW w:w="4678" w:type="dxa"/>
          </w:tcPr>
          <w:p w14:paraId="1E651E2B" w14:textId="77777777" w:rsidR="00F82DBC" w:rsidRDefault="00F82DBC" w:rsidP="00510C7A">
            <w:pPr>
              <w:pStyle w:val="RLdajeosmluvnstran"/>
              <w:widowControl w:val="0"/>
              <w:spacing w:line="280" w:lineRule="atLeast"/>
              <w:jc w:val="left"/>
              <w:rPr>
                <w:rFonts w:ascii="Arial" w:hAnsi="Arial" w:cs="Arial"/>
                <w:sz w:val="20"/>
                <w:szCs w:val="22"/>
              </w:rPr>
            </w:pPr>
          </w:p>
          <w:p w14:paraId="34D5F48A" w14:textId="77777777" w:rsidR="00213FC8" w:rsidRDefault="00213FC8" w:rsidP="00510C7A">
            <w:pPr>
              <w:pStyle w:val="RLdajeosmluvnstran"/>
              <w:widowControl w:val="0"/>
              <w:spacing w:line="280" w:lineRule="atLeast"/>
              <w:jc w:val="left"/>
              <w:rPr>
                <w:rFonts w:ascii="Arial" w:hAnsi="Arial" w:cs="Arial"/>
                <w:sz w:val="20"/>
                <w:szCs w:val="22"/>
              </w:rPr>
            </w:pPr>
          </w:p>
        </w:tc>
        <w:tc>
          <w:tcPr>
            <w:tcW w:w="4481" w:type="dxa"/>
          </w:tcPr>
          <w:p w14:paraId="0F131785" w14:textId="77777777" w:rsidR="00F82DBC" w:rsidRDefault="00F82DBC" w:rsidP="00510C7A">
            <w:pPr>
              <w:pStyle w:val="RLdajeosmluvnstran"/>
              <w:widowControl w:val="0"/>
              <w:spacing w:line="280" w:lineRule="atLeast"/>
              <w:rPr>
                <w:rFonts w:ascii="Arial" w:hAnsi="Arial" w:cs="Arial"/>
                <w:sz w:val="20"/>
                <w:szCs w:val="22"/>
              </w:rPr>
            </w:pPr>
          </w:p>
        </w:tc>
      </w:tr>
      <w:tr w:rsidR="00156B1E" w14:paraId="51BC912C" w14:textId="77777777" w:rsidTr="00A578C4">
        <w:tc>
          <w:tcPr>
            <w:tcW w:w="4678" w:type="dxa"/>
          </w:tcPr>
          <w:p w14:paraId="5A721BE0" w14:textId="77777777" w:rsidR="00156B1E" w:rsidRPr="00A16B28" w:rsidRDefault="00156B1E" w:rsidP="00156B1E">
            <w:pPr>
              <w:pStyle w:val="RLdajeosmluvnstran"/>
              <w:widowControl w:val="0"/>
              <w:spacing w:line="280" w:lineRule="atLeast"/>
              <w:rPr>
                <w:rFonts w:ascii="Arial" w:hAnsi="Arial" w:cs="Arial"/>
                <w:b/>
                <w:bCs/>
                <w:sz w:val="20"/>
                <w:szCs w:val="22"/>
              </w:rPr>
            </w:pPr>
            <w:r w:rsidRPr="00A16B28">
              <w:rPr>
                <w:rFonts w:ascii="Arial" w:hAnsi="Arial" w:cs="Arial"/>
                <w:b/>
                <w:bCs/>
                <w:sz w:val="20"/>
                <w:szCs w:val="22"/>
              </w:rPr>
              <w:t xml:space="preserve">Poskytovatel č. </w:t>
            </w:r>
            <w:r>
              <w:rPr>
                <w:rFonts w:ascii="Arial" w:hAnsi="Arial" w:cs="Arial"/>
                <w:b/>
                <w:bCs/>
                <w:sz w:val="20"/>
                <w:szCs w:val="22"/>
              </w:rPr>
              <w:t>5</w:t>
            </w:r>
          </w:p>
          <w:p w14:paraId="5A661DDD" w14:textId="76264627" w:rsidR="00156B1E" w:rsidRDefault="00156B1E" w:rsidP="00156B1E">
            <w:pPr>
              <w:pStyle w:val="RLdajeosmluvnstran"/>
              <w:widowControl w:val="0"/>
              <w:spacing w:line="280" w:lineRule="atLeast"/>
              <w:rPr>
                <w:rFonts w:ascii="Arial" w:hAnsi="Arial" w:cs="Arial"/>
                <w:sz w:val="20"/>
                <w:szCs w:val="22"/>
              </w:rPr>
            </w:pPr>
            <w:r w:rsidRPr="00E07D66">
              <w:rPr>
                <w:rFonts w:ascii="Arial" w:hAnsi="Arial" w:cs="Arial"/>
                <w:sz w:val="20"/>
                <w:szCs w:val="22"/>
              </w:rPr>
              <w:t xml:space="preserve">V </w:t>
            </w:r>
            <w:r>
              <w:rPr>
                <w:rFonts w:ascii="Arial" w:hAnsi="Arial" w:cs="Arial"/>
                <w:sz w:val="20"/>
                <w:szCs w:val="22"/>
              </w:rPr>
              <w:t>Praze</w:t>
            </w:r>
            <w:r w:rsidRPr="00E07D66">
              <w:rPr>
                <w:rFonts w:ascii="Arial" w:hAnsi="Arial" w:cs="Arial"/>
                <w:sz w:val="20"/>
                <w:szCs w:val="22"/>
              </w:rPr>
              <w:t xml:space="preserve"> dne elektronického podpisu</w:t>
            </w:r>
          </w:p>
        </w:tc>
        <w:tc>
          <w:tcPr>
            <w:tcW w:w="4481" w:type="dxa"/>
          </w:tcPr>
          <w:p w14:paraId="726B4DB7" w14:textId="77777777" w:rsidR="00156B1E" w:rsidRPr="00A16B28" w:rsidRDefault="00156B1E" w:rsidP="00156B1E">
            <w:pPr>
              <w:pStyle w:val="RLdajeosmluvnstran"/>
              <w:widowControl w:val="0"/>
              <w:spacing w:line="280" w:lineRule="atLeast"/>
              <w:rPr>
                <w:rFonts w:ascii="Arial" w:hAnsi="Arial" w:cs="Arial"/>
                <w:b/>
                <w:bCs/>
                <w:sz w:val="20"/>
                <w:szCs w:val="22"/>
              </w:rPr>
            </w:pPr>
            <w:r w:rsidRPr="00A16B28">
              <w:rPr>
                <w:rFonts w:ascii="Arial" w:hAnsi="Arial" w:cs="Arial"/>
                <w:b/>
                <w:bCs/>
                <w:sz w:val="20"/>
                <w:szCs w:val="22"/>
              </w:rPr>
              <w:t xml:space="preserve">Poskytovatel č. </w:t>
            </w:r>
            <w:r>
              <w:rPr>
                <w:rFonts w:ascii="Arial" w:hAnsi="Arial" w:cs="Arial"/>
                <w:b/>
                <w:bCs/>
                <w:sz w:val="20"/>
                <w:szCs w:val="22"/>
              </w:rPr>
              <w:t>5</w:t>
            </w:r>
          </w:p>
          <w:p w14:paraId="1A9498F4" w14:textId="199158B9" w:rsidR="00156B1E" w:rsidRDefault="00156B1E" w:rsidP="00156B1E">
            <w:pPr>
              <w:pStyle w:val="RLdajeosmluvnstran"/>
              <w:widowControl w:val="0"/>
              <w:spacing w:line="280" w:lineRule="atLeast"/>
              <w:rPr>
                <w:rFonts w:ascii="Arial" w:hAnsi="Arial" w:cs="Arial"/>
                <w:sz w:val="20"/>
                <w:szCs w:val="22"/>
              </w:rPr>
            </w:pPr>
            <w:r w:rsidRPr="00E07D66">
              <w:rPr>
                <w:rFonts w:ascii="Arial" w:hAnsi="Arial" w:cs="Arial"/>
                <w:sz w:val="20"/>
                <w:szCs w:val="22"/>
              </w:rPr>
              <w:t xml:space="preserve">V </w:t>
            </w:r>
            <w:r>
              <w:rPr>
                <w:rFonts w:ascii="Arial" w:hAnsi="Arial" w:cs="Arial"/>
                <w:sz w:val="20"/>
                <w:szCs w:val="22"/>
              </w:rPr>
              <w:t>Praze</w:t>
            </w:r>
            <w:r w:rsidRPr="00E07D66">
              <w:rPr>
                <w:rFonts w:ascii="Arial" w:hAnsi="Arial" w:cs="Arial"/>
                <w:sz w:val="20"/>
                <w:szCs w:val="22"/>
              </w:rPr>
              <w:t xml:space="preserve"> dne elektronického podpisu</w:t>
            </w:r>
          </w:p>
        </w:tc>
      </w:tr>
      <w:tr w:rsidR="00156B1E" w14:paraId="5848E7B8" w14:textId="77777777" w:rsidTr="00A578C4">
        <w:tc>
          <w:tcPr>
            <w:tcW w:w="4678" w:type="dxa"/>
          </w:tcPr>
          <w:p w14:paraId="6B6F4466" w14:textId="77777777" w:rsidR="00156B1E" w:rsidRDefault="00156B1E" w:rsidP="00156B1E">
            <w:pPr>
              <w:pStyle w:val="RLdajeosmluvnstran"/>
              <w:widowControl w:val="0"/>
              <w:spacing w:line="280" w:lineRule="atLeast"/>
              <w:rPr>
                <w:rFonts w:ascii="Arial" w:hAnsi="Arial" w:cs="Arial"/>
                <w:sz w:val="20"/>
                <w:szCs w:val="22"/>
              </w:rPr>
            </w:pPr>
          </w:p>
          <w:p w14:paraId="269FE55B" w14:textId="77777777" w:rsidR="00156B1E" w:rsidRDefault="00156B1E" w:rsidP="00156B1E">
            <w:pPr>
              <w:pStyle w:val="RLdajeosmluvnstran"/>
              <w:widowControl w:val="0"/>
              <w:spacing w:line="280" w:lineRule="atLeast"/>
              <w:rPr>
                <w:rFonts w:ascii="Arial" w:hAnsi="Arial" w:cs="Arial"/>
                <w:sz w:val="20"/>
                <w:szCs w:val="22"/>
              </w:rPr>
            </w:pPr>
          </w:p>
          <w:p w14:paraId="5F2EA7E7" w14:textId="77777777" w:rsidR="00156B1E" w:rsidRPr="00A16B28" w:rsidRDefault="00156B1E" w:rsidP="00156B1E">
            <w:pPr>
              <w:pStyle w:val="RLdajeosmluvnstran"/>
              <w:widowControl w:val="0"/>
              <w:spacing w:line="280" w:lineRule="atLeast"/>
              <w:rPr>
                <w:rFonts w:ascii="Arial" w:hAnsi="Arial" w:cs="Arial"/>
                <w:sz w:val="20"/>
                <w:szCs w:val="22"/>
              </w:rPr>
            </w:pPr>
            <w:r w:rsidRPr="00A16B28">
              <w:rPr>
                <w:rFonts w:ascii="Arial" w:hAnsi="Arial" w:cs="Arial"/>
                <w:sz w:val="20"/>
                <w:szCs w:val="22"/>
              </w:rPr>
              <w:t>____________________________________</w:t>
            </w:r>
          </w:p>
          <w:p w14:paraId="1BEC2C93" w14:textId="77777777" w:rsidR="00156B1E" w:rsidRDefault="00156B1E" w:rsidP="00156B1E">
            <w:pPr>
              <w:pStyle w:val="RLdajeosmluvnstran"/>
              <w:widowControl w:val="0"/>
              <w:spacing w:after="60" w:line="280" w:lineRule="atLeast"/>
              <w:rPr>
                <w:rFonts w:ascii="Arial" w:hAnsi="Arial" w:cs="Arial"/>
                <w:b/>
                <w:bCs/>
                <w:sz w:val="20"/>
                <w:szCs w:val="20"/>
              </w:rPr>
            </w:pPr>
            <w:proofErr w:type="spellStart"/>
            <w:r>
              <w:rPr>
                <w:rFonts w:ascii="Arial" w:hAnsi="Arial" w:cs="Arial"/>
                <w:b/>
                <w:bCs/>
                <w:sz w:val="20"/>
                <w:szCs w:val="20"/>
              </w:rPr>
              <w:t>Aricoma</w:t>
            </w:r>
            <w:proofErr w:type="spellEnd"/>
            <w:r>
              <w:rPr>
                <w:rFonts w:ascii="Arial" w:hAnsi="Arial" w:cs="Arial"/>
                <w:b/>
                <w:bCs/>
                <w:sz w:val="20"/>
                <w:szCs w:val="20"/>
              </w:rPr>
              <w:t xml:space="preserve"> </w:t>
            </w:r>
            <w:proofErr w:type="spellStart"/>
            <w:r>
              <w:rPr>
                <w:rFonts w:ascii="Arial" w:hAnsi="Arial" w:cs="Arial"/>
                <w:b/>
                <w:bCs/>
                <w:sz w:val="20"/>
                <w:szCs w:val="20"/>
              </w:rPr>
              <w:t>System</w:t>
            </w:r>
            <w:proofErr w:type="spellEnd"/>
            <w:r>
              <w:rPr>
                <w:rFonts w:ascii="Arial" w:hAnsi="Arial" w:cs="Arial"/>
                <w:b/>
                <w:bCs/>
                <w:sz w:val="20"/>
                <w:szCs w:val="20"/>
              </w:rPr>
              <w:t xml:space="preserve"> a.s.</w:t>
            </w:r>
          </w:p>
          <w:p w14:paraId="12AC90E0" w14:textId="5A27BCC2" w:rsidR="00156B1E" w:rsidRPr="00A16B28" w:rsidRDefault="00156B1E" w:rsidP="00156B1E">
            <w:pPr>
              <w:pStyle w:val="RLdajeosmluvnstran"/>
              <w:widowControl w:val="0"/>
              <w:spacing w:line="280" w:lineRule="atLeast"/>
              <w:rPr>
                <w:rFonts w:ascii="Arial" w:hAnsi="Arial" w:cs="Arial"/>
                <w:b/>
                <w:bCs/>
                <w:sz w:val="20"/>
                <w:szCs w:val="22"/>
              </w:rPr>
            </w:pPr>
          </w:p>
        </w:tc>
        <w:tc>
          <w:tcPr>
            <w:tcW w:w="4481" w:type="dxa"/>
          </w:tcPr>
          <w:p w14:paraId="553D7505" w14:textId="77777777" w:rsidR="00156B1E" w:rsidRDefault="00156B1E" w:rsidP="00156B1E">
            <w:pPr>
              <w:pStyle w:val="RLdajeosmluvnstran"/>
              <w:widowControl w:val="0"/>
              <w:spacing w:line="280" w:lineRule="atLeast"/>
              <w:rPr>
                <w:rFonts w:ascii="Arial" w:hAnsi="Arial" w:cs="Arial"/>
                <w:sz w:val="20"/>
                <w:szCs w:val="22"/>
              </w:rPr>
            </w:pPr>
          </w:p>
          <w:p w14:paraId="31BF1D34" w14:textId="77777777" w:rsidR="00156B1E" w:rsidRDefault="00156B1E" w:rsidP="00156B1E">
            <w:pPr>
              <w:pStyle w:val="RLdajeosmluvnstran"/>
              <w:widowControl w:val="0"/>
              <w:spacing w:line="280" w:lineRule="atLeast"/>
              <w:rPr>
                <w:rFonts w:ascii="Arial" w:hAnsi="Arial" w:cs="Arial"/>
                <w:sz w:val="20"/>
                <w:szCs w:val="22"/>
              </w:rPr>
            </w:pPr>
          </w:p>
          <w:p w14:paraId="0BD02C4F" w14:textId="77777777" w:rsidR="00156B1E" w:rsidRPr="00A16B28" w:rsidRDefault="00156B1E" w:rsidP="00156B1E">
            <w:pPr>
              <w:pStyle w:val="RLdajeosmluvnstran"/>
              <w:widowControl w:val="0"/>
              <w:spacing w:line="280" w:lineRule="atLeast"/>
              <w:rPr>
                <w:rFonts w:ascii="Arial" w:hAnsi="Arial" w:cs="Arial"/>
                <w:sz w:val="20"/>
                <w:szCs w:val="22"/>
              </w:rPr>
            </w:pPr>
            <w:r w:rsidRPr="00A16B28">
              <w:rPr>
                <w:rFonts w:ascii="Arial" w:hAnsi="Arial" w:cs="Arial"/>
                <w:sz w:val="20"/>
                <w:szCs w:val="22"/>
              </w:rPr>
              <w:t>____________________________________</w:t>
            </w:r>
          </w:p>
          <w:p w14:paraId="4C409310" w14:textId="77777777" w:rsidR="00156B1E" w:rsidRDefault="00156B1E" w:rsidP="00156B1E">
            <w:pPr>
              <w:pStyle w:val="RLdajeosmluvnstran"/>
              <w:widowControl w:val="0"/>
              <w:spacing w:after="60" w:line="280" w:lineRule="atLeast"/>
              <w:rPr>
                <w:rFonts w:ascii="Arial" w:hAnsi="Arial" w:cs="Arial"/>
                <w:b/>
                <w:bCs/>
                <w:sz w:val="20"/>
                <w:szCs w:val="20"/>
              </w:rPr>
            </w:pPr>
            <w:proofErr w:type="spellStart"/>
            <w:r>
              <w:rPr>
                <w:rFonts w:ascii="Arial" w:hAnsi="Arial" w:cs="Arial"/>
                <w:b/>
                <w:bCs/>
                <w:sz w:val="20"/>
                <w:szCs w:val="20"/>
              </w:rPr>
              <w:t>Aricoma</w:t>
            </w:r>
            <w:proofErr w:type="spellEnd"/>
            <w:r>
              <w:rPr>
                <w:rFonts w:ascii="Arial" w:hAnsi="Arial" w:cs="Arial"/>
                <w:b/>
                <w:bCs/>
                <w:sz w:val="20"/>
                <w:szCs w:val="20"/>
              </w:rPr>
              <w:t xml:space="preserve"> </w:t>
            </w:r>
            <w:proofErr w:type="spellStart"/>
            <w:r>
              <w:rPr>
                <w:rFonts w:ascii="Arial" w:hAnsi="Arial" w:cs="Arial"/>
                <w:b/>
                <w:bCs/>
                <w:sz w:val="20"/>
                <w:szCs w:val="20"/>
              </w:rPr>
              <w:t>System</w:t>
            </w:r>
            <w:proofErr w:type="spellEnd"/>
            <w:r>
              <w:rPr>
                <w:rFonts w:ascii="Arial" w:hAnsi="Arial" w:cs="Arial"/>
                <w:b/>
                <w:bCs/>
                <w:sz w:val="20"/>
                <w:szCs w:val="20"/>
              </w:rPr>
              <w:t xml:space="preserve"> a.s.</w:t>
            </w:r>
          </w:p>
          <w:p w14:paraId="013E90E2" w14:textId="418154B7" w:rsidR="00156B1E" w:rsidRPr="00A16B28" w:rsidRDefault="00156B1E" w:rsidP="00156B1E">
            <w:pPr>
              <w:pStyle w:val="RLdajeosmluvnstran"/>
              <w:widowControl w:val="0"/>
              <w:spacing w:line="280" w:lineRule="atLeast"/>
              <w:rPr>
                <w:rFonts w:ascii="Arial" w:hAnsi="Arial" w:cs="Arial"/>
                <w:b/>
                <w:bCs/>
                <w:sz w:val="20"/>
                <w:szCs w:val="22"/>
              </w:rPr>
            </w:pPr>
          </w:p>
        </w:tc>
      </w:tr>
    </w:tbl>
    <w:p w14:paraId="5550AF03" w14:textId="77777777" w:rsidR="00FA32FC" w:rsidRDefault="00A06510">
      <w:pPr>
        <w:spacing w:after="0" w:line="240" w:lineRule="auto"/>
        <w:rPr>
          <w:rFonts w:ascii="Arial" w:hAnsi="Arial" w:cs="Arial"/>
          <w:i/>
          <w:sz w:val="20"/>
        </w:rPr>
        <w:sectPr w:rsidR="00FA32FC" w:rsidSect="00C10280">
          <w:headerReference w:type="default" r:id="rId8"/>
          <w:footerReference w:type="default" r:id="rId9"/>
          <w:pgSz w:w="11906" w:h="16838"/>
          <w:pgMar w:top="1701" w:right="1418" w:bottom="1418" w:left="1418" w:header="1134" w:footer="454" w:gutter="0"/>
          <w:pgNumType w:start="1"/>
          <w:cols w:space="708"/>
          <w:docGrid w:linePitch="360"/>
        </w:sectPr>
      </w:pPr>
      <w:r>
        <w:rPr>
          <w:rFonts w:ascii="Arial" w:hAnsi="Arial" w:cs="Arial"/>
          <w:i/>
          <w:sz w:val="20"/>
        </w:rPr>
        <w:br w:type="page"/>
      </w:r>
    </w:p>
    <w:p w14:paraId="49CBBAA3" w14:textId="77777777" w:rsidR="00A06510" w:rsidRDefault="00A06510">
      <w:pPr>
        <w:spacing w:after="0" w:line="240" w:lineRule="auto"/>
        <w:rPr>
          <w:rFonts w:ascii="Arial" w:hAnsi="Arial" w:cs="Arial"/>
          <w:i/>
          <w:sz w:val="20"/>
        </w:rPr>
      </w:pPr>
    </w:p>
    <w:p w14:paraId="2A4617EB" w14:textId="49690DC6" w:rsidR="00A06510" w:rsidRPr="00A16B28" w:rsidRDefault="00A06510" w:rsidP="00A06510">
      <w:pPr>
        <w:pStyle w:val="RLProhlensmluvnchstran"/>
        <w:spacing w:line="280" w:lineRule="atLeast"/>
        <w:rPr>
          <w:rFonts w:ascii="Arial" w:hAnsi="Arial" w:cs="Arial"/>
          <w:caps/>
          <w:sz w:val="20"/>
        </w:rPr>
      </w:pPr>
      <w:r w:rsidRPr="00A16B28">
        <w:rPr>
          <w:rFonts w:ascii="Arial" w:hAnsi="Arial" w:cs="Arial"/>
          <w:sz w:val="20"/>
        </w:rPr>
        <w:t xml:space="preserve">Příloha č. </w:t>
      </w:r>
      <w:r>
        <w:rPr>
          <w:rFonts w:ascii="Arial" w:hAnsi="Arial" w:cs="Arial"/>
          <w:sz w:val="20"/>
        </w:rPr>
        <w:t>10</w:t>
      </w:r>
      <w:r w:rsidRPr="00A16B28">
        <w:rPr>
          <w:rFonts w:ascii="Arial" w:hAnsi="Arial" w:cs="Arial"/>
          <w:caps/>
          <w:sz w:val="20"/>
        </w:rPr>
        <w:t xml:space="preserve"> </w:t>
      </w:r>
      <w:r>
        <w:rPr>
          <w:rFonts w:ascii="Arial" w:hAnsi="Arial" w:cs="Arial"/>
          <w:caps/>
          <w:sz w:val="20"/>
        </w:rPr>
        <w:t>–</w:t>
      </w:r>
      <w:r w:rsidRPr="00A16B28">
        <w:rPr>
          <w:rFonts w:ascii="Arial" w:hAnsi="Arial" w:cs="Arial"/>
          <w:caps/>
          <w:sz w:val="20"/>
        </w:rPr>
        <w:t xml:space="preserve"> </w:t>
      </w:r>
      <w:r>
        <w:rPr>
          <w:rFonts w:ascii="Arial" w:hAnsi="Arial" w:cs="Arial"/>
          <w:caps/>
          <w:sz w:val="20"/>
        </w:rPr>
        <w:t>vzOR AKCEPTAČNÍHO PROTOKOLU</w:t>
      </w:r>
    </w:p>
    <w:tbl>
      <w:tblPr>
        <w:tblW w:w="9131"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9"/>
        <w:gridCol w:w="5298"/>
        <w:gridCol w:w="1984"/>
      </w:tblGrid>
      <w:tr w:rsidR="002A01DF" w:rsidRPr="002A01DF" w14:paraId="267216D6" w14:textId="77777777" w:rsidTr="001B6303">
        <w:trPr>
          <w:trHeight w:val="300"/>
        </w:trPr>
        <w:tc>
          <w:tcPr>
            <w:tcW w:w="1849" w:type="dxa"/>
            <w:vMerge w:val="restart"/>
            <w:tcBorders>
              <w:top w:val="double" w:sz="6" w:space="0" w:color="auto"/>
              <w:left w:val="double" w:sz="6" w:space="0" w:color="auto"/>
              <w:bottom w:val="double" w:sz="6" w:space="0" w:color="auto"/>
              <w:right w:val="dotted" w:sz="8" w:space="0" w:color="auto"/>
            </w:tcBorders>
            <w:hideMark/>
          </w:tcPr>
          <w:p w14:paraId="7A657F2A" w14:textId="77777777" w:rsidR="002A01DF" w:rsidRPr="002A01DF" w:rsidRDefault="002A01DF" w:rsidP="005313A8">
            <w:pPr>
              <w:textAlignment w:val="baseline"/>
              <w:rPr>
                <w:rFonts w:ascii="Arial" w:hAnsi="Arial" w:cs="Arial"/>
                <w:sz w:val="20"/>
                <w:szCs w:val="20"/>
              </w:rPr>
            </w:pPr>
            <w:r w:rsidRPr="002A01DF">
              <w:rPr>
                <w:rFonts w:ascii="Arial" w:hAnsi="Arial" w:cs="Arial"/>
                <w:noProof/>
                <w:sz w:val="20"/>
                <w:szCs w:val="20"/>
              </w:rPr>
              <w:drawing>
                <wp:anchor distT="0" distB="0" distL="114300" distR="114300" simplePos="0" relativeHeight="251658240" behindDoc="0" locked="0" layoutInCell="1" allowOverlap="1" wp14:anchorId="01FF66ED" wp14:editId="513F9E87">
                  <wp:simplePos x="0" y="0"/>
                  <wp:positionH relativeFrom="column">
                    <wp:posOffset>4445</wp:posOffset>
                  </wp:positionH>
                  <wp:positionV relativeFrom="paragraph">
                    <wp:posOffset>0</wp:posOffset>
                  </wp:positionV>
                  <wp:extent cx="565688" cy="584129"/>
                  <wp:effectExtent l="0" t="0" r="6350" b="6985"/>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65688" cy="5841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01DF">
              <w:rPr>
                <w:rFonts w:ascii="Arial" w:hAnsi="Arial" w:cs="Arial"/>
                <w:sz w:val="20"/>
                <w:szCs w:val="20"/>
              </w:rPr>
              <w:t> </w:t>
            </w:r>
          </w:p>
        </w:tc>
        <w:tc>
          <w:tcPr>
            <w:tcW w:w="5298" w:type="dxa"/>
            <w:tcBorders>
              <w:top w:val="double" w:sz="6" w:space="0" w:color="auto"/>
              <w:left w:val="nil"/>
              <w:bottom w:val="nil"/>
              <w:right w:val="nil"/>
            </w:tcBorders>
            <w:vAlign w:val="center"/>
            <w:hideMark/>
          </w:tcPr>
          <w:p w14:paraId="22CC72F5" w14:textId="77777777" w:rsidR="002A01DF" w:rsidRPr="002A01DF" w:rsidRDefault="002A01DF" w:rsidP="001B6303">
            <w:pPr>
              <w:spacing w:before="120"/>
              <w:jc w:val="center"/>
              <w:textAlignment w:val="baseline"/>
              <w:rPr>
                <w:rFonts w:ascii="Arial" w:hAnsi="Arial" w:cs="Arial"/>
                <w:sz w:val="20"/>
                <w:szCs w:val="20"/>
              </w:rPr>
            </w:pPr>
            <w:r w:rsidRPr="002A01DF">
              <w:rPr>
                <w:rFonts w:ascii="Arial" w:hAnsi="Arial" w:cs="Arial"/>
                <w:b/>
                <w:bCs/>
                <w:sz w:val="28"/>
                <w:szCs w:val="28"/>
              </w:rPr>
              <w:t>Akceptační protokol</w:t>
            </w:r>
            <w:r w:rsidRPr="002A01DF">
              <w:rPr>
                <w:rFonts w:ascii="Arial" w:hAnsi="Arial" w:cs="Arial"/>
                <w:sz w:val="28"/>
                <w:szCs w:val="28"/>
              </w:rPr>
              <w:t> </w:t>
            </w:r>
          </w:p>
        </w:tc>
        <w:tc>
          <w:tcPr>
            <w:tcW w:w="1984" w:type="dxa"/>
            <w:vMerge w:val="restart"/>
            <w:tcBorders>
              <w:top w:val="double" w:sz="6" w:space="0" w:color="auto"/>
              <w:left w:val="dotted" w:sz="8" w:space="0" w:color="auto"/>
              <w:bottom w:val="double" w:sz="6" w:space="0" w:color="auto"/>
              <w:right w:val="double" w:sz="6" w:space="0" w:color="auto"/>
            </w:tcBorders>
            <w:vAlign w:val="center"/>
            <w:hideMark/>
          </w:tcPr>
          <w:p w14:paraId="1862EEDB" w14:textId="77777777" w:rsidR="002A01DF" w:rsidRPr="002A01DF" w:rsidRDefault="002A01DF" w:rsidP="005313A8">
            <w:pPr>
              <w:ind w:right="-75"/>
              <w:textAlignment w:val="baseline"/>
              <w:rPr>
                <w:rFonts w:ascii="Arial" w:hAnsi="Arial" w:cs="Arial"/>
                <w:sz w:val="20"/>
                <w:szCs w:val="20"/>
              </w:rPr>
            </w:pPr>
            <w:r w:rsidRPr="002A01DF">
              <w:rPr>
                <w:rFonts w:ascii="Arial" w:hAnsi="Arial" w:cs="Arial"/>
                <w:sz w:val="20"/>
                <w:szCs w:val="20"/>
              </w:rPr>
              <w:t> </w:t>
            </w:r>
          </w:p>
        </w:tc>
      </w:tr>
      <w:tr w:rsidR="002A01DF" w:rsidRPr="002A01DF" w14:paraId="381B14F2" w14:textId="77777777" w:rsidTr="001B6303">
        <w:trPr>
          <w:trHeight w:val="300"/>
        </w:trPr>
        <w:tc>
          <w:tcPr>
            <w:tcW w:w="0" w:type="auto"/>
            <w:vMerge/>
            <w:tcBorders>
              <w:top w:val="double" w:sz="6" w:space="0" w:color="auto"/>
              <w:left w:val="double" w:sz="6" w:space="0" w:color="auto"/>
              <w:bottom w:val="double" w:sz="6" w:space="0" w:color="auto"/>
              <w:right w:val="dotted" w:sz="8" w:space="0" w:color="auto"/>
            </w:tcBorders>
            <w:vAlign w:val="center"/>
            <w:hideMark/>
          </w:tcPr>
          <w:p w14:paraId="01E2C9F7" w14:textId="77777777" w:rsidR="002A01DF" w:rsidRPr="002A01DF" w:rsidRDefault="002A01DF" w:rsidP="005313A8">
            <w:pPr>
              <w:rPr>
                <w:rFonts w:ascii="Arial" w:eastAsiaTheme="minorHAnsi" w:hAnsi="Arial" w:cs="Arial"/>
                <w:sz w:val="20"/>
                <w:szCs w:val="20"/>
              </w:rPr>
            </w:pPr>
          </w:p>
        </w:tc>
        <w:tc>
          <w:tcPr>
            <w:tcW w:w="5298" w:type="dxa"/>
            <w:tcBorders>
              <w:top w:val="nil"/>
              <w:left w:val="nil"/>
              <w:bottom w:val="double" w:sz="6" w:space="0" w:color="auto"/>
              <w:right w:val="nil"/>
            </w:tcBorders>
            <w:hideMark/>
          </w:tcPr>
          <w:p w14:paraId="746AC160" w14:textId="77777777" w:rsidR="002A01DF" w:rsidRPr="002A01DF" w:rsidRDefault="002A01DF" w:rsidP="005313A8">
            <w:pPr>
              <w:jc w:val="center"/>
              <w:textAlignment w:val="baseline"/>
              <w:rPr>
                <w:rFonts w:ascii="Arial" w:hAnsi="Arial" w:cs="Arial"/>
                <w:sz w:val="20"/>
                <w:szCs w:val="20"/>
              </w:rPr>
            </w:pPr>
            <w:r w:rsidRPr="002A01DF">
              <w:rPr>
                <w:rFonts w:ascii="Arial" w:hAnsi="Arial" w:cs="Arial"/>
                <w:sz w:val="20"/>
                <w:szCs w:val="20"/>
              </w:rPr>
              <w:t xml:space="preserve"> č. </w:t>
            </w:r>
            <w:proofErr w:type="spellStart"/>
            <w:r w:rsidRPr="002A01DF">
              <w:rPr>
                <w:rFonts w:ascii="Arial" w:hAnsi="Arial" w:cs="Arial"/>
                <w:sz w:val="20"/>
                <w:szCs w:val="20"/>
              </w:rPr>
              <w:t>xxxxxxxxx</w:t>
            </w:r>
            <w:proofErr w:type="spellEnd"/>
          </w:p>
        </w:tc>
        <w:tc>
          <w:tcPr>
            <w:tcW w:w="1984" w:type="dxa"/>
            <w:vMerge/>
            <w:tcBorders>
              <w:top w:val="double" w:sz="6" w:space="0" w:color="auto"/>
              <w:left w:val="dotted" w:sz="8" w:space="0" w:color="auto"/>
              <w:bottom w:val="double" w:sz="6" w:space="0" w:color="auto"/>
              <w:right w:val="double" w:sz="6" w:space="0" w:color="auto"/>
            </w:tcBorders>
            <w:vAlign w:val="center"/>
            <w:hideMark/>
          </w:tcPr>
          <w:p w14:paraId="3E896601" w14:textId="77777777" w:rsidR="002A01DF" w:rsidRPr="002A01DF" w:rsidRDefault="002A01DF" w:rsidP="005313A8">
            <w:pPr>
              <w:rPr>
                <w:rFonts w:ascii="Arial" w:eastAsiaTheme="minorHAnsi" w:hAnsi="Arial" w:cs="Arial"/>
                <w:sz w:val="20"/>
                <w:szCs w:val="20"/>
              </w:rPr>
            </w:pPr>
          </w:p>
        </w:tc>
      </w:tr>
    </w:tbl>
    <w:p w14:paraId="5E1052BC" w14:textId="77777777" w:rsidR="00A06510" w:rsidRPr="00A16B28" w:rsidRDefault="00A06510" w:rsidP="00A06510">
      <w:pPr>
        <w:spacing w:after="0"/>
        <w:jc w:val="center"/>
        <w:rPr>
          <w:rFonts w:ascii="Arial" w:hAnsi="Arial" w:cs="Arial"/>
          <w:sz w:val="20"/>
          <w:szCs w:val="20"/>
          <w:highlight w:val="yellow"/>
        </w:rPr>
      </w:pPr>
    </w:p>
    <w:tbl>
      <w:tblPr>
        <w:tblW w:w="9164" w:type="dxa"/>
        <w:tblInd w:w="15"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2216"/>
        <w:gridCol w:w="2451"/>
        <w:gridCol w:w="2528"/>
        <w:gridCol w:w="1969"/>
      </w:tblGrid>
      <w:tr w:rsidR="00F05D8E" w:rsidRPr="002A01DF" w14:paraId="1666A1F0" w14:textId="1CEEF1DB" w:rsidTr="00F05D8E">
        <w:trPr>
          <w:trHeight w:val="400"/>
        </w:trPr>
        <w:tc>
          <w:tcPr>
            <w:tcW w:w="1795" w:type="dxa"/>
            <w:tcBorders>
              <w:right w:val="single" w:sz="4" w:space="0" w:color="auto"/>
            </w:tcBorders>
            <w:shd w:val="clear" w:color="auto" w:fill="D9D9D9" w:themeFill="background1" w:themeFillShade="D9"/>
            <w:vAlign w:val="center"/>
            <w:hideMark/>
          </w:tcPr>
          <w:p w14:paraId="298BC0AF" w14:textId="7F4ED3BA" w:rsidR="00F05D8E" w:rsidRPr="002A01DF" w:rsidRDefault="00F05D8E" w:rsidP="001B6303">
            <w:pPr>
              <w:widowControl w:val="0"/>
              <w:spacing w:after="0" w:line="280" w:lineRule="atLeast"/>
              <w:ind w:left="127"/>
              <w:textAlignment w:val="baseline"/>
              <w:rPr>
                <w:rFonts w:ascii="Arial" w:hAnsi="Arial" w:cs="Arial"/>
                <w:sz w:val="20"/>
                <w:szCs w:val="20"/>
              </w:rPr>
            </w:pPr>
            <w:r w:rsidRPr="002A01DF">
              <w:rPr>
                <w:rFonts w:ascii="Arial" w:hAnsi="Arial" w:cs="Arial"/>
                <w:b/>
                <w:bCs/>
                <w:i/>
                <w:iCs/>
                <w:sz w:val="20"/>
                <w:szCs w:val="20"/>
              </w:rPr>
              <w:t>Rámcová Smlouva</w:t>
            </w:r>
            <w:r w:rsidRPr="002A01DF">
              <w:rPr>
                <w:rFonts w:ascii="Arial" w:hAnsi="Arial" w:cs="Arial"/>
                <w:sz w:val="20"/>
                <w:szCs w:val="20"/>
              </w:rPr>
              <w:t> </w:t>
            </w:r>
          </w:p>
        </w:tc>
        <w:tc>
          <w:tcPr>
            <w:tcW w:w="2574" w:type="dxa"/>
            <w:tcBorders>
              <w:left w:val="single" w:sz="4" w:space="0" w:color="auto"/>
            </w:tcBorders>
            <w:shd w:val="clear" w:color="auto" w:fill="D9D9D9" w:themeFill="background1" w:themeFillShade="D9"/>
            <w:vAlign w:val="center"/>
            <w:hideMark/>
          </w:tcPr>
          <w:p w14:paraId="716BC792" w14:textId="640B272F" w:rsidR="00F05D8E" w:rsidRPr="002A01DF" w:rsidRDefault="00F05D8E" w:rsidP="001B6303">
            <w:pPr>
              <w:widowControl w:val="0"/>
              <w:spacing w:after="0" w:line="280" w:lineRule="atLeast"/>
              <w:ind w:left="90"/>
              <w:textAlignment w:val="baseline"/>
              <w:rPr>
                <w:rFonts w:ascii="Arial" w:hAnsi="Arial" w:cs="Arial"/>
                <w:i/>
                <w:iCs/>
                <w:sz w:val="20"/>
                <w:szCs w:val="20"/>
              </w:rPr>
            </w:pPr>
            <w:r w:rsidRPr="002A01DF">
              <w:rPr>
                <w:rFonts w:ascii="Arial" w:hAnsi="Arial" w:cs="Arial"/>
                <w:i/>
                <w:iCs/>
                <w:color w:val="000000"/>
                <w:sz w:val="20"/>
                <w:szCs w:val="20"/>
              </w:rPr>
              <w:t>(název rámcové smlouvy</w:t>
            </w:r>
            <w:r w:rsidR="00B1041E">
              <w:rPr>
                <w:rFonts w:ascii="Arial" w:hAnsi="Arial" w:cs="Arial"/>
                <w:i/>
                <w:iCs/>
                <w:color w:val="000000"/>
                <w:sz w:val="20"/>
                <w:szCs w:val="20"/>
              </w:rPr>
              <w:t>, zveřejněný název v registru smluv</w:t>
            </w:r>
            <w:r w:rsidRPr="002A01DF">
              <w:rPr>
                <w:rFonts w:ascii="Arial" w:hAnsi="Arial" w:cs="Arial"/>
                <w:i/>
                <w:iCs/>
                <w:color w:val="000000"/>
                <w:sz w:val="20"/>
                <w:szCs w:val="20"/>
              </w:rPr>
              <w:t>)</w:t>
            </w:r>
          </w:p>
        </w:tc>
        <w:tc>
          <w:tcPr>
            <w:tcW w:w="2707" w:type="dxa"/>
            <w:shd w:val="clear" w:color="auto" w:fill="D9D9D9" w:themeFill="background1" w:themeFillShade="D9"/>
            <w:vAlign w:val="center"/>
            <w:hideMark/>
          </w:tcPr>
          <w:p w14:paraId="4ED42F9D" w14:textId="77777777" w:rsidR="00F05D8E" w:rsidRPr="002A01DF" w:rsidRDefault="00F05D8E" w:rsidP="001B6303">
            <w:pPr>
              <w:widowControl w:val="0"/>
              <w:spacing w:after="0" w:line="280" w:lineRule="atLeast"/>
              <w:rPr>
                <w:rFonts w:ascii="Arial" w:hAnsi="Arial" w:cs="Arial"/>
                <w:sz w:val="20"/>
                <w:szCs w:val="20"/>
              </w:rPr>
            </w:pPr>
            <w:r w:rsidRPr="002A01DF">
              <w:rPr>
                <w:rFonts w:ascii="Arial" w:hAnsi="Arial" w:cs="Arial"/>
                <w:sz w:val="20"/>
                <w:szCs w:val="20"/>
              </w:rPr>
              <w:t xml:space="preserve">Ze dne: </w:t>
            </w:r>
            <w:r w:rsidRPr="002A01DF">
              <w:rPr>
                <w:rFonts w:ascii="Arial" w:hAnsi="Arial" w:cs="Arial"/>
                <w:i/>
                <w:iCs/>
                <w:sz w:val="20"/>
                <w:szCs w:val="20"/>
              </w:rPr>
              <w:t>(datum platnosti od)</w:t>
            </w:r>
          </w:p>
          <w:p w14:paraId="3D337260" w14:textId="77777777" w:rsidR="00F05D8E" w:rsidRPr="002A01DF" w:rsidRDefault="00F05D8E" w:rsidP="001B6303">
            <w:pPr>
              <w:widowControl w:val="0"/>
              <w:spacing w:after="0" w:line="280" w:lineRule="atLeast"/>
              <w:ind w:left="150" w:right="-434"/>
              <w:textAlignment w:val="baseline"/>
              <w:rPr>
                <w:rFonts w:ascii="Arial" w:hAnsi="Arial" w:cs="Arial"/>
                <w:sz w:val="20"/>
                <w:szCs w:val="20"/>
              </w:rPr>
            </w:pPr>
          </w:p>
        </w:tc>
        <w:tc>
          <w:tcPr>
            <w:tcW w:w="2088" w:type="dxa"/>
            <w:shd w:val="clear" w:color="auto" w:fill="D9D9D9" w:themeFill="background1" w:themeFillShade="D9"/>
          </w:tcPr>
          <w:p w14:paraId="15C11137" w14:textId="256F409A" w:rsidR="00F05D8E" w:rsidRPr="001243DC" w:rsidRDefault="00F05D8E" w:rsidP="00F05D8E">
            <w:pPr>
              <w:widowControl w:val="0"/>
              <w:spacing w:after="0" w:line="280" w:lineRule="atLeast"/>
              <w:rPr>
                <w:rFonts w:ascii="Arial" w:hAnsi="Arial" w:cs="Arial"/>
                <w:sz w:val="16"/>
                <w:szCs w:val="16"/>
              </w:rPr>
            </w:pPr>
            <w:r w:rsidRPr="001243DC">
              <w:rPr>
                <w:rFonts w:ascii="Arial" w:hAnsi="Arial" w:cs="Arial"/>
                <w:sz w:val="16"/>
                <w:szCs w:val="16"/>
              </w:rPr>
              <w:t>ID smlouvy: (uvést číslo z IPPD)</w:t>
            </w:r>
          </w:p>
        </w:tc>
      </w:tr>
      <w:tr w:rsidR="00B1041E" w:rsidRPr="002A01DF" w14:paraId="19D65839" w14:textId="77777777" w:rsidTr="00F05D8E">
        <w:trPr>
          <w:trHeight w:val="400"/>
        </w:trPr>
        <w:tc>
          <w:tcPr>
            <w:tcW w:w="1795" w:type="dxa"/>
            <w:tcBorders>
              <w:right w:val="single" w:sz="4" w:space="0" w:color="auto"/>
            </w:tcBorders>
            <w:shd w:val="clear" w:color="auto" w:fill="D9D9D9" w:themeFill="background1" w:themeFillShade="D9"/>
            <w:vAlign w:val="center"/>
          </w:tcPr>
          <w:p w14:paraId="0EED6EE2" w14:textId="54B626D9" w:rsidR="00B1041E" w:rsidRPr="002A01DF" w:rsidRDefault="00B1041E" w:rsidP="001B6303">
            <w:pPr>
              <w:widowControl w:val="0"/>
              <w:spacing w:after="0" w:line="280" w:lineRule="atLeast"/>
              <w:ind w:left="127"/>
              <w:textAlignment w:val="baseline"/>
              <w:rPr>
                <w:rFonts w:ascii="Arial" w:hAnsi="Arial" w:cs="Arial"/>
                <w:b/>
                <w:bCs/>
                <w:i/>
                <w:iCs/>
                <w:sz w:val="20"/>
                <w:szCs w:val="20"/>
              </w:rPr>
            </w:pPr>
            <w:r>
              <w:rPr>
                <w:rFonts w:ascii="Arial" w:hAnsi="Arial" w:cs="Arial"/>
                <w:b/>
                <w:bCs/>
                <w:i/>
                <w:iCs/>
                <w:sz w:val="20"/>
                <w:szCs w:val="20"/>
              </w:rPr>
              <w:t>Dodatek</w:t>
            </w:r>
          </w:p>
        </w:tc>
        <w:tc>
          <w:tcPr>
            <w:tcW w:w="2574" w:type="dxa"/>
            <w:tcBorders>
              <w:left w:val="single" w:sz="4" w:space="0" w:color="auto"/>
            </w:tcBorders>
            <w:shd w:val="clear" w:color="auto" w:fill="D9D9D9" w:themeFill="background1" w:themeFillShade="D9"/>
            <w:vAlign w:val="center"/>
          </w:tcPr>
          <w:p w14:paraId="45C395E3" w14:textId="4FC49EA5" w:rsidR="00B1041E" w:rsidRPr="002A01DF" w:rsidRDefault="00B1041E" w:rsidP="001B6303">
            <w:pPr>
              <w:widowControl w:val="0"/>
              <w:spacing w:after="0" w:line="280" w:lineRule="atLeast"/>
              <w:ind w:left="90"/>
              <w:textAlignment w:val="baseline"/>
              <w:rPr>
                <w:rFonts w:ascii="Arial" w:hAnsi="Arial" w:cs="Arial"/>
                <w:i/>
                <w:iCs/>
                <w:color w:val="000000"/>
                <w:sz w:val="20"/>
                <w:szCs w:val="20"/>
              </w:rPr>
            </w:pPr>
            <w:r>
              <w:rPr>
                <w:rFonts w:ascii="Arial" w:hAnsi="Arial" w:cs="Arial"/>
                <w:i/>
                <w:iCs/>
                <w:color w:val="000000"/>
                <w:sz w:val="20"/>
                <w:szCs w:val="20"/>
              </w:rPr>
              <w:t>(název dodatku)</w:t>
            </w:r>
          </w:p>
        </w:tc>
        <w:tc>
          <w:tcPr>
            <w:tcW w:w="2707" w:type="dxa"/>
            <w:shd w:val="clear" w:color="auto" w:fill="D9D9D9" w:themeFill="background1" w:themeFillShade="D9"/>
            <w:vAlign w:val="center"/>
          </w:tcPr>
          <w:p w14:paraId="7B5A11BC" w14:textId="59C8AED5" w:rsidR="00B1041E" w:rsidRPr="002A01DF" w:rsidRDefault="00B1041E" w:rsidP="001B6303">
            <w:pPr>
              <w:widowControl w:val="0"/>
              <w:spacing w:after="0" w:line="280" w:lineRule="atLeast"/>
              <w:rPr>
                <w:rFonts w:ascii="Arial" w:hAnsi="Arial" w:cs="Arial"/>
                <w:sz w:val="20"/>
                <w:szCs w:val="20"/>
              </w:rPr>
            </w:pPr>
            <w:r>
              <w:rPr>
                <w:rFonts w:ascii="Arial" w:hAnsi="Arial" w:cs="Arial"/>
                <w:sz w:val="20"/>
                <w:szCs w:val="20"/>
              </w:rPr>
              <w:t xml:space="preserve">Ze dne: </w:t>
            </w:r>
            <w:r w:rsidRPr="002A01DF">
              <w:rPr>
                <w:rFonts w:ascii="Arial" w:hAnsi="Arial" w:cs="Arial"/>
                <w:i/>
                <w:iCs/>
                <w:sz w:val="20"/>
                <w:szCs w:val="20"/>
              </w:rPr>
              <w:t>(datum platnosti od)</w:t>
            </w:r>
          </w:p>
        </w:tc>
        <w:tc>
          <w:tcPr>
            <w:tcW w:w="2088" w:type="dxa"/>
            <w:shd w:val="clear" w:color="auto" w:fill="D9D9D9" w:themeFill="background1" w:themeFillShade="D9"/>
          </w:tcPr>
          <w:p w14:paraId="49674532" w14:textId="20457BA9" w:rsidR="00B1041E" w:rsidRPr="001243DC" w:rsidRDefault="00B1041E" w:rsidP="00F05D8E">
            <w:pPr>
              <w:widowControl w:val="0"/>
              <w:spacing w:after="0" w:line="280" w:lineRule="atLeast"/>
              <w:rPr>
                <w:rFonts w:ascii="Arial" w:hAnsi="Arial" w:cs="Arial"/>
                <w:sz w:val="16"/>
                <w:szCs w:val="16"/>
              </w:rPr>
            </w:pPr>
            <w:r w:rsidRPr="001243DC">
              <w:rPr>
                <w:rFonts w:ascii="Arial" w:hAnsi="Arial" w:cs="Arial"/>
                <w:sz w:val="16"/>
                <w:szCs w:val="16"/>
              </w:rPr>
              <w:t>ID smlouvy: (uvést číslo z IPPD)</w:t>
            </w:r>
          </w:p>
        </w:tc>
      </w:tr>
      <w:tr w:rsidR="00F05D8E" w:rsidRPr="002A01DF" w14:paraId="1F2FF340" w14:textId="2ABE165E" w:rsidTr="00F05D8E">
        <w:trPr>
          <w:trHeight w:val="400"/>
        </w:trPr>
        <w:tc>
          <w:tcPr>
            <w:tcW w:w="1795" w:type="dxa"/>
            <w:tcBorders>
              <w:right w:val="single" w:sz="4" w:space="0" w:color="auto"/>
            </w:tcBorders>
            <w:shd w:val="clear" w:color="auto" w:fill="D9D9D9" w:themeFill="background1" w:themeFillShade="D9"/>
            <w:vAlign w:val="center"/>
            <w:hideMark/>
          </w:tcPr>
          <w:p w14:paraId="7A5F3AFE" w14:textId="368B0980" w:rsidR="00F05D8E" w:rsidRPr="002A01DF" w:rsidRDefault="00F05D8E" w:rsidP="001B6303">
            <w:pPr>
              <w:widowControl w:val="0"/>
              <w:spacing w:after="0" w:line="280" w:lineRule="atLeast"/>
              <w:ind w:left="127"/>
              <w:textAlignment w:val="baseline"/>
              <w:rPr>
                <w:rFonts w:ascii="Arial" w:hAnsi="Arial" w:cs="Arial"/>
                <w:sz w:val="20"/>
                <w:szCs w:val="20"/>
              </w:rPr>
            </w:pPr>
            <w:r w:rsidRPr="002A01DF">
              <w:rPr>
                <w:rFonts w:ascii="Arial" w:hAnsi="Arial" w:cs="Arial"/>
                <w:b/>
                <w:bCs/>
                <w:i/>
                <w:iCs/>
                <w:sz w:val="20"/>
                <w:szCs w:val="20"/>
              </w:rPr>
              <w:t>Dílčí Smlouva</w:t>
            </w:r>
            <w:r w:rsidR="00B1041E">
              <w:rPr>
                <w:rFonts w:ascii="Arial" w:hAnsi="Arial" w:cs="Arial"/>
                <w:b/>
                <w:bCs/>
                <w:i/>
                <w:iCs/>
                <w:sz w:val="20"/>
                <w:szCs w:val="20"/>
              </w:rPr>
              <w:t>/Objednávka</w:t>
            </w:r>
            <w:r w:rsidRPr="002A01DF">
              <w:rPr>
                <w:rFonts w:ascii="Arial" w:hAnsi="Arial" w:cs="Arial"/>
                <w:sz w:val="20"/>
                <w:szCs w:val="20"/>
              </w:rPr>
              <w:t> </w:t>
            </w:r>
          </w:p>
        </w:tc>
        <w:tc>
          <w:tcPr>
            <w:tcW w:w="2574" w:type="dxa"/>
            <w:tcBorders>
              <w:left w:val="single" w:sz="4" w:space="0" w:color="auto"/>
            </w:tcBorders>
            <w:shd w:val="clear" w:color="auto" w:fill="D9D9D9" w:themeFill="background1" w:themeFillShade="D9"/>
            <w:vAlign w:val="center"/>
            <w:hideMark/>
          </w:tcPr>
          <w:p w14:paraId="32671511" w14:textId="290C88D4" w:rsidR="00F05D8E" w:rsidRPr="002A01DF" w:rsidRDefault="00F05D8E" w:rsidP="001B6303">
            <w:pPr>
              <w:widowControl w:val="0"/>
              <w:spacing w:after="0" w:line="280" w:lineRule="atLeast"/>
              <w:ind w:left="90"/>
              <w:textAlignment w:val="baseline"/>
              <w:rPr>
                <w:rFonts w:ascii="Arial" w:hAnsi="Arial" w:cs="Arial"/>
                <w:i/>
                <w:iCs/>
                <w:sz w:val="20"/>
                <w:szCs w:val="20"/>
              </w:rPr>
            </w:pPr>
            <w:r w:rsidRPr="002A01DF">
              <w:rPr>
                <w:rFonts w:ascii="Arial" w:hAnsi="Arial" w:cs="Arial"/>
                <w:i/>
                <w:iCs/>
                <w:sz w:val="20"/>
                <w:szCs w:val="20"/>
              </w:rPr>
              <w:t>(název dílčí smlouvy</w:t>
            </w:r>
            <w:r w:rsidR="00B1041E">
              <w:rPr>
                <w:rFonts w:ascii="Arial" w:hAnsi="Arial" w:cs="Arial"/>
                <w:i/>
                <w:iCs/>
                <w:sz w:val="20"/>
                <w:szCs w:val="20"/>
              </w:rPr>
              <w:t>, objednávky</w:t>
            </w:r>
            <w:r w:rsidRPr="002A01DF">
              <w:rPr>
                <w:rFonts w:ascii="Arial" w:hAnsi="Arial" w:cs="Arial"/>
                <w:i/>
                <w:iCs/>
                <w:sz w:val="20"/>
                <w:szCs w:val="20"/>
              </w:rPr>
              <w:t>) </w:t>
            </w:r>
          </w:p>
        </w:tc>
        <w:tc>
          <w:tcPr>
            <w:tcW w:w="2707" w:type="dxa"/>
            <w:shd w:val="clear" w:color="auto" w:fill="D9D9D9" w:themeFill="background1" w:themeFillShade="D9"/>
            <w:vAlign w:val="center"/>
            <w:hideMark/>
          </w:tcPr>
          <w:p w14:paraId="0D0CA63D" w14:textId="5063169A" w:rsidR="00F05D8E" w:rsidRPr="002A01DF" w:rsidRDefault="00F05D8E" w:rsidP="00D2050C">
            <w:pPr>
              <w:widowControl w:val="0"/>
              <w:spacing w:after="0" w:line="280" w:lineRule="atLeast"/>
              <w:rPr>
                <w:rFonts w:ascii="Arial" w:hAnsi="Arial" w:cs="Arial"/>
                <w:sz w:val="20"/>
                <w:szCs w:val="20"/>
              </w:rPr>
            </w:pPr>
            <w:r w:rsidRPr="002A01DF">
              <w:rPr>
                <w:rFonts w:ascii="Arial" w:hAnsi="Arial" w:cs="Arial"/>
                <w:sz w:val="20"/>
                <w:szCs w:val="20"/>
              </w:rPr>
              <w:t xml:space="preserve">Ze dne: </w:t>
            </w:r>
            <w:r w:rsidRPr="002A01DF">
              <w:rPr>
                <w:rFonts w:ascii="Arial" w:hAnsi="Arial" w:cs="Arial"/>
                <w:i/>
                <w:iCs/>
                <w:sz w:val="20"/>
                <w:szCs w:val="20"/>
              </w:rPr>
              <w:t>(datum platnosti od)</w:t>
            </w:r>
          </w:p>
        </w:tc>
        <w:tc>
          <w:tcPr>
            <w:tcW w:w="2088" w:type="dxa"/>
            <w:shd w:val="clear" w:color="auto" w:fill="D9D9D9" w:themeFill="background1" w:themeFillShade="D9"/>
          </w:tcPr>
          <w:p w14:paraId="596CCE24" w14:textId="2C25E09A" w:rsidR="00F05D8E" w:rsidRPr="001243DC" w:rsidRDefault="00F05D8E" w:rsidP="001243DC">
            <w:pPr>
              <w:widowControl w:val="0"/>
              <w:spacing w:after="0" w:line="280" w:lineRule="atLeast"/>
              <w:rPr>
                <w:rFonts w:ascii="Arial" w:hAnsi="Arial" w:cs="Arial"/>
                <w:sz w:val="16"/>
                <w:szCs w:val="16"/>
              </w:rPr>
            </w:pPr>
            <w:r w:rsidRPr="001243DC">
              <w:rPr>
                <w:rFonts w:ascii="Arial" w:hAnsi="Arial" w:cs="Arial"/>
                <w:sz w:val="16"/>
                <w:szCs w:val="16"/>
              </w:rPr>
              <w:t>ID smlouvy: (uvést číslo z IPPD)</w:t>
            </w:r>
          </w:p>
        </w:tc>
      </w:tr>
      <w:tr w:rsidR="00B1041E" w:rsidRPr="002A01DF" w14:paraId="1DFEBA67" w14:textId="77777777" w:rsidTr="00F05D8E">
        <w:trPr>
          <w:trHeight w:val="400"/>
        </w:trPr>
        <w:tc>
          <w:tcPr>
            <w:tcW w:w="1795" w:type="dxa"/>
            <w:tcBorders>
              <w:right w:val="single" w:sz="4" w:space="0" w:color="auto"/>
            </w:tcBorders>
            <w:shd w:val="clear" w:color="auto" w:fill="D9D9D9" w:themeFill="background1" w:themeFillShade="D9"/>
            <w:vAlign w:val="center"/>
          </w:tcPr>
          <w:p w14:paraId="4E8E9CDA" w14:textId="4CF8C5F0" w:rsidR="00B1041E" w:rsidRPr="002A01DF" w:rsidRDefault="00B1041E" w:rsidP="00B1041E">
            <w:pPr>
              <w:widowControl w:val="0"/>
              <w:spacing w:after="0" w:line="280" w:lineRule="atLeast"/>
              <w:ind w:left="127"/>
              <w:textAlignment w:val="baseline"/>
              <w:rPr>
                <w:rFonts w:ascii="Arial" w:hAnsi="Arial" w:cs="Arial"/>
                <w:b/>
                <w:bCs/>
                <w:i/>
                <w:iCs/>
                <w:sz w:val="20"/>
                <w:szCs w:val="20"/>
              </w:rPr>
            </w:pPr>
            <w:r>
              <w:rPr>
                <w:rFonts w:ascii="Arial" w:hAnsi="Arial" w:cs="Arial"/>
                <w:b/>
                <w:bCs/>
                <w:i/>
                <w:iCs/>
                <w:sz w:val="20"/>
                <w:szCs w:val="20"/>
              </w:rPr>
              <w:t>Dodatek</w:t>
            </w:r>
          </w:p>
        </w:tc>
        <w:tc>
          <w:tcPr>
            <w:tcW w:w="2574" w:type="dxa"/>
            <w:tcBorders>
              <w:left w:val="single" w:sz="4" w:space="0" w:color="auto"/>
            </w:tcBorders>
            <w:shd w:val="clear" w:color="auto" w:fill="D9D9D9" w:themeFill="background1" w:themeFillShade="D9"/>
            <w:vAlign w:val="center"/>
          </w:tcPr>
          <w:p w14:paraId="502431A2" w14:textId="0E7CFDE6" w:rsidR="00B1041E" w:rsidRPr="002A01DF" w:rsidRDefault="00B1041E" w:rsidP="00B1041E">
            <w:pPr>
              <w:widowControl w:val="0"/>
              <w:spacing w:after="0" w:line="280" w:lineRule="atLeast"/>
              <w:ind w:left="90"/>
              <w:textAlignment w:val="baseline"/>
              <w:rPr>
                <w:rFonts w:ascii="Arial" w:hAnsi="Arial" w:cs="Arial"/>
                <w:i/>
                <w:iCs/>
                <w:sz w:val="20"/>
                <w:szCs w:val="20"/>
              </w:rPr>
            </w:pPr>
            <w:r>
              <w:rPr>
                <w:rFonts w:ascii="Arial" w:hAnsi="Arial" w:cs="Arial"/>
                <w:i/>
                <w:iCs/>
                <w:sz w:val="20"/>
                <w:szCs w:val="20"/>
              </w:rPr>
              <w:t>(název dodatku)</w:t>
            </w:r>
          </w:p>
        </w:tc>
        <w:tc>
          <w:tcPr>
            <w:tcW w:w="2707" w:type="dxa"/>
            <w:shd w:val="clear" w:color="auto" w:fill="D9D9D9" w:themeFill="background1" w:themeFillShade="D9"/>
            <w:vAlign w:val="center"/>
          </w:tcPr>
          <w:p w14:paraId="1790F6E9" w14:textId="55970133" w:rsidR="00B1041E" w:rsidRPr="002A01DF" w:rsidRDefault="00B1041E" w:rsidP="00B1041E">
            <w:pPr>
              <w:widowControl w:val="0"/>
              <w:spacing w:after="0" w:line="280" w:lineRule="atLeast"/>
              <w:rPr>
                <w:rFonts w:ascii="Arial" w:hAnsi="Arial" w:cs="Arial"/>
                <w:sz w:val="20"/>
                <w:szCs w:val="20"/>
              </w:rPr>
            </w:pPr>
            <w:r>
              <w:rPr>
                <w:rFonts w:ascii="Arial" w:hAnsi="Arial" w:cs="Arial"/>
                <w:sz w:val="20"/>
                <w:szCs w:val="20"/>
              </w:rPr>
              <w:t xml:space="preserve">Ze dne: </w:t>
            </w:r>
            <w:r w:rsidRPr="002A01DF">
              <w:rPr>
                <w:rFonts w:ascii="Arial" w:hAnsi="Arial" w:cs="Arial"/>
                <w:i/>
                <w:iCs/>
                <w:sz w:val="20"/>
                <w:szCs w:val="20"/>
              </w:rPr>
              <w:t>(</w:t>
            </w:r>
            <w:r w:rsidRPr="00B1041E">
              <w:rPr>
                <w:rFonts w:ascii="Arial" w:hAnsi="Arial" w:cs="Arial"/>
                <w:sz w:val="20"/>
                <w:szCs w:val="20"/>
              </w:rPr>
              <w:t>datum</w:t>
            </w:r>
            <w:r w:rsidRPr="002A01DF">
              <w:rPr>
                <w:rFonts w:ascii="Arial" w:hAnsi="Arial" w:cs="Arial"/>
                <w:i/>
                <w:iCs/>
                <w:sz w:val="20"/>
                <w:szCs w:val="20"/>
              </w:rPr>
              <w:t xml:space="preserve"> platnosti od)</w:t>
            </w:r>
          </w:p>
        </w:tc>
        <w:tc>
          <w:tcPr>
            <w:tcW w:w="2088" w:type="dxa"/>
            <w:shd w:val="clear" w:color="auto" w:fill="D9D9D9" w:themeFill="background1" w:themeFillShade="D9"/>
          </w:tcPr>
          <w:p w14:paraId="2F5D0111" w14:textId="1D15F824" w:rsidR="00B1041E" w:rsidRPr="002A01DF" w:rsidRDefault="00B1041E" w:rsidP="00B1041E">
            <w:pPr>
              <w:widowControl w:val="0"/>
              <w:spacing w:after="0" w:line="280" w:lineRule="atLeast"/>
              <w:rPr>
                <w:rFonts w:ascii="Arial" w:hAnsi="Arial" w:cs="Arial"/>
                <w:sz w:val="20"/>
                <w:szCs w:val="20"/>
              </w:rPr>
            </w:pPr>
            <w:r w:rsidRPr="001243DC">
              <w:rPr>
                <w:rFonts w:ascii="Arial" w:hAnsi="Arial" w:cs="Arial"/>
                <w:sz w:val="16"/>
                <w:szCs w:val="16"/>
              </w:rPr>
              <w:t xml:space="preserve">ID </w:t>
            </w:r>
            <w:r w:rsidRPr="00B1041E">
              <w:rPr>
                <w:rFonts w:ascii="Arial" w:hAnsi="Arial" w:cs="Arial"/>
                <w:sz w:val="20"/>
                <w:szCs w:val="20"/>
              </w:rPr>
              <w:t>smlouvy</w:t>
            </w:r>
            <w:r w:rsidRPr="001243DC">
              <w:rPr>
                <w:rFonts w:ascii="Arial" w:hAnsi="Arial" w:cs="Arial"/>
                <w:sz w:val="16"/>
                <w:szCs w:val="16"/>
              </w:rPr>
              <w:t>: (uvést číslo z IPPD)</w:t>
            </w:r>
          </w:p>
        </w:tc>
      </w:tr>
      <w:tr w:rsidR="00B1041E" w:rsidRPr="002A01DF" w14:paraId="75038104" w14:textId="3E2D2B8C" w:rsidTr="00F05D8E">
        <w:trPr>
          <w:trHeight w:val="400"/>
        </w:trPr>
        <w:tc>
          <w:tcPr>
            <w:tcW w:w="1795" w:type="dxa"/>
            <w:tcBorders>
              <w:right w:val="single" w:sz="4" w:space="0" w:color="auto"/>
            </w:tcBorders>
            <w:shd w:val="clear" w:color="auto" w:fill="D9D9D9" w:themeFill="background1" w:themeFillShade="D9"/>
            <w:vAlign w:val="center"/>
            <w:hideMark/>
          </w:tcPr>
          <w:p w14:paraId="0D93AFB3" w14:textId="5BF2B2B5" w:rsidR="00B1041E" w:rsidRPr="002A01DF" w:rsidRDefault="00B1041E" w:rsidP="00B1041E">
            <w:pPr>
              <w:widowControl w:val="0"/>
              <w:spacing w:after="0" w:line="280" w:lineRule="atLeast"/>
              <w:ind w:left="127"/>
              <w:textAlignment w:val="baseline"/>
              <w:rPr>
                <w:rFonts w:ascii="Arial" w:hAnsi="Arial" w:cs="Arial"/>
                <w:sz w:val="20"/>
                <w:szCs w:val="20"/>
              </w:rPr>
            </w:pPr>
            <w:r w:rsidRPr="002A01DF">
              <w:rPr>
                <w:rFonts w:ascii="Arial" w:hAnsi="Arial" w:cs="Arial"/>
                <w:b/>
                <w:bCs/>
                <w:i/>
                <w:iCs/>
                <w:sz w:val="20"/>
                <w:szCs w:val="20"/>
              </w:rPr>
              <w:t>Odkaz na dílčí smlouvu</w:t>
            </w:r>
            <w:r w:rsidRPr="002A01DF">
              <w:rPr>
                <w:rFonts w:ascii="Arial" w:hAnsi="Arial" w:cs="Arial"/>
                <w:sz w:val="20"/>
                <w:szCs w:val="20"/>
              </w:rPr>
              <w:t> </w:t>
            </w:r>
          </w:p>
        </w:tc>
        <w:tc>
          <w:tcPr>
            <w:tcW w:w="2574" w:type="dxa"/>
            <w:tcBorders>
              <w:left w:val="single" w:sz="4" w:space="0" w:color="auto"/>
            </w:tcBorders>
            <w:shd w:val="clear" w:color="auto" w:fill="D9D9D9" w:themeFill="background1" w:themeFillShade="D9"/>
            <w:vAlign w:val="center"/>
            <w:hideMark/>
          </w:tcPr>
          <w:p w14:paraId="75C82A82" w14:textId="77777777" w:rsidR="00B1041E" w:rsidRPr="002A01DF" w:rsidRDefault="00B1041E" w:rsidP="00B1041E">
            <w:pPr>
              <w:widowControl w:val="0"/>
              <w:spacing w:after="0" w:line="280" w:lineRule="atLeast"/>
              <w:ind w:left="90"/>
              <w:textAlignment w:val="baseline"/>
              <w:rPr>
                <w:rFonts w:ascii="Arial" w:hAnsi="Arial" w:cs="Arial"/>
                <w:i/>
                <w:iCs/>
                <w:sz w:val="20"/>
                <w:szCs w:val="20"/>
              </w:rPr>
            </w:pPr>
            <w:r w:rsidRPr="002A01DF">
              <w:rPr>
                <w:rFonts w:ascii="Arial" w:hAnsi="Arial" w:cs="Arial"/>
                <w:i/>
                <w:iCs/>
                <w:sz w:val="20"/>
                <w:szCs w:val="20"/>
              </w:rPr>
              <w:t>(odkaz na dílčí smlouvu v registru smluv)</w:t>
            </w:r>
          </w:p>
        </w:tc>
        <w:tc>
          <w:tcPr>
            <w:tcW w:w="2707" w:type="dxa"/>
            <w:shd w:val="clear" w:color="auto" w:fill="D9D9D9" w:themeFill="background1" w:themeFillShade="D9"/>
            <w:vAlign w:val="center"/>
            <w:hideMark/>
          </w:tcPr>
          <w:p w14:paraId="1B13BE2E" w14:textId="77777777" w:rsidR="00B1041E" w:rsidRPr="002A01DF" w:rsidRDefault="00B1041E" w:rsidP="00B1041E">
            <w:pPr>
              <w:widowControl w:val="0"/>
              <w:spacing w:after="0" w:line="280" w:lineRule="atLeast"/>
              <w:ind w:left="150"/>
              <w:textAlignment w:val="baseline"/>
              <w:rPr>
                <w:rFonts w:ascii="Arial" w:hAnsi="Arial" w:cs="Arial"/>
                <w:sz w:val="20"/>
                <w:szCs w:val="20"/>
              </w:rPr>
            </w:pPr>
            <w:r w:rsidRPr="002A01DF">
              <w:rPr>
                <w:rFonts w:ascii="Arial" w:hAnsi="Arial" w:cs="Arial"/>
                <w:sz w:val="20"/>
                <w:szCs w:val="20"/>
              </w:rPr>
              <w:t> </w:t>
            </w:r>
          </w:p>
        </w:tc>
        <w:tc>
          <w:tcPr>
            <w:tcW w:w="2088" w:type="dxa"/>
            <w:shd w:val="clear" w:color="auto" w:fill="D9D9D9" w:themeFill="background1" w:themeFillShade="D9"/>
          </w:tcPr>
          <w:p w14:paraId="65EC65FC" w14:textId="77777777" w:rsidR="00B1041E" w:rsidRPr="002A01DF" w:rsidRDefault="00B1041E" w:rsidP="00B1041E">
            <w:pPr>
              <w:widowControl w:val="0"/>
              <w:spacing w:after="0" w:line="280" w:lineRule="atLeast"/>
              <w:ind w:left="150" w:right="1123"/>
              <w:textAlignment w:val="baseline"/>
              <w:rPr>
                <w:rFonts w:ascii="Arial" w:hAnsi="Arial" w:cs="Arial"/>
                <w:sz w:val="20"/>
                <w:szCs w:val="20"/>
              </w:rPr>
            </w:pPr>
          </w:p>
        </w:tc>
      </w:tr>
    </w:tbl>
    <w:p w14:paraId="22796AAB" w14:textId="77777777" w:rsidR="002A01DF" w:rsidRPr="00531719" w:rsidRDefault="002A01DF" w:rsidP="001B6303">
      <w:pPr>
        <w:widowControl w:val="0"/>
        <w:spacing w:line="280" w:lineRule="atLeast"/>
        <w:rPr>
          <w:rFonts w:ascii="Arial" w:hAnsi="Arial" w:cs="Arial"/>
          <w:sz w:val="20"/>
          <w:szCs w:val="20"/>
          <w:lang w:val="de-D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6662"/>
      </w:tblGrid>
      <w:tr w:rsidR="002A01DF" w:rsidRPr="002A01DF" w14:paraId="724C1654" w14:textId="77777777" w:rsidTr="00D2050C">
        <w:trPr>
          <w:cantSplit/>
          <w:trHeight w:val="397"/>
        </w:trPr>
        <w:tc>
          <w:tcPr>
            <w:tcW w:w="2547" w:type="dxa"/>
            <w:shd w:val="clear" w:color="auto" w:fill="D9D9D9" w:themeFill="background1" w:themeFillShade="D9"/>
            <w:vAlign w:val="center"/>
          </w:tcPr>
          <w:p w14:paraId="26FDF179" w14:textId="77777777" w:rsidR="002A01DF" w:rsidRPr="002A01DF" w:rsidRDefault="002A01DF" w:rsidP="001B6303">
            <w:pPr>
              <w:widowControl w:val="0"/>
              <w:spacing w:after="0" w:line="280" w:lineRule="atLeast"/>
              <w:ind w:left="142"/>
              <w:rPr>
                <w:rFonts w:ascii="Arial" w:hAnsi="Arial" w:cs="Arial"/>
                <w:b/>
                <w:i/>
                <w:noProof/>
                <w:sz w:val="20"/>
                <w:szCs w:val="20"/>
              </w:rPr>
            </w:pPr>
            <w:r w:rsidRPr="002A01DF">
              <w:rPr>
                <w:rFonts w:ascii="Arial" w:hAnsi="Arial" w:cs="Arial"/>
                <w:b/>
                <w:i/>
                <w:noProof/>
                <w:sz w:val="20"/>
                <w:szCs w:val="20"/>
              </w:rPr>
              <w:t>Objednatel:</w:t>
            </w:r>
          </w:p>
        </w:tc>
        <w:tc>
          <w:tcPr>
            <w:tcW w:w="6662" w:type="dxa"/>
            <w:shd w:val="clear" w:color="auto" w:fill="D9D9D9" w:themeFill="background1" w:themeFillShade="D9"/>
            <w:vAlign w:val="center"/>
          </w:tcPr>
          <w:p w14:paraId="77257024" w14:textId="77777777" w:rsidR="002A01DF" w:rsidRPr="002A01DF" w:rsidRDefault="002A01DF" w:rsidP="001B6303">
            <w:pPr>
              <w:widowControl w:val="0"/>
              <w:spacing w:after="0" w:line="280" w:lineRule="atLeast"/>
              <w:ind w:left="96"/>
              <w:rPr>
                <w:rFonts w:ascii="Arial" w:hAnsi="Arial" w:cs="Arial"/>
                <w:b/>
                <w:sz w:val="20"/>
                <w:szCs w:val="20"/>
              </w:rPr>
            </w:pPr>
            <w:r w:rsidRPr="002A01DF">
              <w:rPr>
                <w:rFonts w:ascii="Arial" w:hAnsi="Arial" w:cs="Arial"/>
                <w:b/>
                <w:sz w:val="20"/>
                <w:szCs w:val="20"/>
              </w:rPr>
              <w:t>Česká republika – Ministerstvo práce a sociálních věcí</w:t>
            </w:r>
          </w:p>
        </w:tc>
      </w:tr>
      <w:tr w:rsidR="002A01DF" w:rsidRPr="002A01DF" w14:paraId="091792AF" w14:textId="77777777" w:rsidTr="00D2050C">
        <w:trPr>
          <w:cantSplit/>
          <w:trHeight w:val="397"/>
        </w:trPr>
        <w:tc>
          <w:tcPr>
            <w:tcW w:w="2547" w:type="dxa"/>
            <w:shd w:val="clear" w:color="auto" w:fill="D9D9D9" w:themeFill="background1" w:themeFillShade="D9"/>
            <w:vAlign w:val="center"/>
          </w:tcPr>
          <w:p w14:paraId="6C017B17" w14:textId="77777777" w:rsidR="002A01DF" w:rsidRPr="002A01DF" w:rsidRDefault="002A01DF" w:rsidP="001B6303">
            <w:pPr>
              <w:widowControl w:val="0"/>
              <w:spacing w:after="0" w:line="280" w:lineRule="atLeast"/>
              <w:ind w:left="142"/>
              <w:rPr>
                <w:rFonts w:ascii="Arial" w:hAnsi="Arial" w:cs="Arial"/>
                <w:b/>
                <w:i/>
                <w:noProof/>
                <w:sz w:val="20"/>
                <w:szCs w:val="20"/>
              </w:rPr>
            </w:pPr>
            <w:r w:rsidRPr="002A01DF">
              <w:rPr>
                <w:rFonts w:ascii="Arial" w:hAnsi="Arial" w:cs="Arial"/>
                <w:b/>
                <w:i/>
                <w:noProof/>
                <w:sz w:val="20"/>
                <w:szCs w:val="20"/>
              </w:rPr>
              <w:t>Adresa sídla:</w:t>
            </w:r>
          </w:p>
        </w:tc>
        <w:tc>
          <w:tcPr>
            <w:tcW w:w="6662" w:type="dxa"/>
            <w:shd w:val="clear" w:color="auto" w:fill="D9D9D9" w:themeFill="background1" w:themeFillShade="D9"/>
            <w:vAlign w:val="center"/>
          </w:tcPr>
          <w:p w14:paraId="0FDC14D3" w14:textId="77777777" w:rsidR="002A01DF" w:rsidRPr="002A01DF" w:rsidRDefault="002A01DF" w:rsidP="001B6303">
            <w:pPr>
              <w:widowControl w:val="0"/>
              <w:spacing w:after="0" w:line="280" w:lineRule="atLeast"/>
              <w:ind w:left="99"/>
              <w:rPr>
                <w:rFonts w:ascii="Arial" w:hAnsi="Arial" w:cs="Arial"/>
                <w:sz w:val="20"/>
                <w:szCs w:val="20"/>
              </w:rPr>
            </w:pPr>
            <w:r w:rsidRPr="002A01DF">
              <w:rPr>
                <w:rFonts w:ascii="Arial" w:hAnsi="Arial" w:cs="Arial"/>
                <w:sz w:val="20"/>
                <w:szCs w:val="20"/>
              </w:rPr>
              <w:t>Na Poříčním právu 1/376</w:t>
            </w:r>
          </w:p>
        </w:tc>
      </w:tr>
      <w:tr w:rsidR="002A01DF" w:rsidRPr="002A01DF" w14:paraId="226988EB" w14:textId="77777777" w:rsidTr="00D2050C">
        <w:trPr>
          <w:cantSplit/>
          <w:trHeight w:val="397"/>
        </w:trPr>
        <w:tc>
          <w:tcPr>
            <w:tcW w:w="2547" w:type="dxa"/>
            <w:shd w:val="clear" w:color="auto" w:fill="D9D9D9" w:themeFill="background1" w:themeFillShade="D9"/>
            <w:vAlign w:val="center"/>
          </w:tcPr>
          <w:p w14:paraId="6863079B" w14:textId="77777777" w:rsidR="002A01DF" w:rsidRPr="002A01DF" w:rsidRDefault="002A01DF" w:rsidP="001B6303">
            <w:pPr>
              <w:widowControl w:val="0"/>
              <w:spacing w:after="0" w:line="280" w:lineRule="atLeast"/>
              <w:ind w:left="142"/>
              <w:rPr>
                <w:rFonts w:ascii="Arial" w:hAnsi="Arial" w:cs="Arial"/>
                <w:b/>
                <w:i/>
                <w:noProof/>
                <w:sz w:val="20"/>
                <w:szCs w:val="20"/>
              </w:rPr>
            </w:pPr>
            <w:r w:rsidRPr="002A01DF">
              <w:rPr>
                <w:rFonts w:ascii="Arial" w:hAnsi="Arial" w:cs="Arial"/>
                <w:b/>
                <w:i/>
                <w:noProof/>
                <w:sz w:val="20"/>
                <w:szCs w:val="20"/>
              </w:rPr>
              <w:t>IČ:</w:t>
            </w:r>
          </w:p>
        </w:tc>
        <w:tc>
          <w:tcPr>
            <w:tcW w:w="6662" w:type="dxa"/>
            <w:shd w:val="clear" w:color="auto" w:fill="D9D9D9" w:themeFill="background1" w:themeFillShade="D9"/>
            <w:vAlign w:val="center"/>
          </w:tcPr>
          <w:p w14:paraId="3A27C2D0" w14:textId="77777777" w:rsidR="002A01DF" w:rsidRPr="002A01DF" w:rsidRDefault="002A01DF" w:rsidP="001B6303">
            <w:pPr>
              <w:widowControl w:val="0"/>
              <w:spacing w:after="0" w:line="280" w:lineRule="atLeast"/>
              <w:ind w:left="99"/>
              <w:rPr>
                <w:rFonts w:ascii="Arial" w:hAnsi="Arial" w:cs="Arial"/>
                <w:sz w:val="20"/>
                <w:szCs w:val="20"/>
              </w:rPr>
            </w:pPr>
            <w:r w:rsidRPr="002A01DF">
              <w:rPr>
                <w:rFonts w:ascii="Arial" w:hAnsi="Arial" w:cs="Arial"/>
                <w:sz w:val="20"/>
                <w:szCs w:val="20"/>
              </w:rPr>
              <w:t>00 55 10 23</w:t>
            </w:r>
          </w:p>
        </w:tc>
      </w:tr>
      <w:tr w:rsidR="002A01DF" w:rsidRPr="002A01DF" w14:paraId="6685FA5C" w14:textId="77777777" w:rsidTr="00D2050C">
        <w:trPr>
          <w:cantSplit/>
          <w:trHeight w:val="397"/>
        </w:trPr>
        <w:tc>
          <w:tcPr>
            <w:tcW w:w="2547" w:type="dxa"/>
            <w:shd w:val="clear" w:color="auto" w:fill="D9D9D9" w:themeFill="background1" w:themeFillShade="D9"/>
            <w:vAlign w:val="center"/>
          </w:tcPr>
          <w:p w14:paraId="45B673AA" w14:textId="53561407" w:rsidR="002A01DF" w:rsidRPr="002A01DF" w:rsidRDefault="002A01DF" w:rsidP="001B6303">
            <w:pPr>
              <w:widowControl w:val="0"/>
              <w:spacing w:after="0" w:line="280" w:lineRule="atLeast"/>
              <w:ind w:left="142"/>
              <w:rPr>
                <w:rFonts w:ascii="Arial" w:hAnsi="Arial" w:cs="Arial"/>
                <w:b/>
                <w:i/>
                <w:noProof/>
                <w:sz w:val="20"/>
                <w:szCs w:val="20"/>
              </w:rPr>
            </w:pPr>
            <w:r w:rsidRPr="002A01DF">
              <w:rPr>
                <w:rFonts w:ascii="Arial" w:hAnsi="Arial" w:cs="Arial"/>
                <w:b/>
                <w:i/>
                <w:noProof/>
                <w:sz w:val="20"/>
                <w:szCs w:val="20"/>
              </w:rPr>
              <w:t>DIČ:</w:t>
            </w:r>
          </w:p>
        </w:tc>
        <w:tc>
          <w:tcPr>
            <w:tcW w:w="6662" w:type="dxa"/>
            <w:shd w:val="clear" w:color="auto" w:fill="D9D9D9" w:themeFill="background1" w:themeFillShade="D9"/>
            <w:vAlign w:val="center"/>
          </w:tcPr>
          <w:p w14:paraId="038027DD" w14:textId="77777777" w:rsidR="002A01DF" w:rsidRPr="002A01DF" w:rsidRDefault="002A01DF" w:rsidP="001B6303">
            <w:pPr>
              <w:widowControl w:val="0"/>
              <w:spacing w:after="0" w:line="280" w:lineRule="atLeast"/>
              <w:ind w:left="99"/>
              <w:rPr>
                <w:rFonts w:ascii="Arial" w:hAnsi="Arial" w:cs="Arial"/>
                <w:sz w:val="20"/>
                <w:szCs w:val="20"/>
              </w:rPr>
            </w:pPr>
            <w:r w:rsidRPr="002A01DF">
              <w:rPr>
                <w:rFonts w:ascii="Arial" w:hAnsi="Arial" w:cs="Arial"/>
                <w:sz w:val="20"/>
                <w:szCs w:val="20"/>
              </w:rPr>
              <w:t>Ministerstvo práce a sociálních věcí není plátcem daně z přidané hodnoty</w:t>
            </w:r>
          </w:p>
        </w:tc>
      </w:tr>
    </w:tbl>
    <w:p w14:paraId="3CE29AA7" w14:textId="77777777" w:rsidR="002A01DF" w:rsidRPr="00531719" w:rsidRDefault="002A01DF" w:rsidP="001B6303">
      <w:pPr>
        <w:widowControl w:val="0"/>
        <w:spacing w:line="280" w:lineRule="atLeast"/>
        <w:rPr>
          <w:rFonts w:ascii="Arial" w:hAnsi="Arial" w:cs="Arial"/>
          <w:sz w:val="20"/>
          <w:szCs w:val="20"/>
        </w:rPr>
      </w:pPr>
      <w:r w:rsidRPr="00531719">
        <w:rPr>
          <w:rFonts w:ascii="Arial" w:hAnsi="Arial" w:cs="Arial"/>
          <w:sz w:val="20"/>
          <w:szCs w:val="20"/>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6662"/>
      </w:tblGrid>
      <w:tr w:rsidR="002A01DF" w:rsidRPr="002A01DF" w14:paraId="2A2F3317" w14:textId="77777777" w:rsidTr="00D2050C">
        <w:trPr>
          <w:cantSplit/>
          <w:trHeight w:val="397"/>
        </w:trPr>
        <w:tc>
          <w:tcPr>
            <w:tcW w:w="2547" w:type="dxa"/>
            <w:shd w:val="clear" w:color="auto" w:fill="D9D9D9" w:themeFill="background1" w:themeFillShade="D9"/>
            <w:vAlign w:val="center"/>
          </w:tcPr>
          <w:p w14:paraId="5C53BC7A" w14:textId="26762A09" w:rsidR="002A01DF" w:rsidRPr="002A01DF" w:rsidRDefault="002A01DF" w:rsidP="00D2050C">
            <w:pPr>
              <w:widowControl w:val="0"/>
              <w:spacing w:after="0" w:line="280" w:lineRule="atLeast"/>
              <w:ind w:left="203"/>
              <w:rPr>
                <w:rFonts w:ascii="Arial" w:hAnsi="Arial" w:cs="Arial"/>
                <w:b/>
                <w:i/>
                <w:noProof/>
                <w:sz w:val="20"/>
                <w:szCs w:val="20"/>
              </w:rPr>
            </w:pPr>
            <w:r w:rsidRPr="002A01DF">
              <w:rPr>
                <w:rFonts w:ascii="Arial" w:hAnsi="Arial" w:cs="Arial"/>
                <w:b/>
                <w:i/>
                <w:noProof/>
                <w:sz w:val="20"/>
                <w:szCs w:val="20"/>
              </w:rPr>
              <w:t>Zhotovit</w:t>
            </w:r>
            <w:r w:rsidR="001B6303">
              <w:rPr>
                <w:rFonts w:ascii="Arial" w:hAnsi="Arial" w:cs="Arial"/>
                <w:b/>
                <w:i/>
                <w:noProof/>
                <w:sz w:val="20"/>
                <w:szCs w:val="20"/>
              </w:rPr>
              <w:t>el(é)</w:t>
            </w:r>
            <w:r w:rsidRPr="002A01DF">
              <w:rPr>
                <w:rFonts w:ascii="Arial" w:hAnsi="Arial" w:cs="Arial"/>
                <w:b/>
                <w:i/>
                <w:noProof/>
                <w:sz w:val="20"/>
                <w:szCs w:val="20"/>
              </w:rPr>
              <w:t>:</w:t>
            </w:r>
          </w:p>
        </w:tc>
        <w:tc>
          <w:tcPr>
            <w:tcW w:w="6662" w:type="dxa"/>
            <w:shd w:val="clear" w:color="auto" w:fill="D9D9D9" w:themeFill="background1" w:themeFillShade="D9"/>
            <w:vAlign w:val="center"/>
          </w:tcPr>
          <w:p w14:paraId="13727CEC" w14:textId="77777777" w:rsidR="002A01DF" w:rsidRPr="002A01DF" w:rsidRDefault="002A01DF" w:rsidP="00D2050C">
            <w:pPr>
              <w:widowControl w:val="0"/>
              <w:spacing w:after="0" w:line="280" w:lineRule="atLeast"/>
              <w:ind w:left="96"/>
              <w:rPr>
                <w:rFonts w:ascii="Arial" w:hAnsi="Arial" w:cs="Arial"/>
                <w:b/>
                <w:i/>
                <w:iCs/>
                <w:noProof/>
                <w:sz w:val="20"/>
                <w:szCs w:val="20"/>
                <w:highlight w:val="yellow"/>
              </w:rPr>
            </w:pPr>
            <w:r w:rsidRPr="002A01DF">
              <w:rPr>
                <w:rFonts w:ascii="Arial" w:hAnsi="Arial" w:cs="Arial"/>
                <w:i/>
                <w:iCs/>
                <w:sz w:val="20"/>
                <w:szCs w:val="20"/>
              </w:rPr>
              <w:t>(název dodavatele)</w:t>
            </w:r>
          </w:p>
        </w:tc>
      </w:tr>
      <w:tr w:rsidR="002A01DF" w:rsidRPr="002A01DF" w14:paraId="567878F0" w14:textId="77777777" w:rsidTr="00D2050C">
        <w:trPr>
          <w:cantSplit/>
          <w:trHeight w:val="397"/>
        </w:trPr>
        <w:tc>
          <w:tcPr>
            <w:tcW w:w="2547" w:type="dxa"/>
            <w:shd w:val="clear" w:color="auto" w:fill="D9D9D9" w:themeFill="background1" w:themeFillShade="D9"/>
            <w:vAlign w:val="center"/>
          </w:tcPr>
          <w:p w14:paraId="6FC7CC86" w14:textId="59848FFD" w:rsidR="002A01DF" w:rsidRPr="002A01DF" w:rsidRDefault="002A01DF" w:rsidP="00D2050C">
            <w:pPr>
              <w:widowControl w:val="0"/>
              <w:spacing w:after="0" w:line="280" w:lineRule="atLeast"/>
              <w:ind w:left="203"/>
              <w:rPr>
                <w:rFonts w:ascii="Arial" w:hAnsi="Arial" w:cs="Arial"/>
                <w:b/>
                <w:i/>
                <w:noProof/>
                <w:sz w:val="20"/>
                <w:szCs w:val="20"/>
              </w:rPr>
            </w:pPr>
            <w:r w:rsidRPr="002A01DF">
              <w:rPr>
                <w:rFonts w:ascii="Arial" w:hAnsi="Arial" w:cs="Arial"/>
                <w:b/>
                <w:i/>
                <w:noProof/>
                <w:sz w:val="20"/>
                <w:szCs w:val="20"/>
              </w:rPr>
              <w:t>Adresa sídl</w:t>
            </w:r>
            <w:r w:rsidR="00B1041E">
              <w:rPr>
                <w:rFonts w:ascii="Arial" w:hAnsi="Arial" w:cs="Arial"/>
                <w:b/>
                <w:i/>
                <w:noProof/>
                <w:sz w:val="20"/>
                <w:szCs w:val="20"/>
              </w:rPr>
              <w:t>a</w:t>
            </w:r>
            <w:r w:rsidRPr="002A01DF">
              <w:rPr>
                <w:rFonts w:ascii="Arial" w:hAnsi="Arial" w:cs="Arial"/>
                <w:b/>
                <w:i/>
                <w:noProof/>
                <w:sz w:val="20"/>
                <w:szCs w:val="20"/>
              </w:rPr>
              <w:t>:</w:t>
            </w:r>
          </w:p>
        </w:tc>
        <w:tc>
          <w:tcPr>
            <w:tcW w:w="6662" w:type="dxa"/>
            <w:shd w:val="clear" w:color="auto" w:fill="D9D9D9" w:themeFill="background1" w:themeFillShade="D9"/>
            <w:vAlign w:val="center"/>
          </w:tcPr>
          <w:p w14:paraId="5EFE2258" w14:textId="77777777" w:rsidR="002A01DF" w:rsidRPr="002A01DF" w:rsidRDefault="002A01DF" w:rsidP="00D2050C">
            <w:pPr>
              <w:widowControl w:val="0"/>
              <w:spacing w:after="0" w:line="280" w:lineRule="atLeast"/>
              <w:ind w:left="96"/>
              <w:rPr>
                <w:rFonts w:ascii="Arial" w:hAnsi="Arial" w:cs="Arial"/>
                <w:noProof/>
                <w:sz w:val="20"/>
                <w:szCs w:val="20"/>
                <w:highlight w:val="yellow"/>
              </w:rPr>
            </w:pPr>
            <w:r w:rsidRPr="002A01DF">
              <w:rPr>
                <w:rFonts w:ascii="Arial" w:hAnsi="Arial" w:cs="Arial"/>
                <w:i/>
                <w:iCs/>
                <w:sz w:val="20"/>
                <w:szCs w:val="20"/>
              </w:rPr>
              <w:t>(adresa dodavatele)</w:t>
            </w:r>
          </w:p>
        </w:tc>
      </w:tr>
      <w:tr w:rsidR="002A01DF" w:rsidRPr="002A01DF" w14:paraId="2E2E3FD3" w14:textId="77777777" w:rsidTr="00D2050C">
        <w:trPr>
          <w:cantSplit/>
          <w:trHeight w:val="397"/>
        </w:trPr>
        <w:tc>
          <w:tcPr>
            <w:tcW w:w="2547" w:type="dxa"/>
            <w:shd w:val="clear" w:color="auto" w:fill="D9D9D9" w:themeFill="background1" w:themeFillShade="D9"/>
            <w:vAlign w:val="center"/>
          </w:tcPr>
          <w:p w14:paraId="66C46966" w14:textId="77777777" w:rsidR="002A01DF" w:rsidRPr="002A01DF" w:rsidRDefault="002A01DF" w:rsidP="00D2050C">
            <w:pPr>
              <w:widowControl w:val="0"/>
              <w:spacing w:after="0" w:line="280" w:lineRule="atLeast"/>
              <w:ind w:left="203"/>
              <w:rPr>
                <w:rFonts w:ascii="Arial" w:hAnsi="Arial" w:cs="Arial"/>
                <w:b/>
                <w:i/>
                <w:noProof/>
                <w:sz w:val="20"/>
                <w:szCs w:val="20"/>
              </w:rPr>
            </w:pPr>
            <w:r w:rsidRPr="002A01DF">
              <w:rPr>
                <w:rFonts w:ascii="Arial" w:hAnsi="Arial" w:cs="Arial"/>
                <w:b/>
                <w:i/>
                <w:noProof/>
                <w:sz w:val="20"/>
                <w:szCs w:val="20"/>
              </w:rPr>
              <w:t>IČa:</w:t>
            </w:r>
          </w:p>
        </w:tc>
        <w:tc>
          <w:tcPr>
            <w:tcW w:w="6662" w:type="dxa"/>
            <w:shd w:val="clear" w:color="auto" w:fill="D9D9D9" w:themeFill="background1" w:themeFillShade="D9"/>
            <w:vAlign w:val="center"/>
          </w:tcPr>
          <w:p w14:paraId="180C6292" w14:textId="77777777" w:rsidR="002A01DF" w:rsidRPr="002A01DF" w:rsidRDefault="002A01DF" w:rsidP="00D2050C">
            <w:pPr>
              <w:widowControl w:val="0"/>
              <w:spacing w:after="0" w:line="280" w:lineRule="atLeast"/>
              <w:ind w:left="99"/>
              <w:rPr>
                <w:rFonts w:ascii="Arial" w:hAnsi="Arial" w:cs="Arial"/>
                <w:b/>
                <w:bCs/>
                <w:sz w:val="20"/>
                <w:szCs w:val="20"/>
                <w:highlight w:val="yellow"/>
              </w:rPr>
            </w:pPr>
            <w:r w:rsidRPr="002A01DF">
              <w:rPr>
                <w:rFonts w:ascii="Arial" w:hAnsi="Arial" w:cs="Arial"/>
                <w:i/>
                <w:iCs/>
                <w:sz w:val="20"/>
                <w:szCs w:val="20"/>
              </w:rPr>
              <w:t>(IČO dodavatele)</w:t>
            </w:r>
          </w:p>
        </w:tc>
      </w:tr>
      <w:tr w:rsidR="002A01DF" w:rsidRPr="002A01DF" w14:paraId="5213A304" w14:textId="77777777" w:rsidTr="00D2050C">
        <w:trPr>
          <w:cantSplit/>
          <w:trHeight w:val="397"/>
        </w:trPr>
        <w:tc>
          <w:tcPr>
            <w:tcW w:w="2547" w:type="dxa"/>
            <w:shd w:val="clear" w:color="auto" w:fill="D9D9D9" w:themeFill="background1" w:themeFillShade="D9"/>
            <w:vAlign w:val="center"/>
          </w:tcPr>
          <w:p w14:paraId="3F5351C0" w14:textId="77777777" w:rsidR="002A01DF" w:rsidRPr="002A01DF" w:rsidRDefault="002A01DF" w:rsidP="00D2050C">
            <w:pPr>
              <w:widowControl w:val="0"/>
              <w:spacing w:after="0" w:line="280" w:lineRule="atLeast"/>
              <w:ind w:left="203"/>
              <w:rPr>
                <w:rFonts w:ascii="Arial" w:hAnsi="Arial" w:cs="Arial"/>
                <w:b/>
                <w:i/>
                <w:noProof/>
                <w:sz w:val="20"/>
                <w:szCs w:val="20"/>
              </w:rPr>
            </w:pPr>
            <w:r w:rsidRPr="002A01DF">
              <w:rPr>
                <w:rFonts w:ascii="Arial" w:hAnsi="Arial" w:cs="Arial"/>
                <w:b/>
                <w:i/>
                <w:noProof/>
                <w:sz w:val="20"/>
                <w:szCs w:val="20"/>
              </w:rPr>
              <w:t>DIČa:</w:t>
            </w:r>
          </w:p>
        </w:tc>
        <w:tc>
          <w:tcPr>
            <w:tcW w:w="6662" w:type="dxa"/>
            <w:shd w:val="clear" w:color="auto" w:fill="D9D9D9" w:themeFill="background1" w:themeFillShade="D9"/>
            <w:vAlign w:val="center"/>
          </w:tcPr>
          <w:p w14:paraId="7A741341" w14:textId="77777777" w:rsidR="002A01DF" w:rsidRPr="002A01DF" w:rsidRDefault="002A01DF" w:rsidP="00D2050C">
            <w:pPr>
              <w:widowControl w:val="0"/>
              <w:spacing w:after="0" w:line="280" w:lineRule="atLeast"/>
              <w:ind w:left="99"/>
              <w:rPr>
                <w:rFonts w:ascii="Arial" w:hAnsi="Arial" w:cs="Arial"/>
                <w:b/>
                <w:bCs/>
                <w:sz w:val="20"/>
                <w:szCs w:val="20"/>
                <w:highlight w:val="yellow"/>
              </w:rPr>
            </w:pPr>
            <w:r w:rsidRPr="002A01DF">
              <w:rPr>
                <w:rFonts w:ascii="Arial" w:hAnsi="Arial" w:cs="Arial"/>
                <w:i/>
                <w:iCs/>
                <w:sz w:val="20"/>
                <w:szCs w:val="20"/>
              </w:rPr>
              <w:t>(DIČ dodavatele)</w:t>
            </w:r>
          </w:p>
        </w:tc>
      </w:tr>
    </w:tbl>
    <w:p w14:paraId="5661BAC6" w14:textId="77777777" w:rsidR="002A01DF" w:rsidRPr="002A01DF" w:rsidRDefault="002A01DF" w:rsidP="001B6303">
      <w:pPr>
        <w:widowControl w:val="0"/>
        <w:spacing w:line="280" w:lineRule="atLeast"/>
        <w:rPr>
          <w:rFonts w:ascii="Arial" w:hAnsi="Arial" w:cs="Arial"/>
          <w:noProof/>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6662"/>
      </w:tblGrid>
      <w:tr w:rsidR="002A01DF" w:rsidRPr="002A01DF" w14:paraId="088613C1" w14:textId="77777777" w:rsidTr="00D2050C">
        <w:trPr>
          <w:cantSplit/>
          <w:trHeight w:val="397"/>
        </w:trPr>
        <w:tc>
          <w:tcPr>
            <w:tcW w:w="2547" w:type="dxa"/>
            <w:shd w:val="clear" w:color="auto" w:fill="D9D9D9" w:themeFill="background1" w:themeFillShade="D9"/>
            <w:vAlign w:val="center"/>
          </w:tcPr>
          <w:p w14:paraId="7E473476" w14:textId="22670566" w:rsidR="002A01DF" w:rsidRPr="002A01DF" w:rsidRDefault="001B6303" w:rsidP="00D2050C">
            <w:pPr>
              <w:widowControl w:val="0"/>
              <w:spacing w:after="0" w:line="280" w:lineRule="atLeast"/>
              <w:ind w:left="203"/>
              <w:rPr>
                <w:rFonts w:ascii="Arial" w:hAnsi="Arial" w:cs="Arial"/>
                <w:b/>
                <w:bCs/>
                <w:i/>
                <w:iCs/>
                <w:noProof/>
                <w:sz w:val="20"/>
                <w:szCs w:val="20"/>
              </w:rPr>
            </w:pPr>
            <w:r>
              <w:rPr>
                <w:rFonts w:ascii="Arial" w:hAnsi="Arial" w:cs="Arial"/>
                <w:b/>
                <w:bCs/>
                <w:i/>
                <w:iCs/>
                <w:noProof/>
                <w:sz w:val="20"/>
                <w:szCs w:val="20"/>
              </w:rPr>
              <w:t>Období:</w:t>
            </w:r>
          </w:p>
        </w:tc>
        <w:tc>
          <w:tcPr>
            <w:tcW w:w="6662" w:type="dxa"/>
            <w:shd w:val="clear" w:color="auto" w:fill="D9D9D9" w:themeFill="background1" w:themeFillShade="D9"/>
            <w:vAlign w:val="center"/>
          </w:tcPr>
          <w:p w14:paraId="0CB4A0B6" w14:textId="77777777" w:rsidR="002A01DF" w:rsidRPr="002A01DF" w:rsidRDefault="002A01DF" w:rsidP="00D2050C">
            <w:pPr>
              <w:widowControl w:val="0"/>
              <w:spacing w:after="0" w:line="280" w:lineRule="atLeast"/>
              <w:ind w:left="96"/>
              <w:rPr>
                <w:rFonts w:ascii="Arial" w:hAnsi="Arial" w:cs="Arial"/>
                <w:b/>
                <w:noProof/>
                <w:sz w:val="20"/>
                <w:szCs w:val="20"/>
              </w:rPr>
            </w:pPr>
            <w:r w:rsidRPr="002A01DF">
              <w:rPr>
                <w:rFonts w:ascii="Arial" w:hAnsi="Arial" w:cs="Arial"/>
                <w:i/>
                <w:iCs/>
                <w:sz w:val="20"/>
                <w:szCs w:val="20"/>
              </w:rPr>
              <w:t>(datum plnění od - do)</w:t>
            </w:r>
          </w:p>
        </w:tc>
      </w:tr>
      <w:tr w:rsidR="002A01DF" w:rsidRPr="002A01DF" w14:paraId="7BD20BC0" w14:textId="77777777" w:rsidTr="00D2050C">
        <w:trPr>
          <w:cantSplit/>
          <w:trHeight w:val="397"/>
        </w:trPr>
        <w:tc>
          <w:tcPr>
            <w:tcW w:w="2547" w:type="dxa"/>
            <w:shd w:val="clear" w:color="auto" w:fill="D9D9D9" w:themeFill="background1" w:themeFillShade="D9"/>
            <w:vAlign w:val="center"/>
          </w:tcPr>
          <w:p w14:paraId="1AB077FB" w14:textId="77777777" w:rsidR="002A01DF" w:rsidRPr="002A01DF" w:rsidRDefault="002A01DF" w:rsidP="00D2050C">
            <w:pPr>
              <w:widowControl w:val="0"/>
              <w:spacing w:after="0" w:line="280" w:lineRule="atLeast"/>
              <w:ind w:left="203"/>
              <w:rPr>
                <w:rFonts w:ascii="Arial" w:hAnsi="Arial" w:cs="Arial"/>
                <w:b/>
                <w:i/>
                <w:noProof/>
                <w:sz w:val="20"/>
                <w:szCs w:val="20"/>
              </w:rPr>
            </w:pPr>
            <w:r w:rsidRPr="002A01DF">
              <w:rPr>
                <w:rFonts w:ascii="Arial" w:hAnsi="Arial" w:cs="Arial"/>
                <w:b/>
                <w:i/>
                <w:noProof/>
                <w:sz w:val="20"/>
                <w:szCs w:val="20"/>
              </w:rPr>
              <w:t>Datum vyplnění:</w:t>
            </w:r>
          </w:p>
        </w:tc>
        <w:tc>
          <w:tcPr>
            <w:tcW w:w="6662" w:type="dxa"/>
            <w:shd w:val="clear" w:color="auto" w:fill="D9D9D9" w:themeFill="background1" w:themeFillShade="D9"/>
            <w:vAlign w:val="center"/>
          </w:tcPr>
          <w:p w14:paraId="7EF799BE" w14:textId="77777777" w:rsidR="002A01DF" w:rsidRPr="002A01DF" w:rsidRDefault="002A01DF" w:rsidP="00D2050C">
            <w:pPr>
              <w:widowControl w:val="0"/>
              <w:spacing w:after="0" w:line="280" w:lineRule="atLeast"/>
              <w:ind w:left="96"/>
              <w:rPr>
                <w:rFonts w:ascii="Arial" w:hAnsi="Arial" w:cs="Arial"/>
                <w:noProof/>
                <w:sz w:val="20"/>
                <w:szCs w:val="20"/>
              </w:rPr>
            </w:pPr>
            <w:r w:rsidRPr="002A01DF">
              <w:rPr>
                <w:rFonts w:ascii="Arial" w:hAnsi="Arial" w:cs="Arial"/>
                <w:i/>
                <w:iCs/>
                <w:sz w:val="20"/>
                <w:szCs w:val="20"/>
              </w:rPr>
              <w:t>(datum vyplnění)</w:t>
            </w:r>
          </w:p>
        </w:tc>
      </w:tr>
      <w:tr w:rsidR="002A01DF" w:rsidRPr="002A01DF" w14:paraId="3DEC2FB2" w14:textId="77777777" w:rsidTr="00D2050C">
        <w:trPr>
          <w:cantSplit/>
          <w:trHeight w:val="397"/>
        </w:trPr>
        <w:tc>
          <w:tcPr>
            <w:tcW w:w="2547" w:type="dxa"/>
            <w:shd w:val="clear" w:color="auto" w:fill="D9D9D9" w:themeFill="background1" w:themeFillShade="D9"/>
            <w:vAlign w:val="center"/>
          </w:tcPr>
          <w:p w14:paraId="4419BD29" w14:textId="77777777" w:rsidR="002A01DF" w:rsidRPr="002A01DF" w:rsidRDefault="002A01DF" w:rsidP="00D2050C">
            <w:pPr>
              <w:widowControl w:val="0"/>
              <w:spacing w:after="0" w:line="280" w:lineRule="atLeast"/>
              <w:ind w:left="203"/>
              <w:rPr>
                <w:rFonts w:ascii="Arial" w:hAnsi="Arial" w:cs="Arial"/>
                <w:b/>
                <w:bCs/>
                <w:i/>
                <w:iCs/>
                <w:noProof/>
                <w:sz w:val="20"/>
                <w:szCs w:val="20"/>
              </w:rPr>
            </w:pPr>
            <w:r w:rsidRPr="002A01DF">
              <w:rPr>
                <w:rFonts w:ascii="Arial" w:hAnsi="Arial" w:cs="Arial"/>
                <w:b/>
                <w:bCs/>
                <w:i/>
                <w:iCs/>
                <w:noProof/>
                <w:sz w:val="20"/>
                <w:szCs w:val="20"/>
              </w:rPr>
              <w:t>Vyplnil:</w:t>
            </w:r>
          </w:p>
        </w:tc>
        <w:tc>
          <w:tcPr>
            <w:tcW w:w="6662" w:type="dxa"/>
            <w:shd w:val="clear" w:color="auto" w:fill="D9D9D9" w:themeFill="background1" w:themeFillShade="D9"/>
            <w:vAlign w:val="center"/>
          </w:tcPr>
          <w:p w14:paraId="2A7AA3D7" w14:textId="77777777" w:rsidR="002A01DF" w:rsidRPr="002A01DF" w:rsidRDefault="002A01DF" w:rsidP="00D2050C">
            <w:pPr>
              <w:widowControl w:val="0"/>
              <w:spacing w:after="0" w:line="280" w:lineRule="atLeast"/>
              <w:ind w:left="99"/>
              <w:rPr>
                <w:rFonts w:ascii="Arial" w:hAnsi="Arial" w:cs="Arial"/>
                <w:b/>
                <w:bCs/>
                <w:sz w:val="20"/>
                <w:szCs w:val="20"/>
              </w:rPr>
            </w:pPr>
            <w:r w:rsidRPr="002A01DF">
              <w:rPr>
                <w:rFonts w:ascii="Arial" w:hAnsi="Arial" w:cs="Arial"/>
                <w:i/>
                <w:iCs/>
                <w:sz w:val="20"/>
                <w:szCs w:val="20"/>
              </w:rPr>
              <w:t>(kdo vyplnil)</w:t>
            </w:r>
          </w:p>
        </w:tc>
      </w:tr>
    </w:tbl>
    <w:p w14:paraId="6E8B2192" w14:textId="00AF59F9" w:rsidR="002A01DF" w:rsidRPr="001B6303" w:rsidRDefault="002A01DF" w:rsidP="0060727E">
      <w:pPr>
        <w:pStyle w:val="Nadpis11"/>
        <w:numPr>
          <w:ilvl w:val="0"/>
          <w:numId w:val="49"/>
        </w:numPr>
        <w:pBdr>
          <w:bottom w:val="single" w:sz="4" w:space="1" w:color="auto"/>
        </w:pBdr>
        <w:spacing w:before="600" w:line="240" w:lineRule="auto"/>
        <w:ind w:left="426" w:hanging="426"/>
        <w:jc w:val="both"/>
        <w:rPr>
          <w:sz w:val="22"/>
          <w:szCs w:val="28"/>
        </w:rPr>
      </w:pPr>
      <w:r w:rsidRPr="001B6303">
        <w:rPr>
          <w:sz w:val="22"/>
          <w:szCs w:val="28"/>
        </w:rPr>
        <w:t>Předmět dodávky</w:t>
      </w:r>
    </w:p>
    <w:p w14:paraId="550852C0" w14:textId="7E21D4D8" w:rsidR="002A01DF" w:rsidRPr="002A01DF" w:rsidRDefault="002A01DF" w:rsidP="001B6303">
      <w:pPr>
        <w:widowControl w:val="0"/>
        <w:spacing w:before="120" w:after="0" w:line="280" w:lineRule="atLeast"/>
        <w:jc w:val="both"/>
        <w:rPr>
          <w:rFonts w:ascii="Arial" w:hAnsi="Arial" w:cs="Arial"/>
          <w:sz w:val="20"/>
          <w:szCs w:val="20"/>
        </w:rPr>
      </w:pPr>
      <w:r w:rsidRPr="002A01DF">
        <w:rPr>
          <w:rFonts w:ascii="Arial" w:hAnsi="Arial" w:cs="Arial"/>
          <w:sz w:val="20"/>
          <w:szCs w:val="20"/>
        </w:rPr>
        <w:t xml:space="preserve">Plnění dle uzavřené (Rámcové smlouvy a dílčí) smlouvy bylo/a poskytnuto/a v rámci projektu </w:t>
      </w:r>
      <w:r w:rsidRPr="002A01DF">
        <w:rPr>
          <w:rFonts w:ascii="Arial" w:hAnsi="Arial" w:cs="Arial"/>
          <w:i/>
          <w:iCs/>
          <w:sz w:val="20"/>
          <w:szCs w:val="20"/>
        </w:rPr>
        <w:t>(název projektu</w:t>
      </w:r>
      <w:r w:rsidR="001243DC">
        <w:rPr>
          <w:rFonts w:ascii="Arial" w:hAnsi="Arial" w:cs="Arial"/>
          <w:i/>
          <w:iCs/>
          <w:sz w:val="20"/>
          <w:szCs w:val="20"/>
        </w:rPr>
        <w:t>, registrační číslo</w:t>
      </w:r>
      <w:r w:rsidR="00E525FE">
        <w:rPr>
          <w:rFonts w:ascii="Arial" w:hAnsi="Arial" w:cs="Arial"/>
          <w:i/>
          <w:iCs/>
          <w:sz w:val="20"/>
          <w:szCs w:val="20"/>
        </w:rPr>
        <w:t>, název programu Národního plánu obnovy, název komponenty</w:t>
      </w:r>
      <w:r w:rsidRPr="002A01DF">
        <w:rPr>
          <w:rFonts w:ascii="Arial" w:hAnsi="Arial" w:cs="Arial"/>
          <w:i/>
          <w:iCs/>
          <w:sz w:val="20"/>
          <w:szCs w:val="20"/>
        </w:rPr>
        <w:t>)</w:t>
      </w:r>
      <w:r w:rsidRPr="002A01DF">
        <w:rPr>
          <w:rFonts w:ascii="Arial" w:hAnsi="Arial" w:cs="Arial"/>
          <w:sz w:val="20"/>
          <w:szCs w:val="20"/>
        </w:rPr>
        <w:t>.</w:t>
      </w:r>
    </w:p>
    <w:p w14:paraId="553D6AE4" w14:textId="30997CB5" w:rsidR="000A6002" w:rsidRPr="00947922" w:rsidRDefault="00841F14" w:rsidP="00947922">
      <w:pPr>
        <w:widowControl w:val="0"/>
        <w:spacing w:before="120" w:after="0" w:line="280" w:lineRule="atLeast"/>
        <w:jc w:val="both"/>
        <w:rPr>
          <w:rFonts w:ascii="Arial" w:hAnsi="Arial" w:cs="Arial"/>
          <w:i/>
          <w:iCs/>
          <w:sz w:val="20"/>
          <w:szCs w:val="20"/>
        </w:rPr>
      </w:pPr>
      <w:r w:rsidRPr="00947922">
        <w:rPr>
          <w:rFonts w:ascii="Arial" w:hAnsi="Arial" w:cs="Arial"/>
          <w:sz w:val="20"/>
          <w:szCs w:val="20"/>
        </w:rPr>
        <w:t>Fakturovaná/Poskytnutá plnění se vztahují k</w:t>
      </w:r>
      <w:r>
        <w:t> </w:t>
      </w:r>
      <w:r w:rsidR="000A6002" w:rsidRPr="00947922">
        <w:rPr>
          <w:rFonts w:ascii="Arial" w:hAnsi="Arial" w:cs="Arial"/>
          <w:i/>
          <w:iCs/>
          <w:sz w:val="20"/>
          <w:szCs w:val="20"/>
        </w:rPr>
        <w:t>(uvést variantu A nebo B podle poskytovatele podpory (varianta A - MV nebo varianta B – MMR)</w:t>
      </w:r>
    </w:p>
    <w:p w14:paraId="6E71256B" w14:textId="76560C2B" w:rsidR="00841F14" w:rsidRDefault="000A6002" w:rsidP="0060727E">
      <w:pPr>
        <w:pStyle w:val="Odstavec"/>
        <w:numPr>
          <w:ilvl w:val="0"/>
          <w:numId w:val="50"/>
        </w:numPr>
      </w:pPr>
      <w:r w:rsidRPr="00947922">
        <w:rPr>
          <w:rFonts w:ascii="Arial" w:hAnsi="Arial" w:cs="Arial"/>
          <w:i/>
          <w:iCs/>
          <w:sz w:val="20"/>
        </w:rPr>
        <w:t>(Varianta A)</w:t>
      </w:r>
      <w:r w:rsidRPr="00947922">
        <w:rPr>
          <w:rFonts w:ascii="Arial" w:hAnsi="Arial" w:cs="Arial"/>
          <w:sz w:val="20"/>
        </w:rPr>
        <w:t xml:space="preserve"> </w:t>
      </w:r>
      <w:r w:rsidR="00841F14" w:rsidRPr="00947922">
        <w:rPr>
          <w:rFonts w:ascii="Arial" w:hAnsi="Arial" w:cs="Arial"/>
          <w:sz w:val="20"/>
        </w:rPr>
        <w:t xml:space="preserve">hlavnímu produktu projektu s názvem: </w:t>
      </w:r>
      <w:r w:rsidR="00841F14" w:rsidRPr="00947922">
        <w:rPr>
          <w:rFonts w:ascii="Arial" w:hAnsi="Arial" w:cs="Arial"/>
          <w:i/>
          <w:iCs/>
          <w:sz w:val="20"/>
        </w:rPr>
        <w:t xml:space="preserve">(název, </w:t>
      </w:r>
      <w:r w:rsidRPr="00947922">
        <w:rPr>
          <w:rFonts w:ascii="Arial" w:hAnsi="Arial" w:cs="Arial"/>
          <w:i/>
          <w:iCs/>
          <w:sz w:val="20"/>
        </w:rPr>
        <w:t xml:space="preserve">dle </w:t>
      </w:r>
      <w:r w:rsidR="00841F14" w:rsidRPr="00947922">
        <w:rPr>
          <w:rFonts w:ascii="Arial" w:hAnsi="Arial" w:cs="Arial"/>
          <w:i/>
          <w:iCs/>
          <w:sz w:val="20"/>
        </w:rPr>
        <w:t>žádosti o podporu NPO</w:t>
      </w:r>
      <w:r w:rsidRPr="00947922">
        <w:rPr>
          <w:rFonts w:ascii="Arial" w:hAnsi="Arial" w:cs="Arial"/>
          <w:i/>
          <w:iCs/>
          <w:sz w:val="20"/>
        </w:rPr>
        <w:t>, uvést konkrétní hlavní produkt podle</w:t>
      </w:r>
      <w:r w:rsidRPr="00947922">
        <w:rPr>
          <w:rFonts w:ascii="Arial" w:hAnsi="Arial" w:cs="Arial"/>
          <w:color w:val="000000" w:themeColor="text1"/>
          <w:sz w:val="20"/>
        </w:rPr>
        <w:t xml:space="preserve"> </w:t>
      </w:r>
      <w:r w:rsidRPr="00947922">
        <w:rPr>
          <w:rFonts w:ascii="Arial" w:hAnsi="Arial" w:cs="Arial"/>
          <w:i/>
          <w:iCs/>
          <w:sz w:val="20"/>
        </w:rPr>
        <w:t>vykazovaného plnění</w:t>
      </w:r>
      <w:r w:rsidR="00841F14" w:rsidRPr="00947922">
        <w:rPr>
          <w:rFonts w:ascii="Arial" w:hAnsi="Arial" w:cs="Arial"/>
          <w:i/>
          <w:iCs/>
          <w:sz w:val="20"/>
        </w:rPr>
        <w:t>)</w:t>
      </w:r>
      <w:r w:rsidR="00841F14" w:rsidRPr="00947922">
        <w:rPr>
          <w:rFonts w:ascii="Arial" w:hAnsi="Arial" w:cs="Arial"/>
          <w:sz w:val="20"/>
        </w:rPr>
        <w:t xml:space="preserve"> a </w:t>
      </w:r>
      <w:proofErr w:type="spellStart"/>
      <w:r w:rsidR="00841F14" w:rsidRPr="00947922">
        <w:rPr>
          <w:rFonts w:ascii="Arial" w:hAnsi="Arial" w:cs="Arial"/>
          <w:sz w:val="20"/>
        </w:rPr>
        <w:t>podproduktu</w:t>
      </w:r>
      <w:proofErr w:type="spellEnd"/>
      <w:r w:rsidR="00841F14" w:rsidRPr="00947922">
        <w:rPr>
          <w:rFonts w:ascii="Arial" w:hAnsi="Arial" w:cs="Arial"/>
          <w:sz w:val="20"/>
        </w:rPr>
        <w:t xml:space="preserve"> s názvem: </w:t>
      </w:r>
      <w:r w:rsidR="00841F14" w:rsidRPr="00947922">
        <w:rPr>
          <w:rFonts w:ascii="Arial" w:hAnsi="Arial" w:cs="Arial"/>
          <w:i/>
          <w:iCs/>
          <w:sz w:val="20"/>
        </w:rPr>
        <w:t xml:space="preserve">(název, </w:t>
      </w:r>
      <w:r w:rsidRPr="00947922">
        <w:rPr>
          <w:rFonts w:ascii="Arial" w:hAnsi="Arial" w:cs="Arial"/>
          <w:i/>
          <w:iCs/>
          <w:sz w:val="20"/>
        </w:rPr>
        <w:t>dle</w:t>
      </w:r>
      <w:r w:rsidR="00841F14" w:rsidRPr="00947922">
        <w:rPr>
          <w:rFonts w:ascii="Arial" w:hAnsi="Arial" w:cs="Arial"/>
          <w:i/>
          <w:iCs/>
          <w:sz w:val="20"/>
        </w:rPr>
        <w:t xml:space="preserve"> </w:t>
      </w:r>
      <w:r w:rsidR="00841F14" w:rsidRPr="00947922">
        <w:rPr>
          <w:rFonts w:ascii="Arial" w:hAnsi="Arial" w:cs="Arial"/>
          <w:i/>
          <w:iCs/>
          <w:sz w:val="20"/>
        </w:rPr>
        <w:lastRenderedPageBreak/>
        <w:t>žádosti o podporu NPO</w:t>
      </w:r>
      <w:r w:rsidRPr="00947922">
        <w:rPr>
          <w:rFonts w:ascii="Arial" w:hAnsi="Arial" w:cs="Arial"/>
          <w:i/>
          <w:iCs/>
          <w:sz w:val="20"/>
        </w:rPr>
        <w:t xml:space="preserve">, uvést konkrétní </w:t>
      </w:r>
      <w:proofErr w:type="spellStart"/>
      <w:r w:rsidRPr="00947922">
        <w:rPr>
          <w:rFonts w:ascii="Arial" w:hAnsi="Arial" w:cs="Arial"/>
          <w:i/>
          <w:iCs/>
          <w:sz w:val="20"/>
        </w:rPr>
        <w:t>podprodukt</w:t>
      </w:r>
      <w:proofErr w:type="spellEnd"/>
      <w:r w:rsidRPr="00947922">
        <w:rPr>
          <w:rFonts w:ascii="Arial" w:hAnsi="Arial" w:cs="Arial"/>
          <w:i/>
          <w:iCs/>
          <w:sz w:val="20"/>
        </w:rPr>
        <w:t xml:space="preserve"> podle</w:t>
      </w:r>
      <w:r w:rsidRPr="00947922">
        <w:rPr>
          <w:rFonts w:ascii="Arial" w:hAnsi="Arial" w:cs="Arial"/>
          <w:color w:val="000000" w:themeColor="text1"/>
          <w:sz w:val="20"/>
        </w:rPr>
        <w:t xml:space="preserve"> </w:t>
      </w:r>
      <w:r w:rsidRPr="00947922">
        <w:rPr>
          <w:rFonts w:ascii="Arial" w:hAnsi="Arial" w:cs="Arial"/>
          <w:i/>
          <w:iCs/>
          <w:sz w:val="20"/>
        </w:rPr>
        <w:t>vykazovaného plnění</w:t>
      </w:r>
      <w:r w:rsidR="00841F14" w:rsidRPr="00947922">
        <w:rPr>
          <w:rFonts w:ascii="Arial" w:hAnsi="Arial" w:cs="Arial"/>
          <w:i/>
          <w:iCs/>
          <w:sz w:val="20"/>
        </w:rPr>
        <w:t>)</w:t>
      </w:r>
      <w:r w:rsidR="00841F14" w:rsidRPr="00947922">
        <w:rPr>
          <w:rFonts w:ascii="Arial" w:hAnsi="Arial" w:cs="Arial"/>
          <w:sz w:val="20"/>
        </w:rPr>
        <w:t>, které je součástí investiční akce pod evidenčním číslem 013V110XXXX</w:t>
      </w:r>
      <w:r w:rsidR="00841F14">
        <w:t xml:space="preserve"> </w:t>
      </w:r>
      <w:r w:rsidR="00841F14" w:rsidRPr="00947922">
        <w:rPr>
          <w:rFonts w:ascii="Arial" w:hAnsi="Arial" w:cs="Arial"/>
          <w:i/>
          <w:iCs/>
          <w:sz w:val="20"/>
          <w:lang w:eastAsia="cs-CZ"/>
        </w:rPr>
        <w:t>(identifikační číslo dle EDS/SMVS, který bude uveden v dílčí smlouvě).</w:t>
      </w:r>
    </w:p>
    <w:p w14:paraId="64058CBC" w14:textId="77777777" w:rsidR="000A6002" w:rsidRPr="00947922" w:rsidRDefault="000A6002" w:rsidP="0060727E">
      <w:pPr>
        <w:pStyle w:val="Odstavec"/>
        <w:numPr>
          <w:ilvl w:val="0"/>
          <w:numId w:val="50"/>
        </w:numPr>
        <w:spacing w:before="0" w:after="0"/>
        <w:rPr>
          <w:rFonts w:ascii="Arial" w:hAnsi="Arial" w:cs="Arial"/>
          <w:sz w:val="20"/>
        </w:rPr>
      </w:pPr>
      <w:r w:rsidRPr="00947922">
        <w:rPr>
          <w:rFonts w:ascii="Arial" w:hAnsi="Arial" w:cs="Arial"/>
          <w:i/>
          <w:iCs/>
          <w:sz w:val="20"/>
        </w:rPr>
        <w:t>(Varianta B)</w:t>
      </w:r>
      <w:r w:rsidRPr="00947922">
        <w:rPr>
          <w:rFonts w:ascii="Arial" w:hAnsi="Arial" w:cs="Arial"/>
          <w:sz w:val="20"/>
        </w:rPr>
        <w:t xml:space="preserve"> se vztahuje k předmětu plnění/aktivitě dle Přílohy č. 1 Popis projektu partnera </w:t>
      </w:r>
    </w:p>
    <w:p w14:paraId="01F8A838" w14:textId="5429D60D" w:rsidR="000A6002" w:rsidRPr="00947922" w:rsidRDefault="000A6002" w:rsidP="000A6002">
      <w:pPr>
        <w:pStyle w:val="Odstavec"/>
        <w:spacing w:before="0" w:after="0"/>
        <w:ind w:left="720" w:firstLine="0"/>
        <w:rPr>
          <w:rFonts w:ascii="Arial" w:hAnsi="Arial" w:cs="Arial"/>
          <w:sz w:val="20"/>
        </w:rPr>
      </w:pPr>
      <w:r w:rsidRPr="00947922">
        <w:rPr>
          <w:rFonts w:ascii="Arial" w:hAnsi="Arial" w:cs="Arial"/>
          <w:sz w:val="20"/>
        </w:rPr>
        <w:t xml:space="preserve">TASK ID: např. 1.12.:,  </w:t>
      </w:r>
    </w:p>
    <w:p w14:paraId="1A4E97C7" w14:textId="68126863" w:rsidR="000A6002" w:rsidRPr="00947922" w:rsidRDefault="000A6002" w:rsidP="000A6002">
      <w:pPr>
        <w:pStyle w:val="Odstavec"/>
        <w:spacing w:before="0" w:after="0"/>
        <w:ind w:left="720" w:firstLine="0"/>
        <w:rPr>
          <w:rFonts w:ascii="Arial" w:hAnsi="Arial" w:cs="Arial"/>
          <w:sz w:val="20"/>
        </w:rPr>
      </w:pPr>
      <w:r w:rsidRPr="00947922">
        <w:rPr>
          <w:rFonts w:ascii="Arial" w:hAnsi="Arial" w:cs="Arial"/>
          <w:sz w:val="20"/>
        </w:rPr>
        <w:t xml:space="preserve">Fáze: např. Analýza:, </w:t>
      </w:r>
    </w:p>
    <w:p w14:paraId="54217E24" w14:textId="7CA034A1" w:rsidR="000A6002" w:rsidRPr="00947922" w:rsidRDefault="000A6002" w:rsidP="000A6002">
      <w:pPr>
        <w:pStyle w:val="Odstavec"/>
        <w:spacing w:before="0" w:after="0"/>
        <w:ind w:left="720" w:firstLine="0"/>
        <w:rPr>
          <w:rFonts w:ascii="Arial" w:hAnsi="Arial" w:cs="Arial"/>
          <w:sz w:val="20"/>
        </w:rPr>
      </w:pPr>
      <w:r w:rsidRPr="00947922">
        <w:rPr>
          <w:rFonts w:ascii="Arial" w:hAnsi="Arial" w:cs="Arial"/>
          <w:sz w:val="20"/>
        </w:rPr>
        <w:t>Proces: např. příprava funkční specifikace:</w:t>
      </w:r>
    </w:p>
    <w:p w14:paraId="389F368A" w14:textId="5FBE5D46" w:rsidR="0060147C" w:rsidRPr="0060147C" w:rsidRDefault="0060147C" w:rsidP="0060147C">
      <w:pPr>
        <w:pStyle w:val="Odstavec"/>
        <w:widowControl w:val="0"/>
        <w:spacing w:after="0" w:line="280" w:lineRule="atLeast"/>
        <w:ind w:firstLine="0"/>
        <w:rPr>
          <w:rFonts w:ascii="Arial" w:hAnsi="Arial" w:cs="Arial"/>
          <w:sz w:val="20"/>
        </w:rPr>
      </w:pPr>
      <w:r w:rsidRPr="0060147C">
        <w:rPr>
          <w:rFonts w:ascii="Arial" w:hAnsi="Arial" w:cs="Arial"/>
          <w:sz w:val="20"/>
        </w:rPr>
        <w:t>Role:</w:t>
      </w:r>
    </w:p>
    <w:p w14:paraId="4EFC2539" w14:textId="588BFD38" w:rsidR="0060147C" w:rsidRPr="0060147C" w:rsidRDefault="0060147C" w:rsidP="0060147C">
      <w:pPr>
        <w:pStyle w:val="Odstavec"/>
        <w:widowControl w:val="0"/>
        <w:spacing w:after="0" w:line="280" w:lineRule="atLeast"/>
        <w:ind w:firstLine="0"/>
        <w:rPr>
          <w:rFonts w:ascii="Arial" w:hAnsi="Arial" w:cs="Arial"/>
          <w:sz w:val="20"/>
        </w:rPr>
      </w:pPr>
      <w:r w:rsidRPr="0060147C">
        <w:rPr>
          <w:rFonts w:ascii="Arial" w:hAnsi="Arial" w:cs="Arial"/>
          <w:sz w:val="20"/>
        </w:rPr>
        <w:t>Předmětem fakturace, dle odsouhlaseného výkazu plnění, jsou role (role, které vykazují) /(počet osob na výkazu)/ (počet MD) MD (dle znění smlouvy) v fakturovaném období od (datum plnění od - do) za</w:t>
      </w:r>
      <w:r w:rsidR="00E1546B">
        <w:rPr>
          <w:rFonts w:ascii="Arial" w:hAnsi="Arial" w:cs="Arial"/>
          <w:sz w:val="20"/>
        </w:rPr>
        <w:t> </w:t>
      </w:r>
      <w:r w:rsidRPr="0060147C">
        <w:rPr>
          <w:rFonts w:ascii="Arial" w:hAnsi="Arial" w:cs="Arial"/>
          <w:sz w:val="20"/>
        </w:rPr>
        <w:t>celkovou cenu (fakturovaná ceny) Kč s DPH ((cena bez DPH) Kč bez DPH).</w:t>
      </w:r>
    </w:p>
    <w:p w14:paraId="64DE0F78" w14:textId="77777777" w:rsidR="0060147C" w:rsidRPr="0060147C" w:rsidRDefault="0060147C" w:rsidP="0060147C">
      <w:pPr>
        <w:pStyle w:val="Odstavec"/>
        <w:widowControl w:val="0"/>
        <w:spacing w:after="0" w:line="280" w:lineRule="atLeast"/>
        <w:ind w:firstLine="0"/>
        <w:rPr>
          <w:rFonts w:ascii="Arial" w:hAnsi="Arial" w:cs="Arial"/>
          <w:sz w:val="20"/>
        </w:rPr>
      </w:pPr>
      <w:r w:rsidRPr="0060147C">
        <w:rPr>
          <w:rFonts w:ascii="Arial" w:hAnsi="Arial" w:cs="Arial"/>
          <w:sz w:val="20"/>
        </w:rPr>
        <w:t xml:space="preserve">Dílo: </w:t>
      </w:r>
    </w:p>
    <w:p w14:paraId="36045F70" w14:textId="77777777" w:rsidR="0060147C" w:rsidRPr="0060147C" w:rsidRDefault="0060147C" w:rsidP="0060147C">
      <w:pPr>
        <w:pStyle w:val="Odstavec"/>
        <w:widowControl w:val="0"/>
        <w:spacing w:after="0" w:line="280" w:lineRule="atLeast"/>
        <w:ind w:firstLine="0"/>
        <w:rPr>
          <w:rFonts w:ascii="Arial" w:hAnsi="Arial" w:cs="Arial"/>
          <w:sz w:val="20"/>
        </w:rPr>
      </w:pPr>
      <w:r w:rsidRPr="0060147C">
        <w:rPr>
          <w:rFonts w:ascii="Arial" w:hAnsi="Arial" w:cs="Arial"/>
          <w:sz w:val="20"/>
        </w:rPr>
        <w:t>Předmětem plnění je/jsou (uvést konkrétní plnění/dodávky).</w:t>
      </w:r>
    </w:p>
    <w:p w14:paraId="5CED5B75" w14:textId="77777777" w:rsidR="0060147C" w:rsidRPr="0060147C" w:rsidRDefault="0060147C" w:rsidP="0060147C">
      <w:pPr>
        <w:pStyle w:val="Odstavec"/>
        <w:widowControl w:val="0"/>
        <w:spacing w:after="0" w:line="280" w:lineRule="atLeast"/>
        <w:ind w:firstLine="0"/>
        <w:rPr>
          <w:rFonts w:ascii="Arial" w:hAnsi="Arial" w:cs="Arial"/>
          <w:sz w:val="20"/>
        </w:rPr>
      </w:pPr>
      <w:r w:rsidRPr="0060147C">
        <w:rPr>
          <w:rFonts w:ascii="Arial" w:hAnsi="Arial" w:cs="Arial"/>
          <w:sz w:val="20"/>
        </w:rPr>
        <w:t>Celková cena plnění za sledovaném období od – do (datum plnění od - do) činí (uvést částku ceny plnění) Kč s DPH, z toho (cena bez DPH) Kč bez DPH) a částka DPH.</w:t>
      </w:r>
    </w:p>
    <w:p w14:paraId="1518A2DF" w14:textId="77777777" w:rsidR="002A01DF" w:rsidRPr="001B6303" w:rsidRDefault="002A01DF" w:rsidP="0060727E">
      <w:pPr>
        <w:pStyle w:val="Nadpis11"/>
        <w:numPr>
          <w:ilvl w:val="0"/>
          <w:numId w:val="49"/>
        </w:numPr>
        <w:pBdr>
          <w:bottom w:val="single" w:sz="4" w:space="1" w:color="auto"/>
        </w:pBdr>
        <w:spacing w:before="600" w:line="240" w:lineRule="auto"/>
        <w:ind w:left="426" w:hanging="426"/>
        <w:jc w:val="both"/>
        <w:rPr>
          <w:sz w:val="22"/>
          <w:szCs w:val="28"/>
        </w:rPr>
      </w:pPr>
      <w:r w:rsidRPr="001B6303">
        <w:rPr>
          <w:sz w:val="22"/>
          <w:szCs w:val="28"/>
        </w:rPr>
        <w:t>Akceptační protokol</w:t>
      </w:r>
    </w:p>
    <w:p w14:paraId="6D2CF869" w14:textId="77777777" w:rsidR="002A01DF" w:rsidRPr="00301EA0" w:rsidRDefault="002A01DF" w:rsidP="00301EA0">
      <w:pPr>
        <w:pStyle w:val="Podnadpis"/>
        <w:widowControl w:val="0"/>
        <w:spacing w:after="0" w:line="280" w:lineRule="atLeast"/>
        <w:jc w:val="both"/>
        <w:rPr>
          <w:rFonts w:cs="Arial"/>
          <w:sz w:val="20"/>
          <w:szCs w:val="20"/>
        </w:rPr>
      </w:pPr>
      <w:r w:rsidRPr="00301EA0">
        <w:rPr>
          <w:rFonts w:cs="Arial"/>
          <w:sz w:val="20"/>
          <w:szCs w:val="20"/>
        </w:rPr>
        <w:t>Předmětem dodávky byly následující funkčnosti, artefakty a činnosti. Všechny tyto artefakty byly odprezentovány a předány odpovědným zástupcům MPSV.</w:t>
      </w:r>
    </w:p>
    <w:p w14:paraId="29948634" w14:textId="49F37D4B" w:rsidR="002A01DF" w:rsidRPr="001B6303" w:rsidRDefault="002A01DF" w:rsidP="0060727E">
      <w:pPr>
        <w:pStyle w:val="Nadpis21"/>
        <w:keepNext w:val="0"/>
        <w:widowControl w:val="0"/>
        <w:numPr>
          <w:ilvl w:val="1"/>
          <w:numId w:val="49"/>
        </w:numPr>
        <w:spacing w:before="360" w:line="280" w:lineRule="atLeast"/>
        <w:rPr>
          <w:rFonts w:ascii="Arial" w:hAnsi="Arial" w:cs="Arial"/>
          <w:i w:val="0"/>
          <w:iCs/>
          <w:sz w:val="22"/>
          <w:szCs w:val="22"/>
          <w:shd w:val="clear" w:color="auto" w:fill="FFFFFF"/>
        </w:rPr>
      </w:pPr>
      <w:r w:rsidRPr="001B6303">
        <w:rPr>
          <w:rFonts w:ascii="Arial" w:hAnsi="Arial" w:cs="Arial"/>
          <w:sz w:val="22"/>
          <w:szCs w:val="22"/>
        </w:rPr>
        <w:t>Popis činností</w:t>
      </w:r>
    </w:p>
    <w:p w14:paraId="41ED4DC9" w14:textId="16940808" w:rsidR="002A01DF" w:rsidRPr="002A01DF" w:rsidRDefault="00D2050C" w:rsidP="00D2050C">
      <w:pPr>
        <w:pStyle w:val="Nadpis30"/>
        <w:keepNext w:val="0"/>
        <w:widowControl w:val="0"/>
        <w:tabs>
          <w:tab w:val="num" w:pos="567"/>
          <w:tab w:val="left" w:pos="851"/>
        </w:tabs>
        <w:spacing w:before="120" w:line="280" w:lineRule="atLeast"/>
        <w:rPr>
          <w:rFonts w:ascii="Arial" w:hAnsi="Arial" w:cs="Arial"/>
          <w:i/>
          <w:iCs/>
          <w:sz w:val="20"/>
          <w:szCs w:val="20"/>
        </w:rPr>
      </w:pPr>
      <w:r>
        <w:rPr>
          <w:rStyle w:val="eop"/>
          <w:rFonts w:ascii="Arial" w:hAnsi="Arial" w:cs="Arial"/>
          <w:i/>
          <w:iCs/>
          <w:sz w:val="20"/>
          <w:szCs w:val="20"/>
        </w:rPr>
        <w:t xml:space="preserve">2.2.1. </w:t>
      </w:r>
      <w:r w:rsidR="002A01DF" w:rsidRPr="002A01DF">
        <w:rPr>
          <w:rStyle w:val="eop"/>
          <w:rFonts w:ascii="Arial" w:hAnsi="Arial" w:cs="Arial"/>
          <w:i/>
          <w:iCs/>
          <w:sz w:val="20"/>
          <w:szCs w:val="20"/>
        </w:rPr>
        <w:t>Část projektu </w:t>
      </w:r>
    </w:p>
    <w:p w14:paraId="47CDEA24" w14:textId="77777777" w:rsidR="002A01DF" w:rsidRPr="002A01DF" w:rsidRDefault="002A01DF" w:rsidP="001B6303">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2A01DF">
        <w:rPr>
          <w:rStyle w:val="normaltextrun"/>
          <w:rFonts w:ascii="Arial" w:hAnsi="Arial" w:cs="Arial"/>
          <w:i/>
          <w:iCs/>
          <w:sz w:val="20"/>
          <w:szCs w:val="20"/>
        </w:rPr>
        <w:t>Název výstupu:</w:t>
      </w:r>
    </w:p>
    <w:p w14:paraId="419C43EA" w14:textId="77777777" w:rsidR="002A01DF" w:rsidRPr="002A01DF" w:rsidRDefault="002A01DF" w:rsidP="001B6303">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2A01DF">
        <w:rPr>
          <w:rStyle w:val="normaltextrun"/>
          <w:rFonts w:ascii="Arial" w:hAnsi="Arial" w:cs="Arial"/>
          <w:i/>
          <w:iCs/>
          <w:sz w:val="20"/>
          <w:szCs w:val="20"/>
        </w:rPr>
        <w:t>Stav výstupu:</w:t>
      </w:r>
    </w:p>
    <w:p w14:paraId="22E643DF" w14:textId="77777777" w:rsidR="002A01DF" w:rsidRPr="002A01DF" w:rsidRDefault="002A01DF" w:rsidP="001B6303">
      <w:pPr>
        <w:pStyle w:val="paragraph"/>
        <w:widowControl w:val="0"/>
        <w:spacing w:before="0" w:beforeAutospacing="0" w:after="0" w:afterAutospacing="0" w:line="280" w:lineRule="atLeast"/>
        <w:jc w:val="both"/>
        <w:textAlignment w:val="baseline"/>
        <w:rPr>
          <w:rFonts w:ascii="Arial" w:hAnsi="Arial" w:cs="Arial"/>
          <w:i/>
          <w:iCs/>
          <w:sz w:val="20"/>
          <w:szCs w:val="20"/>
        </w:rPr>
      </w:pPr>
      <w:r w:rsidRPr="002A01DF">
        <w:rPr>
          <w:rStyle w:val="normaltextrun"/>
          <w:rFonts w:ascii="Arial" w:hAnsi="Arial" w:cs="Arial"/>
          <w:i/>
          <w:iCs/>
          <w:sz w:val="20"/>
          <w:szCs w:val="20"/>
        </w:rPr>
        <w:t>Odkaz na výstup:</w:t>
      </w:r>
    </w:p>
    <w:p w14:paraId="46BD0AAF" w14:textId="77777777" w:rsidR="002A01DF" w:rsidRPr="00D2050C" w:rsidRDefault="002A01DF" w:rsidP="0060727E">
      <w:pPr>
        <w:pStyle w:val="Nadpis11"/>
        <w:numPr>
          <w:ilvl w:val="0"/>
          <w:numId w:val="49"/>
        </w:numPr>
        <w:pBdr>
          <w:bottom w:val="single" w:sz="4" w:space="1" w:color="auto"/>
        </w:pBdr>
        <w:spacing w:before="600" w:line="240" w:lineRule="auto"/>
        <w:ind w:left="426" w:hanging="426"/>
        <w:jc w:val="both"/>
        <w:rPr>
          <w:sz w:val="22"/>
          <w:szCs w:val="28"/>
        </w:rPr>
      </w:pPr>
      <w:r w:rsidRPr="00D2050C">
        <w:rPr>
          <w:sz w:val="22"/>
          <w:szCs w:val="28"/>
        </w:rPr>
        <w:t>Poskytnuté plnění – role a položky</w:t>
      </w:r>
    </w:p>
    <w:p w14:paraId="3340BF0A" w14:textId="57F50791" w:rsidR="00841F14" w:rsidRPr="00841F14" w:rsidRDefault="00841F14" w:rsidP="00841F14">
      <w:pPr>
        <w:pStyle w:val="Odstavec"/>
        <w:widowControl w:val="0"/>
        <w:spacing w:after="0" w:line="280" w:lineRule="atLeast"/>
        <w:ind w:firstLine="0"/>
        <w:rPr>
          <w:rFonts w:ascii="Arial" w:hAnsi="Arial" w:cs="Arial"/>
          <w:sz w:val="20"/>
        </w:rPr>
      </w:pPr>
      <w:bookmarkStart w:id="31" w:name="_Hlk170803025"/>
      <w:r w:rsidRPr="00841F14">
        <w:rPr>
          <w:rFonts w:ascii="Arial" w:hAnsi="Arial" w:cs="Arial"/>
          <w:sz w:val="20"/>
        </w:rPr>
        <w:t xml:space="preserve">Na základě výkazu </w:t>
      </w:r>
      <w:bookmarkStart w:id="32" w:name="_Hlk174019997"/>
      <w:r w:rsidRPr="00841F14">
        <w:rPr>
          <w:rFonts w:ascii="Arial" w:hAnsi="Arial" w:cs="Arial"/>
          <w:sz w:val="20"/>
        </w:rPr>
        <w:t>p</w:t>
      </w:r>
      <w:r w:rsidR="00287003">
        <w:rPr>
          <w:rFonts w:ascii="Arial" w:hAnsi="Arial" w:cs="Arial"/>
          <w:sz w:val="20"/>
        </w:rPr>
        <w:t>ráce</w:t>
      </w:r>
      <w:r w:rsidRPr="00841F14">
        <w:rPr>
          <w:rFonts w:ascii="Arial" w:hAnsi="Arial" w:cs="Arial"/>
          <w:sz w:val="20"/>
        </w:rPr>
        <w:t xml:space="preserve"> č. </w:t>
      </w:r>
      <w:r w:rsidR="00287003" w:rsidRPr="00287003">
        <w:rPr>
          <w:rFonts w:ascii="Arial" w:hAnsi="Arial" w:cs="Arial"/>
          <w:i/>
          <w:iCs/>
          <w:sz w:val="20"/>
        </w:rPr>
        <w:t>(uvést konkrétní číslo výkazu)</w:t>
      </w:r>
      <w:r w:rsidR="00287003">
        <w:rPr>
          <w:rFonts w:ascii="Arial" w:hAnsi="Arial" w:cs="Arial"/>
          <w:sz w:val="20"/>
        </w:rPr>
        <w:t xml:space="preserve"> </w:t>
      </w:r>
      <w:bookmarkEnd w:id="32"/>
      <w:r w:rsidRPr="00841F14">
        <w:rPr>
          <w:rFonts w:ascii="Arial" w:hAnsi="Arial" w:cs="Arial"/>
          <w:sz w:val="20"/>
        </w:rPr>
        <w:t xml:space="preserve">byly vykázány činnosti a poskytnutá plnění dle odst.     </w:t>
      </w:r>
      <w:r w:rsidRPr="00841F14">
        <w:rPr>
          <w:rFonts w:ascii="Arial" w:hAnsi="Arial" w:cs="Arial"/>
          <w:i/>
          <w:iCs/>
          <w:sz w:val="20"/>
        </w:rPr>
        <w:t>(uvést konkrétní ustanovení, bod DS)</w:t>
      </w:r>
      <w:r w:rsidRPr="00841F14">
        <w:rPr>
          <w:rFonts w:ascii="Arial" w:hAnsi="Arial" w:cs="Arial"/>
          <w:sz w:val="20"/>
        </w:rPr>
        <w:t xml:space="preserve"> dílčí smlouvy č. </w:t>
      </w:r>
      <w:r w:rsidRPr="00841F14">
        <w:rPr>
          <w:rFonts w:ascii="Arial" w:hAnsi="Arial" w:cs="Arial"/>
          <w:i/>
          <w:iCs/>
          <w:sz w:val="20"/>
        </w:rPr>
        <w:t>(uvést konkrétní číslo DS)</w:t>
      </w:r>
      <w:r w:rsidRPr="00841F14">
        <w:rPr>
          <w:rFonts w:ascii="Arial" w:hAnsi="Arial" w:cs="Arial"/>
          <w:sz w:val="20"/>
        </w:rPr>
        <w:t>.</w:t>
      </w:r>
    </w:p>
    <w:p w14:paraId="09869AF2" w14:textId="4952DA83" w:rsidR="00947922" w:rsidRDefault="00665CB6" w:rsidP="00D2050C">
      <w:pPr>
        <w:pStyle w:val="Odstavec"/>
        <w:widowControl w:val="0"/>
        <w:spacing w:after="120" w:line="280" w:lineRule="atLeast"/>
        <w:ind w:firstLine="0"/>
        <w:rPr>
          <w:rFonts w:ascii="Arial" w:hAnsi="Arial" w:cs="Arial"/>
          <w:sz w:val="20"/>
        </w:rPr>
      </w:pPr>
      <w:r>
        <w:rPr>
          <w:rFonts w:ascii="Arial" w:hAnsi="Arial" w:cs="Arial"/>
          <w:sz w:val="20"/>
        </w:rPr>
        <w:t>a</w:t>
      </w:r>
      <w:r w:rsidR="00947922">
        <w:rPr>
          <w:rFonts w:ascii="Arial" w:hAnsi="Arial" w:cs="Arial"/>
          <w:sz w:val="20"/>
        </w:rPr>
        <w:t>nebo</w:t>
      </w:r>
    </w:p>
    <w:p w14:paraId="1E788261" w14:textId="480660FF" w:rsidR="002A01DF" w:rsidRDefault="00947922" w:rsidP="00947922">
      <w:pPr>
        <w:pStyle w:val="Odstavec"/>
        <w:widowControl w:val="0"/>
        <w:spacing w:after="0" w:line="280" w:lineRule="atLeast"/>
        <w:ind w:firstLine="0"/>
        <w:rPr>
          <w:rFonts w:ascii="Arial" w:hAnsi="Arial" w:cs="Arial"/>
          <w:i/>
          <w:iCs/>
          <w:sz w:val="20"/>
        </w:rPr>
      </w:pPr>
      <w:r w:rsidRPr="00947922">
        <w:rPr>
          <w:rFonts w:ascii="Arial" w:hAnsi="Arial" w:cs="Arial"/>
          <w:sz w:val="20"/>
        </w:rPr>
        <w:t>Předmětem dodávky bylo</w:t>
      </w:r>
      <w:r w:rsidR="002A01DF" w:rsidRPr="002A01DF">
        <w:rPr>
          <w:rFonts w:ascii="Arial" w:hAnsi="Arial" w:cs="Arial"/>
          <w:sz w:val="20"/>
        </w:rPr>
        <w:t xml:space="preserve"> </w:t>
      </w:r>
      <w:r w:rsidRPr="00665CB6">
        <w:rPr>
          <w:rFonts w:ascii="Arial" w:hAnsi="Arial" w:cs="Arial"/>
          <w:i/>
          <w:iCs/>
          <w:sz w:val="20"/>
        </w:rPr>
        <w:t>(uvést předmět akceptovaného plnění</w:t>
      </w:r>
      <w:r w:rsidRPr="00665CB6">
        <w:rPr>
          <w:rFonts w:ascii="Arial" w:hAnsi="Arial" w:cs="Arial"/>
          <w:sz w:val="20"/>
        </w:rPr>
        <w:t>).</w:t>
      </w:r>
      <w:r>
        <w:rPr>
          <w:rFonts w:ascii="Arial" w:hAnsi="Arial" w:cs="Arial"/>
          <w:sz w:val="20"/>
        </w:rPr>
        <w:t xml:space="preserve"> </w:t>
      </w:r>
      <w:r w:rsidRPr="00665CB6">
        <w:rPr>
          <w:rFonts w:ascii="Arial" w:hAnsi="Arial" w:cs="Arial"/>
          <w:sz w:val="20"/>
        </w:rPr>
        <w:t xml:space="preserve">Na základě předávacího protokolu byla dodána poskytnutá plnění dle odst. </w:t>
      </w:r>
      <w:r w:rsidRPr="00665CB6">
        <w:rPr>
          <w:rFonts w:ascii="Arial" w:hAnsi="Arial" w:cs="Arial"/>
          <w:i/>
          <w:iCs/>
          <w:sz w:val="20"/>
        </w:rPr>
        <w:t>(uvést konkrétní smluvní závazek a číslo smlouvy z IS IPPD</w:t>
      </w:r>
      <w:r w:rsidR="00665CB6">
        <w:rPr>
          <w:rFonts w:ascii="Arial" w:hAnsi="Arial" w:cs="Arial"/>
          <w:i/>
          <w:iCs/>
          <w:sz w:val="20"/>
        </w:rPr>
        <w:t>)</w:t>
      </w:r>
      <w:r w:rsidRPr="00665CB6">
        <w:rPr>
          <w:rFonts w:ascii="Arial" w:hAnsi="Arial" w:cs="Arial"/>
          <w:i/>
          <w:iCs/>
          <w:sz w:val="20"/>
        </w:rPr>
        <w:t xml:space="preserve">. </w:t>
      </w:r>
    </w:p>
    <w:p w14:paraId="2ACC1F3E" w14:textId="77777777" w:rsidR="00665CB6" w:rsidRPr="002A01DF" w:rsidRDefault="00665CB6" w:rsidP="00947922">
      <w:pPr>
        <w:pStyle w:val="Odstavec"/>
        <w:widowControl w:val="0"/>
        <w:spacing w:after="0" w:line="280" w:lineRule="atLeast"/>
        <w:ind w:firstLine="0"/>
        <w:rPr>
          <w:rFonts w:ascii="Arial" w:hAnsi="Arial" w:cs="Arial"/>
          <w:sz w:val="20"/>
        </w:rPr>
      </w:pPr>
    </w:p>
    <w:tbl>
      <w:tblPr>
        <w:tblW w:w="97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707"/>
        <w:gridCol w:w="992"/>
        <w:gridCol w:w="861"/>
        <w:gridCol w:w="1126"/>
        <w:gridCol w:w="1419"/>
        <w:gridCol w:w="850"/>
        <w:gridCol w:w="849"/>
        <w:gridCol w:w="850"/>
        <w:gridCol w:w="851"/>
      </w:tblGrid>
      <w:tr w:rsidR="00FA382C" w:rsidRPr="00947922" w14:paraId="7C40CA80" w14:textId="77777777" w:rsidTr="00FA382C">
        <w:trPr>
          <w:trHeight w:val="582"/>
        </w:trPr>
        <w:tc>
          <w:tcPr>
            <w:tcW w:w="1271" w:type="dxa"/>
            <w:shd w:val="clear" w:color="auto" w:fill="C6D9F1" w:themeFill="text2" w:themeFillTint="33"/>
            <w:vAlign w:val="center"/>
            <w:hideMark/>
          </w:tcPr>
          <w:bookmarkEnd w:id="31"/>
          <w:p w14:paraId="4D7FDBDD" w14:textId="56F60E5B" w:rsidR="00FA382C" w:rsidRPr="00947922" w:rsidRDefault="00FA382C" w:rsidP="00D2050C">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Název role</w:t>
            </w:r>
            <w:r w:rsidR="00947922">
              <w:rPr>
                <w:rFonts w:ascii="Arial" w:hAnsi="Arial" w:cs="Arial"/>
                <w:color w:val="000000" w:themeColor="text1"/>
                <w:sz w:val="16"/>
                <w:szCs w:val="16"/>
              </w:rPr>
              <w:t>/Jméno</w:t>
            </w:r>
          </w:p>
        </w:tc>
        <w:tc>
          <w:tcPr>
            <w:tcW w:w="1699" w:type="dxa"/>
            <w:gridSpan w:val="2"/>
            <w:shd w:val="clear" w:color="auto" w:fill="C6D9F1" w:themeFill="text2" w:themeFillTint="33"/>
            <w:vAlign w:val="center"/>
            <w:hideMark/>
          </w:tcPr>
          <w:p w14:paraId="3D229E47" w14:textId="7B5373D1" w:rsidR="00FA382C" w:rsidRPr="00947922" w:rsidRDefault="00FA382C" w:rsidP="00D2050C">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Cena za realizaci vč. pracnosti</w:t>
            </w:r>
          </w:p>
        </w:tc>
        <w:tc>
          <w:tcPr>
            <w:tcW w:w="861" w:type="dxa"/>
            <w:vMerge w:val="restart"/>
            <w:shd w:val="clear" w:color="auto" w:fill="C6D9F1" w:themeFill="text2" w:themeFillTint="33"/>
            <w:vAlign w:val="center"/>
            <w:hideMark/>
          </w:tcPr>
          <w:p w14:paraId="741EE055" w14:textId="77777777" w:rsidR="00FA382C" w:rsidRPr="00947922" w:rsidRDefault="00FA382C" w:rsidP="00D2050C">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Součást projektu MPSV (Název) </w:t>
            </w:r>
          </w:p>
        </w:tc>
        <w:tc>
          <w:tcPr>
            <w:tcW w:w="1126" w:type="dxa"/>
            <w:vMerge w:val="restart"/>
            <w:shd w:val="clear" w:color="auto" w:fill="C6D9F1" w:themeFill="text2" w:themeFillTint="33"/>
            <w:vAlign w:val="center"/>
            <w:hideMark/>
          </w:tcPr>
          <w:p w14:paraId="5F911536" w14:textId="654EDC10" w:rsidR="00FA382C" w:rsidRPr="00947922" w:rsidRDefault="00FA382C" w:rsidP="00D2050C">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Financováno v rámci investiční akce (</w:t>
            </w:r>
            <w:proofErr w:type="spellStart"/>
            <w:r w:rsidRPr="00947922">
              <w:rPr>
                <w:rFonts w:ascii="Arial" w:hAnsi="Arial" w:cs="Arial"/>
                <w:color w:val="000000" w:themeColor="text1"/>
                <w:sz w:val="16"/>
                <w:szCs w:val="16"/>
              </w:rPr>
              <w:t>Iden</w:t>
            </w:r>
            <w:proofErr w:type="spellEnd"/>
            <w:r w:rsidRPr="00947922">
              <w:rPr>
                <w:rFonts w:ascii="Arial" w:hAnsi="Arial" w:cs="Arial"/>
                <w:color w:val="000000" w:themeColor="text1"/>
                <w:sz w:val="16"/>
                <w:szCs w:val="16"/>
              </w:rPr>
              <w:t>. č. EDS/SMVS) </w:t>
            </w:r>
          </w:p>
        </w:tc>
        <w:tc>
          <w:tcPr>
            <w:tcW w:w="1419" w:type="dxa"/>
            <w:vMerge w:val="restart"/>
            <w:shd w:val="clear" w:color="auto" w:fill="C6D9F1" w:themeFill="text2" w:themeFillTint="33"/>
            <w:vAlign w:val="center"/>
            <w:hideMark/>
          </w:tcPr>
          <w:p w14:paraId="5BE7AE07" w14:textId="7B8D92C1" w:rsidR="00FA382C" w:rsidRPr="00947922" w:rsidRDefault="00FB3B8D" w:rsidP="00D2050C">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Vazba na Hlavní</w:t>
            </w:r>
            <w:r w:rsidR="00FA382C" w:rsidRPr="00947922">
              <w:rPr>
                <w:rFonts w:ascii="Arial" w:hAnsi="Arial" w:cs="Arial"/>
                <w:color w:val="000000" w:themeColor="text1"/>
                <w:sz w:val="16"/>
                <w:szCs w:val="16"/>
              </w:rPr>
              <w:t xml:space="preserve"> Produkt </w:t>
            </w:r>
            <w:r w:rsidRPr="00947922">
              <w:rPr>
                <w:rFonts w:ascii="Arial" w:hAnsi="Arial" w:cs="Arial"/>
                <w:color w:val="000000" w:themeColor="text1"/>
                <w:sz w:val="16"/>
                <w:szCs w:val="16"/>
              </w:rPr>
              <w:t xml:space="preserve">a </w:t>
            </w:r>
            <w:proofErr w:type="spellStart"/>
            <w:r w:rsidR="00FA382C" w:rsidRPr="00947922">
              <w:rPr>
                <w:rFonts w:ascii="Arial" w:hAnsi="Arial" w:cs="Arial"/>
                <w:color w:val="000000" w:themeColor="text1"/>
                <w:sz w:val="16"/>
                <w:szCs w:val="16"/>
              </w:rPr>
              <w:t>Podprodukt</w:t>
            </w:r>
            <w:proofErr w:type="spellEnd"/>
            <w:r w:rsidR="00FA382C" w:rsidRPr="00947922">
              <w:rPr>
                <w:rFonts w:ascii="Arial" w:hAnsi="Arial" w:cs="Arial"/>
                <w:color w:val="000000" w:themeColor="text1"/>
                <w:sz w:val="16"/>
                <w:szCs w:val="16"/>
              </w:rPr>
              <w:t xml:space="preserve"> projektu NPO</w:t>
            </w:r>
            <w:r w:rsidRPr="00947922">
              <w:rPr>
                <w:rFonts w:ascii="Arial" w:hAnsi="Arial" w:cs="Arial"/>
                <w:color w:val="000000" w:themeColor="text1"/>
                <w:sz w:val="16"/>
                <w:szCs w:val="16"/>
              </w:rPr>
              <w:t xml:space="preserve">MV/ Vazba na Fázi/Proces (příloha č. 1 </w:t>
            </w:r>
            <w:proofErr w:type="spellStart"/>
            <w:r w:rsidRPr="00947922">
              <w:rPr>
                <w:rFonts w:ascii="Arial" w:hAnsi="Arial" w:cs="Arial"/>
                <w:color w:val="000000" w:themeColor="text1"/>
                <w:sz w:val="16"/>
                <w:szCs w:val="16"/>
              </w:rPr>
              <w:t>SoP</w:t>
            </w:r>
            <w:proofErr w:type="spellEnd"/>
            <w:r w:rsidRPr="00947922">
              <w:rPr>
                <w:rFonts w:ascii="Arial" w:hAnsi="Arial" w:cs="Arial"/>
                <w:color w:val="000000" w:themeColor="text1"/>
                <w:sz w:val="16"/>
                <w:szCs w:val="16"/>
              </w:rPr>
              <w:t xml:space="preserve"> s MMR</w:t>
            </w:r>
          </w:p>
        </w:tc>
        <w:tc>
          <w:tcPr>
            <w:tcW w:w="1699" w:type="dxa"/>
            <w:gridSpan w:val="2"/>
            <w:shd w:val="clear" w:color="auto" w:fill="C6D9F1" w:themeFill="text2" w:themeFillTint="33"/>
            <w:vAlign w:val="center"/>
            <w:hideMark/>
          </w:tcPr>
          <w:p w14:paraId="620C3495" w14:textId="77777777" w:rsidR="00FA382C" w:rsidRPr="00947922" w:rsidRDefault="00FA382C" w:rsidP="00D2050C">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Částka výdaje v Kč bez DPH </w:t>
            </w:r>
          </w:p>
        </w:tc>
        <w:tc>
          <w:tcPr>
            <w:tcW w:w="1701" w:type="dxa"/>
            <w:gridSpan w:val="2"/>
            <w:shd w:val="clear" w:color="auto" w:fill="C6D9F1" w:themeFill="text2" w:themeFillTint="33"/>
            <w:vAlign w:val="center"/>
            <w:hideMark/>
          </w:tcPr>
          <w:p w14:paraId="094A2381" w14:textId="77777777" w:rsidR="00FA382C" w:rsidRPr="00947922" w:rsidRDefault="00FA382C" w:rsidP="00D2050C">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Částka výdaje v Kč vč. DPH </w:t>
            </w:r>
          </w:p>
        </w:tc>
      </w:tr>
      <w:tr w:rsidR="00FA382C" w:rsidRPr="00947922" w14:paraId="1C63E0AD" w14:textId="77777777" w:rsidTr="00FA382C">
        <w:trPr>
          <w:trHeight w:val="988"/>
        </w:trPr>
        <w:tc>
          <w:tcPr>
            <w:tcW w:w="1271" w:type="dxa"/>
            <w:shd w:val="clear" w:color="auto" w:fill="C6D9F1" w:themeFill="text2" w:themeFillTint="33"/>
            <w:vAlign w:val="center"/>
            <w:hideMark/>
          </w:tcPr>
          <w:p w14:paraId="5CA58B02" w14:textId="363C5C73" w:rsidR="00FA382C" w:rsidRPr="00947922" w:rsidRDefault="00947922" w:rsidP="00D2050C">
            <w:pPr>
              <w:widowControl w:val="0"/>
              <w:spacing w:after="0" w:line="240" w:lineRule="atLeast"/>
              <w:rPr>
                <w:rFonts w:ascii="Arial" w:hAnsi="Arial" w:cs="Arial"/>
                <w:color w:val="000000"/>
                <w:sz w:val="16"/>
                <w:szCs w:val="16"/>
              </w:rPr>
            </w:pPr>
            <w:r>
              <w:rPr>
                <w:rFonts w:ascii="Arial" w:hAnsi="Arial" w:cs="Arial"/>
                <w:color w:val="000000" w:themeColor="text1"/>
                <w:sz w:val="16"/>
                <w:szCs w:val="16"/>
              </w:rPr>
              <w:t>Předmět akceptace</w:t>
            </w:r>
            <w:r w:rsidR="00FA382C" w:rsidRPr="00947922">
              <w:rPr>
                <w:rFonts w:ascii="Arial" w:hAnsi="Arial" w:cs="Arial"/>
                <w:color w:val="000000" w:themeColor="text1"/>
                <w:sz w:val="16"/>
                <w:szCs w:val="16"/>
              </w:rPr>
              <w:t> </w:t>
            </w:r>
          </w:p>
        </w:tc>
        <w:tc>
          <w:tcPr>
            <w:tcW w:w="707" w:type="dxa"/>
            <w:shd w:val="clear" w:color="auto" w:fill="C6D9F1" w:themeFill="text2" w:themeFillTint="33"/>
            <w:vAlign w:val="center"/>
            <w:hideMark/>
          </w:tcPr>
          <w:p w14:paraId="55D2A4F7" w14:textId="1DFD6B45" w:rsidR="00FA382C" w:rsidRPr="00947922" w:rsidRDefault="00947922" w:rsidP="00D2050C">
            <w:pPr>
              <w:widowControl w:val="0"/>
              <w:spacing w:after="0" w:line="240" w:lineRule="atLeast"/>
              <w:rPr>
                <w:rFonts w:ascii="Arial" w:hAnsi="Arial" w:cs="Arial"/>
                <w:color w:val="000000"/>
                <w:sz w:val="16"/>
                <w:szCs w:val="16"/>
              </w:rPr>
            </w:pPr>
            <w:r w:rsidRPr="00947922">
              <w:rPr>
                <w:rFonts w:ascii="Arial" w:hAnsi="Arial" w:cs="Arial"/>
                <w:color w:val="000000" w:themeColor="text1"/>
                <w:sz w:val="16"/>
                <w:szCs w:val="16"/>
              </w:rPr>
              <w:t>Vykazováno MD</w:t>
            </w:r>
            <w:r w:rsidR="00FA382C" w:rsidRPr="00947922">
              <w:rPr>
                <w:rFonts w:ascii="Arial" w:hAnsi="Arial" w:cs="Arial"/>
                <w:color w:val="000000" w:themeColor="text1"/>
                <w:sz w:val="16"/>
                <w:szCs w:val="16"/>
              </w:rPr>
              <w:t>  </w:t>
            </w:r>
          </w:p>
        </w:tc>
        <w:tc>
          <w:tcPr>
            <w:tcW w:w="992" w:type="dxa"/>
            <w:shd w:val="clear" w:color="auto" w:fill="C6D9F1" w:themeFill="text2" w:themeFillTint="33"/>
            <w:vAlign w:val="center"/>
            <w:hideMark/>
          </w:tcPr>
          <w:p w14:paraId="52204D91" w14:textId="77777777" w:rsidR="00FA382C" w:rsidRPr="00947922" w:rsidRDefault="00FA382C" w:rsidP="00D2050C">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Jednotková smluvní cena</w:t>
            </w:r>
          </w:p>
          <w:p w14:paraId="0D0F7E63" w14:textId="3C4C8D24" w:rsidR="00FA382C" w:rsidRPr="00947922" w:rsidRDefault="00FA382C" w:rsidP="00D2050C">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v Kč bez DPH</w:t>
            </w:r>
          </w:p>
        </w:tc>
        <w:tc>
          <w:tcPr>
            <w:tcW w:w="861" w:type="dxa"/>
            <w:vMerge/>
            <w:shd w:val="clear" w:color="auto" w:fill="C6D9F1" w:themeFill="text2" w:themeFillTint="33"/>
            <w:vAlign w:val="center"/>
            <w:hideMark/>
          </w:tcPr>
          <w:p w14:paraId="26704999" w14:textId="77777777" w:rsidR="00FA382C" w:rsidRPr="00947922" w:rsidRDefault="00FA382C" w:rsidP="00D2050C">
            <w:pPr>
              <w:widowControl w:val="0"/>
              <w:spacing w:after="0" w:line="240" w:lineRule="atLeast"/>
              <w:rPr>
                <w:rFonts w:ascii="Arial" w:hAnsi="Arial" w:cs="Arial"/>
                <w:color w:val="000000"/>
                <w:sz w:val="16"/>
                <w:szCs w:val="16"/>
              </w:rPr>
            </w:pPr>
          </w:p>
        </w:tc>
        <w:tc>
          <w:tcPr>
            <w:tcW w:w="1126" w:type="dxa"/>
            <w:vMerge/>
            <w:shd w:val="clear" w:color="auto" w:fill="C6D9F1" w:themeFill="text2" w:themeFillTint="33"/>
            <w:vAlign w:val="center"/>
            <w:hideMark/>
          </w:tcPr>
          <w:p w14:paraId="3CC43DD0" w14:textId="77777777" w:rsidR="00FA382C" w:rsidRPr="00947922" w:rsidRDefault="00FA382C" w:rsidP="00D2050C">
            <w:pPr>
              <w:widowControl w:val="0"/>
              <w:spacing w:after="0" w:line="240" w:lineRule="atLeast"/>
              <w:rPr>
                <w:rFonts w:ascii="Arial" w:hAnsi="Arial" w:cs="Arial"/>
                <w:color w:val="000000"/>
                <w:sz w:val="16"/>
                <w:szCs w:val="16"/>
              </w:rPr>
            </w:pPr>
          </w:p>
        </w:tc>
        <w:tc>
          <w:tcPr>
            <w:tcW w:w="1419" w:type="dxa"/>
            <w:vMerge/>
            <w:shd w:val="clear" w:color="auto" w:fill="C6D9F1" w:themeFill="text2" w:themeFillTint="33"/>
            <w:vAlign w:val="center"/>
            <w:hideMark/>
          </w:tcPr>
          <w:p w14:paraId="4F841620" w14:textId="77777777" w:rsidR="00FA382C" w:rsidRPr="00947922" w:rsidRDefault="00FA382C" w:rsidP="00D2050C">
            <w:pPr>
              <w:widowControl w:val="0"/>
              <w:spacing w:after="0" w:line="240" w:lineRule="atLeast"/>
              <w:rPr>
                <w:rFonts w:ascii="Arial" w:hAnsi="Arial" w:cs="Arial"/>
                <w:color w:val="000000"/>
                <w:sz w:val="16"/>
                <w:szCs w:val="16"/>
              </w:rPr>
            </w:pPr>
          </w:p>
        </w:tc>
        <w:tc>
          <w:tcPr>
            <w:tcW w:w="850" w:type="dxa"/>
            <w:shd w:val="clear" w:color="auto" w:fill="C6D9F1" w:themeFill="text2" w:themeFillTint="33"/>
            <w:vAlign w:val="center"/>
            <w:hideMark/>
          </w:tcPr>
          <w:p w14:paraId="1951A0FE" w14:textId="77777777" w:rsidR="00FA382C" w:rsidRPr="00947922" w:rsidRDefault="00FA382C" w:rsidP="00D2050C">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Provozní </w:t>
            </w:r>
          </w:p>
        </w:tc>
        <w:tc>
          <w:tcPr>
            <w:tcW w:w="849" w:type="dxa"/>
            <w:shd w:val="clear" w:color="auto" w:fill="C6D9F1" w:themeFill="text2" w:themeFillTint="33"/>
            <w:vAlign w:val="center"/>
            <w:hideMark/>
          </w:tcPr>
          <w:p w14:paraId="6B9A022B" w14:textId="5F94B504" w:rsidR="00FA382C" w:rsidRPr="00947922" w:rsidRDefault="00FA382C" w:rsidP="00D2050C">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Investiční</w:t>
            </w:r>
          </w:p>
        </w:tc>
        <w:tc>
          <w:tcPr>
            <w:tcW w:w="850" w:type="dxa"/>
            <w:shd w:val="clear" w:color="auto" w:fill="C6D9F1" w:themeFill="text2" w:themeFillTint="33"/>
            <w:vAlign w:val="center"/>
            <w:hideMark/>
          </w:tcPr>
          <w:p w14:paraId="0E5219EB" w14:textId="77777777" w:rsidR="00FA382C" w:rsidRPr="00947922" w:rsidRDefault="00FA382C" w:rsidP="00D2050C">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Provozní </w:t>
            </w:r>
          </w:p>
        </w:tc>
        <w:tc>
          <w:tcPr>
            <w:tcW w:w="851" w:type="dxa"/>
            <w:shd w:val="clear" w:color="auto" w:fill="C6D9F1" w:themeFill="text2" w:themeFillTint="33"/>
            <w:vAlign w:val="center"/>
            <w:hideMark/>
          </w:tcPr>
          <w:p w14:paraId="7EB90E3B" w14:textId="5B903281" w:rsidR="00FA382C" w:rsidRPr="00947922" w:rsidRDefault="00FA382C" w:rsidP="00D2050C">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Investiční</w:t>
            </w:r>
          </w:p>
        </w:tc>
      </w:tr>
      <w:tr w:rsidR="00715EF1" w:rsidRPr="00947922" w14:paraId="6FA2247D" w14:textId="77777777" w:rsidTr="00FB3B8D">
        <w:trPr>
          <w:trHeight w:val="300"/>
        </w:trPr>
        <w:tc>
          <w:tcPr>
            <w:tcW w:w="1271" w:type="dxa"/>
            <w:shd w:val="clear" w:color="auto" w:fill="auto"/>
            <w:noWrap/>
            <w:vAlign w:val="bottom"/>
            <w:hideMark/>
          </w:tcPr>
          <w:p w14:paraId="1A338FFF" w14:textId="3B3011E1" w:rsidR="00715EF1" w:rsidRPr="00947922" w:rsidRDefault="00715EF1" w:rsidP="00715EF1">
            <w:pPr>
              <w:widowControl w:val="0"/>
              <w:spacing w:after="0" w:line="240" w:lineRule="atLeast"/>
              <w:rPr>
                <w:rFonts w:ascii="Arial" w:hAnsi="Arial" w:cs="Arial"/>
                <w:color w:val="000000"/>
                <w:sz w:val="16"/>
                <w:szCs w:val="16"/>
              </w:rPr>
            </w:pPr>
            <w:r w:rsidRPr="00947922">
              <w:rPr>
                <w:rFonts w:ascii="Arial" w:hAnsi="Arial" w:cs="Arial"/>
                <w:color w:val="000000" w:themeColor="text1"/>
                <w:sz w:val="16"/>
                <w:szCs w:val="16"/>
              </w:rPr>
              <w:t xml:space="preserve">(uvést, konkrétní </w:t>
            </w:r>
            <w:r w:rsidRPr="00947922">
              <w:rPr>
                <w:rFonts w:ascii="Arial" w:hAnsi="Arial" w:cs="Arial"/>
                <w:color w:val="000000" w:themeColor="text1"/>
                <w:sz w:val="16"/>
                <w:szCs w:val="16"/>
              </w:rPr>
              <w:lastRenderedPageBreak/>
              <w:t>osobu z DS, specifikace plnění – role)</w:t>
            </w:r>
          </w:p>
        </w:tc>
        <w:tc>
          <w:tcPr>
            <w:tcW w:w="707" w:type="dxa"/>
            <w:shd w:val="clear" w:color="auto" w:fill="auto"/>
            <w:vAlign w:val="center"/>
            <w:hideMark/>
          </w:tcPr>
          <w:p w14:paraId="4727E74D" w14:textId="255433D4" w:rsidR="00715EF1" w:rsidRPr="00947922" w:rsidRDefault="00715EF1" w:rsidP="00715EF1">
            <w:pPr>
              <w:widowControl w:val="0"/>
              <w:spacing w:after="0" w:line="240" w:lineRule="atLeast"/>
              <w:jc w:val="right"/>
              <w:rPr>
                <w:rFonts w:ascii="Arial" w:hAnsi="Arial" w:cs="Arial"/>
                <w:color w:val="000000" w:themeColor="text1"/>
                <w:sz w:val="16"/>
                <w:szCs w:val="16"/>
              </w:rPr>
            </w:pPr>
          </w:p>
        </w:tc>
        <w:tc>
          <w:tcPr>
            <w:tcW w:w="992" w:type="dxa"/>
            <w:shd w:val="clear" w:color="auto" w:fill="auto"/>
            <w:vAlign w:val="center"/>
            <w:hideMark/>
          </w:tcPr>
          <w:p w14:paraId="60E1619E" w14:textId="26B3010F" w:rsidR="00715EF1" w:rsidRPr="00947922" w:rsidRDefault="00715EF1" w:rsidP="00715EF1">
            <w:pPr>
              <w:widowControl w:val="0"/>
              <w:spacing w:after="0" w:line="240" w:lineRule="atLeast"/>
              <w:jc w:val="right"/>
              <w:rPr>
                <w:rFonts w:ascii="Arial" w:hAnsi="Arial" w:cs="Arial"/>
                <w:color w:val="000000"/>
                <w:sz w:val="16"/>
                <w:szCs w:val="16"/>
              </w:rPr>
            </w:pPr>
          </w:p>
        </w:tc>
        <w:tc>
          <w:tcPr>
            <w:tcW w:w="861" w:type="dxa"/>
            <w:vMerge w:val="restart"/>
            <w:shd w:val="clear" w:color="auto" w:fill="auto"/>
            <w:vAlign w:val="center"/>
            <w:hideMark/>
          </w:tcPr>
          <w:p w14:paraId="416AD2C6" w14:textId="07ED585F" w:rsidR="00715EF1" w:rsidRPr="00947922" w:rsidRDefault="00715EF1" w:rsidP="00715EF1">
            <w:pPr>
              <w:widowControl w:val="0"/>
              <w:spacing w:after="0" w:line="240" w:lineRule="atLeast"/>
              <w:rPr>
                <w:rFonts w:ascii="Arial" w:hAnsi="Arial" w:cs="Arial"/>
                <w:color w:val="000000"/>
                <w:sz w:val="16"/>
                <w:szCs w:val="16"/>
              </w:rPr>
            </w:pPr>
            <w:r w:rsidRPr="00947922">
              <w:rPr>
                <w:rFonts w:ascii="Arial" w:hAnsi="Arial" w:cs="Arial"/>
                <w:color w:val="000000"/>
                <w:sz w:val="16"/>
                <w:szCs w:val="16"/>
              </w:rPr>
              <w:t xml:space="preserve">Uvést název </w:t>
            </w:r>
            <w:r w:rsidRPr="00947922">
              <w:rPr>
                <w:rFonts w:ascii="Arial" w:hAnsi="Arial" w:cs="Arial"/>
                <w:color w:val="000000"/>
                <w:sz w:val="16"/>
                <w:szCs w:val="16"/>
              </w:rPr>
              <w:lastRenderedPageBreak/>
              <w:t>NPO projektu</w:t>
            </w:r>
          </w:p>
        </w:tc>
        <w:tc>
          <w:tcPr>
            <w:tcW w:w="1126" w:type="dxa"/>
            <w:vMerge w:val="restart"/>
            <w:shd w:val="clear" w:color="auto" w:fill="auto"/>
            <w:vAlign w:val="center"/>
            <w:hideMark/>
          </w:tcPr>
          <w:p w14:paraId="3A24D0BE" w14:textId="5400ED0A" w:rsidR="00715EF1" w:rsidRPr="00947922" w:rsidRDefault="00715EF1" w:rsidP="00715EF1">
            <w:pPr>
              <w:widowControl w:val="0"/>
              <w:spacing w:after="0" w:line="240" w:lineRule="atLeast"/>
              <w:rPr>
                <w:rFonts w:ascii="Arial" w:hAnsi="Arial" w:cs="Arial"/>
                <w:color w:val="000000"/>
                <w:sz w:val="16"/>
                <w:szCs w:val="16"/>
              </w:rPr>
            </w:pPr>
            <w:r w:rsidRPr="00947922">
              <w:rPr>
                <w:rFonts w:ascii="Arial" w:hAnsi="Arial" w:cs="Arial"/>
                <w:color w:val="000000" w:themeColor="text1"/>
                <w:sz w:val="16"/>
                <w:szCs w:val="16"/>
              </w:rPr>
              <w:lastRenderedPageBreak/>
              <w:t>Uvést id. č. akce</w:t>
            </w:r>
          </w:p>
        </w:tc>
        <w:tc>
          <w:tcPr>
            <w:tcW w:w="1419" w:type="dxa"/>
            <w:vMerge w:val="restart"/>
            <w:shd w:val="clear" w:color="auto" w:fill="auto"/>
            <w:vAlign w:val="center"/>
            <w:hideMark/>
          </w:tcPr>
          <w:p w14:paraId="61049EB9" w14:textId="77777777" w:rsidR="00715EF1" w:rsidRPr="00947922" w:rsidRDefault="00715EF1" w:rsidP="00715EF1">
            <w:pPr>
              <w:widowControl w:val="0"/>
              <w:spacing w:after="0" w:line="240" w:lineRule="atLeast"/>
              <w:rPr>
                <w:rFonts w:ascii="Arial" w:hAnsi="Arial" w:cs="Arial"/>
                <w:color w:val="000000" w:themeColor="text1"/>
                <w:sz w:val="16"/>
                <w:szCs w:val="16"/>
              </w:rPr>
            </w:pPr>
            <w:r w:rsidRPr="00947922">
              <w:rPr>
                <w:rFonts w:ascii="Arial" w:hAnsi="Arial" w:cs="Arial"/>
                <w:color w:val="000000" w:themeColor="text1"/>
                <w:sz w:val="16"/>
                <w:szCs w:val="16"/>
              </w:rPr>
              <w:t xml:space="preserve">Uvést konkrétní název hlavního </w:t>
            </w:r>
            <w:r w:rsidRPr="00947922">
              <w:rPr>
                <w:rFonts w:ascii="Arial" w:hAnsi="Arial" w:cs="Arial"/>
                <w:color w:val="000000" w:themeColor="text1"/>
                <w:sz w:val="16"/>
                <w:szCs w:val="16"/>
              </w:rPr>
              <w:lastRenderedPageBreak/>
              <w:t xml:space="preserve">produktu a konkrétní název </w:t>
            </w:r>
            <w:proofErr w:type="spellStart"/>
            <w:r w:rsidRPr="00947922">
              <w:rPr>
                <w:rFonts w:ascii="Arial" w:hAnsi="Arial" w:cs="Arial"/>
                <w:color w:val="000000" w:themeColor="text1"/>
                <w:sz w:val="16"/>
                <w:szCs w:val="16"/>
              </w:rPr>
              <w:t>podproduktu</w:t>
            </w:r>
            <w:proofErr w:type="spellEnd"/>
            <w:r w:rsidRPr="00947922">
              <w:rPr>
                <w:rFonts w:ascii="Arial" w:hAnsi="Arial" w:cs="Arial"/>
                <w:color w:val="000000" w:themeColor="text1"/>
                <w:sz w:val="16"/>
                <w:szCs w:val="16"/>
              </w:rPr>
              <w:t xml:space="preserve"> projektu NPO 1.1, 1.2 ve vazbě na plnění</w:t>
            </w:r>
          </w:p>
          <w:p w14:paraId="3168E88F" w14:textId="257C6C97" w:rsidR="00715EF1" w:rsidRPr="00947922" w:rsidRDefault="00715EF1" w:rsidP="00715EF1">
            <w:pPr>
              <w:widowControl w:val="0"/>
              <w:spacing w:after="0" w:line="240" w:lineRule="atLeast"/>
              <w:rPr>
                <w:rFonts w:ascii="Arial" w:hAnsi="Arial" w:cs="Arial"/>
                <w:color w:val="000000" w:themeColor="text1"/>
                <w:sz w:val="16"/>
                <w:szCs w:val="16"/>
              </w:rPr>
            </w:pPr>
            <w:r w:rsidRPr="00947922">
              <w:rPr>
                <w:rFonts w:ascii="Arial" w:hAnsi="Arial" w:cs="Arial"/>
                <w:color w:val="000000" w:themeColor="text1"/>
                <w:sz w:val="16"/>
                <w:szCs w:val="16"/>
              </w:rPr>
              <w:t>/</w:t>
            </w:r>
            <w:r w:rsidR="00FB3B8D" w:rsidRPr="00947922">
              <w:rPr>
                <w:rFonts w:ascii="Arial" w:hAnsi="Arial" w:cs="Arial"/>
                <w:color w:val="000000" w:themeColor="text1"/>
                <w:sz w:val="16"/>
                <w:szCs w:val="16"/>
              </w:rPr>
              <w:t xml:space="preserve">uvést č. Fáze/Proces (příloha č. 1 </w:t>
            </w:r>
            <w:proofErr w:type="spellStart"/>
            <w:r w:rsidR="00FB3B8D" w:rsidRPr="00947922">
              <w:rPr>
                <w:rFonts w:ascii="Arial" w:hAnsi="Arial" w:cs="Arial"/>
                <w:color w:val="000000" w:themeColor="text1"/>
                <w:sz w:val="16"/>
                <w:szCs w:val="16"/>
              </w:rPr>
              <w:t>SoP</w:t>
            </w:r>
            <w:proofErr w:type="spellEnd"/>
            <w:r w:rsidR="00FB3B8D" w:rsidRPr="00947922">
              <w:rPr>
                <w:rFonts w:ascii="Arial" w:hAnsi="Arial" w:cs="Arial"/>
                <w:color w:val="000000" w:themeColor="text1"/>
                <w:sz w:val="16"/>
                <w:szCs w:val="16"/>
              </w:rPr>
              <w:t xml:space="preserve"> s MMR)</w:t>
            </w:r>
          </w:p>
        </w:tc>
        <w:tc>
          <w:tcPr>
            <w:tcW w:w="850" w:type="dxa"/>
            <w:shd w:val="clear" w:color="auto" w:fill="auto"/>
            <w:vAlign w:val="center"/>
            <w:hideMark/>
          </w:tcPr>
          <w:p w14:paraId="20AE8021" w14:textId="77777777" w:rsidR="00715EF1" w:rsidRPr="00947922" w:rsidRDefault="00715EF1" w:rsidP="00715EF1">
            <w:pPr>
              <w:widowControl w:val="0"/>
              <w:spacing w:after="0" w:line="240" w:lineRule="atLeast"/>
              <w:jc w:val="right"/>
              <w:rPr>
                <w:rFonts w:ascii="Arial" w:hAnsi="Arial" w:cs="Arial"/>
                <w:color w:val="000000"/>
                <w:sz w:val="16"/>
                <w:szCs w:val="16"/>
              </w:rPr>
            </w:pPr>
          </w:p>
        </w:tc>
        <w:tc>
          <w:tcPr>
            <w:tcW w:w="849" w:type="dxa"/>
            <w:shd w:val="clear" w:color="auto" w:fill="auto"/>
            <w:vAlign w:val="center"/>
            <w:hideMark/>
          </w:tcPr>
          <w:p w14:paraId="61764515" w14:textId="77777777" w:rsidR="00715EF1" w:rsidRPr="00947922" w:rsidRDefault="00715EF1" w:rsidP="00715EF1">
            <w:pPr>
              <w:widowControl w:val="0"/>
              <w:spacing w:after="0" w:line="240" w:lineRule="atLeast"/>
              <w:jc w:val="right"/>
              <w:rPr>
                <w:rFonts w:ascii="Arial" w:hAnsi="Arial" w:cs="Arial"/>
                <w:color w:val="000000"/>
                <w:sz w:val="16"/>
                <w:szCs w:val="16"/>
              </w:rPr>
            </w:pPr>
          </w:p>
        </w:tc>
        <w:tc>
          <w:tcPr>
            <w:tcW w:w="850" w:type="dxa"/>
            <w:shd w:val="clear" w:color="auto" w:fill="auto"/>
            <w:vAlign w:val="center"/>
            <w:hideMark/>
          </w:tcPr>
          <w:p w14:paraId="11452154" w14:textId="77777777" w:rsidR="00715EF1" w:rsidRPr="00947922" w:rsidRDefault="00715EF1" w:rsidP="00715EF1">
            <w:pPr>
              <w:widowControl w:val="0"/>
              <w:spacing w:after="0" w:line="240" w:lineRule="atLeast"/>
              <w:rPr>
                <w:rFonts w:ascii="Arial" w:hAnsi="Arial" w:cs="Arial"/>
                <w:color w:val="000000"/>
                <w:sz w:val="16"/>
                <w:szCs w:val="16"/>
              </w:rPr>
            </w:pPr>
          </w:p>
        </w:tc>
        <w:tc>
          <w:tcPr>
            <w:tcW w:w="851" w:type="dxa"/>
            <w:shd w:val="clear" w:color="auto" w:fill="auto"/>
            <w:vAlign w:val="center"/>
            <w:hideMark/>
          </w:tcPr>
          <w:p w14:paraId="241C602B" w14:textId="77777777" w:rsidR="00715EF1" w:rsidRPr="00947922" w:rsidRDefault="00715EF1" w:rsidP="00715EF1">
            <w:pPr>
              <w:widowControl w:val="0"/>
              <w:spacing w:after="0" w:line="240" w:lineRule="atLeast"/>
              <w:jc w:val="right"/>
              <w:rPr>
                <w:rFonts w:ascii="Arial" w:hAnsi="Arial" w:cs="Arial"/>
                <w:color w:val="000000"/>
                <w:sz w:val="16"/>
                <w:szCs w:val="16"/>
              </w:rPr>
            </w:pPr>
          </w:p>
        </w:tc>
      </w:tr>
      <w:tr w:rsidR="00715EF1" w:rsidRPr="00947922" w14:paraId="2BDD3F31" w14:textId="77777777" w:rsidTr="00FA382C">
        <w:trPr>
          <w:trHeight w:val="315"/>
        </w:trPr>
        <w:tc>
          <w:tcPr>
            <w:tcW w:w="1271" w:type="dxa"/>
            <w:shd w:val="clear" w:color="auto" w:fill="auto"/>
            <w:vAlign w:val="bottom"/>
            <w:hideMark/>
          </w:tcPr>
          <w:p w14:paraId="3A5ECB91" w14:textId="77777777" w:rsidR="00715EF1" w:rsidRPr="00947922" w:rsidRDefault="00715EF1" w:rsidP="00715EF1">
            <w:pPr>
              <w:widowControl w:val="0"/>
              <w:spacing w:after="0" w:line="240" w:lineRule="atLeast"/>
              <w:rPr>
                <w:rFonts w:ascii="Arial" w:hAnsi="Arial" w:cs="Arial"/>
                <w:color w:val="000000"/>
                <w:sz w:val="16"/>
                <w:szCs w:val="16"/>
              </w:rPr>
            </w:pPr>
          </w:p>
        </w:tc>
        <w:tc>
          <w:tcPr>
            <w:tcW w:w="707" w:type="dxa"/>
            <w:shd w:val="clear" w:color="auto" w:fill="auto"/>
            <w:vAlign w:val="bottom"/>
            <w:hideMark/>
          </w:tcPr>
          <w:p w14:paraId="61B452C4" w14:textId="77777777" w:rsidR="00715EF1" w:rsidRPr="00947922" w:rsidRDefault="00715EF1" w:rsidP="00715EF1">
            <w:pPr>
              <w:widowControl w:val="0"/>
              <w:spacing w:after="0" w:line="240" w:lineRule="atLeast"/>
              <w:rPr>
                <w:rFonts w:ascii="Arial" w:hAnsi="Arial" w:cs="Arial"/>
                <w:color w:val="000000" w:themeColor="text1"/>
                <w:sz w:val="16"/>
                <w:szCs w:val="16"/>
              </w:rPr>
            </w:pPr>
          </w:p>
        </w:tc>
        <w:tc>
          <w:tcPr>
            <w:tcW w:w="992" w:type="dxa"/>
            <w:shd w:val="clear" w:color="auto" w:fill="auto"/>
            <w:vAlign w:val="center"/>
            <w:hideMark/>
          </w:tcPr>
          <w:p w14:paraId="5DD801EB" w14:textId="77777777" w:rsidR="00715EF1" w:rsidRPr="00947922" w:rsidRDefault="00715EF1" w:rsidP="00715EF1">
            <w:pPr>
              <w:widowControl w:val="0"/>
              <w:spacing w:after="0" w:line="240" w:lineRule="atLeast"/>
              <w:jc w:val="center"/>
              <w:rPr>
                <w:rFonts w:ascii="Arial" w:hAnsi="Arial" w:cs="Arial"/>
                <w:color w:val="000000"/>
                <w:sz w:val="16"/>
                <w:szCs w:val="16"/>
              </w:rPr>
            </w:pPr>
          </w:p>
        </w:tc>
        <w:tc>
          <w:tcPr>
            <w:tcW w:w="861" w:type="dxa"/>
            <w:vMerge/>
            <w:vAlign w:val="center"/>
            <w:hideMark/>
          </w:tcPr>
          <w:p w14:paraId="42CE709C" w14:textId="77777777" w:rsidR="00715EF1" w:rsidRPr="00947922" w:rsidRDefault="00715EF1" w:rsidP="00715EF1">
            <w:pPr>
              <w:widowControl w:val="0"/>
              <w:spacing w:after="0" w:line="240" w:lineRule="atLeast"/>
              <w:rPr>
                <w:rFonts w:ascii="Arial" w:hAnsi="Arial" w:cs="Arial"/>
                <w:color w:val="000000"/>
                <w:sz w:val="16"/>
                <w:szCs w:val="16"/>
              </w:rPr>
            </w:pPr>
          </w:p>
        </w:tc>
        <w:tc>
          <w:tcPr>
            <w:tcW w:w="1126" w:type="dxa"/>
            <w:vMerge/>
            <w:vAlign w:val="center"/>
            <w:hideMark/>
          </w:tcPr>
          <w:p w14:paraId="04C2DB28" w14:textId="77777777" w:rsidR="00715EF1" w:rsidRPr="00947922" w:rsidRDefault="00715EF1" w:rsidP="00715EF1">
            <w:pPr>
              <w:widowControl w:val="0"/>
              <w:spacing w:after="0" w:line="240" w:lineRule="atLeast"/>
              <w:rPr>
                <w:rFonts w:ascii="Arial" w:hAnsi="Arial" w:cs="Arial"/>
                <w:color w:val="000000"/>
                <w:sz w:val="16"/>
                <w:szCs w:val="16"/>
              </w:rPr>
            </w:pPr>
          </w:p>
        </w:tc>
        <w:tc>
          <w:tcPr>
            <w:tcW w:w="1419" w:type="dxa"/>
            <w:vMerge/>
            <w:vAlign w:val="center"/>
            <w:hideMark/>
          </w:tcPr>
          <w:p w14:paraId="425E2FC6" w14:textId="77777777" w:rsidR="00715EF1" w:rsidRPr="00947922" w:rsidRDefault="00715EF1" w:rsidP="00715EF1">
            <w:pPr>
              <w:widowControl w:val="0"/>
              <w:spacing w:after="0" w:line="240" w:lineRule="atLeast"/>
              <w:rPr>
                <w:rFonts w:ascii="Arial" w:hAnsi="Arial" w:cs="Arial"/>
                <w:color w:val="000000"/>
                <w:sz w:val="16"/>
                <w:szCs w:val="16"/>
              </w:rPr>
            </w:pPr>
          </w:p>
        </w:tc>
        <w:tc>
          <w:tcPr>
            <w:tcW w:w="850" w:type="dxa"/>
            <w:shd w:val="clear" w:color="auto" w:fill="auto"/>
            <w:vAlign w:val="center"/>
            <w:hideMark/>
          </w:tcPr>
          <w:p w14:paraId="325B9925" w14:textId="77777777" w:rsidR="00715EF1" w:rsidRPr="00947922" w:rsidRDefault="00715EF1" w:rsidP="00715EF1">
            <w:pPr>
              <w:widowControl w:val="0"/>
              <w:spacing w:after="0" w:line="240" w:lineRule="atLeast"/>
              <w:rPr>
                <w:rFonts w:ascii="Arial" w:hAnsi="Arial" w:cs="Arial"/>
                <w:color w:val="000000"/>
                <w:sz w:val="16"/>
                <w:szCs w:val="16"/>
              </w:rPr>
            </w:pPr>
          </w:p>
        </w:tc>
        <w:tc>
          <w:tcPr>
            <w:tcW w:w="849" w:type="dxa"/>
            <w:shd w:val="clear" w:color="auto" w:fill="auto"/>
            <w:vAlign w:val="center"/>
            <w:hideMark/>
          </w:tcPr>
          <w:p w14:paraId="7F0EEE97" w14:textId="77777777" w:rsidR="00715EF1" w:rsidRPr="00947922" w:rsidRDefault="00715EF1" w:rsidP="00715EF1">
            <w:pPr>
              <w:widowControl w:val="0"/>
              <w:spacing w:after="0" w:line="240" w:lineRule="atLeast"/>
              <w:jc w:val="right"/>
              <w:rPr>
                <w:rFonts w:ascii="Arial" w:hAnsi="Arial" w:cs="Arial"/>
                <w:color w:val="000000"/>
                <w:sz w:val="16"/>
                <w:szCs w:val="16"/>
              </w:rPr>
            </w:pPr>
          </w:p>
        </w:tc>
        <w:tc>
          <w:tcPr>
            <w:tcW w:w="850" w:type="dxa"/>
            <w:shd w:val="clear" w:color="auto" w:fill="auto"/>
            <w:vAlign w:val="center"/>
            <w:hideMark/>
          </w:tcPr>
          <w:p w14:paraId="7AE40200" w14:textId="77777777" w:rsidR="00715EF1" w:rsidRPr="00947922" w:rsidRDefault="00715EF1" w:rsidP="00715EF1">
            <w:pPr>
              <w:widowControl w:val="0"/>
              <w:spacing w:after="0" w:line="240" w:lineRule="atLeast"/>
              <w:jc w:val="right"/>
              <w:rPr>
                <w:rFonts w:ascii="Arial" w:hAnsi="Arial" w:cs="Arial"/>
                <w:color w:val="000000"/>
                <w:sz w:val="16"/>
                <w:szCs w:val="16"/>
              </w:rPr>
            </w:pPr>
          </w:p>
        </w:tc>
        <w:tc>
          <w:tcPr>
            <w:tcW w:w="851" w:type="dxa"/>
            <w:shd w:val="clear" w:color="auto" w:fill="auto"/>
            <w:vAlign w:val="center"/>
            <w:hideMark/>
          </w:tcPr>
          <w:p w14:paraId="182DB09D" w14:textId="77777777" w:rsidR="00715EF1" w:rsidRPr="00947922" w:rsidRDefault="00715EF1" w:rsidP="00715EF1">
            <w:pPr>
              <w:widowControl w:val="0"/>
              <w:spacing w:after="0" w:line="240" w:lineRule="atLeast"/>
              <w:jc w:val="right"/>
              <w:rPr>
                <w:rFonts w:ascii="Arial" w:hAnsi="Arial" w:cs="Arial"/>
                <w:color w:val="000000"/>
                <w:sz w:val="16"/>
                <w:szCs w:val="16"/>
              </w:rPr>
            </w:pPr>
          </w:p>
        </w:tc>
      </w:tr>
      <w:tr w:rsidR="00715EF1" w:rsidRPr="00947922" w14:paraId="5EB4B2BD" w14:textId="77777777" w:rsidTr="00FA382C">
        <w:trPr>
          <w:trHeight w:val="290"/>
        </w:trPr>
        <w:tc>
          <w:tcPr>
            <w:tcW w:w="1271" w:type="dxa"/>
            <w:shd w:val="clear" w:color="auto" w:fill="auto"/>
            <w:noWrap/>
            <w:vAlign w:val="bottom"/>
            <w:hideMark/>
          </w:tcPr>
          <w:p w14:paraId="61CE1191" w14:textId="77777777" w:rsidR="00715EF1" w:rsidRPr="00947922" w:rsidRDefault="00715EF1" w:rsidP="00715EF1">
            <w:pPr>
              <w:widowControl w:val="0"/>
              <w:spacing w:after="0" w:line="240" w:lineRule="atLeast"/>
              <w:rPr>
                <w:rFonts w:ascii="Arial" w:hAnsi="Arial" w:cs="Arial"/>
                <w:color w:val="000000"/>
                <w:sz w:val="16"/>
                <w:szCs w:val="16"/>
              </w:rPr>
            </w:pPr>
          </w:p>
        </w:tc>
        <w:tc>
          <w:tcPr>
            <w:tcW w:w="707" w:type="dxa"/>
            <w:shd w:val="clear" w:color="auto" w:fill="auto"/>
            <w:vAlign w:val="center"/>
            <w:hideMark/>
          </w:tcPr>
          <w:p w14:paraId="3984CE8E" w14:textId="77777777" w:rsidR="00715EF1" w:rsidRPr="00947922" w:rsidRDefault="00715EF1" w:rsidP="00715EF1">
            <w:pPr>
              <w:widowControl w:val="0"/>
              <w:spacing w:after="0" w:line="240" w:lineRule="atLeast"/>
              <w:jc w:val="center"/>
              <w:rPr>
                <w:rFonts w:ascii="Arial" w:hAnsi="Arial" w:cs="Arial"/>
                <w:color w:val="000000"/>
                <w:sz w:val="16"/>
                <w:szCs w:val="16"/>
              </w:rPr>
            </w:pPr>
          </w:p>
        </w:tc>
        <w:tc>
          <w:tcPr>
            <w:tcW w:w="992" w:type="dxa"/>
            <w:shd w:val="clear" w:color="auto" w:fill="auto"/>
            <w:vAlign w:val="center"/>
            <w:hideMark/>
          </w:tcPr>
          <w:p w14:paraId="36F4E020" w14:textId="77777777" w:rsidR="00715EF1" w:rsidRPr="00947922" w:rsidRDefault="00715EF1" w:rsidP="00715EF1">
            <w:pPr>
              <w:widowControl w:val="0"/>
              <w:spacing w:after="0" w:line="240" w:lineRule="atLeast"/>
              <w:jc w:val="right"/>
              <w:rPr>
                <w:rFonts w:ascii="Arial" w:hAnsi="Arial" w:cs="Arial"/>
                <w:color w:val="000000"/>
                <w:sz w:val="16"/>
                <w:szCs w:val="16"/>
              </w:rPr>
            </w:pPr>
          </w:p>
        </w:tc>
        <w:tc>
          <w:tcPr>
            <w:tcW w:w="861" w:type="dxa"/>
            <w:vMerge/>
            <w:vAlign w:val="center"/>
            <w:hideMark/>
          </w:tcPr>
          <w:p w14:paraId="6B46EA7D" w14:textId="77777777" w:rsidR="00715EF1" w:rsidRPr="00947922" w:rsidRDefault="00715EF1" w:rsidP="00715EF1">
            <w:pPr>
              <w:widowControl w:val="0"/>
              <w:spacing w:after="0" w:line="240" w:lineRule="atLeast"/>
              <w:rPr>
                <w:rFonts w:ascii="Arial" w:hAnsi="Arial" w:cs="Arial"/>
                <w:color w:val="000000"/>
                <w:sz w:val="16"/>
                <w:szCs w:val="16"/>
              </w:rPr>
            </w:pPr>
          </w:p>
        </w:tc>
        <w:tc>
          <w:tcPr>
            <w:tcW w:w="1126" w:type="dxa"/>
            <w:vMerge/>
            <w:vAlign w:val="center"/>
            <w:hideMark/>
          </w:tcPr>
          <w:p w14:paraId="1A9EA676" w14:textId="77777777" w:rsidR="00715EF1" w:rsidRPr="00947922" w:rsidRDefault="00715EF1" w:rsidP="00715EF1">
            <w:pPr>
              <w:widowControl w:val="0"/>
              <w:spacing w:after="0" w:line="240" w:lineRule="atLeast"/>
              <w:rPr>
                <w:rFonts w:ascii="Arial" w:hAnsi="Arial" w:cs="Arial"/>
                <w:color w:val="000000"/>
                <w:sz w:val="16"/>
                <w:szCs w:val="16"/>
              </w:rPr>
            </w:pPr>
          </w:p>
        </w:tc>
        <w:tc>
          <w:tcPr>
            <w:tcW w:w="1419" w:type="dxa"/>
            <w:vMerge/>
            <w:vAlign w:val="center"/>
            <w:hideMark/>
          </w:tcPr>
          <w:p w14:paraId="5364C9D1" w14:textId="77777777" w:rsidR="00715EF1" w:rsidRPr="00947922" w:rsidRDefault="00715EF1" w:rsidP="00715EF1">
            <w:pPr>
              <w:widowControl w:val="0"/>
              <w:spacing w:after="0" w:line="240" w:lineRule="atLeast"/>
              <w:rPr>
                <w:rFonts w:ascii="Arial" w:hAnsi="Arial" w:cs="Arial"/>
                <w:color w:val="000000"/>
                <w:sz w:val="16"/>
                <w:szCs w:val="16"/>
              </w:rPr>
            </w:pPr>
          </w:p>
        </w:tc>
        <w:tc>
          <w:tcPr>
            <w:tcW w:w="850" w:type="dxa"/>
            <w:shd w:val="clear" w:color="auto" w:fill="auto"/>
            <w:vAlign w:val="center"/>
            <w:hideMark/>
          </w:tcPr>
          <w:p w14:paraId="5C9F45AB" w14:textId="77777777" w:rsidR="00715EF1" w:rsidRPr="00947922" w:rsidRDefault="00715EF1" w:rsidP="00715EF1">
            <w:pPr>
              <w:widowControl w:val="0"/>
              <w:spacing w:after="0" w:line="240" w:lineRule="atLeast"/>
              <w:jc w:val="right"/>
              <w:rPr>
                <w:rFonts w:ascii="Arial" w:hAnsi="Arial" w:cs="Arial"/>
                <w:color w:val="000000"/>
                <w:sz w:val="16"/>
                <w:szCs w:val="16"/>
              </w:rPr>
            </w:pPr>
          </w:p>
        </w:tc>
        <w:tc>
          <w:tcPr>
            <w:tcW w:w="849" w:type="dxa"/>
            <w:shd w:val="clear" w:color="auto" w:fill="auto"/>
            <w:vAlign w:val="center"/>
            <w:hideMark/>
          </w:tcPr>
          <w:p w14:paraId="65409CCB" w14:textId="77777777" w:rsidR="00715EF1" w:rsidRPr="00947922" w:rsidRDefault="00715EF1" w:rsidP="00715EF1">
            <w:pPr>
              <w:widowControl w:val="0"/>
              <w:spacing w:after="0" w:line="240" w:lineRule="atLeast"/>
              <w:jc w:val="right"/>
              <w:rPr>
                <w:rFonts w:ascii="Arial" w:hAnsi="Arial" w:cs="Arial"/>
                <w:color w:val="000000"/>
                <w:sz w:val="16"/>
                <w:szCs w:val="16"/>
              </w:rPr>
            </w:pPr>
          </w:p>
        </w:tc>
        <w:tc>
          <w:tcPr>
            <w:tcW w:w="850" w:type="dxa"/>
            <w:shd w:val="clear" w:color="auto" w:fill="auto"/>
            <w:vAlign w:val="center"/>
            <w:hideMark/>
          </w:tcPr>
          <w:p w14:paraId="7ACBF242" w14:textId="77777777" w:rsidR="00715EF1" w:rsidRPr="00947922" w:rsidRDefault="00715EF1" w:rsidP="00715EF1">
            <w:pPr>
              <w:widowControl w:val="0"/>
              <w:spacing w:after="0" w:line="240" w:lineRule="atLeast"/>
              <w:jc w:val="right"/>
              <w:rPr>
                <w:rFonts w:ascii="Arial" w:hAnsi="Arial" w:cs="Arial"/>
                <w:color w:val="000000"/>
                <w:sz w:val="16"/>
                <w:szCs w:val="16"/>
              </w:rPr>
            </w:pPr>
          </w:p>
        </w:tc>
        <w:tc>
          <w:tcPr>
            <w:tcW w:w="851" w:type="dxa"/>
            <w:shd w:val="clear" w:color="auto" w:fill="auto"/>
            <w:vAlign w:val="center"/>
            <w:hideMark/>
          </w:tcPr>
          <w:p w14:paraId="7D19B7FF" w14:textId="77777777" w:rsidR="00715EF1" w:rsidRPr="00947922" w:rsidRDefault="00715EF1" w:rsidP="00715EF1">
            <w:pPr>
              <w:widowControl w:val="0"/>
              <w:spacing w:after="0" w:line="240" w:lineRule="atLeast"/>
              <w:jc w:val="right"/>
              <w:rPr>
                <w:rFonts w:ascii="Arial" w:hAnsi="Arial" w:cs="Arial"/>
                <w:color w:val="000000"/>
                <w:sz w:val="16"/>
                <w:szCs w:val="16"/>
              </w:rPr>
            </w:pPr>
          </w:p>
        </w:tc>
      </w:tr>
      <w:tr w:rsidR="00715EF1" w:rsidRPr="00947922" w14:paraId="5F3331AC" w14:textId="77777777" w:rsidTr="00FA382C">
        <w:trPr>
          <w:trHeight w:val="540"/>
        </w:trPr>
        <w:tc>
          <w:tcPr>
            <w:tcW w:w="1271" w:type="dxa"/>
            <w:shd w:val="clear" w:color="auto" w:fill="auto"/>
            <w:vAlign w:val="bottom"/>
            <w:hideMark/>
          </w:tcPr>
          <w:p w14:paraId="5539D54D" w14:textId="77777777" w:rsidR="00715EF1" w:rsidRPr="00947922" w:rsidRDefault="00715EF1" w:rsidP="00715EF1">
            <w:pPr>
              <w:widowControl w:val="0"/>
              <w:spacing w:after="0" w:line="240" w:lineRule="atLeast"/>
              <w:rPr>
                <w:rFonts w:ascii="Arial" w:hAnsi="Arial" w:cs="Arial"/>
                <w:color w:val="000000"/>
                <w:sz w:val="16"/>
                <w:szCs w:val="16"/>
              </w:rPr>
            </w:pPr>
          </w:p>
        </w:tc>
        <w:tc>
          <w:tcPr>
            <w:tcW w:w="707" w:type="dxa"/>
            <w:shd w:val="clear" w:color="auto" w:fill="auto"/>
            <w:vAlign w:val="center"/>
            <w:hideMark/>
          </w:tcPr>
          <w:p w14:paraId="26B8C03E" w14:textId="77777777" w:rsidR="00715EF1" w:rsidRPr="00947922" w:rsidRDefault="00715EF1" w:rsidP="00715EF1">
            <w:pPr>
              <w:widowControl w:val="0"/>
              <w:spacing w:after="0" w:line="240" w:lineRule="atLeast"/>
              <w:jc w:val="center"/>
              <w:rPr>
                <w:rFonts w:ascii="Arial" w:hAnsi="Arial" w:cs="Arial"/>
                <w:color w:val="000000"/>
                <w:sz w:val="16"/>
                <w:szCs w:val="16"/>
              </w:rPr>
            </w:pPr>
          </w:p>
        </w:tc>
        <w:tc>
          <w:tcPr>
            <w:tcW w:w="992" w:type="dxa"/>
            <w:shd w:val="clear" w:color="auto" w:fill="auto"/>
            <w:vAlign w:val="center"/>
            <w:hideMark/>
          </w:tcPr>
          <w:p w14:paraId="18B3D920" w14:textId="77777777" w:rsidR="00715EF1" w:rsidRPr="00947922" w:rsidRDefault="00715EF1" w:rsidP="00715EF1">
            <w:pPr>
              <w:widowControl w:val="0"/>
              <w:spacing w:after="0" w:line="240" w:lineRule="atLeast"/>
              <w:rPr>
                <w:rFonts w:ascii="Arial" w:hAnsi="Arial" w:cs="Arial"/>
                <w:color w:val="000000"/>
                <w:sz w:val="16"/>
                <w:szCs w:val="16"/>
              </w:rPr>
            </w:pPr>
          </w:p>
        </w:tc>
        <w:tc>
          <w:tcPr>
            <w:tcW w:w="861" w:type="dxa"/>
            <w:vMerge/>
            <w:vAlign w:val="center"/>
            <w:hideMark/>
          </w:tcPr>
          <w:p w14:paraId="469D68DB" w14:textId="77777777" w:rsidR="00715EF1" w:rsidRPr="00947922" w:rsidRDefault="00715EF1" w:rsidP="00715EF1">
            <w:pPr>
              <w:widowControl w:val="0"/>
              <w:spacing w:after="0" w:line="240" w:lineRule="atLeast"/>
              <w:rPr>
                <w:rFonts w:ascii="Arial" w:hAnsi="Arial" w:cs="Arial"/>
                <w:color w:val="000000"/>
                <w:sz w:val="16"/>
                <w:szCs w:val="16"/>
              </w:rPr>
            </w:pPr>
          </w:p>
        </w:tc>
        <w:tc>
          <w:tcPr>
            <w:tcW w:w="1126" w:type="dxa"/>
            <w:vMerge/>
            <w:vAlign w:val="center"/>
            <w:hideMark/>
          </w:tcPr>
          <w:p w14:paraId="1FCC774C" w14:textId="77777777" w:rsidR="00715EF1" w:rsidRPr="00947922" w:rsidRDefault="00715EF1" w:rsidP="00715EF1">
            <w:pPr>
              <w:widowControl w:val="0"/>
              <w:spacing w:after="0" w:line="240" w:lineRule="atLeast"/>
              <w:rPr>
                <w:rFonts w:ascii="Arial" w:hAnsi="Arial" w:cs="Arial"/>
                <w:color w:val="000000"/>
                <w:sz w:val="16"/>
                <w:szCs w:val="16"/>
              </w:rPr>
            </w:pPr>
          </w:p>
        </w:tc>
        <w:tc>
          <w:tcPr>
            <w:tcW w:w="1419" w:type="dxa"/>
            <w:vMerge/>
            <w:vAlign w:val="center"/>
            <w:hideMark/>
          </w:tcPr>
          <w:p w14:paraId="02095B01" w14:textId="77777777" w:rsidR="00715EF1" w:rsidRPr="00947922" w:rsidRDefault="00715EF1" w:rsidP="00715EF1">
            <w:pPr>
              <w:widowControl w:val="0"/>
              <w:spacing w:after="0" w:line="240" w:lineRule="atLeast"/>
              <w:rPr>
                <w:rFonts w:ascii="Arial" w:hAnsi="Arial" w:cs="Arial"/>
                <w:color w:val="000000"/>
                <w:sz w:val="16"/>
                <w:szCs w:val="16"/>
              </w:rPr>
            </w:pPr>
          </w:p>
        </w:tc>
        <w:tc>
          <w:tcPr>
            <w:tcW w:w="850" w:type="dxa"/>
            <w:shd w:val="clear" w:color="auto" w:fill="auto"/>
            <w:vAlign w:val="center"/>
            <w:hideMark/>
          </w:tcPr>
          <w:p w14:paraId="3BF4F846" w14:textId="77777777" w:rsidR="00715EF1" w:rsidRPr="00947922" w:rsidRDefault="00715EF1" w:rsidP="00715EF1">
            <w:pPr>
              <w:widowControl w:val="0"/>
              <w:spacing w:after="0" w:line="240" w:lineRule="atLeast"/>
              <w:rPr>
                <w:rFonts w:ascii="Arial" w:hAnsi="Arial" w:cs="Arial"/>
                <w:color w:val="000000"/>
                <w:sz w:val="16"/>
                <w:szCs w:val="16"/>
              </w:rPr>
            </w:pPr>
          </w:p>
        </w:tc>
        <w:tc>
          <w:tcPr>
            <w:tcW w:w="849" w:type="dxa"/>
            <w:shd w:val="clear" w:color="auto" w:fill="auto"/>
            <w:vAlign w:val="center"/>
            <w:hideMark/>
          </w:tcPr>
          <w:p w14:paraId="3FE57724" w14:textId="77777777" w:rsidR="00715EF1" w:rsidRPr="00947922" w:rsidRDefault="00715EF1" w:rsidP="00715EF1">
            <w:pPr>
              <w:widowControl w:val="0"/>
              <w:spacing w:after="0" w:line="240" w:lineRule="atLeast"/>
              <w:rPr>
                <w:rFonts w:ascii="Arial" w:hAnsi="Arial" w:cs="Arial"/>
                <w:color w:val="000000"/>
                <w:sz w:val="16"/>
                <w:szCs w:val="16"/>
              </w:rPr>
            </w:pPr>
          </w:p>
        </w:tc>
        <w:tc>
          <w:tcPr>
            <w:tcW w:w="850" w:type="dxa"/>
            <w:shd w:val="clear" w:color="auto" w:fill="auto"/>
            <w:vAlign w:val="center"/>
            <w:hideMark/>
          </w:tcPr>
          <w:p w14:paraId="61186529" w14:textId="77777777" w:rsidR="00715EF1" w:rsidRPr="00947922" w:rsidRDefault="00715EF1" w:rsidP="00715EF1">
            <w:pPr>
              <w:widowControl w:val="0"/>
              <w:spacing w:after="0" w:line="240" w:lineRule="atLeast"/>
              <w:rPr>
                <w:rFonts w:ascii="Arial" w:hAnsi="Arial" w:cs="Arial"/>
                <w:color w:val="000000"/>
                <w:sz w:val="16"/>
                <w:szCs w:val="16"/>
              </w:rPr>
            </w:pPr>
          </w:p>
        </w:tc>
        <w:tc>
          <w:tcPr>
            <w:tcW w:w="851" w:type="dxa"/>
            <w:shd w:val="clear" w:color="auto" w:fill="auto"/>
            <w:vAlign w:val="center"/>
            <w:hideMark/>
          </w:tcPr>
          <w:p w14:paraId="7FEDC1DD" w14:textId="77777777" w:rsidR="00715EF1" w:rsidRPr="00947922" w:rsidRDefault="00715EF1" w:rsidP="00715EF1">
            <w:pPr>
              <w:widowControl w:val="0"/>
              <w:spacing w:after="0" w:line="240" w:lineRule="atLeast"/>
              <w:rPr>
                <w:rFonts w:ascii="Arial" w:hAnsi="Arial" w:cs="Arial"/>
                <w:color w:val="000000"/>
                <w:sz w:val="16"/>
                <w:szCs w:val="16"/>
              </w:rPr>
            </w:pPr>
          </w:p>
        </w:tc>
      </w:tr>
      <w:tr w:rsidR="00715EF1" w:rsidRPr="00947922" w14:paraId="4983C9C3" w14:textId="77777777" w:rsidTr="00FA382C">
        <w:trPr>
          <w:trHeight w:val="290"/>
        </w:trPr>
        <w:tc>
          <w:tcPr>
            <w:tcW w:w="1271" w:type="dxa"/>
            <w:shd w:val="clear" w:color="auto" w:fill="auto"/>
            <w:noWrap/>
            <w:vAlign w:val="bottom"/>
            <w:hideMark/>
          </w:tcPr>
          <w:p w14:paraId="4A056D06" w14:textId="77777777" w:rsidR="00715EF1" w:rsidRPr="00947922" w:rsidRDefault="00715EF1" w:rsidP="00715EF1">
            <w:pPr>
              <w:widowControl w:val="0"/>
              <w:spacing w:after="0" w:line="240" w:lineRule="atLeast"/>
              <w:rPr>
                <w:rFonts w:ascii="Arial" w:hAnsi="Arial" w:cs="Arial"/>
                <w:color w:val="000000"/>
                <w:sz w:val="16"/>
                <w:szCs w:val="16"/>
              </w:rPr>
            </w:pPr>
          </w:p>
        </w:tc>
        <w:tc>
          <w:tcPr>
            <w:tcW w:w="707" w:type="dxa"/>
            <w:shd w:val="clear" w:color="auto" w:fill="auto"/>
            <w:vAlign w:val="center"/>
            <w:hideMark/>
          </w:tcPr>
          <w:p w14:paraId="4D345B57" w14:textId="77777777" w:rsidR="00715EF1" w:rsidRPr="00947922" w:rsidRDefault="00715EF1" w:rsidP="00715EF1">
            <w:pPr>
              <w:widowControl w:val="0"/>
              <w:spacing w:after="0" w:line="240" w:lineRule="atLeast"/>
              <w:jc w:val="center"/>
              <w:rPr>
                <w:rFonts w:ascii="Arial" w:hAnsi="Arial" w:cs="Arial"/>
                <w:color w:val="000000"/>
                <w:sz w:val="16"/>
                <w:szCs w:val="16"/>
              </w:rPr>
            </w:pPr>
          </w:p>
        </w:tc>
        <w:tc>
          <w:tcPr>
            <w:tcW w:w="992" w:type="dxa"/>
            <w:shd w:val="clear" w:color="auto" w:fill="auto"/>
            <w:vAlign w:val="center"/>
            <w:hideMark/>
          </w:tcPr>
          <w:p w14:paraId="6CA1027A" w14:textId="77777777" w:rsidR="00715EF1" w:rsidRPr="00947922" w:rsidRDefault="00715EF1" w:rsidP="00715EF1">
            <w:pPr>
              <w:widowControl w:val="0"/>
              <w:spacing w:after="0" w:line="240" w:lineRule="atLeast"/>
              <w:jc w:val="right"/>
              <w:rPr>
                <w:rFonts w:ascii="Arial" w:hAnsi="Arial" w:cs="Arial"/>
                <w:color w:val="000000"/>
                <w:sz w:val="16"/>
                <w:szCs w:val="16"/>
              </w:rPr>
            </w:pPr>
          </w:p>
        </w:tc>
        <w:tc>
          <w:tcPr>
            <w:tcW w:w="861" w:type="dxa"/>
            <w:vMerge/>
            <w:vAlign w:val="center"/>
            <w:hideMark/>
          </w:tcPr>
          <w:p w14:paraId="77E8F568" w14:textId="77777777" w:rsidR="00715EF1" w:rsidRPr="00947922" w:rsidRDefault="00715EF1" w:rsidP="00715EF1">
            <w:pPr>
              <w:widowControl w:val="0"/>
              <w:spacing w:after="0" w:line="240" w:lineRule="atLeast"/>
              <w:rPr>
                <w:rFonts w:ascii="Arial" w:hAnsi="Arial" w:cs="Arial"/>
                <w:color w:val="000000"/>
                <w:sz w:val="16"/>
                <w:szCs w:val="16"/>
              </w:rPr>
            </w:pPr>
          </w:p>
        </w:tc>
        <w:tc>
          <w:tcPr>
            <w:tcW w:w="1126" w:type="dxa"/>
            <w:vMerge/>
            <w:vAlign w:val="center"/>
            <w:hideMark/>
          </w:tcPr>
          <w:p w14:paraId="3F1B96FC" w14:textId="77777777" w:rsidR="00715EF1" w:rsidRPr="00947922" w:rsidRDefault="00715EF1" w:rsidP="00715EF1">
            <w:pPr>
              <w:widowControl w:val="0"/>
              <w:spacing w:after="0" w:line="240" w:lineRule="atLeast"/>
              <w:rPr>
                <w:rFonts w:ascii="Arial" w:hAnsi="Arial" w:cs="Arial"/>
                <w:color w:val="000000"/>
                <w:sz w:val="16"/>
                <w:szCs w:val="16"/>
              </w:rPr>
            </w:pPr>
          </w:p>
        </w:tc>
        <w:tc>
          <w:tcPr>
            <w:tcW w:w="1419" w:type="dxa"/>
            <w:vMerge/>
            <w:vAlign w:val="center"/>
            <w:hideMark/>
          </w:tcPr>
          <w:p w14:paraId="207C134C" w14:textId="77777777" w:rsidR="00715EF1" w:rsidRPr="00947922" w:rsidRDefault="00715EF1" w:rsidP="00715EF1">
            <w:pPr>
              <w:widowControl w:val="0"/>
              <w:spacing w:after="0" w:line="240" w:lineRule="atLeast"/>
              <w:rPr>
                <w:rFonts w:ascii="Arial" w:hAnsi="Arial" w:cs="Arial"/>
                <w:color w:val="000000"/>
                <w:sz w:val="16"/>
                <w:szCs w:val="16"/>
              </w:rPr>
            </w:pPr>
          </w:p>
        </w:tc>
        <w:tc>
          <w:tcPr>
            <w:tcW w:w="850" w:type="dxa"/>
            <w:shd w:val="clear" w:color="auto" w:fill="auto"/>
            <w:vAlign w:val="center"/>
            <w:hideMark/>
          </w:tcPr>
          <w:p w14:paraId="52FD049A" w14:textId="77777777" w:rsidR="00715EF1" w:rsidRPr="00947922" w:rsidRDefault="00715EF1" w:rsidP="00715EF1">
            <w:pPr>
              <w:widowControl w:val="0"/>
              <w:spacing w:after="0" w:line="240" w:lineRule="atLeast"/>
              <w:jc w:val="right"/>
              <w:rPr>
                <w:rFonts w:ascii="Arial" w:hAnsi="Arial" w:cs="Arial"/>
                <w:color w:val="000000"/>
                <w:sz w:val="16"/>
                <w:szCs w:val="16"/>
              </w:rPr>
            </w:pPr>
          </w:p>
        </w:tc>
        <w:tc>
          <w:tcPr>
            <w:tcW w:w="849" w:type="dxa"/>
            <w:shd w:val="clear" w:color="auto" w:fill="auto"/>
            <w:vAlign w:val="center"/>
            <w:hideMark/>
          </w:tcPr>
          <w:p w14:paraId="4FA67869" w14:textId="77777777" w:rsidR="00715EF1" w:rsidRPr="00947922" w:rsidRDefault="00715EF1" w:rsidP="00715EF1">
            <w:pPr>
              <w:widowControl w:val="0"/>
              <w:spacing w:after="0" w:line="240" w:lineRule="atLeast"/>
              <w:jc w:val="right"/>
              <w:rPr>
                <w:rFonts w:ascii="Arial" w:hAnsi="Arial" w:cs="Arial"/>
                <w:color w:val="000000"/>
                <w:sz w:val="16"/>
                <w:szCs w:val="16"/>
              </w:rPr>
            </w:pPr>
          </w:p>
        </w:tc>
        <w:tc>
          <w:tcPr>
            <w:tcW w:w="850" w:type="dxa"/>
            <w:shd w:val="clear" w:color="auto" w:fill="auto"/>
            <w:vAlign w:val="center"/>
            <w:hideMark/>
          </w:tcPr>
          <w:p w14:paraId="406646A3" w14:textId="77777777" w:rsidR="00715EF1" w:rsidRPr="00947922" w:rsidRDefault="00715EF1" w:rsidP="00715EF1">
            <w:pPr>
              <w:widowControl w:val="0"/>
              <w:spacing w:after="0" w:line="240" w:lineRule="atLeast"/>
              <w:jc w:val="right"/>
              <w:rPr>
                <w:rFonts w:ascii="Arial" w:hAnsi="Arial" w:cs="Arial"/>
                <w:color w:val="000000"/>
                <w:sz w:val="16"/>
                <w:szCs w:val="16"/>
              </w:rPr>
            </w:pPr>
          </w:p>
        </w:tc>
        <w:tc>
          <w:tcPr>
            <w:tcW w:w="851" w:type="dxa"/>
            <w:shd w:val="clear" w:color="auto" w:fill="auto"/>
            <w:vAlign w:val="center"/>
            <w:hideMark/>
          </w:tcPr>
          <w:p w14:paraId="2EB0A3AC" w14:textId="77777777" w:rsidR="00715EF1" w:rsidRPr="00947922" w:rsidRDefault="00715EF1" w:rsidP="00715EF1">
            <w:pPr>
              <w:widowControl w:val="0"/>
              <w:spacing w:after="0" w:line="240" w:lineRule="atLeast"/>
              <w:jc w:val="right"/>
              <w:rPr>
                <w:rFonts w:ascii="Arial" w:hAnsi="Arial" w:cs="Arial"/>
                <w:color w:val="000000"/>
                <w:sz w:val="16"/>
                <w:szCs w:val="16"/>
              </w:rPr>
            </w:pPr>
          </w:p>
        </w:tc>
      </w:tr>
      <w:tr w:rsidR="00715EF1" w:rsidRPr="00947922" w14:paraId="3DAFE704" w14:textId="77777777" w:rsidTr="00FA382C">
        <w:trPr>
          <w:trHeight w:val="290"/>
        </w:trPr>
        <w:tc>
          <w:tcPr>
            <w:tcW w:w="1271" w:type="dxa"/>
            <w:shd w:val="clear" w:color="auto" w:fill="C6D9F1" w:themeFill="text2" w:themeFillTint="33"/>
            <w:vAlign w:val="center"/>
            <w:hideMark/>
          </w:tcPr>
          <w:p w14:paraId="5FE0143B" w14:textId="77777777" w:rsidR="00715EF1" w:rsidRPr="00947922" w:rsidRDefault="00715EF1" w:rsidP="00715EF1">
            <w:pPr>
              <w:widowControl w:val="0"/>
              <w:spacing w:after="0" w:line="240" w:lineRule="atLeast"/>
              <w:rPr>
                <w:rFonts w:ascii="Arial" w:hAnsi="Arial" w:cs="Arial"/>
                <w:b/>
                <w:bCs/>
                <w:color w:val="000000"/>
                <w:sz w:val="16"/>
                <w:szCs w:val="16"/>
              </w:rPr>
            </w:pPr>
            <w:r w:rsidRPr="00947922">
              <w:rPr>
                <w:rFonts w:ascii="Arial" w:hAnsi="Arial" w:cs="Arial"/>
                <w:b/>
                <w:bCs/>
                <w:color w:val="000000" w:themeColor="text1"/>
                <w:sz w:val="16"/>
                <w:szCs w:val="16"/>
              </w:rPr>
              <w:t>TOTAL</w:t>
            </w:r>
            <w:r w:rsidRPr="00947922">
              <w:rPr>
                <w:rFonts w:ascii="Arial" w:hAnsi="Arial" w:cs="Arial"/>
                <w:color w:val="000000" w:themeColor="text1"/>
                <w:sz w:val="16"/>
                <w:szCs w:val="16"/>
              </w:rPr>
              <w:t> </w:t>
            </w:r>
          </w:p>
        </w:tc>
        <w:tc>
          <w:tcPr>
            <w:tcW w:w="707" w:type="dxa"/>
            <w:shd w:val="clear" w:color="auto" w:fill="C6D9F1" w:themeFill="text2" w:themeFillTint="33"/>
            <w:vAlign w:val="center"/>
            <w:hideMark/>
          </w:tcPr>
          <w:p w14:paraId="327505D5" w14:textId="77777777" w:rsidR="00715EF1" w:rsidRPr="00947922" w:rsidRDefault="00715EF1" w:rsidP="00715EF1">
            <w:pPr>
              <w:widowControl w:val="0"/>
              <w:spacing w:after="0" w:line="240" w:lineRule="atLeast"/>
              <w:rPr>
                <w:rFonts w:ascii="Arial" w:hAnsi="Arial" w:cs="Arial"/>
                <w:b/>
                <w:bCs/>
                <w:color w:val="000000"/>
                <w:sz w:val="16"/>
                <w:szCs w:val="16"/>
              </w:rPr>
            </w:pPr>
            <w:r w:rsidRPr="00947922">
              <w:rPr>
                <w:rFonts w:ascii="Arial" w:hAnsi="Arial" w:cs="Arial"/>
                <w:b/>
                <w:bCs/>
                <w:color w:val="000000" w:themeColor="text1"/>
                <w:sz w:val="16"/>
                <w:szCs w:val="16"/>
              </w:rPr>
              <w:t> </w:t>
            </w:r>
            <w:r w:rsidRPr="00947922">
              <w:rPr>
                <w:rFonts w:ascii="Arial" w:hAnsi="Arial" w:cs="Arial"/>
                <w:color w:val="000000" w:themeColor="text1"/>
                <w:sz w:val="16"/>
                <w:szCs w:val="16"/>
              </w:rPr>
              <w:t> </w:t>
            </w:r>
          </w:p>
        </w:tc>
        <w:tc>
          <w:tcPr>
            <w:tcW w:w="992" w:type="dxa"/>
            <w:shd w:val="clear" w:color="auto" w:fill="C6D9F1" w:themeFill="text2" w:themeFillTint="33"/>
            <w:vAlign w:val="center"/>
            <w:hideMark/>
          </w:tcPr>
          <w:p w14:paraId="4E6D9385" w14:textId="77777777" w:rsidR="00715EF1" w:rsidRPr="00947922" w:rsidRDefault="00715EF1" w:rsidP="00715EF1">
            <w:pPr>
              <w:widowControl w:val="0"/>
              <w:spacing w:after="0" w:line="240" w:lineRule="atLeast"/>
              <w:rPr>
                <w:rFonts w:ascii="Arial" w:hAnsi="Arial" w:cs="Arial"/>
                <w:b/>
                <w:bCs/>
                <w:color w:val="000000"/>
                <w:sz w:val="16"/>
                <w:szCs w:val="16"/>
              </w:rPr>
            </w:pPr>
            <w:r w:rsidRPr="00947922">
              <w:rPr>
                <w:rFonts w:ascii="Arial" w:hAnsi="Arial" w:cs="Arial"/>
                <w:b/>
                <w:bCs/>
                <w:color w:val="000000" w:themeColor="text1"/>
                <w:sz w:val="16"/>
                <w:szCs w:val="16"/>
              </w:rPr>
              <w:t> </w:t>
            </w:r>
          </w:p>
        </w:tc>
        <w:tc>
          <w:tcPr>
            <w:tcW w:w="861" w:type="dxa"/>
            <w:shd w:val="clear" w:color="auto" w:fill="C6D9F1" w:themeFill="text2" w:themeFillTint="33"/>
            <w:vAlign w:val="center"/>
            <w:hideMark/>
          </w:tcPr>
          <w:p w14:paraId="5CC138AB" w14:textId="77777777" w:rsidR="00715EF1" w:rsidRPr="00947922" w:rsidRDefault="00715EF1" w:rsidP="00715EF1">
            <w:pPr>
              <w:widowControl w:val="0"/>
              <w:spacing w:after="0" w:line="240" w:lineRule="atLeast"/>
              <w:rPr>
                <w:rFonts w:ascii="Arial" w:hAnsi="Arial" w:cs="Arial"/>
                <w:color w:val="000000"/>
                <w:sz w:val="16"/>
                <w:szCs w:val="16"/>
              </w:rPr>
            </w:pPr>
            <w:r w:rsidRPr="00947922">
              <w:rPr>
                <w:rFonts w:ascii="Arial" w:hAnsi="Arial" w:cs="Arial"/>
                <w:color w:val="000000" w:themeColor="text1"/>
                <w:sz w:val="16"/>
                <w:szCs w:val="16"/>
              </w:rPr>
              <w:t> </w:t>
            </w:r>
          </w:p>
        </w:tc>
        <w:tc>
          <w:tcPr>
            <w:tcW w:w="1126" w:type="dxa"/>
            <w:shd w:val="clear" w:color="auto" w:fill="C6D9F1" w:themeFill="text2" w:themeFillTint="33"/>
            <w:vAlign w:val="center"/>
            <w:hideMark/>
          </w:tcPr>
          <w:p w14:paraId="7BA7F2C6" w14:textId="77777777" w:rsidR="00715EF1" w:rsidRPr="00947922" w:rsidRDefault="00715EF1" w:rsidP="00715EF1">
            <w:pPr>
              <w:widowControl w:val="0"/>
              <w:spacing w:after="0" w:line="240" w:lineRule="atLeast"/>
              <w:rPr>
                <w:rFonts w:ascii="Arial" w:hAnsi="Arial" w:cs="Arial"/>
                <w:color w:val="000000"/>
                <w:sz w:val="16"/>
                <w:szCs w:val="16"/>
              </w:rPr>
            </w:pPr>
            <w:r w:rsidRPr="00947922">
              <w:rPr>
                <w:rFonts w:ascii="Arial" w:hAnsi="Arial" w:cs="Arial"/>
                <w:color w:val="000000" w:themeColor="text1"/>
                <w:sz w:val="16"/>
                <w:szCs w:val="16"/>
              </w:rPr>
              <w:t> </w:t>
            </w:r>
          </w:p>
        </w:tc>
        <w:tc>
          <w:tcPr>
            <w:tcW w:w="1419" w:type="dxa"/>
            <w:shd w:val="clear" w:color="auto" w:fill="C6D9F1" w:themeFill="text2" w:themeFillTint="33"/>
            <w:vAlign w:val="center"/>
            <w:hideMark/>
          </w:tcPr>
          <w:p w14:paraId="7519A364" w14:textId="77777777" w:rsidR="00715EF1" w:rsidRPr="00947922" w:rsidRDefault="00715EF1" w:rsidP="00715EF1">
            <w:pPr>
              <w:widowControl w:val="0"/>
              <w:spacing w:after="0" w:line="240" w:lineRule="atLeast"/>
              <w:rPr>
                <w:rFonts w:ascii="Arial" w:hAnsi="Arial" w:cs="Arial"/>
                <w:b/>
                <w:bCs/>
                <w:color w:val="000000"/>
                <w:sz w:val="16"/>
                <w:szCs w:val="16"/>
              </w:rPr>
            </w:pPr>
            <w:r w:rsidRPr="00947922">
              <w:rPr>
                <w:rFonts w:ascii="Arial" w:hAnsi="Arial" w:cs="Arial"/>
                <w:b/>
                <w:bCs/>
                <w:color w:val="000000" w:themeColor="text1"/>
                <w:sz w:val="16"/>
                <w:szCs w:val="16"/>
              </w:rPr>
              <w:t> </w:t>
            </w:r>
            <w:r w:rsidRPr="00947922">
              <w:rPr>
                <w:rFonts w:ascii="Arial" w:hAnsi="Arial" w:cs="Arial"/>
                <w:color w:val="000000" w:themeColor="text1"/>
                <w:sz w:val="16"/>
                <w:szCs w:val="16"/>
              </w:rPr>
              <w:t> </w:t>
            </w:r>
          </w:p>
        </w:tc>
        <w:tc>
          <w:tcPr>
            <w:tcW w:w="850" w:type="dxa"/>
            <w:shd w:val="clear" w:color="auto" w:fill="C6D9F1" w:themeFill="text2" w:themeFillTint="33"/>
            <w:vAlign w:val="center"/>
            <w:hideMark/>
          </w:tcPr>
          <w:p w14:paraId="739E3121" w14:textId="77777777" w:rsidR="00715EF1" w:rsidRPr="00947922" w:rsidRDefault="00715EF1" w:rsidP="00715EF1">
            <w:pPr>
              <w:widowControl w:val="0"/>
              <w:spacing w:after="0" w:line="240" w:lineRule="atLeast"/>
              <w:jc w:val="right"/>
              <w:rPr>
                <w:rFonts w:ascii="Arial" w:hAnsi="Arial" w:cs="Arial"/>
                <w:b/>
                <w:bCs/>
                <w:color w:val="000000"/>
                <w:sz w:val="16"/>
                <w:szCs w:val="16"/>
              </w:rPr>
            </w:pPr>
            <w:r w:rsidRPr="00947922">
              <w:rPr>
                <w:rFonts w:ascii="Arial" w:hAnsi="Arial" w:cs="Arial"/>
                <w:b/>
                <w:bCs/>
                <w:color w:val="000000" w:themeColor="text1"/>
                <w:sz w:val="16"/>
                <w:szCs w:val="16"/>
              </w:rPr>
              <w:t>0</w:t>
            </w:r>
          </w:p>
        </w:tc>
        <w:tc>
          <w:tcPr>
            <w:tcW w:w="849" w:type="dxa"/>
            <w:shd w:val="clear" w:color="auto" w:fill="C6D9F1" w:themeFill="text2" w:themeFillTint="33"/>
            <w:vAlign w:val="center"/>
            <w:hideMark/>
          </w:tcPr>
          <w:p w14:paraId="16CFBE4B" w14:textId="77777777" w:rsidR="00715EF1" w:rsidRPr="00947922" w:rsidRDefault="00715EF1" w:rsidP="00715EF1">
            <w:pPr>
              <w:widowControl w:val="0"/>
              <w:spacing w:after="0" w:line="240" w:lineRule="atLeast"/>
              <w:jc w:val="right"/>
              <w:rPr>
                <w:rFonts w:ascii="Arial" w:hAnsi="Arial" w:cs="Arial"/>
                <w:b/>
                <w:bCs/>
                <w:color w:val="000000"/>
                <w:sz w:val="16"/>
                <w:szCs w:val="16"/>
              </w:rPr>
            </w:pPr>
            <w:r w:rsidRPr="00947922">
              <w:rPr>
                <w:rFonts w:ascii="Arial" w:hAnsi="Arial" w:cs="Arial"/>
                <w:b/>
                <w:bCs/>
                <w:color w:val="000000" w:themeColor="text1"/>
                <w:sz w:val="16"/>
                <w:szCs w:val="16"/>
              </w:rPr>
              <w:t xml:space="preserve">0   </w:t>
            </w:r>
          </w:p>
        </w:tc>
        <w:tc>
          <w:tcPr>
            <w:tcW w:w="850" w:type="dxa"/>
            <w:shd w:val="clear" w:color="auto" w:fill="C6D9F1" w:themeFill="text2" w:themeFillTint="33"/>
            <w:vAlign w:val="center"/>
            <w:hideMark/>
          </w:tcPr>
          <w:p w14:paraId="3AC40E1A" w14:textId="77777777" w:rsidR="00715EF1" w:rsidRPr="00947922" w:rsidRDefault="00715EF1" w:rsidP="00715EF1">
            <w:pPr>
              <w:widowControl w:val="0"/>
              <w:spacing w:after="0" w:line="240" w:lineRule="atLeast"/>
              <w:jc w:val="right"/>
              <w:rPr>
                <w:rFonts w:ascii="Arial" w:hAnsi="Arial" w:cs="Arial"/>
                <w:b/>
                <w:bCs/>
                <w:color w:val="000000"/>
                <w:sz w:val="16"/>
                <w:szCs w:val="16"/>
              </w:rPr>
            </w:pPr>
            <w:r w:rsidRPr="00947922">
              <w:rPr>
                <w:rFonts w:ascii="Arial" w:hAnsi="Arial" w:cs="Arial"/>
                <w:b/>
                <w:bCs/>
                <w:color w:val="000000" w:themeColor="text1"/>
                <w:sz w:val="16"/>
                <w:szCs w:val="16"/>
              </w:rPr>
              <w:t>0</w:t>
            </w:r>
          </w:p>
        </w:tc>
        <w:tc>
          <w:tcPr>
            <w:tcW w:w="851" w:type="dxa"/>
            <w:shd w:val="clear" w:color="auto" w:fill="C6D9F1" w:themeFill="text2" w:themeFillTint="33"/>
            <w:vAlign w:val="center"/>
            <w:hideMark/>
          </w:tcPr>
          <w:p w14:paraId="0E5DC088" w14:textId="77777777" w:rsidR="00715EF1" w:rsidRPr="00947922" w:rsidRDefault="00715EF1" w:rsidP="00715EF1">
            <w:pPr>
              <w:widowControl w:val="0"/>
              <w:spacing w:after="0" w:line="240" w:lineRule="atLeast"/>
              <w:jc w:val="right"/>
              <w:rPr>
                <w:rFonts w:ascii="Arial" w:hAnsi="Arial" w:cs="Arial"/>
                <w:b/>
                <w:bCs/>
                <w:color w:val="000000"/>
                <w:sz w:val="16"/>
                <w:szCs w:val="16"/>
              </w:rPr>
            </w:pPr>
            <w:r w:rsidRPr="00947922">
              <w:rPr>
                <w:rFonts w:ascii="Arial" w:hAnsi="Arial" w:cs="Arial"/>
                <w:b/>
                <w:bCs/>
                <w:color w:val="000000" w:themeColor="text1"/>
                <w:sz w:val="16"/>
                <w:szCs w:val="16"/>
              </w:rPr>
              <w:t xml:space="preserve">0   </w:t>
            </w:r>
          </w:p>
        </w:tc>
      </w:tr>
    </w:tbl>
    <w:p w14:paraId="203E547B" w14:textId="77777777" w:rsidR="002A01DF" w:rsidRPr="00162AAC" w:rsidRDefault="002A01DF" w:rsidP="0060727E">
      <w:pPr>
        <w:pStyle w:val="Nadpis11"/>
        <w:numPr>
          <w:ilvl w:val="0"/>
          <w:numId w:val="49"/>
        </w:numPr>
        <w:pBdr>
          <w:bottom w:val="single" w:sz="4" w:space="1" w:color="auto"/>
        </w:pBdr>
        <w:spacing w:before="600" w:line="240" w:lineRule="auto"/>
        <w:ind w:left="426" w:hanging="426"/>
        <w:jc w:val="both"/>
        <w:rPr>
          <w:sz w:val="22"/>
          <w:szCs w:val="28"/>
        </w:rPr>
      </w:pPr>
      <w:r w:rsidRPr="00162AAC">
        <w:rPr>
          <w:sz w:val="22"/>
          <w:szCs w:val="28"/>
        </w:rPr>
        <w:t xml:space="preserve">Přílohy </w:t>
      </w:r>
    </w:p>
    <w:p w14:paraId="123BA5DD" w14:textId="4FD72904" w:rsidR="002A01DF" w:rsidRPr="002A01DF" w:rsidRDefault="00665CB6" w:rsidP="00162AAC">
      <w:pPr>
        <w:pStyle w:val="Odstavec"/>
        <w:widowControl w:val="0"/>
        <w:spacing w:after="0" w:line="280" w:lineRule="atLeast"/>
        <w:ind w:firstLine="0"/>
        <w:rPr>
          <w:rFonts w:ascii="Arial" w:hAnsi="Arial" w:cs="Arial"/>
          <w:sz w:val="20"/>
        </w:rPr>
      </w:pPr>
      <w:r>
        <w:rPr>
          <w:rFonts w:ascii="Arial" w:hAnsi="Arial" w:cs="Arial"/>
          <w:sz w:val="20"/>
        </w:rPr>
        <w:t xml:space="preserve">(uvést dle typu plnění podklad k fakturaci, např. </w:t>
      </w:r>
      <w:r w:rsidR="002A01DF" w:rsidRPr="002A01DF">
        <w:rPr>
          <w:rFonts w:ascii="Arial" w:hAnsi="Arial" w:cs="Arial"/>
          <w:sz w:val="20"/>
        </w:rPr>
        <w:t xml:space="preserve">Výkazy za období </w:t>
      </w:r>
      <w:r w:rsidR="002A01DF" w:rsidRPr="002A01DF">
        <w:rPr>
          <w:rFonts w:ascii="Arial" w:hAnsi="Arial" w:cs="Arial"/>
          <w:i/>
          <w:iCs/>
          <w:sz w:val="20"/>
        </w:rPr>
        <w:t>(měsíc a rok výstupu)</w:t>
      </w:r>
      <w:r>
        <w:rPr>
          <w:rFonts w:ascii="Arial" w:hAnsi="Arial" w:cs="Arial"/>
          <w:i/>
          <w:iCs/>
          <w:sz w:val="20"/>
        </w:rPr>
        <w:t>, Předávací protokol)</w:t>
      </w:r>
    </w:p>
    <w:p w14:paraId="3CD3A081" w14:textId="77777777" w:rsidR="002A01DF" w:rsidRPr="00162AAC" w:rsidRDefault="002A01DF" w:rsidP="0060727E">
      <w:pPr>
        <w:pStyle w:val="Nadpis11"/>
        <w:numPr>
          <w:ilvl w:val="0"/>
          <w:numId w:val="49"/>
        </w:numPr>
        <w:pBdr>
          <w:bottom w:val="single" w:sz="4" w:space="1" w:color="auto"/>
        </w:pBdr>
        <w:spacing w:before="600" w:line="240" w:lineRule="auto"/>
        <w:ind w:left="426" w:hanging="426"/>
        <w:jc w:val="both"/>
        <w:rPr>
          <w:sz w:val="22"/>
          <w:szCs w:val="28"/>
        </w:rPr>
      </w:pPr>
      <w:r w:rsidRPr="00162AAC">
        <w:rPr>
          <w:sz w:val="22"/>
          <w:szCs w:val="28"/>
        </w:rPr>
        <w:t>Vyjádření a potvrzení akceptace</w:t>
      </w:r>
    </w:p>
    <w:p w14:paraId="19FE17B2" w14:textId="77777777" w:rsidR="002A01DF" w:rsidRPr="00162AAC" w:rsidRDefault="002A01DF" w:rsidP="00162AAC">
      <w:pPr>
        <w:widowControl w:val="0"/>
        <w:spacing w:before="120" w:line="280" w:lineRule="atLeast"/>
        <w:jc w:val="center"/>
        <w:rPr>
          <w:rFonts w:ascii="Arial" w:hAnsi="Arial" w:cs="Arial"/>
          <w:b/>
          <w:sz w:val="18"/>
          <w:szCs w:val="18"/>
        </w:rPr>
      </w:pPr>
      <w:r w:rsidRPr="00162AAC">
        <w:rPr>
          <w:rFonts w:ascii="Arial" w:hAnsi="Arial" w:cs="Arial"/>
          <w:b/>
          <w:sz w:val="18"/>
          <w:szCs w:val="18"/>
        </w:rPr>
        <w:t>Potvrzení a schválení zástupce objednatele o akceptaci dodávky/výkonu činností:</w:t>
      </w:r>
    </w:p>
    <w:tbl>
      <w:tblPr>
        <w:tblW w:w="9084" w:type="dxa"/>
        <w:tblInd w:w="70" w:type="dxa"/>
        <w:tblBorders>
          <w:bottom w:val="single" w:sz="4" w:space="0" w:color="auto"/>
          <w:insideH w:val="single" w:sz="4" w:space="0" w:color="auto"/>
        </w:tblBorders>
        <w:tblCellMar>
          <w:left w:w="70" w:type="dxa"/>
          <w:right w:w="70" w:type="dxa"/>
        </w:tblCellMar>
        <w:tblLook w:val="00A0" w:firstRow="1" w:lastRow="0" w:firstColumn="1" w:lastColumn="0" w:noHBand="0" w:noVBand="0"/>
      </w:tblPr>
      <w:tblGrid>
        <w:gridCol w:w="1626"/>
        <w:gridCol w:w="1148"/>
        <w:gridCol w:w="2113"/>
        <w:gridCol w:w="1842"/>
        <w:gridCol w:w="2355"/>
      </w:tblGrid>
      <w:tr w:rsidR="00162AAC" w:rsidRPr="00162AAC" w14:paraId="505DF8A1" w14:textId="77777777" w:rsidTr="00301EA0">
        <w:trPr>
          <w:cantSplit/>
          <w:trHeight w:val="340"/>
        </w:trPr>
        <w:tc>
          <w:tcPr>
            <w:tcW w:w="16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DFD956" w14:textId="77777777" w:rsidR="002A01DF" w:rsidRPr="00162AAC" w:rsidRDefault="002A01DF" w:rsidP="00301EA0">
            <w:pPr>
              <w:widowControl w:val="0"/>
              <w:spacing w:after="0" w:line="240" w:lineRule="atLeast"/>
              <w:rPr>
                <w:rFonts w:ascii="Arial" w:hAnsi="Arial" w:cs="Arial"/>
                <w:b/>
                <w:i/>
                <w:sz w:val="18"/>
                <w:szCs w:val="18"/>
              </w:rPr>
            </w:pPr>
            <w:r w:rsidRPr="00162AAC">
              <w:rPr>
                <w:rFonts w:ascii="Arial" w:hAnsi="Arial" w:cs="Arial"/>
                <w:b/>
                <w:i/>
                <w:sz w:val="18"/>
                <w:szCs w:val="18"/>
              </w:rPr>
              <w:t>Akceptováno</w:t>
            </w:r>
          </w:p>
        </w:tc>
        <w:tc>
          <w:tcPr>
            <w:tcW w:w="1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A191A1" w14:textId="77777777" w:rsidR="002A01DF" w:rsidRPr="00162AAC" w:rsidRDefault="002A01DF" w:rsidP="00301EA0">
            <w:pPr>
              <w:widowControl w:val="0"/>
              <w:spacing w:after="0" w:line="240" w:lineRule="atLeast"/>
              <w:rPr>
                <w:rFonts w:ascii="Arial" w:hAnsi="Arial" w:cs="Arial"/>
                <w:b/>
                <w:i/>
                <w:sz w:val="18"/>
                <w:szCs w:val="18"/>
              </w:rPr>
            </w:pPr>
            <w:r w:rsidRPr="00162AAC">
              <w:rPr>
                <w:rFonts w:ascii="Arial" w:hAnsi="Arial" w:cs="Arial"/>
                <w:b/>
                <w:i/>
                <w:sz w:val="18"/>
                <w:szCs w:val="18"/>
              </w:rPr>
              <w:t xml:space="preserve">Datum </w:t>
            </w:r>
          </w:p>
        </w:tc>
        <w:tc>
          <w:tcPr>
            <w:tcW w:w="2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5CC214" w14:textId="77777777" w:rsidR="002A01DF" w:rsidRPr="00162AAC" w:rsidRDefault="002A01DF" w:rsidP="00301EA0">
            <w:pPr>
              <w:widowControl w:val="0"/>
              <w:spacing w:after="0" w:line="240" w:lineRule="atLeast"/>
              <w:rPr>
                <w:rFonts w:ascii="Arial" w:hAnsi="Arial" w:cs="Arial"/>
                <w:b/>
                <w:i/>
                <w:sz w:val="18"/>
                <w:szCs w:val="18"/>
              </w:rPr>
            </w:pPr>
            <w:r w:rsidRPr="00162AAC">
              <w:rPr>
                <w:rFonts w:ascii="Arial" w:hAnsi="Arial" w:cs="Arial"/>
                <w:b/>
                <w:i/>
                <w:sz w:val="18"/>
                <w:szCs w:val="18"/>
              </w:rPr>
              <w:t>Jméno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8E4505" w14:textId="77777777" w:rsidR="002A01DF" w:rsidRPr="00162AAC" w:rsidRDefault="002A01DF" w:rsidP="00301EA0">
            <w:pPr>
              <w:widowControl w:val="0"/>
              <w:spacing w:after="0" w:line="240" w:lineRule="atLeast"/>
              <w:rPr>
                <w:rFonts w:ascii="Arial" w:hAnsi="Arial" w:cs="Arial"/>
                <w:b/>
                <w:i/>
                <w:sz w:val="18"/>
                <w:szCs w:val="18"/>
              </w:rPr>
            </w:pPr>
            <w:r w:rsidRPr="00162AAC">
              <w:rPr>
                <w:rFonts w:ascii="Arial" w:hAnsi="Arial" w:cs="Arial"/>
                <w:b/>
                <w:i/>
                <w:sz w:val="18"/>
                <w:szCs w:val="18"/>
              </w:rPr>
              <w:t>Funkce</w:t>
            </w:r>
          </w:p>
        </w:tc>
        <w:tc>
          <w:tcPr>
            <w:tcW w:w="2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FA9CCB" w14:textId="77777777" w:rsidR="002A01DF" w:rsidRPr="00162AAC" w:rsidRDefault="002A01DF" w:rsidP="00301EA0">
            <w:pPr>
              <w:widowControl w:val="0"/>
              <w:spacing w:after="0" w:line="240" w:lineRule="atLeast"/>
              <w:rPr>
                <w:rFonts w:ascii="Arial" w:hAnsi="Arial" w:cs="Arial"/>
                <w:b/>
                <w:i/>
                <w:sz w:val="18"/>
                <w:szCs w:val="18"/>
              </w:rPr>
            </w:pPr>
            <w:r w:rsidRPr="00162AAC">
              <w:rPr>
                <w:rFonts w:ascii="Arial" w:hAnsi="Arial" w:cs="Arial"/>
                <w:b/>
                <w:i/>
                <w:sz w:val="18"/>
                <w:szCs w:val="18"/>
              </w:rPr>
              <w:t xml:space="preserve">Podpis </w:t>
            </w:r>
          </w:p>
        </w:tc>
      </w:tr>
      <w:tr w:rsidR="002A01DF" w:rsidRPr="00162AAC" w14:paraId="637A537E" w14:textId="77777777" w:rsidTr="00301EA0">
        <w:trPr>
          <w:cantSplit/>
          <w:trHeight w:val="850"/>
        </w:trPr>
        <w:tc>
          <w:tcPr>
            <w:tcW w:w="1626" w:type="dxa"/>
            <w:tcBorders>
              <w:top w:val="single" w:sz="4" w:space="0" w:color="auto"/>
              <w:left w:val="single" w:sz="4" w:space="0" w:color="auto"/>
              <w:bottom w:val="single" w:sz="4" w:space="0" w:color="auto"/>
              <w:right w:val="single" w:sz="4" w:space="0" w:color="auto"/>
            </w:tcBorders>
            <w:vAlign w:val="center"/>
          </w:tcPr>
          <w:p w14:paraId="40180D02" w14:textId="77777777" w:rsidR="002A01DF" w:rsidRPr="00162AAC" w:rsidRDefault="002A01DF" w:rsidP="00162AAC">
            <w:pPr>
              <w:widowControl w:val="0"/>
              <w:spacing w:after="0" w:line="240" w:lineRule="atLeast"/>
              <w:rPr>
                <w:rFonts w:ascii="Arial" w:hAnsi="Arial" w:cs="Arial"/>
                <w:b/>
                <w:sz w:val="18"/>
                <w:szCs w:val="18"/>
              </w:rPr>
            </w:pPr>
            <w:r w:rsidRPr="00162AAC">
              <w:rPr>
                <w:rFonts w:ascii="Arial" w:hAnsi="Arial" w:cs="Arial"/>
                <w:b/>
                <w:sz w:val="18"/>
                <w:szCs w:val="18"/>
              </w:rPr>
              <w:t>Akceptováno,</w:t>
            </w:r>
          </w:p>
          <w:p w14:paraId="75B7DB5E" w14:textId="77777777" w:rsidR="002A01DF" w:rsidRPr="00162AAC" w:rsidRDefault="002A01DF" w:rsidP="00162AAC">
            <w:pPr>
              <w:widowControl w:val="0"/>
              <w:spacing w:after="0" w:line="240" w:lineRule="atLeast"/>
              <w:rPr>
                <w:rFonts w:ascii="Arial" w:hAnsi="Arial" w:cs="Arial"/>
                <w:b/>
                <w:sz w:val="18"/>
                <w:szCs w:val="18"/>
              </w:rPr>
            </w:pPr>
            <w:r w:rsidRPr="00162AAC">
              <w:rPr>
                <w:rFonts w:ascii="Arial" w:hAnsi="Arial" w:cs="Arial"/>
                <w:b/>
                <w:sz w:val="18"/>
                <w:szCs w:val="18"/>
              </w:rPr>
              <w:t xml:space="preserve">S výhradou </w:t>
            </w:r>
          </w:p>
          <w:p w14:paraId="29679697" w14:textId="77777777" w:rsidR="002A01DF" w:rsidRPr="00162AAC" w:rsidRDefault="002A01DF" w:rsidP="00162AAC">
            <w:pPr>
              <w:widowControl w:val="0"/>
              <w:spacing w:after="0" w:line="240" w:lineRule="atLeast"/>
              <w:rPr>
                <w:rFonts w:ascii="Arial" w:hAnsi="Arial" w:cs="Arial"/>
                <w:b/>
                <w:sz w:val="18"/>
                <w:szCs w:val="18"/>
              </w:rPr>
            </w:pPr>
            <w:r w:rsidRPr="00162AAC">
              <w:rPr>
                <w:rFonts w:ascii="Arial" w:hAnsi="Arial" w:cs="Arial"/>
                <w:b/>
                <w:sz w:val="18"/>
                <w:szCs w:val="18"/>
              </w:rPr>
              <w:t>Neakceptováno</w:t>
            </w:r>
          </w:p>
        </w:tc>
        <w:tc>
          <w:tcPr>
            <w:tcW w:w="1148" w:type="dxa"/>
            <w:tcBorders>
              <w:top w:val="single" w:sz="4" w:space="0" w:color="auto"/>
              <w:left w:val="single" w:sz="4" w:space="0" w:color="auto"/>
              <w:bottom w:val="single" w:sz="4" w:space="0" w:color="auto"/>
              <w:right w:val="single" w:sz="4" w:space="0" w:color="auto"/>
            </w:tcBorders>
            <w:vAlign w:val="center"/>
          </w:tcPr>
          <w:p w14:paraId="0608F900" w14:textId="77777777" w:rsidR="002A01DF" w:rsidRPr="00162AAC" w:rsidRDefault="002A01DF" w:rsidP="00162AAC">
            <w:pPr>
              <w:widowControl w:val="0"/>
              <w:spacing w:after="0" w:line="240" w:lineRule="atLeast"/>
              <w:rPr>
                <w:rFonts w:ascii="Arial" w:hAnsi="Arial" w:cs="Arial"/>
                <w:sz w:val="18"/>
                <w:szCs w:val="18"/>
              </w:rPr>
            </w:pPr>
            <w:r w:rsidRPr="00162AAC">
              <w:rPr>
                <w:rFonts w:ascii="Arial" w:hAnsi="Arial" w:cs="Arial"/>
                <w:sz w:val="18"/>
                <w:szCs w:val="18"/>
              </w:rPr>
              <w:t>Dle el. podpisu</w:t>
            </w:r>
          </w:p>
        </w:tc>
        <w:tc>
          <w:tcPr>
            <w:tcW w:w="2113" w:type="dxa"/>
            <w:tcBorders>
              <w:top w:val="single" w:sz="4" w:space="0" w:color="auto"/>
              <w:left w:val="single" w:sz="4" w:space="0" w:color="auto"/>
              <w:bottom w:val="single" w:sz="4" w:space="0" w:color="auto"/>
              <w:right w:val="single" w:sz="4" w:space="0" w:color="auto"/>
            </w:tcBorders>
            <w:vAlign w:val="center"/>
          </w:tcPr>
          <w:p w14:paraId="214515D2" w14:textId="77777777" w:rsidR="002A01DF" w:rsidRPr="00162AAC" w:rsidRDefault="002A01DF" w:rsidP="00162AAC">
            <w:pPr>
              <w:widowControl w:val="0"/>
              <w:spacing w:after="0" w:line="240" w:lineRule="atLeast"/>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7262E231" w14:textId="77777777" w:rsidR="002A01DF" w:rsidRPr="00162AAC" w:rsidRDefault="002A01DF" w:rsidP="00162AAC">
            <w:pPr>
              <w:widowControl w:val="0"/>
              <w:spacing w:after="0" w:line="240" w:lineRule="atLeast"/>
              <w:rPr>
                <w:rFonts w:ascii="Arial" w:hAnsi="Arial" w:cs="Arial"/>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568C67E3" w14:textId="77777777" w:rsidR="002A01DF" w:rsidRPr="00162AAC" w:rsidRDefault="002A01DF" w:rsidP="00162AAC">
            <w:pPr>
              <w:widowControl w:val="0"/>
              <w:spacing w:after="0" w:line="240" w:lineRule="atLeast"/>
              <w:rPr>
                <w:rFonts w:ascii="Arial" w:hAnsi="Arial" w:cs="Arial"/>
                <w:sz w:val="18"/>
                <w:szCs w:val="18"/>
              </w:rPr>
            </w:pPr>
          </w:p>
        </w:tc>
      </w:tr>
    </w:tbl>
    <w:p w14:paraId="0590F240" w14:textId="608FD8BF" w:rsidR="002A01DF" w:rsidRPr="00301EA0" w:rsidRDefault="002A01DF" w:rsidP="00301EA0">
      <w:pPr>
        <w:widowControl w:val="0"/>
        <w:spacing w:before="240" w:after="0" w:line="280" w:lineRule="atLeast"/>
        <w:rPr>
          <w:rFonts w:ascii="Arial" w:hAnsi="Arial" w:cs="Arial"/>
          <w:bCs/>
          <w:i/>
          <w:iCs/>
          <w:sz w:val="20"/>
          <w:szCs w:val="20"/>
        </w:rPr>
      </w:pPr>
      <w:r w:rsidRPr="00301EA0">
        <w:rPr>
          <w:rFonts w:ascii="Arial" w:hAnsi="Arial" w:cs="Arial"/>
          <w:bCs/>
          <w:i/>
          <w:iCs/>
          <w:sz w:val="20"/>
          <w:szCs w:val="20"/>
        </w:rPr>
        <w:t>Při variantě „akceptováno s výhradou nebo „neakceptováno“ vyplňte</w:t>
      </w:r>
      <w:r w:rsidR="00301EA0" w:rsidRPr="00301EA0">
        <w:rPr>
          <w:rFonts w:ascii="Arial" w:hAnsi="Arial" w:cs="Arial"/>
          <w:bCs/>
          <w:i/>
          <w:iCs/>
          <w:sz w:val="20"/>
          <w:szCs w:val="20"/>
        </w:rPr>
        <w:t xml:space="preserve"> </w:t>
      </w:r>
      <w:r w:rsidRPr="00301EA0">
        <w:rPr>
          <w:rFonts w:ascii="Arial" w:hAnsi="Arial" w:cs="Arial"/>
          <w:bCs/>
          <w:i/>
          <w:iCs/>
          <w:sz w:val="20"/>
          <w:szCs w:val="20"/>
        </w:rPr>
        <w:t>důvod:</w:t>
      </w:r>
      <w:r w:rsidR="00301EA0" w:rsidRPr="00301EA0">
        <w:rPr>
          <w:rFonts w:ascii="Arial" w:hAnsi="Arial" w:cs="Arial"/>
          <w:bCs/>
          <w:i/>
          <w:iCs/>
          <w:sz w:val="20"/>
          <w:szCs w:val="20"/>
        </w:rPr>
        <w:t xml:space="preserve"> </w:t>
      </w:r>
      <w:r w:rsidRPr="00301EA0">
        <w:rPr>
          <w:rFonts w:ascii="Arial" w:hAnsi="Arial" w:cs="Arial"/>
          <w:bCs/>
          <w:i/>
          <w:iCs/>
          <w:sz w:val="20"/>
          <w:szCs w:val="20"/>
        </w:rPr>
        <w:t>…………………………</w:t>
      </w:r>
    </w:p>
    <w:p w14:paraId="24AA35B4" w14:textId="77777777" w:rsidR="002A01DF" w:rsidRPr="00301EA0" w:rsidRDefault="002A01DF" w:rsidP="0060727E">
      <w:pPr>
        <w:pStyle w:val="Nadpis11"/>
        <w:numPr>
          <w:ilvl w:val="0"/>
          <w:numId w:val="49"/>
        </w:numPr>
        <w:pBdr>
          <w:bottom w:val="single" w:sz="4" w:space="1" w:color="auto"/>
        </w:pBdr>
        <w:spacing w:before="600" w:line="240" w:lineRule="auto"/>
        <w:ind w:left="426" w:hanging="426"/>
        <w:jc w:val="both"/>
        <w:rPr>
          <w:sz w:val="22"/>
          <w:szCs w:val="28"/>
        </w:rPr>
      </w:pPr>
      <w:r w:rsidRPr="00301EA0">
        <w:rPr>
          <w:sz w:val="22"/>
          <w:szCs w:val="28"/>
        </w:rPr>
        <w:t xml:space="preserve">Schvalovací doložka </w:t>
      </w:r>
    </w:p>
    <w:p w14:paraId="30DAF390" w14:textId="77777777" w:rsidR="002A01DF" w:rsidRPr="00301EA0" w:rsidRDefault="002A01DF" w:rsidP="00301EA0">
      <w:pPr>
        <w:widowControl w:val="0"/>
        <w:spacing w:before="120" w:line="280" w:lineRule="atLeast"/>
        <w:jc w:val="both"/>
        <w:rPr>
          <w:rStyle w:val="Normln-tun"/>
          <w:rFonts w:cs="Arial"/>
          <w:b w:val="0"/>
          <w:bCs w:val="0"/>
          <w:szCs w:val="20"/>
        </w:rPr>
      </w:pPr>
      <w:r w:rsidRPr="00301EA0">
        <w:rPr>
          <w:rStyle w:val="Normln-tun"/>
          <w:rFonts w:cs="Arial"/>
          <w:b w:val="0"/>
          <w:bCs w:val="0"/>
          <w:szCs w:val="20"/>
        </w:rPr>
        <w:t>Na základě podpisu tohoto protokolu je zhotovitel/dodavatel oprávněn fakturovat 100% příslušné ceny v souladu s příslušnými ustanoveními smlouvy.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78"/>
        <w:gridCol w:w="1952"/>
        <w:gridCol w:w="2700"/>
        <w:gridCol w:w="3060"/>
      </w:tblGrid>
      <w:tr w:rsidR="002A01DF" w:rsidRPr="002A01DF" w14:paraId="5EDFA5DE" w14:textId="77777777" w:rsidTr="00301EA0">
        <w:trPr>
          <w:cantSplit/>
          <w:trHeight w:val="340"/>
        </w:trPr>
        <w:tc>
          <w:tcPr>
            <w:tcW w:w="9841" w:type="dxa"/>
            <w:gridSpan w:val="4"/>
            <w:shd w:val="clear" w:color="auto" w:fill="D9D9D9" w:themeFill="background1" w:themeFillShade="D9"/>
            <w:vAlign w:val="center"/>
          </w:tcPr>
          <w:p w14:paraId="5ABEA57D" w14:textId="77777777" w:rsidR="002A01DF" w:rsidRPr="002A01DF" w:rsidRDefault="002A01DF" w:rsidP="00301EA0">
            <w:pPr>
              <w:widowControl w:val="0"/>
              <w:spacing w:after="0" w:line="240" w:lineRule="atLeast"/>
              <w:rPr>
                <w:rFonts w:ascii="Arial" w:hAnsi="Arial" w:cs="Arial"/>
                <w:b/>
                <w:i/>
                <w:sz w:val="20"/>
                <w:szCs w:val="20"/>
              </w:rPr>
            </w:pPr>
            <w:r w:rsidRPr="002A01DF">
              <w:rPr>
                <w:rFonts w:ascii="Arial" w:hAnsi="Arial" w:cs="Arial"/>
                <w:b/>
                <w:i/>
                <w:sz w:val="20"/>
                <w:szCs w:val="20"/>
              </w:rPr>
              <w:t>Za objednatele:</w:t>
            </w:r>
          </w:p>
        </w:tc>
      </w:tr>
      <w:tr w:rsidR="00301EA0" w:rsidRPr="002A01DF" w14:paraId="30F488C6" w14:textId="77777777" w:rsidTr="00301EA0">
        <w:trPr>
          <w:cantSplit/>
          <w:trHeight w:val="340"/>
        </w:trPr>
        <w:tc>
          <w:tcPr>
            <w:tcW w:w="1343" w:type="dxa"/>
            <w:shd w:val="clear" w:color="auto" w:fill="D9D9D9" w:themeFill="background1" w:themeFillShade="D9"/>
            <w:vAlign w:val="center"/>
          </w:tcPr>
          <w:p w14:paraId="44EB2059" w14:textId="77777777" w:rsidR="002A01DF" w:rsidRPr="002A01DF" w:rsidRDefault="002A01DF" w:rsidP="00301EA0">
            <w:pPr>
              <w:widowControl w:val="0"/>
              <w:spacing w:after="0" w:line="240" w:lineRule="atLeast"/>
              <w:rPr>
                <w:rFonts w:ascii="Arial" w:hAnsi="Arial" w:cs="Arial"/>
                <w:b/>
                <w:i/>
                <w:sz w:val="20"/>
                <w:szCs w:val="20"/>
              </w:rPr>
            </w:pPr>
            <w:r w:rsidRPr="002A01DF">
              <w:rPr>
                <w:rFonts w:ascii="Arial" w:hAnsi="Arial" w:cs="Arial"/>
                <w:b/>
                <w:i/>
                <w:sz w:val="20"/>
                <w:szCs w:val="20"/>
              </w:rPr>
              <w:t>Datum</w:t>
            </w:r>
          </w:p>
        </w:tc>
        <w:tc>
          <w:tcPr>
            <w:tcW w:w="2126" w:type="dxa"/>
            <w:shd w:val="clear" w:color="auto" w:fill="D9D9D9" w:themeFill="background1" w:themeFillShade="D9"/>
            <w:vAlign w:val="center"/>
          </w:tcPr>
          <w:p w14:paraId="0B44C2FD" w14:textId="77777777" w:rsidR="002A01DF" w:rsidRPr="002A01DF" w:rsidRDefault="002A01DF" w:rsidP="00301EA0">
            <w:pPr>
              <w:widowControl w:val="0"/>
              <w:spacing w:after="0" w:line="240" w:lineRule="atLeast"/>
              <w:rPr>
                <w:rFonts w:ascii="Arial" w:hAnsi="Arial" w:cs="Arial"/>
                <w:b/>
                <w:i/>
                <w:sz w:val="20"/>
                <w:szCs w:val="20"/>
              </w:rPr>
            </w:pPr>
            <w:r w:rsidRPr="002A01DF">
              <w:rPr>
                <w:rFonts w:ascii="Arial" w:hAnsi="Arial" w:cs="Arial"/>
                <w:b/>
                <w:i/>
                <w:sz w:val="20"/>
                <w:szCs w:val="20"/>
              </w:rPr>
              <w:t>Jméno</w:t>
            </w:r>
          </w:p>
        </w:tc>
        <w:tc>
          <w:tcPr>
            <w:tcW w:w="2977" w:type="dxa"/>
            <w:shd w:val="clear" w:color="auto" w:fill="D9D9D9" w:themeFill="background1" w:themeFillShade="D9"/>
            <w:vAlign w:val="center"/>
          </w:tcPr>
          <w:p w14:paraId="67F9106A" w14:textId="77777777" w:rsidR="002A01DF" w:rsidRPr="002A01DF" w:rsidRDefault="002A01DF" w:rsidP="00301EA0">
            <w:pPr>
              <w:widowControl w:val="0"/>
              <w:spacing w:after="0" w:line="240" w:lineRule="atLeast"/>
              <w:rPr>
                <w:rFonts w:ascii="Arial" w:hAnsi="Arial" w:cs="Arial"/>
                <w:b/>
                <w:i/>
                <w:sz w:val="20"/>
                <w:szCs w:val="20"/>
              </w:rPr>
            </w:pPr>
            <w:r w:rsidRPr="002A01DF">
              <w:rPr>
                <w:rFonts w:ascii="Arial" w:hAnsi="Arial" w:cs="Arial"/>
                <w:b/>
                <w:i/>
                <w:sz w:val="20"/>
                <w:szCs w:val="20"/>
              </w:rPr>
              <w:t>Funkce</w:t>
            </w:r>
          </w:p>
        </w:tc>
        <w:tc>
          <w:tcPr>
            <w:tcW w:w="3395" w:type="dxa"/>
            <w:shd w:val="clear" w:color="auto" w:fill="D9D9D9" w:themeFill="background1" w:themeFillShade="D9"/>
            <w:vAlign w:val="center"/>
          </w:tcPr>
          <w:p w14:paraId="58F7AEAA" w14:textId="77777777" w:rsidR="002A01DF" w:rsidRPr="002A01DF" w:rsidRDefault="002A01DF" w:rsidP="00301EA0">
            <w:pPr>
              <w:widowControl w:val="0"/>
              <w:spacing w:after="0" w:line="240" w:lineRule="atLeast"/>
              <w:rPr>
                <w:rFonts w:ascii="Arial" w:hAnsi="Arial" w:cs="Arial"/>
                <w:b/>
                <w:i/>
                <w:sz w:val="20"/>
                <w:szCs w:val="20"/>
              </w:rPr>
            </w:pPr>
            <w:r w:rsidRPr="002A01DF">
              <w:rPr>
                <w:rFonts w:ascii="Arial" w:hAnsi="Arial" w:cs="Arial"/>
                <w:b/>
                <w:i/>
                <w:sz w:val="20"/>
                <w:szCs w:val="20"/>
              </w:rPr>
              <w:t xml:space="preserve">Podpis </w:t>
            </w:r>
          </w:p>
        </w:tc>
      </w:tr>
      <w:tr w:rsidR="002A01DF" w:rsidRPr="002A01DF" w14:paraId="0764D3AF" w14:textId="77777777" w:rsidTr="00301EA0">
        <w:trPr>
          <w:cantSplit/>
          <w:trHeight w:val="680"/>
        </w:trPr>
        <w:tc>
          <w:tcPr>
            <w:tcW w:w="1343" w:type="dxa"/>
            <w:vAlign w:val="center"/>
          </w:tcPr>
          <w:p w14:paraId="302FE5AE" w14:textId="77777777" w:rsidR="002A01DF" w:rsidRPr="002A01DF" w:rsidRDefault="002A01DF" w:rsidP="00301EA0">
            <w:pPr>
              <w:widowControl w:val="0"/>
              <w:spacing w:after="0" w:line="240" w:lineRule="atLeast"/>
              <w:rPr>
                <w:rFonts w:ascii="Arial" w:hAnsi="Arial" w:cs="Arial"/>
                <w:sz w:val="20"/>
                <w:szCs w:val="20"/>
              </w:rPr>
            </w:pPr>
            <w:r w:rsidRPr="002A01DF">
              <w:rPr>
                <w:rFonts w:ascii="Arial" w:hAnsi="Arial" w:cs="Arial"/>
                <w:sz w:val="20"/>
                <w:szCs w:val="20"/>
              </w:rPr>
              <w:t>Dle el. podpisu</w:t>
            </w:r>
          </w:p>
        </w:tc>
        <w:tc>
          <w:tcPr>
            <w:tcW w:w="2126" w:type="dxa"/>
            <w:vAlign w:val="center"/>
          </w:tcPr>
          <w:p w14:paraId="388AFE35" w14:textId="77777777" w:rsidR="002A01DF" w:rsidRPr="002A01DF" w:rsidRDefault="002A01DF" w:rsidP="00301EA0">
            <w:pPr>
              <w:widowControl w:val="0"/>
              <w:spacing w:after="0" w:line="240" w:lineRule="atLeast"/>
              <w:rPr>
                <w:rFonts w:ascii="Arial" w:hAnsi="Arial" w:cs="Arial"/>
                <w:sz w:val="20"/>
                <w:szCs w:val="20"/>
              </w:rPr>
            </w:pPr>
          </w:p>
        </w:tc>
        <w:tc>
          <w:tcPr>
            <w:tcW w:w="2977" w:type="dxa"/>
            <w:vAlign w:val="center"/>
          </w:tcPr>
          <w:p w14:paraId="4747015C" w14:textId="77777777" w:rsidR="002A01DF" w:rsidRPr="002A01DF" w:rsidRDefault="002A01DF" w:rsidP="00301EA0">
            <w:pPr>
              <w:widowControl w:val="0"/>
              <w:spacing w:after="0" w:line="240" w:lineRule="atLeast"/>
              <w:rPr>
                <w:rFonts w:ascii="Arial" w:hAnsi="Arial" w:cs="Arial"/>
                <w:sz w:val="20"/>
                <w:szCs w:val="20"/>
              </w:rPr>
            </w:pPr>
          </w:p>
        </w:tc>
        <w:tc>
          <w:tcPr>
            <w:tcW w:w="3395" w:type="dxa"/>
            <w:vAlign w:val="center"/>
          </w:tcPr>
          <w:p w14:paraId="0A0BF28D" w14:textId="77777777" w:rsidR="002A01DF" w:rsidRPr="002A01DF" w:rsidRDefault="002A01DF" w:rsidP="00301EA0">
            <w:pPr>
              <w:widowControl w:val="0"/>
              <w:spacing w:after="0" w:line="240" w:lineRule="atLeast"/>
              <w:rPr>
                <w:rFonts w:ascii="Arial" w:hAnsi="Arial" w:cs="Arial"/>
                <w:sz w:val="20"/>
                <w:szCs w:val="20"/>
              </w:rPr>
            </w:pPr>
          </w:p>
        </w:tc>
      </w:tr>
    </w:tbl>
    <w:p w14:paraId="4219867D" w14:textId="77777777" w:rsidR="002A01DF" w:rsidRPr="002A01DF" w:rsidRDefault="002A01DF" w:rsidP="001B6303">
      <w:pPr>
        <w:widowControl w:val="0"/>
        <w:spacing w:line="280" w:lineRule="atLeast"/>
        <w:rPr>
          <w:rFonts w:ascii="Arial" w:hAnsi="Arial" w:cs="Arial"/>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78"/>
        <w:gridCol w:w="1952"/>
        <w:gridCol w:w="2700"/>
        <w:gridCol w:w="3060"/>
      </w:tblGrid>
      <w:tr w:rsidR="002A01DF" w:rsidRPr="002A01DF" w14:paraId="5D2185DF" w14:textId="77777777" w:rsidTr="00301EA0">
        <w:trPr>
          <w:cantSplit/>
          <w:trHeight w:val="340"/>
        </w:trPr>
        <w:tc>
          <w:tcPr>
            <w:tcW w:w="9841" w:type="dxa"/>
            <w:gridSpan w:val="4"/>
            <w:shd w:val="clear" w:color="auto" w:fill="D9D9D9" w:themeFill="background1" w:themeFillShade="D9"/>
            <w:vAlign w:val="center"/>
          </w:tcPr>
          <w:p w14:paraId="68493FCD" w14:textId="77777777" w:rsidR="002A01DF" w:rsidRPr="002A01DF" w:rsidRDefault="002A01DF" w:rsidP="00301EA0">
            <w:pPr>
              <w:widowControl w:val="0"/>
              <w:spacing w:after="0" w:line="240" w:lineRule="atLeast"/>
              <w:rPr>
                <w:rFonts w:ascii="Arial" w:hAnsi="Arial" w:cs="Arial"/>
                <w:b/>
                <w:bCs/>
                <w:i/>
                <w:iCs/>
                <w:sz w:val="20"/>
                <w:szCs w:val="20"/>
              </w:rPr>
            </w:pPr>
            <w:r w:rsidRPr="002A01DF">
              <w:rPr>
                <w:rFonts w:ascii="Arial" w:hAnsi="Arial" w:cs="Arial"/>
                <w:b/>
                <w:bCs/>
                <w:i/>
                <w:iCs/>
                <w:sz w:val="20"/>
                <w:szCs w:val="20"/>
              </w:rPr>
              <w:t>Za zhotovitele/dodavatele:</w:t>
            </w:r>
          </w:p>
        </w:tc>
      </w:tr>
      <w:tr w:rsidR="00301EA0" w:rsidRPr="002A01DF" w14:paraId="3426F243" w14:textId="77777777" w:rsidTr="00301EA0">
        <w:trPr>
          <w:cantSplit/>
          <w:trHeight w:val="340"/>
        </w:trPr>
        <w:tc>
          <w:tcPr>
            <w:tcW w:w="1343" w:type="dxa"/>
            <w:shd w:val="clear" w:color="auto" w:fill="D9D9D9" w:themeFill="background1" w:themeFillShade="D9"/>
            <w:vAlign w:val="center"/>
          </w:tcPr>
          <w:p w14:paraId="6A199327" w14:textId="77777777" w:rsidR="002A01DF" w:rsidRPr="002A01DF" w:rsidRDefault="002A01DF" w:rsidP="00301EA0">
            <w:pPr>
              <w:widowControl w:val="0"/>
              <w:spacing w:after="0" w:line="240" w:lineRule="atLeast"/>
              <w:rPr>
                <w:rFonts w:ascii="Arial" w:hAnsi="Arial" w:cs="Arial"/>
                <w:b/>
                <w:i/>
                <w:sz w:val="20"/>
                <w:szCs w:val="20"/>
              </w:rPr>
            </w:pPr>
            <w:r w:rsidRPr="002A01DF">
              <w:rPr>
                <w:rFonts w:ascii="Arial" w:hAnsi="Arial" w:cs="Arial"/>
                <w:b/>
                <w:i/>
                <w:sz w:val="20"/>
                <w:szCs w:val="20"/>
              </w:rPr>
              <w:t>Datum</w:t>
            </w:r>
          </w:p>
        </w:tc>
        <w:tc>
          <w:tcPr>
            <w:tcW w:w="2126" w:type="dxa"/>
            <w:shd w:val="clear" w:color="auto" w:fill="D9D9D9" w:themeFill="background1" w:themeFillShade="D9"/>
            <w:vAlign w:val="center"/>
          </w:tcPr>
          <w:p w14:paraId="722F2285" w14:textId="77777777" w:rsidR="002A01DF" w:rsidRPr="002A01DF" w:rsidRDefault="002A01DF" w:rsidP="00301EA0">
            <w:pPr>
              <w:widowControl w:val="0"/>
              <w:spacing w:after="0" w:line="240" w:lineRule="atLeast"/>
              <w:rPr>
                <w:rFonts w:ascii="Arial" w:hAnsi="Arial" w:cs="Arial"/>
                <w:b/>
                <w:i/>
                <w:sz w:val="20"/>
                <w:szCs w:val="20"/>
              </w:rPr>
            </w:pPr>
            <w:r w:rsidRPr="002A01DF">
              <w:rPr>
                <w:rFonts w:ascii="Arial" w:hAnsi="Arial" w:cs="Arial"/>
                <w:b/>
                <w:i/>
                <w:sz w:val="20"/>
                <w:szCs w:val="20"/>
              </w:rPr>
              <w:t>Jméno</w:t>
            </w:r>
          </w:p>
        </w:tc>
        <w:tc>
          <w:tcPr>
            <w:tcW w:w="2977" w:type="dxa"/>
            <w:shd w:val="clear" w:color="auto" w:fill="D9D9D9" w:themeFill="background1" w:themeFillShade="D9"/>
            <w:vAlign w:val="center"/>
          </w:tcPr>
          <w:p w14:paraId="154C42FA" w14:textId="77777777" w:rsidR="002A01DF" w:rsidRPr="002A01DF" w:rsidRDefault="002A01DF" w:rsidP="00301EA0">
            <w:pPr>
              <w:widowControl w:val="0"/>
              <w:spacing w:after="0" w:line="240" w:lineRule="atLeast"/>
              <w:rPr>
                <w:rFonts w:ascii="Arial" w:hAnsi="Arial" w:cs="Arial"/>
                <w:b/>
                <w:i/>
                <w:sz w:val="20"/>
                <w:szCs w:val="20"/>
              </w:rPr>
            </w:pPr>
            <w:r w:rsidRPr="002A01DF">
              <w:rPr>
                <w:rFonts w:ascii="Arial" w:hAnsi="Arial" w:cs="Arial"/>
                <w:b/>
                <w:i/>
                <w:sz w:val="20"/>
                <w:szCs w:val="20"/>
              </w:rPr>
              <w:t>Funkce</w:t>
            </w:r>
          </w:p>
        </w:tc>
        <w:tc>
          <w:tcPr>
            <w:tcW w:w="3395" w:type="dxa"/>
            <w:shd w:val="clear" w:color="auto" w:fill="D9D9D9" w:themeFill="background1" w:themeFillShade="D9"/>
            <w:vAlign w:val="center"/>
          </w:tcPr>
          <w:p w14:paraId="29B231A3" w14:textId="77777777" w:rsidR="002A01DF" w:rsidRPr="002A01DF" w:rsidRDefault="002A01DF" w:rsidP="00301EA0">
            <w:pPr>
              <w:widowControl w:val="0"/>
              <w:spacing w:after="0" w:line="240" w:lineRule="atLeast"/>
              <w:rPr>
                <w:rFonts w:ascii="Arial" w:hAnsi="Arial" w:cs="Arial"/>
                <w:b/>
                <w:i/>
                <w:sz w:val="20"/>
                <w:szCs w:val="20"/>
              </w:rPr>
            </w:pPr>
            <w:r w:rsidRPr="002A01DF">
              <w:rPr>
                <w:rFonts w:ascii="Arial" w:hAnsi="Arial" w:cs="Arial"/>
                <w:b/>
                <w:i/>
                <w:sz w:val="20"/>
                <w:szCs w:val="20"/>
              </w:rPr>
              <w:t xml:space="preserve">Podpis </w:t>
            </w:r>
          </w:p>
        </w:tc>
      </w:tr>
      <w:tr w:rsidR="002A01DF" w:rsidRPr="002A01DF" w14:paraId="7B9FEF28" w14:textId="77777777" w:rsidTr="00301EA0">
        <w:trPr>
          <w:cantSplit/>
          <w:trHeight w:val="680"/>
        </w:trPr>
        <w:tc>
          <w:tcPr>
            <w:tcW w:w="1343" w:type="dxa"/>
            <w:vAlign w:val="center"/>
          </w:tcPr>
          <w:p w14:paraId="5528C915" w14:textId="77777777" w:rsidR="002A01DF" w:rsidRPr="002A01DF" w:rsidRDefault="002A01DF" w:rsidP="00301EA0">
            <w:pPr>
              <w:widowControl w:val="0"/>
              <w:spacing w:after="0" w:line="240" w:lineRule="atLeast"/>
              <w:rPr>
                <w:rFonts w:ascii="Arial" w:hAnsi="Arial" w:cs="Arial"/>
                <w:sz w:val="20"/>
                <w:szCs w:val="20"/>
              </w:rPr>
            </w:pPr>
            <w:r w:rsidRPr="002A01DF">
              <w:rPr>
                <w:rFonts w:ascii="Arial" w:hAnsi="Arial" w:cs="Arial"/>
                <w:sz w:val="20"/>
                <w:szCs w:val="20"/>
              </w:rPr>
              <w:t>Dle el. podpisu</w:t>
            </w:r>
          </w:p>
        </w:tc>
        <w:tc>
          <w:tcPr>
            <w:tcW w:w="2126" w:type="dxa"/>
            <w:vAlign w:val="center"/>
          </w:tcPr>
          <w:p w14:paraId="18B7152E" w14:textId="77777777" w:rsidR="002A01DF" w:rsidRPr="002A01DF" w:rsidRDefault="002A01DF" w:rsidP="00301EA0">
            <w:pPr>
              <w:widowControl w:val="0"/>
              <w:spacing w:after="0" w:line="240" w:lineRule="atLeast"/>
              <w:rPr>
                <w:rFonts w:ascii="Arial" w:hAnsi="Arial" w:cs="Arial"/>
                <w:sz w:val="20"/>
                <w:szCs w:val="20"/>
              </w:rPr>
            </w:pPr>
          </w:p>
        </w:tc>
        <w:tc>
          <w:tcPr>
            <w:tcW w:w="2977" w:type="dxa"/>
            <w:vAlign w:val="center"/>
          </w:tcPr>
          <w:p w14:paraId="42B4446D" w14:textId="77777777" w:rsidR="002A01DF" w:rsidRPr="002A01DF" w:rsidRDefault="002A01DF" w:rsidP="00301EA0">
            <w:pPr>
              <w:widowControl w:val="0"/>
              <w:spacing w:after="0" w:line="240" w:lineRule="atLeast"/>
              <w:rPr>
                <w:rFonts w:ascii="Arial" w:hAnsi="Arial" w:cs="Arial"/>
                <w:sz w:val="20"/>
                <w:szCs w:val="20"/>
              </w:rPr>
            </w:pPr>
          </w:p>
        </w:tc>
        <w:tc>
          <w:tcPr>
            <w:tcW w:w="3395" w:type="dxa"/>
            <w:vAlign w:val="center"/>
          </w:tcPr>
          <w:p w14:paraId="18B1E4B7" w14:textId="77777777" w:rsidR="002A01DF" w:rsidRPr="002A01DF" w:rsidRDefault="002A01DF" w:rsidP="00301EA0">
            <w:pPr>
              <w:widowControl w:val="0"/>
              <w:spacing w:after="0" w:line="240" w:lineRule="atLeast"/>
              <w:rPr>
                <w:rFonts w:ascii="Arial" w:hAnsi="Arial" w:cs="Arial"/>
                <w:sz w:val="20"/>
                <w:szCs w:val="20"/>
              </w:rPr>
            </w:pPr>
          </w:p>
        </w:tc>
      </w:tr>
    </w:tbl>
    <w:p w14:paraId="2EEDB172" w14:textId="18F5AADF" w:rsidR="00A06510" w:rsidRDefault="00A06510" w:rsidP="001B6303">
      <w:pPr>
        <w:widowControl w:val="0"/>
        <w:spacing w:after="0" w:line="280" w:lineRule="atLeast"/>
        <w:rPr>
          <w:rFonts w:ascii="Arial" w:hAnsi="Arial" w:cs="Arial"/>
          <w:i/>
          <w:sz w:val="20"/>
        </w:rPr>
      </w:pPr>
    </w:p>
    <w:p w14:paraId="4A4AE862" w14:textId="77777777" w:rsidR="005C7959" w:rsidRDefault="005C7959" w:rsidP="005C7959">
      <w:pPr>
        <w:pStyle w:val="RLProhlensmluvnchstran"/>
        <w:widowControl w:val="0"/>
        <w:spacing w:line="280" w:lineRule="atLeast"/>
        <w:rPr>
          <w:rFonts w:ascii="Arial" w:hAnsi="Arial" w:cs="Arial"/>
          <w:sz w:val="20"/>
        </w:rPr>
        <w:sectPr w:rsidR="005C7959" w:rsidSect="00C10280">
          <w:pgSz w:w="11906" w:h="16838"/>
          <w:pgMar w:top="1701" w:right="1418" w:bottom="1418" w:left="1418" w:header="1134" w:footer="454" w:gutter="0"/>
          <w:pgNumType w:start="1"/>
          <w:cols w:space="708"/>
          <w:docGrid w:linePitch="360"/>
        </w:sectPr>
      </w:pPr>
    </w:p>
    <w:p w14:paraId="119378C0" w14:textId="7999E81D" w:rsidR="00A06510" w:rsidRDefault="00A06510" w:rsidP="00924E73">
      <w:pPr>
        <w:pStyle w:val="RLProhlensmluvnchstran"/>
        <w:widowControl w:val="0"/>
        <w:spacing w:line="280" w:lineRule="atLeast"/>
        <w:rPr>
          <w:rFonts w:ascii="Arial" w:hAnsi="Arial" w:cs="Arial"/>
          <w:caps/>
          <w:sz w:val="20"/>
        </w:rPr>
      </w:pPr>
      <w:r w:rsidRPr="00A16B28">
        <w:rPr>
          <w:rFonts w:ascii="Arial" w:hAnsi="Arial" w:cs="Arial"/>
          <w:sz w:val="20"/>
        </w:rPr>
        <w:lastRenderedPageBreak/>
        <w:t xml:space="preserve">Příloha č. </w:t>
      </w:r>
      <w:r>
        <w:rPr>
          <w:rFonts w:ascii="Arial" w:hAnsi="Arial" w:cs="Arial"/>
          <w:sz w:val="20"/>
        </w:rPr>
        <w:t>11</w:t>
      </w:r>
      <w:r w:rsidRPr="00A16B28">
        <w:rPr>
          <w:rFonts w:ascii="Arial" w:hAnsi="Arial" w:cs="Arial"/>
          <w:caps/>
          <w:sz w:val="20"/>
        </w:rPr>
        <w:t xml:space="preserve"> </w:t>
      </w:r>
      <w:r>
        <w:rPr>
          <w:rFonts w:ascii="Arial" w:hAnsi="Arial" w:cs="Arial"/>
          <w:caps/>
          <w:sz w:val="20"/>
        </w:rPr>
        <w:t>–</w:t>
      </w:r>
      <w:r w:rsidRPr="00A16B28">
        <w:rPr>
          <w:rFonts w:ascii="Arial" w:hAnsi="Arial" w:cs="Arial"/>
          <w:caps/>
          <w:sz w:val="20"/>
        </w:rPr>
        <w:t xml:space="preserve"> </w:t>
      </w:r>
      <w:r>
        <w:rPr>
          <w:rFonts w:ascii="Arial" w:hAnsi="Arial" w:cs="Arial"/>
          <w:caps/>
          <w:sz w:val="20"/>
        </w:rPr>
        <w:t>vzor výkazu plnění</w:t>
      </w:r>
    </w:p>
    <w:p w14:paraId="25355DA5" w14:textId="0873E878" w:rsidR="001243DC" w:rsidRDefault="00947922">
      <w:pPr>
        <w:spacing w:after="0" w:line="240" w:lineRule="auto"/>
        <w:rPr>
          <w:rFonts w:ascii="Arial" w:hAnsi="Arial" w:cs="Arial"/>
          <w:caps/>
          <w:sz w:val="20"/>
        </w:rPr>
      </w:pPr>
      <w:r w:rsidRPr="00947922">
        <w:rPr>
          <w:rFonts w:ascii="Arial" w:hAnsi="Arial" w:cs="Arial"/>
          <w:caps/>
          <w:noProof/>
          <w:sz w:val="20"/>
        </w:rPr>
        <w:drawing>
          <wp:inline distT="0" distB="0" distL="0" distR="0" wp14:anchorId="261C00FD" wp14:editId="106B441D">
            <wp:extent cx="7978140" cy="5442683"/>
            <wp:effectExtent l="0" t="0" r="3810"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32797" cy="5479970"/>
                    </a:xfrm>
                    <a:prstGeom prst="rect">
                      <a:avLst/>
                    </a:prstGeom>
                    <a:noFill/>
                    <a:ln>
                      <a:noFill/>
                    </a:ln>
                  </pic:spPr>
                </pic:pic>
              </a:graphicData>
            </a:graphic>
          </wp:inline>
        </w:drawing>
      </w:r>
    </w:p>
    <w:p w14:paraId="73A6EB48" w14:textId="77777777" w:rsidR="00924E73" w:rsidRDefault="00924E73" w:rsidP="00924E73">
      <w:pPr>
        <w:pStyle w:val="RLProhlensmluvnchstran"/>
        <w:widowControl w:val="0"/>
        <w:spacing w:line="280" w:lineRule="atLeast"/>
        <w:rPr>
          <w:rFonts w:ascii="Arial" w:hAnsi="Arial" w:cs="Arial"/>
          <w:caps/>
          <w:sz w:val="20"/>
        </w:rPr>
      </w:pPr>
    </w:p>
    <w:p w14:paraId="4EA0601E" w14:textId="77777777" w:rsidR="00675675" w:rsidRPr="00A16B28" w:rsidRDefault="00675675" w:rsidP="00924E73">
      <w:pPr>
        <w:pStyle w:val="RLProhlensmluvnchstran"/>
        <w:widowControl w:val="0"/>
        <w:spacing w:line="280" w:lineRule="atLeast"/>
        <w:rPr>
          <w:rFonts w:ascii="Arial" w:hAnsi="Arial" w:cs="Arial"/>
          <w:caps/>
          <w:sz w:val="20"/>
        </w:rPr>
      </w:pPr>
    </w:p>
    <w:tbl>
      <w:tblPr>
        <w:tblW w:w="15021" w:type="dxa"/>
        <w:tblCellMar>
          <w:left w:w="70" w:type="dxa"/>
          <w:right w:w="70" w:type="dxa"/>
        </w:tblCellMar>
        <w:tblLook w:val="04A0" w:firstRow="1" w:lastRow="0" w:firstColumn="1" w:lastColumn="0" w:noHBand="0" w:noVBand="1"/>
      </w:tblPr>
      <w:tblGrid>
        <w:gridCol w:w="1555"/>
        <w:gridCol w:w="769"/>
        <w:gridCol w:w="790"/>
        <w:gridCol w:w="850"/>
        <w:gridCol w:w="851"/>
        <w:gridCol w:w="1417"/>
        <w:gridCol w:w="709"/>
        <w:gridCol w:w="1418"/>
        <w:gridCol w:w="709"/>
        <w:gridCol w:w="1133"/>
        <w:gridCol w:w="1276"/>
        <w:gridCol w:w="951"/>
        <w:gridCol w:w="1034"/>
        <w:gridCol w:w="1559"/>
      </w:tblGrid>
      <w:tr w:rsidR="002A01DF" w:rsidRPr="002A01DF" w14:paraId="325D2CEE" w14:textId="77777777" w:rsidTr="00924E73">
        <w:trPr>
          <w:trHeight w:val="900"/>
        </w:trPr>
        <w:tc>
          <w:tcPr>
            <w:tcW w:w="1555" w:type="dxa"/>
            <w:tcBorders>
              <w:top w:val="single" w:sz="4" w:space="0" w:color="FFFFFF"/>
              <w:left w:val="single" w:sz="4" w:space="0" w:color="FFFFFF"/>
              <w:bottom w:val="single" w:sz="4" w:space="0" w:color="FFFFFF"/>
              <w:right w:val="single" w:sz="4" w:space="0" w:color="FFFFFF"/>
            </w:tcBorders>
            <w:shd w:val="clear" w:color="000000" w:fill="F2DCDB"/>
            <w:vAlign w:val="center"/>
            <w:hideMark/>
          </w:tcPr>
          <w:p w14:paraId="018177BB" w14:textId="77777777" w:rsidR="002A01DF" w:rsidRPr="002A01DF" w:rsidRDefault="002A01DF" w:rsidP="00924E73">
            <w:pPr>
              <w:widowControl w:val="0"/>
              <w:spacing w:after="0" w:line="240" w:lineRule="auto"/>
              <w:jc w:val="center"/>
              <w:rPr>
                <w:rFonts w:ascii="Arial" w:hAnsi="Arial" w:cs="Arial"/>
                <w:sz w:val="18"/>
                <w:szCs w:val="18"/>
              </w:rPr>
            </w:pPr>
            <w:bookmarkStart w:id="33" w:name="RANGE!A1:N40"/>
            <w:r w:rsidRPr="002A01DF">
              <w:rPr>
                <w:rFonts w:ascii="Arial" w:hAnsi="Arial" w:cs="Arial"/>
                <w:sz w:val="18"/>
                <w:szCs w:val="18"/>
              </w:rPr>
              <w:t>Jméno a příjmení</w:t>
            </w:r>
            <w:bookmarkEnd w:id="33"/>
          </w:p>
        </w:tc>
        <w:tc>
          <w:tcPr>
            <w:tcW w:w="769" w:type="dxa"/>
            <w:tcBorders>
              <w:top w:val="single" w:sz="4" w:space="0" w:color="FFFFFF"/>
              <w:left w:val="single" w:sz="4" w:space="0" w:color="FFFFFF"/>
              <w:bottom w:val="single" w:sz="4" w:space="0" w:color="FFFFFF"/>
              <w:right w:val="single" w:sz="4" w:space="0" w:color="FFFFFF"/>
            </w:tcBorders>
            <w:shd w:val="clear" w:color="000000" w:fill="F2DCDB"/>
            <w:vAlign w:val="center"/>
            <w:hideMark/>
          </w:tcPr>
          <w:p w14:paraId="5EDAFBD3" w14:textId="77777777" w:rsidR="002A01DF" w:rsidRPr="002A01DF" w:rsidRDefault="002A01DF" w:rsidP="00924E73">
            <w:pPr>
              <w:widowControl w:val="0"/>
              <w:spacing w:after="0" w:line="240" w:lineRule="auto"/>
              <w:jc w:val="center"/>
              <w:rPr>
                <w:rFonts w:ascii="Arial" w:hAnsi="Arial" w:cs="Arial"/>
                <w:sz w:val="18"/>
                <w:szCs w:val="18"/>
              </w:rPr>
            </w:pPr>
            <w:r w:rsidRPr="002A01DF">
              <w:rPr>
                <w:rFonts w:ascii="Arial" w:hAnsi="Arial" w:cs="Arial"/>
                <w:sz w:val="18"/>
                <w:szCs w:val="18"/>
              </w:rPr>
              <w:t>Datum</w:t>
            </w:r>
          </w:p>
        </w:tc>
        <w:tc>
          <w:tcPr>
            <w:tcW w:w="790" w:type="dxa"/>
            <w:tcBorders>
              <w:top w:val="single" w:sz="4" w:space="0" w:color="FFFFFF"/>
              <w:left w:val="nil"/>
              <w:bottom w:val="single" w:sz="4" w:space="0" w:color="FFFFFF"/>
              <w:right w:val="single" w:sz="4" w:space="0" w:color="FFFFFF"/>
            </w:tcBorders>
            <w:shd w:val="clear" w:color="000000" w:fill="F2DCDB"/>
            <w:vAlign w:val="center"/>
            <w:hideMark/>
          </w:tcPr>
          <w:p w14:paraId="11FBC504" w14:textId="77777777" w:rsidR="002A01DF" w:rsidRPr="002A01DF" w:rsidRDefault="002A01DF" w:rsidP="00924E73">
            <w:pPr>
              <w:widowControl w:val="0"/>
              <w:spacing w:after="0" w:line="240" w:lineRule="auto"/>
              <w:jc w:val="center"/>
              <w:rPr>
                <w:rFonts w:ascii="Arial" w:hAnsi="Arial" w:cs="Arial"/>
                <w:sz w:val="18"/>
                <w:szCs w:val="18"/>
              </w:rPr>
            </w:pPr>
            <w:r w:rsidRPr="002A01DF">
              <w:rPr>
                <w:rFonts w:ascii="Arial" w:hAnsi="Arial" w:cs="Arial"/>
                <w:sz w:val="18"/>
                <w:szCs w:val="18"/>
              </w:rPr>
              <w:t>Činnost OD</w:t>
            </w:r>
          </w:p>
        </w:tc>
        <w:tc>
          <w:tcPr>
            <w:tcW w:w="850" w:type="dxa"/>
            <w:tcBorders>
              <w:top w:val="single" w:sz="4" w:space="0" w:color="FFFFFF"/>
              <w:left w:val="nil"/>
              <w:bottom w:val="single" w:sz="4" w:space="0" w:color="FFFFFF"/>
              <w:right w:val="single" w:sz="4" w:space="0" w:color="FFFFFF"/>
            </w:tcBorders>
            <w:shd w:val="clear" w:color="000000" w:fill="F2DCDB"/>
            <w:vAlign w:val="center"/>
            <w:hideMark/>
          </w:tcPr>
          <w:p w14:paraId="02C1F6F5" w14:textId="77777777" w:rsidR="002A01DF" w:rsidRPr="002A01DF" w:rsidRDefault="002A01DF" w:rsidP="00924E73">
            <w:pPr>
              <w:widowControl w:val="0"/>
              <w:spacing w:after="0" w:line="240" w:lineRule="auto"/>
              <w:jc w:val="center"/>
              <w:rPr>
                <w:rFonts w:ascii="Arial" w:hAnsi="Arial" w:cs="Arial"/>
                <w:sz w:val="18"/>
                <w:szCs w:val="18"/>
              </w:rPr>
            </w:pPr>
            <w:r w:rsidRPr="002A01DF">
              <w:rPr>
                <w:rFonts w:ascii="Arial" w:hAnsi="Arial" w:cs="Arial"/>
                <w:sz w:val="18"/>
                <w:szCs w:val="18"/>
              </w:rPr>
              <w:t>Činnost DO</w:t>
            </w:r>
          </w:p>
        </w:tc>
        <w:tc>
          <w:tcPr>
            <w:tcW w:w="851" w:type="dxa"/>
            <w:tcBorders>
              <w:top w:val="single" w:sz="4" w:space="0" w:color="FFFFFF"/>
              <w:left w:val="nil"/>
              <w:bottom w:val="single" w:sz="4" w:space="0" w:color="FFFFFF"/>
              <w:right w:val="single" w:sz="4" w:space="0" w:color="FFFFFF"/>
            </w:tcBorders>
            <w:shd w:val="clear" w:color="000000" w:fill="F2DCDB"/>
            <w:vAlign w:val="center"/>
            <w:hideMark/>
          </w:tcPr>
          <w:p w14:paraId="662BD9F0" w14:textId="77777777" w:rsidR="002A01DF" w:rsidRPr="002A01DF" w:rsidRDefault="002A01DF" w:rsidP="00924E73">
            <w:pPr>
              <w:widowControl w:val="0"/>
              <w:spacing w:after="0" w:line="240" w:lineRule="auto"/>
              <w:jc w:val="center"/>
              <w:rPr>
                <w:rFonts w:ascii="Arial" w:hAnsi="Arial" w:cs="Arial"/>
                <w:sz w:val="18"/>
                <w:szCs w:val="18"/>
              </w:rPr>
            </w:pPr>
            <w:r w:rsidRPr="002A01DF">
              <w:rPr>
                <w:rFonts w:ascii="Arial" w:hAnsi="Arial" w:cs="Arial"/>
                <w:sz w:val="18"/>
                <w:szCs w:val="18"/>
              </w:rPr>
              <w:t>Počet hodin</w:t>
            </w:r>
          </w:p>
        </w:tc>
        <w:tc>
          <w:tcPr>
            <w:tcW w:w="1417" w:type="dxa"/>
            <w:tcBorders>
              <w:top w:val="single" w:sz="4" w:space="0" w:color="FFFFFF"/>
              <w:left w:val="nil"/>
              <w:bottom w:val="single" w:sz="4" w:space="0" w:color="FFFFFF"/>
              <w:right w:val="single" w:sz="4" w:space="0" w:color="FFFFFF"/>
            </w:tcBorders>
            <w:shd w:val="clear" w:color="000000" w:fill="F2DCDB"/>
            <w:vAlign w:val="center"/>
            <w:hideMark/>
          </w:tcPr>
          <w:p w14:paraId="3B54AA3A" w14:textId="59ED8A84" w:rsidR="002A01DF" w:rsidRPr="002A01DF" w:rsidRDefault="002A01DF" w:rsidP="00924E73">
            <w:pPr>
              <w:widowControl w:val="0"/>
              <w:spacing w:after="0" w:line="240" w:lineRule="auto"/>
              <w:jc w:val="center"/>
              <w:rPr>
                <w:rFonts w:ascii="Arial" w:hAnsi="Arial" w:cs="Arial"/>
                <w:sz w:val="18"/>
                <w:szCs w:val="18"/>
              </w:rPr>
            </w:pPr>
            <w:r w:rsidRPr="002A01DF">
              <w:rPr>
                <w:rFonts w:ascii="Arial" w:hAnsi="Arial" w:cs="Arial"/>
                <w:sz w:val="18"/>
                <w:szCs w:val="18"/>
              </w:rPr>
              <w:t>Dodávka</w:t>
            </w:r>
            <w:r>
              <w:rPr>
                <w:rFonts w:ascii="Arial" w:hAnsi="Arial" w:cs="Arial"/>
                <w:sz w:val="18"/>
                <w:szCs w:val="18"/>
              </w:rPr>
              <w:t xml:space="preserve"> </w:t>
            </w:r>
            <w:r w:rsidRPr="002A01DF">
              <w:rPr>
                <w:rFonts w:ascii="Arial" w:hAnsi="Arial" w:cs="Arial"/>
                <w:sz w:val="18"/>
                <w:szCs w:val="18"/>
              </w:rPr>
              <w:t>/výstup</w:t>
            </w:r>
            <w:r>
              <w:rPr>
                <w:rFonts w:ascii="Arial" w:hAnsi="Arial" w:cs="Arial"/>
                <w:sz w:val="18"/>
                <w:szCs w:val="18"/>
              </w:rPr>
              <w:t xml:space="preserve"> </w:t>
            </w:r>
            <w:r w:rsidRPr="002A01DF">
              <w:rPr>
                <w:rFonts w:ascii="Arial" w:hAnsi="Arial" w:cs="Arial"/>
                <w:sz w:val="18"/>
                <w:szCs w:val="18"/>
              </w:rPr>
              <w:t>/činnost</w:t>
            </w:r>
          </w:p>
        </w:tc>
        <w:tc>
          <w:tcPr>
            <w:tcW w:w="709" w:type="dxa"/>
            <w:tcBorders>
              <w:top w:val="single" w:sz="4" w:space="0" w:color="FFFFFF"/>
              <w:left w:val="nil"/>
              <w:bottom w:val="single" w:sz="4" w:space="0" w:color="FFFFFF"/>
              <w:right w:val="single" w:sz="4" w:space="0" w:color="FFFFFF"/>
            </w:tcBorders>
            <w:shd w:val="clear" w:color="000000" w:fill="F2DCDB"/>
            <w:vAlign w:val="center"/>
            <w:hideMark/>
          </w:tcPr>
          <w:p w14:paraId="3A133BFA" w14:textId="77777777" w:rsidR="002A01DF" w:rsidRPr="002A01DF" w:rsidRDefault="002A01DF" w:rsidP="00924E73">
            <w:pPr>
              <w:widowControl w:val="0"/>
              <w:spacing w:after="0" w:line="240" w:lineRule="auto"/>
              <w:jc w:val="center"/>
              <w:rPr>
                <w:rFonts w:ascii="Arial" w:hAnsi="Arial" w:cs="Arial"/>
                <w:sz w:val="18"/>
                <w:szCs w:val="18"/>
              </w:rPr>
            </w:pPr>
            <w:r w:rsidRPr="002A01DF">
              <w:rPr>
                <w:rFonts w:ascii="Arial" w:hAnsi="Arial" w:cs="Arial"/>
                <w:sz w:val="18"/>
                <w:szCs w:val="18"/>
              </w:rPr>
              <w:t>Role</w:t>
            </w:r>
          </w:p>
        </w:tc>
        <w:tc>
          <w:tcPr>
            <w:tcW w:w="1418" w:type="dxa"/>
            <w:tcBorders>
              <w:top w:val="single" w:sz="4" w:space="0" w:color="FFFFFF"/>
              <w:left w:val="nil"/>
              <w:bottom w:val="single" w:sz="4" w:space="0" w:color="FFFFFF"/>
              <w:right w:val="single" w:sz="4" w:space="0" w:color="FFFFFF"/>
            </w:tcBorders>
            <w:shd w:val="clear" w:color="000000" w:fill="F2DCDB"/>
            <w:vAlign w:val="center"/>
            <w:hideMark/>
          </w:tcPr>
          <w:p w14:paraId="0EF0B58C" w14:textId="77777777" w:rsidR="002A01DF" w:rsidRPr="002A01DF" w:rsidRDefault="002A01DF" w:rsidP="00924E73">
            <w:pPr>
              <w:widowControl w:val="0"/>
              <w:spacing w:after="0" w:line="240" w:lineRule="auto"/>
              <w:jc w:val="center"/>
              <w:rPr>
                <w:rFonts w:ascii="Arial" w:hAnsi="Arial" w:cs="Arial"/>
                <w:sz w:val="18"/>
                <w:szCs w:val="18"/>
              </w:rPr>
            </w:pPr>
            <w:r w:rsidRPr="002A01DF">
              <w:rPr>
                <w:rFonts w:ascii="Arial" w:hAnsi="Arial" w:cs="Arial"/>
                <w:sz w:val="18"/>
                <w:szCs w:val="18"/>
              </w:rPr>
              <w:t>Popis činnosti</w:t>
            </w:r>
          </w:p>
        </w:tc>
        <w:tc>
          <w:tcPr>
            <w:tcW w:w="709" w:type="dxa"/>
            <w:tcBorders>
              <w:top w:val="single" w:sz="4" w:space="0" w:color="FFFFFF"/>
              <w:left w:val="nil"/>
              <w:bottom w:val="single" w:sz="4" w:space="0" w:color="FFFFFF"/>
              <w:right w:val="single" w:sz="4" w:space="0" w:color="FFFFFF"/>
            </w:tcBorders>
            <w:shd w:val="clear" w:color="000000" w:fill="D8E4BC"/>
            <w:vAlign w:val="center"/>
            <w:hideMark/>
          </w:tcPr>
          <w:p w14:paraId="43717987" w14:textId="77777777" w:rsidR="002A01DF" w:rsidRPr="002A01DF" w:rsidRDefault="002A01DF" w:rsidP="00924E73">
            <w:pPr>
              <w:widowControl w:val="0"/>
              <w:spacing w:after="0" w:line="240" w:lineRule="auto"/>
              <w:jc w:val="center"/>
              <w:rPr>
                <w:rFonts w:ascii="Arial" w:hAnsi="Arial" w:cs="Arial"/>
                <w:sz w:val="18"/>
                <w:szCs w:val="18"/>
              </w:rPr>
            </w:pPr>
            <w:r w:rsidRPr="002A01DF">
              <w:rPr>
                <w:rFonts w:ascii="Arial" w:hAnsi="Arial" w:cs="Arial"/>
                <w:sz w:val="18"/>
                <w:szCs w:val="18"/>
              </w:rPr>
              <w:t>Týden</w:t>
            </w:r>
          </w:p>
        </w:tc>
        <w:tc>
          <w:tcPr>
            <w:tcW w:w="1133" w:type="dxa"/>
            <w:tcBorders>
              <w:top w:val="single" w:sz="4" w:space="0" w:color="FFFFFF"/>
              <w:left w:val="nil"/>
              <w:bottom w:val="single" w:sz="4" w:space="0" w:color="FFFFFF"/>
              <w:right w:val="single" w:sz="4" w:space="0" w:color="FFFFFF"/>
            </w:tcBorders>
            <w:shd w:val="clear" w:color="000000" w:fill="D8E4BC"/>
            <w:vAlign w:val="center"/>
            <w:hideMark/>
          </w:tcPr>
          <w:p w14:paraId="734FF653" w14:textId="77777777" w:rsidR="002A01DF" w:rsidRPr="002A01DF" w:rsidRDefault="002A01DF" w:rsidP="00924E73">
            <w:pPr>
              <w:widowControl w:val="0"/>
              <w:spacing w:after="0" w:line="240" w:lineRule="auto"/>
              <w:jc w:val="center"/>
              <w:rPr>
                <w:rFonts w:ascii="Arial" w:hAnsi="Arial" w:cs="Arial"/>
                <w:sz w:val="18"/>
                <w:szCs w:val="18"/>
              </w:rPr>
            </w:pPr>
            <w:r w:rsidRPr="002A01DF">
              <w:rPr>
                <w:rFonts w:ascii="Arial" w:hAnsi="Arial" w:cs="Arial"/>
                <w:sz w:val="18"/>
                <w:szCs w:val="18"/>
              </w:rPr>
              <w:t>Potvrzení ředitelem projektu</w:t>
            </w:r>
          </w:p>
        </w:tc>
        <w:tc>
          <w:tcPr>
            <w:tcW w:w="1276" w:type="dxa"/>
            <w:tcBorders>
              <w:top w:val="single" w:sz="4" w:space="0" w:color="FFFFFF"/>
              <w:left w:val="nil"/>
              <w:bottom w:val="single" w:sz="4" w:space="0" w:color="FFFFFF"/>
              <w:right w:val="single" w:sz="4" w:space="0" w:color="FFFFFF"/>
            </w:tcBorders>
            <w:shd w:val="clear" w:color="000000" w:fill="D8E4BC"/>
            <w:vAlign w:val="center"/>
            <w:hideMark/>
          </w:tcPr>
          <w:p w14:paraId="5DA9B687" w14:textId="77777777" w:rsidR="002A01DF" w:rsidRPr="002A01DF" w:rsidRDefault="002A01DF" w:rsidP="00924E73">
            <w:pPr>
              <w:widowControl w:val="0"/>
              <w:spacing w:after="0" w:line="240" w:lineRule="auto"/>
              <w:jc w:val="center"/>
              <w:rPr>
                <w:rFonts w:ascii="Arial" w:hAnsi="Arial" w:cs="Arial"/>
                <w:color w:val="000000"/>
                <w:sz w:val="18"/>
                <w:szCs w:val="18"/>
              </w:rPr>
            </w:pPr>
            <w:r w:rsidRPr="002A01DF">
              <w:rPr>
                <w:rFonts w:ascii="Arial" w:hAnsi="Arial" w:cs="Arial"/>
                <w:color w:val="000000"/>
                <w:sz w:val="18"/>
                <w:szCs w:val="18"/>
              </w:rPr>
              <w:t>Poznámka k vykazované činnosti</w:t>
            </w:r>
          </w:p>
        </w:tc>
        <w:tc>
          <w:tcPr>
            <w:tcW w:w="951" w:type="dxa"/>
            <w:tcBorders>
              <w:top w:val="single" w:sz="4" w:space="0" w:color="FFFFFF"/>
              <w:left w:val="nil"/>
              <w:bottom w:val="single" w:sz="4" w:space="0" w:color="FFFFFF"/>
              <w:right w:val="single" w:sz="4" w:space="0" w:color="FFFFFF"/>
            </w:tcBorders>
            <w:shd w:val="clear" w:color="000000" w:fill="D8E4BC"/>
            <w:vAlign w:val="center"/>
            <w:hideMark/>
          </w:tcPr>
          <w:p w14:paraId="52CC33EE" w14:textId="77777777" w:rsidR="002A01DF" w:rsidRPr="002A01DF" w:rsidRDefault="002A01DF" w:rsidP="00924E73">
            <w:pPr>
              <w:widowControl w:val="0"/>
              <w:spacing w:after="0" w:line="240" w:lineRule="auto"/>
              <w:jc w:val="center"/>
              <w:rPr>
                <w:rFonts w:ascii="Arial" w:hAnsi="Arial" w:cs="Arial"/>
                <w:color w:val="000000"/>
                <w:sz w:val="18"/>
                <w:szCs w:val="18"/>
              </w:rPr>
            </w:pPr>
            <w:r w:rsidRPr="002A01DF">
              <w:rPr>
                <w:rFonts w:ascii="Arial" w:hAnsi="Arial" w:cs="Arial"/>
                <w:color w:val="000000"/>
                <w:sz w:val="18"/>
                <w:szCs w:val="18"/>
              </w:rPr>
              <w:t>Dodavatel</w:t>
            </w:r>
          </w:p>
        </w:tc>
        <w:tc>
          <w:tcPr>
            <w:tcW w:w="1034" w:type="dxa"/>
            <w:tcBorders>
              <w:top w:val="single" w:sz="4" w:space="0" w:color="FFFFFF"/>
              <w:left w:val="nil"/>
              <w:bottom w:val="single" w:sz="4" w:space="0" w:color="FFFFFF"/>
              <w:right w:val="single" w:sz="4" w:space="0" w:color="FFFFFF"/>
            </w:tcBorders>
            <w:shd w:val="clear" w:color="000000" w:fill="DDD9C4"/>
            <w:vAlign w:val="center"/>
            <w:hideMark/>
          </w:tcPr>
          <w:p w14:paraId="7EF117F6" w14:textId="77777777" w:rsidR="002A01DF" w:rsidRPr="002A01DF" w:rsidRDefault="002A01DF" w:rsidP="00924E73">
            <w:pPr>
              <w:widowControl w:val="0"/>
              <w:spacing w:after="0" w:line="240" w:lineRule="auto"/>
              <w:jc w:val="center"/>
              <w:rPr>
                <w:rFonts w:ascii="Arial" w:hAnsi="Arial" w:cs="Arial"/>
                <w:color w:val="000000"/>
                <w:sz w:val="18"/>
                <w:szCs w:val="18"/>
              </w:rPr>
            </w:pPr>
            <w:r w:rsidRPr="002A01DF">
              <w:rPr>
                <w:rFonts w:ascii="Arial" w:hAnsi="Arial" w:cs="Arial"/>
                <w:color w:val="000000"/>
                <w:sz w:val="18"/>
                <w:szCs w:val="18"/>
              </w:rPr>
              <w:t>Povolené role</w:t>
            </w:r>
          </w:p>
        </w:tc>
        <w:tc>
          <w:tcPr>
            <w:tcW w:w="1559" w:type="dxa"/>
            <w:tcBorders>
              <w:top w:val="single" w:sz="4" w:space="0" w:color="FFFFFF"/>
              <w:left w:val="nil"/>
              <w:bottom w:val="single" w:sz="4" w:space="0" w:color="FFFFFF"/>
              <w:right w:val="single" w:sz="4" w:space="0" w:color="FFFFFF"/>
            </w:tcBorders>
            <w:shd w:val="clear" w:color="000000" w:fill="DDD9C4"/>
            <w:vAlign w:val="center"/>
            <w:hideMark/>
          </w:tcPr>
          <w:p w14:paraId="023124CB" w14:textId="77777777" w:rsidR="002A01DF" w:rsidRPr="002A01DF" w:rsidRDefault="002A01DF" w:rsidP="00924E73">
            <w:pPr>
              <w:widowControl w:val="0"/>
              <w:spacing w:after="0" w:line="240" w:lineRule="auto"/>
              <w:jc w:val="center"/>
              <w:rPr>
                <w:rFonts w:ascii="Arial" w:hAnsi="Arial" w:cs="Arial"/>
                <w:color w:val="000000"/>
                <w:sz w:val="18"/>
                <w:szCs w:val="18"/>
              </w:rPr>
            </w:pPr>
            <w:r w:rsidRPr="002A01DF">
              <w:rPr>
                <w:rFonts w:ascii="Arial" w:hAnsi="Arial" w:cs="Arial"/>
                <w:color w:val="000000"/>
                <w:sz w:val="18"/>
                <w:szCs w:val="18"/>
              </w:rPr>
              <w:t>Povolené činnosti pro vykazování</w:t>
            </w:r>
          </w:p>
        </w:tc>
      </w:tr>
      <w:tr w:rsidR="002A01DF" w:rsidRPr="002A01DF" w14:paraId="5AB24495"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3B916E3F" w14:textId="77777777" w:rsidR="002A01DF" w:rsidRPr="002A01DF" w:rsidRDefault="002A01DF" w:rsidP="00924E73">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553F31D0"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7466EAFA"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2B5160AC"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6BF67708"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694151DC"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09EE4AC1"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15B67BD3"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14B8F97D"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1747EDDB"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3D7C9BF0"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7077148F"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235CB201"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3625942D"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2A01DF" w:rsidRPr="002A01DF" w14:paraId="720C8D9D"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03FDF7DA" w14:textId="77777777" w:rsidR="002A01DF" w:rsidRPr="002A01DF" w:rsidRDefault="002A01DF" w:rsidP="00924E73">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411A1301"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2057D8AB"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651FE0A6"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12FA39EB"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248C9848"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40BAC691"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58607C4B"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088D3E5D"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2D9E2597"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2714E75A"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67FC24D6"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4F1E07F9"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4E24BA51"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2A01DF" w:rsidRPr="002A01DF" w14:paraId="5429594A"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66A1B838" w14:textId="77777777" w:rsidR="002A01DF" w:rsidRPr="002A01DF" w:rsidRDefault="002A01DF" w:rsidP="00924E73">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652523AB"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5CD64377"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22E71F19"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17A0C705"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0DFFC27E"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27D50DAD"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337A7EA4"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7D59166B"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5DBDF397"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5B36D746"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61ED7617"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6DD82C24"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19224E7A"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2A01DF" w:rsidRPr="002A01DF" w14:paraId="72F0EC17"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515343D9" w14:textId="77777777" w:rsidR="002A01DF" w:rsidRPr="002A01DF" w:rsidRDefault="002A01DF" w:rsidP="00924E73">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025EBF1E"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07D688DD"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4C4D4B25"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4C48B880"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1CDAF0E7"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16587EB3"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5C015605"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3A4DD21D"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56826346"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63274BDF"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759682E0"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2A27B58D"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506CA489"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2A01DF" w:rsidRPr="002A01DF" w14:paraId="2EB79DC9"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1F9E23C5" w14:textId="77777777" w:rsidR="002A01DF" w:rsidRPr="002A01DF" w:rsidRDefault="002A01DF" w:rsidP="00924E73">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10CF0852"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717EFDC3"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2FDA2916"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5F670596"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0E4E281B"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67655AC3"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3657EB91"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65F4F5C3"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01851CC0"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6AAC9C3B"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7AF28342"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44A281FF"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2961F9C4"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2A01DF" w:rsidRPr="002A01DF" w14:paraId="51755F47"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552CE9BB" w14:textId="77777777" w:rsidR="002A01DF" w:rsidRPr="002A01DF" w:rsidRDefault="002A01DF" w:rsidP="00924E73">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370F903D"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6B1D3DD0"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5BD9439B"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390372A4"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5451D58B"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627A18C6"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011557A0"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2ACF339F"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69FC31D4"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0B1079E8"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12217A06"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2952E942"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6CCB61D7"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2A01DF" w:rsidRPr="002A01DF" w14:paraId="40A59F88"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1ED50F78" w14:textId="77777777" w:rsidR="002A01DF" w:rsidRPr="002A01DF" w:rsidRDefault="002A01DF" w:rsidP="00924E73">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6EBF3EEA"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39DD8C6C"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0360D6FE"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352473E3"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527EAC59"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60A6A6D9"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745BCED6"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011AD930"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7E0ABA36"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7C969729"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3831FAB4"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706B9A23"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6B052D3E"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2A01DF" w:rsidRPr="002A01DF" w14:paraId="7B5B8F08"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2CE5EF90" w14:textId="77777777" w:rsidR="002A01DF" w:rsidRPr="002A01DF" w:rsidRDefault="002A01DF" w:rsidP="00924E73">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0C2421E9"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61359CC4"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60CC0316"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0D9F54D0"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34855FAB"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7BB3EE1F"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40C314A5"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16FBE1AC"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580D5442"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12663A7A"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76DE0D45"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3FAFFDB0"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5DA418E2"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2A01DF" w:rsidRPr="002A01DF" w14:paraId="69D3BBC1"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028B2C8E" w14:textId="77777777" w:rsidR="002A01DF" w:rsidRPr="002A01DF" w:rsidRDefault="002A01DF" w:rsidP="00924E73">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303906CC"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16C69755"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5BA84C7A"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628AD1CA"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029F1AB0"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2CCF7F6C"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2F580F88"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60588ED9"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406D0EBF"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32DB8F27"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2C0F95DF"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6CF56985"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1DDE0788"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2A01DF" w:rsidRPr="002A01DF" w14:paraId="09517625"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7AD6C2A9" w14:textId="77777777" w:rsidR="002A01DF" w:rsidRPr="002A01DF" w:rsidRDefault="002A01DF" w:rsidP="00924E73">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1BF6CEA6"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66627684"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6A699957"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702C9451"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7942CEF9"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130B27DC"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2E04F113"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0EA12AB1"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57EF7209"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17F6A3C8"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6BF5E155"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52D26420"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6C580F57"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2A01DF" w:rsidRPr="002A01DF" w14:paraId="53163E5E"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152E0E89" w14:textId="77777777" w:rsidR="002A01DF" w:rsidRPr="002A01DF" w:rsidRDefault="002A01DF" w:rsidP="00924E73">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22F04DE0"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77E85560"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27203D43"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1ADAF0B5"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5C512086"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2F59AD8A"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1E636073"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6577E308"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434DA025"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1405770C"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30B4C567"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2205C32E"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521D8F7B"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2A01DF" w:rsidRPr="002A01DF" w14:paraId="3AA33239"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17639071" w14:textId="77777777" w:rsidR="002A01DF" w:rsidRPr="002A01DF" w:rsidRDefault="002A01DF" w:rsidP="00924E73">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61A8EEEE"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28E2FCED"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270DC91F"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56E96681"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530E3E33"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64751479"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7A9F6003"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4F334F2C"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7E711D07"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547391C6"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70AC390F"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1A15F661"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57999984"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2A01DF" w:rsidRPr="002A01DF" w14:paraId="14896592"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21CA834F" w14:textId="77777777" w:rsidR="002A01DF" w:rsidRPr="002A01DF" w:rsidRDefault="002A01DF" w:rsidP="00924E73">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711C35ED"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624DC932"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5D2C65FE"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0B51B185"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5813F28A"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104C6CF4"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5EFC97CB"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1B5827B5"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1FF7FFE1"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08202C44"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554ED1CB"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4BD32F37"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7FC71BFB"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2A01DF" w:rsidRPr="002A01DF" w14:paraId="4BFAA8DD"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760A4F67" w14:textId="77777777" w:rsidR="002A01DF" w:rsidRPr="002A01DF" w:rsidRDefault="002A01DF" w:rsidP="00924E73">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0495198F"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67022F3B"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59DAD1AF"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3AAB0BF4"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4EF66043"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5CD7D543"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5F1D4CE5"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021BDA11"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01896EBC"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1069CA64"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45860942"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421DF2C3"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11F70154"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2A01DF" w:rsidRPr="002A01DF" w14:paraId="778E8AC2"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6A2D0CB6" w14:textId="77777777" w:rsidR="002A01DF" w:rsidRPr="002A01DF" w:rsidRDefault="002A01DF" w:rsidP="00924E73">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5D4D8792"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0256C3A2"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559BDE4A"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57AB9ED1"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6DF891EA"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74029D9D"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2365878C"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090DD4EA"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72ADBA52"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0DD1C72A"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43D254F9"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7712AF91"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22E64916"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2A01DF" w:rsidRPr="002A01DF" w14:paraId="26D9B7B9"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326E3667" w14:textId="77777777" w:rsidR="002A01DF" w:rsidRPr="002A01DF" w:rsidRDefault="002A01DF" w:rsidP="00924E73">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4929E60F"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676BA2B7"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274E3B72"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7F4B4CA4"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06C833AE"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497356AE"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68D11B17"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39091EF1"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2DF4D85F"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251D7FAB"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77B77DB6"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555EB0F8"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2CB7EBB1"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2A01DF" w:rsidRPr="002A01DF" w14:paraId="710F27E5"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096A068F" w14:textId="77777777" w:rsidR="002A01DF" w:rsidRPr="002A01DF" w:rsidRDefault="002A01DF" w:rsidP="00924E73">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438A40F7"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29EB133B"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3A4D8D8F"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4C3C7998"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4711A378"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0AB917FA"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79D97C14"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2779F631"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0CE67113"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7F8C8D03"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4E0AA540"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09725727"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028630EA"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2A01DF" w:rsidRPr="002A01DF" w14:paraId="52CEA515"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6D7A6072" w14:textId="77777777" w:rsidR="002A01DF" w:rsidRPr="002A01DF" w:rsidRDefault="002A01DF" w:rsidP="00924E73">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0AD2E7AF"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580ED833"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4C88FC23"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3E3D9BDD"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5C913C42"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4AC19B0C"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00660ADB"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65BB31D2"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59734352"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35EA7695"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7ED40B24"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27BC5C31"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00297DE0"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2A01DF" w:rsidRPr="002A01DF" w14:paraId="15141C2D"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5CA00500" w14:textId="77777777" w:rsidR="002A01DF" w:rsidRPr="002A01DF" w:rsidRDefault="002A01DF" w:rsidP="00924E73">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01ECA838"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6EFE304D"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288FF083"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350AA9C8"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75202F7A"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6ECA42A5"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606BA05C"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1BF3E355"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7664FBA8"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1B175CB0"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6A4B7AC4"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6CB19F32"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753533E0"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2A01DF" w:rsidRPr="002A01DF" w14:paraId="1E29F801"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3F89B14E" w14:textId="77777777" w:rsidR="002A01DF" w:rsidRPr="002A01DF" w:rsidRDefault="002A01DF" w:rsidP="00924E73">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2063D7B4"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3156CA1E"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69949D70"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0568C8E7"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1FEFF905"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54310A02"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7859DCB8"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2A757190"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76925862"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675594D8"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593C1C60"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72197D04"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56DE031B"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2A01DF" w:rsidRPr="002A01DF" w14:paraId="6B5FF590"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4B1C05FF" w14:textId="77777777" w:rsidR="002A01DF" w:rsidRPr="002A01DF" w:rsidRDefault="002A01DF" w:rsidP="00924E73">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0D1ED3FE"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72B76E45"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020E3359"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75D48E8F" w14:textId="77777777" w:rsidR="002A01DF" w:rsidRPr="002A01DF" w:rsidRDefault="002A01DF" w:rsidP="00924E73">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766DEAC0"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71D3C0C2"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6396B9CD"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2862D9E5"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734DF9A9"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116FAF93"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04AF5287"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54FDBA64"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24E474C2" w14:textId="77777777" w:rsidR="002A01DF" w:rsidRPr="002A01DF" w:rsidRDefault="002A01DF" w:rsidP="00924E73">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bl>
    <w:p w14:paraId="0BE1C94D" w14:textId="77777777" w:rsidR="00790809" w:rsidRDefault="00790809" w:rsidP="00790809">
      <w:pPr>
        <w:rPr>
          <w:rFonts w:ascii="Arial" w:hAnsi="Arial" w:cs="Arial"/>
          <w:b/>
          <w:sz w:val="20"/>
          <w:szCs w:val="20"/>
        </w:rPr>
        <w:sectPr w:rsidR="00790809" w:rsidSect="00FA32FC">
          <w:footerReference w:type="default" r:id="rId13"/>
          <w:pgSz w:w="16838" w:h="11906" w:orient="landscape" w:code="9"/>
          <w:pgMar w:top="1418" w:right="1134" w:bottom="1418" w:left="1134" w:header="1134" w:footer="454" w:gutter="0"/>
          <w:pgNumType w:start="1"/>
          <w:cols w:space="708"/>
          <w:docGrid w:linePitch="360"/>
        </w:sectPr>
      </w:pPr>
    </w:p>
    <w:p w14:paraId="65E677EF" w14:textId="328CFF7B" w:rsidR="00924E73" w:rsidRDefault="00924E73" w:rsidP="003A7C48">
      <w:pPr>
        <w:rPr>
          <w:rFonts w:ascii="Arial" w:hAnsi="Arial" w:cs="Arial"/>
          <w:b/>
          <w:sz w:val="20"/>
          <w:szCs w:val="20"/>
        </w:rPr>
      </w:pPr>
    </w:p>
    <w:sectPr w:rsidR="00924E73" w:rsidSect="00C10280">
      <w:headerReference w:type="default" r:id="rId14"/>
      <w:footerReference w:type="default" r:id="rId15"/>
      <w:pgSz w:w="11906" w:h="16838"/>
      <w:pgMar w:top="1701" w:right="1418" w:bottom="1418" w:left="1418" w:header="113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586F6" w14:textId="77777777" w:rsidR="00740FB8" w:rsidRDefault="00740FB8">
      <w:r>
        <w:separator/>
      </w:r>
    </w:p>
  </w:endnote>
  <w:endnote w:type="continuationSeparator" w:id="0">
    <w:p w14:paraId="30D73AE9" w14:textId="77777777" w:rsidR="00740FB8" w:rsidRDefault="00740FB8">
      <w:r>
        <w:continuationSeparator/>
      </w:r>
    </w:p>
  </w:endnote>
  <w:endnote w:type="continuationNotice" w:id="1">
    <w:p w14:paraId="1629B2B0" w14:textId="77777777" w:rsidR="00740FB8" w:rsidRDefault="00740F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rutiger LT Com 45 Light">
    <w:altName w:val="Cambria"/>
    <w:charset w:val="00"/>
    <w:family w:val="auto"/>
    <w:pitch w:val="default"/>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altName w:val="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7F40003" w:usb1="BD261F6E" w:usb2="0587883E" w:usb3="2FB602FC" w:csb0="0000016F" w:csb1="016F1A1F"/>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charset w:val="02"/>
    <w:family w:val="swiss"/>
    <w:pitch w:val="variable"/>
    <w:sig w:usb0="00000000" w:usb1="10000000" w:usb2="00000000" w:usb3="00000000" w:csb0="80000000" w:csb1="00000000"/>
  </w:font>
  <w:font w:name="JIDHHO+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urier E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CA01" w14:textId="15980D7C" w:rsidR="009F1C08" w:rsidRPr="009F1C08" w:rsidRDefault="00C1648E" w:rsidP="00C1648E">
    <w:pPr>
      <w:pStyle w:val="Zpat"/>
      <w:pBdr>
        <w:top w:val="none" w:sz="0" w:space="0" w:color="auto"/>
      </w:pBdr>
      <w:rPr>
        <w:rFonts w:ascii="Arial" w:hAnsi="Arial" w:cs="Arial"/>
        <w:sz w:val="18"/>
        <w:szCs w:val="28"/>
      </w:rPr>
    </w:pPr>
    <w:r w:rsidRPr="00C1648E">
      <w:rPr>
        <w:rFonts w:ascii="Arial" w:hAnsi="Arial" w:cs="Arial"/>
        <w:sz w:val="18"/>
        <w:szCs w:val="28"/>
      </w:rPr>
      <w:fldChar w:fldCharType="begin"/>
    </w:r>
    <w:r w:rsidRPr="00C1648E">
      <w:rPr>
        <w:rFonts w:ascii="Arial" w:hAnsi="Arial" w:cs="Arial"/>
        <w:sz w:val="18"/>
        <w:szCs w:val="28"/>
      </w:rPr>
      <w:instrText>PAGE   \* MERGEFORMAT</w:instrText>
    </w:r>
    <w:r w:rsidRPr="00C1648E">
      <w:rPr>
        <w:rFonts w:ascii="Arial" w:hAnsi="Arial" w:cs="Arial"/>
        <w:sz w:val="18"/>
        <w:szCs w:val="28"/>
      </w:rPr>
      <w:fldChar w:fldCharType="separate"/>
    </w:r>
    <w:r w:rsidRPr="00C1648E">
      <w:rPr>
        <w:rFonts w:ascii="Arial" w:hAnsi="Arial" w:cs="Arial"/>
        <w:sz w:val="18"/>
        <w:szCs w:val="28"/>
      </w:rPr>
      <w:t>1</w:t>
    </w:r>
    <w:r w:rsidRPr="00C1648E">
      <w:rPr>
        <w:rFonts w:ascii="Arial" w:hAnsi="Arial" w:cs="Arial"/>
        <w:sz w:val="18"/>
        <w:szCs w:val="28"/>
      </w:rPr>
      <w:fldChar w:fldCharType="end"/>
    </w:r>
  </w:p>
  <w:p w14:paraId="60A465B1" w14:textId="77777777" w:rsidR="009F1C08" w:rsidRDefault="009F1C08" w:rsidP="002601AE">
    <w:pPr>
      <w:pStyle w:val="Zpat"/>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B9BC" w14:textId="77777777" w:rsidR="00C1648E" w:rsidRPr="009F1C08" w:rsidRDefault="00C1648E" w:rsidP="00C1648E">
    <w:pPr>
      <w:pStyle w:val="Zpat"/>
      <w:pBdr>
        <w:top w:val="none" w:sz="0" w:space="0" w:color="auto"/>
      </w:pBdr>
      <w:rPr>
        <w:rFonts w:ascii="Arial" w:hAnsi="Arial" w:cs="Arial"/>
        <w:sz w:val="18"/>
        <w:szCs w:val="28"/>
      </w:rPr>
    </w:pPr>
    <w:r w:rsidRPr="00C1648E">
      <w:rPr>
        <w:rFonts w:ascii="Arial" w:hAnsi="Arial" w:cs="Arial"/>
        <w:sz w:val="18"/>
        <w:szCs w:val="28"/>
      </w:rPr>
      <w:fldChar w:fldCharType="begin"/>
    </w:r>
    <w:r w:rsidRPr="00C1648E">
      <w:rPr>
        <w:rFonts w:ascii="Arial" w:hAnsi="Arial" w:cs="Arial"/>
        <w:sz w:val="18"/>
        <w:szCs w:val="28"/>
      </w:rPr>
      <w:instrText>PAGE   \* MERGEFORMAT</w:instrText>
    </w:r>
    <w:r w:rsidRPr="00C1648E">
      <w:rPr>
        <w:rFonts w:ascii="Arial" w:hAnsi="Arial" w:cs="Arial"/>
        <w:sz w:val="18"/>
        <w:szCs w:val="28"/>
      </w:rPr>
      <w:fldChar w:fldCharType="separate"/>
    </w:r>
    <w:r w:rsidRPr="00C1648E">
      <w:rPr>
        <w:rFonts w:ascii="Arial" w:hAnsi="Arial" w:cs="Arial"/>
        <w:sz w:val="18"/>
        <w:szCs w:val="28"/>
      </w:rPr>
      <w:t>1</w:t>
    </w:r>
    <w:r w:rsidRPr="00C1648E">
      <w:rPr>
        <w:rFonts w:ascii="Arial" w:hAnsi="Arial" w:cs="Arial"/>
        <w:sz w:val="18"/>
        <w:szCs w:val="28"/>
      </w:rPr>
      <w:fldChar w:fldCharType="end"/>
    </w:r>
  </w:p>
  <w:p w14:paraId="64FB36A3" w14:textId="77777777" w:rsidR="00C1648E" w:rsidRDefault="00C1648E" w:rsidP="002601AE">
    <w:pPr>
      <w:pStyle w:val="Zpat"/>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335610"/>
      <w:docPartObj>
        <w:docPartGallery w:val="Page Numbers (Bottom of Page)"/>
        <w:docPartUnique/>
      </w:docPartObj>
    </w:sdtPr>
    <w:sdtEndPr>
      <w:rPr>
        <w:rFonts w:ascii="Arial" w:hAnsi="Arial" w:cs="Arial"/>
        <w:sz w:val="18"/>
        <w:szCs w:val="28"/>
      </w:rPr>
    </w:sdtEndPr>
    <w:sdtContent>
      <w:p w14:paraId="133EBCDE" w14:textId="77777777" w:rsidR="00C1648E" w:rsidRPr="009F1C08" w:rsidRDefault="00C1648E" w:rsidP="002601AE">
        <w:pPr>
          <w:pStyle w:val="Zpat"/>
          <w:pBdr>
            <w:top w:val="none" w:sz="0" w:space="0" w:color="auto"/>
          </w:pBdr>
          <w:rPr>
            <w:rFonts w:ascii="Arial" w:hAnsi="Arial" w:cs="Arial"/>
            <w:sz w:val="18"/>
            <w:szCs w:val="28"/>
          </w:rPr>
        </w:pPr>
        <w:r w:rsidRPr="009F1C08">
          <w:rPr>
            <w:rFonts w:ascii="Arial" w:hAnsi="Arial" w:cs="Arial"/>
            <w:sz w:val="18"/>
            <w:szCs w:val="28"/>
          </w:rPr>
          <w:fldChar w:fldCharType="begin"/>
        </w:r>
        <w:r w:rsidRPr="009F1C08">
          <w:rPr>
            <w:rFonts w:ascii="Arial" w:hAnsi="Arial" w:cs="Arial"/>
            <w:sz w:val="18"/>
            <w:szCs w:val="28"/>
          </w:rPr>
          <w:instrText>PAGE   \* MERGEFORMAT</w:instrText>
        </w:r>
        <w:r w:rsidRPr="009F1C08">
          <w:rPr>
            <w:rFonts w:ascii="Arial" w:hAnsi="Arial" w:cs="Arial"/>
            <w:sz w:val="18"/>
            <w:szCs w:val="28"/>
          </w:rPr>
          <w:fldChar w:fldCharType="separate"/>
        </w:r>
        <w:r w:rsidRPr="009F1C08">
          <w:rPr>
            <w:rFonts w:ascii="Arial" w:hAnsi="Arial" w:cs="Arial"/>
            <w:sz w:val="18"/>
            <w:szCs w:val="28"/>
          </w:rPr>
          <w:t>2</w:t>
        </w:r>
        <w:r w:rsidRPr="009F1C08">
          <w:rPr>
            <w:rFonts w:ascii="Arial" w:hAnsi="Arial" w:cs="Arial"/>
            <w:sz w:val="18"/>
            <w:szCs w:val="28"/>
          </w:rPr>
          <w:fldChar w:fldCharType="end"/>
        </w:r>
      </w:p>
    </w:sdtContent>
  </w:sdt>
  <w:p w14:paraId="68E05E6C" w14:textId="77777777" w:rsidR="00C1648E" w:rsidRDefault="00C1648E" w:rsidP="002601AE">
    <w:pPr>
      <w:pStyle w:val="Zpat"/>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935F6" w14:textId="77777777" w:rsidR="00740FB8" w:rsidRDefault="00740FB8">
      <w:r>
        <w:separator/>
      </w:r>
    </w:p>
  </w:footnote>
  <w:footnote w:type="continuationSeparator" w:id="0">
    <w:p w14:paraId="62245118" w14:textId="77777777" w:rsidR="00740FB8" w:rsidRDefault="00740FB8">
      <w:r>
        <w:continuationSeparator/>
      </w:r>
    </w:p>
  </w:footnote>
  <w:footnote w:type="continuationNotice" w:id="1">
    <w:p w14:paraId="33154C0C" w14:textId="77777777" w:rsidR="00740FB8" w:rsidRDefault="00740F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3EF65" w14:textId="0C6E772F" w:rsidR="00587D5F" w:rsidRDefault="00587D5F" w:rsidP="00587D5F">
    <w:pPr>
      <w:pStyle w:val="Zhlav"/>
      <w:pBdr>
        <w:bottom w:val="none" w:sz="0" w:space="0" w:color="auto"/>
      </w:pBdr>
      <w:jc w:val="center"/>
    </w:pPr>
    <w:r w:rsidRPr="006D5077">
      <w:rPr>
        <w:noProof/>
      </w:rPr>
      <w:drawing>
        <wp:anchor distT="0" distB="0" distL="114300" distR="114300" simplePos="0" relativeHeight="251658240" behindDoc="0" locked="0" layoutInCell="1" allowOverlap="1" wp14:anchorId="0A9F4919" wp14:editId="7DA940B8">
          <wp:simplePos x="0" y="0"/>
          <wp:positionH relativeFrom="column">
            <wp:posOffset>947420</wp:posOffset>
          </wp:positionH>
          <wp:positionV relativeFrom="paragraph">
            <wp:posOffset>-348615</wp:posOffset>
          </wp:positionV>
          <wp:extent cx="3857625" cy="485775"/>
          <wp:effectExtent l="0" t="0" r="9525" b="9525"/>
          <wp:wrapSquare wrapText="bothSides"/>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25" cy="4857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06FA" w14:textId="025DB8CE" w:rsidR="00C1648E" w:rsidRPr="00C1648E" w:rsidRDefault="00C1648E" w:rsidP="00C1648E">
    <w:pPr>
      <w:pStyle w:val="Zhlav"/>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6pt;height:139.8pt" o:bullet="t">
        <v:imagedata r:id="rId1" o:title=""/>
      </v:shape>
    </w:pict>
  </w:numPicBullet>
  <w:numPicBullet w:numPicBulletId="1">
    <w:pict>
      <v:shape id="_x0000_i1027" type="#_x0000_t75" style="width:11.4pt;height:11.4pt" o:bullet="t">
        <v:imagedata r:id="rId2" o:title=""/>
      </v:shape>
    </w:pict>
  </w:numPicBullet>
  <w:numPicBullet w:numPicBulletId="2">
    <w:pict>
      <v:shape id="_x0000_i1028" type="#_x0000_t75" style="width:9pt;height:9pt" o:bullet="t">
        <v:imagedata r:id="rId3" o:title=""/>
      </v:shape>
    </w:pict>
  </w:numPicBullet>
  <w:numPicBullet w:numPicBulletId="3">
    <w:pict>
      <v:shape id="_x0000_i1029" type="#_x0000_t75" style="width:9pt;height:9pt" o:bullet="t">
        <v:imagedata r:id="rId4" o:title=""/>
      </v:shape>
    </w:pict>
  </w:numPicBullet>
  <w:numPicBullet w:numPicBulletId="4">
    <w:pict>
      <v:shape id="_x0000_i1030" type="#_x0000_t75" style="width:9pt;height:9pt" o:bullet="t">
        <v:imagedata r:id="rId5" o:title=""/>
      </v:shape>
    </w:pict>
  </w:numPicBullet>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rPr>
    </w:lvl>
  </w:abstractNum>
  <w:abstractNum w:abstractNumId="5"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6" w15:restartNumberingAfterBreak="0">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9"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AA050E7"/>
    <w:multiLevelType w:val="multilevel"/>
    <w:tmpl w:val="EBF496E4"/>
    <w:lvl w:ilvl="0">
      <w:start w:val="7"/>
      <w:numFmt w:val="decimal"/>
      <w:pStyle w:val="NADPIS10"/>
      <w:lvlText w:val="%1."/>
      <w:lvlJc w:val="left"/>
      <w:pPr>
        <w:tabs>
          <w:tab w:val="num" w:pos="360"/>
        </w:tabs>
        <w:ind w:left="360" w:hanging="360"/>
      </w:pPr>
      <w:rPr>
        <w:rFonts w:ascii="Arial" w:hAnsi="Arial" w:hint="default"/>
        <w:b/>
        <w:i w:val="0"/>
        <w:sz w:val="20"/>
        <w:szCs w:val="20"/>
      </w:rPr>
    </w:lvl>
    <w:lvl w:ilvl="1">
      <w:start w:val="4"/>
      <w:numFmt w:val="decimal"/>
      <w:pStyle w:val="NADPIS20"/>
      <w:lvlText w:val="%1.%2."/>
      <w:lvlJc w:val="left"/>
      <w:pPr>
        <w:tabs>
          <w:tab w:val="num" w:pos="792"/>
        </w:tabs>
        <w:ind w:left="357" w:hanging="357"/>
      </w:pPr>
      <w:rPr>
        <w:rFonts w:ascii="Arial" w:hAnsi="Arial" w:hint="default"/>
        <w:b/>
        <w:i w:val="0"/>
        <w:sz w:val="20"/>
        <w:szCs w:val="20"/>
      </w:rPr>
    </w:lvl>
    <w:lvl w:ilvl="2">
      <w:start w:val="1"/>
      <w:numFmt w:val="decimal"/>
      <w:lvlText w:val="%1.%2.%3."/>
      <w:lvlJc w:val="left"/>
      <w:pPr>
        <w:tabs>
          <w:tab w:val="num" w:pos="1440"/>
        </w:tabs>
        <w:ind w:left="357" w:hanging="357"/>
      </w:pPr>
      <w:rPr>
        <w:rFonts w:ascii="Arial" w:hAnsi="Arial" w:hint="default"/>
        <w:b/>
        <w:i w:val="0"/>
        <w:sz w:val="20"/>
        <w:szCs w:val="20"/>
      </w:rPr>
    </w:lvl>
    <w:lvl w:ilvl="3">
      <w:start w:val="1"/>
      <w:numFmt w:val="decimal"/>
      <w:lvlText w:val="%1.%2.%3.%4."/>
      <w:lvlJc w:val="left"/>
      <w:pPr>
        <w:tabs>
          <w:tab w:val="num" w:pos="1800"/>
        </w:tabs>
        <w:ind w:left="357" w:hanging="357"/>
      </w:pPr>
      <w:rPr>
        <w:rFonts w:ascii="Arial" w:hAnsi="Arial" w:hint="default"/>
        <w:b/>
        <w:i w:val="0"/>
        <w:sz w:val="20"/>
        <w:szCs w:val="20"/>
      </w:rPr>
    </w:lvl>
    <w:lvl w:ilvl="4">
      <w:start w:val="1"/>
      <w:numFmt w:val="decimal"/>
      <w:lvlText w:val="%1.%2.%3.%4.%5."/>
      <w:lvlJc w:val="left"/>
      <w:pPr>
        <w:tabs>
          <w:tab w:val="num" w:pos="2520"/>
        </w:tabs>
        <w:ind w:left="357" w:hanging="357"/>
      </w:pPr>
      <w:rPr>
        <w:rFonts w:ascii="Arial" w:hAnsi="Arial" w:hint="default"/>
        <w:b/>
        <w:i w:val="0"/>
        <w:sz w:val="20"/>
        <w:szCs w:val="20"/>
      </w:rPr>
    </w:lvl>
    <w:lvl w:ilvl="5">
      <w:start w:val="1"/>
      <w:numFmt w:val="decimal"/>
      <w:lvlText w:val="%1.%2.%3.%4.%5.%6."/>
      <w:lvlJc w:val="left"/>
      <w:pPr>
        <w:tabs>
          <w:tab w:val="num" w:pos="2880"/>
        </w:tabs>
        <w:ind w:left="357" w:hanging="357"/>
      </w:pPr>
      <w:rPr>
        <w:rFonts w:ascii="Arial" w:hAnsi="Arial" w:hint="default"/>
        <w:b/>
        <w:i w:val="0"/>
        <w:sz w:val="20"/>
        <w:szCs w:val="20"/>
      </w:rPr>
    </w:lvl>
    <w:lvl w:ilvl="6">
      <w:start w:val="1"/>
      <w:numFmt w:val="decimal"/>
      <w:lvlText w:val="%1.%2.%3.%4.%5.%6.%7."/>
      <w:lvlJc w:val="left"/>
      <w:pPr>
        <w:tabs>
          <w:tab w:val="num" w:pos="3600"/>
        </w:tabs>
        <w:ind w:left="357" w:hanging="357"/>
      </w:pPr>
      <w:rPr>
        <w:rFonts w:ascii="Arial" w:hAnsi="Arial" w:hint="default"/>
        <w:b/>
        <w:i w:val="0"/>
        <w:sz w:val="20"/>
        <w:szCs w:val="20"/>
      </w:rPr>
    </w:lvl>
    <w:lvl w:ilvl="7">
      <w:start w:val="1"/>
      <w:numFmt w:val="decimal"/>
      <w:lvlText w:val="%1.%2.%3.%4.%5.%6.%7.%8."/>
      <w:lvlJc w:val="left"/>
      <w:pPr>
        <w:tabs>
          <w:tab w:val="num" w:pos="3960"/>
        </w:tabs>
        <w:ind w:left="357" w:hanging="357"/>
      </w:pPr>
      <w:rPr>
        <w:rFonts w:ascii="Arial" w:hAnsi="Arial" w:hint="default"/>
        <w:b/>
        <w:i w:val="0"/>
        <w:sz w:val="20"/>
        <w:szCs w:val="20"/>
      </w:rPr>
    </w:lvl>
    <w:lvl w:ilvl="8">
      <w:start w:val="1"/>
      <w:numFmt w:val="decimal"/>
      <w:lvlText w:val="%1.%2.%3.%4.%5.%6.%7.%8.%9."/>
      <w:lvlJc w:val="left"/>
      <w:pPr>
        <w:tabs>
          <w:tab w:val="num" w:pos="4680"/>
        </w:tabs>
        <w:ind w:left="357" w:hanging="357"/>
      </w:pPr>
      <w:rPr>
        <w:rFonts w:ascii="Arial" w:hAnsi="Arial" w:hint="default"/>
        <w:b/>
        <w:i w:val="0"/>
        <w:sz w:val="20"/>
        <w:szCs w:val="20"/>
      </w:rPr>
    </w:lvl>
  </w:abstractNum>
  <w:abstractNum w:abstractNumId="11"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12"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3"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4" w15:restartNumberingAfterBreak="0">
    <w:nsid w:val="19CA0C26"/>
    <w:multiLevelType w:val="hybridMultilevel"/>
    <w:tmpl w:val="5406C6A2"/>
    <w:lvl w:ilvl="0" w:tplc="1F8ED7A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1419"/>
        </w:tabs>
        <w:ind w:left="1419"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7"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26424C"/>
    <w:multiLevelType w:val="hybridMultilevel"/>
    <w:tmpl w:val="81AACE2E"/>
    <w:name w:val="WW8Num82"/>
    <w:lvl w:ilvl="0" w:tplc="FF7012B8">
      <w:numFmt w:val="bullet"/>
      <w:lvlText w:val="-"/>
      <w:lvlJc w:val="left"/>
      <w:pPr>
        <w:ind w:left="720" w:hanging="360"/>
      </w:pPr>
      <w:rPr>
        <w:rFonts w:ascii="Calibri" w:eastAsia="Times New Roman" w:hAnsi="Calibri" w:hint="default"/>
      </w:rPr>
    </w:lvl>
    <w:lvl w:ilvl="1" w:tplc="5EFE98DA" w:tentative="1">
      <w:start w:val="1"/>
      <w:numFmt w:val="bullet"/>
      <w:lvlText w:val="o"/>
      <w:lvlJc w:val="left"/>
      <w:pPr>
        <w:ind w:left="1440" w:hanging="360"/>
      </w:pPr>
      <w:rPr>
        <w:rFonts w:ascii="Courier New" w:hAnsi="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20" w15:restartNumberingAfterBreak="0">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15:restartNumberingAfterBreak="0">
    <w:nsid w:val="32825FA6"/>
    <w:multiLevelType w:val="multilevel"/>
    <w:tmpl w:val="2DE2B0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22" w15:restartNumberingAfterBreak="0">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4" w15:restartNumberingAfterBreak="0">
    <w:nsid w:val="362C6FCD"/>
    <w:multiLevelType w:val="multilevel"/>
    <w:tmpl w:val="8DB03060"/>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2297"/>
        </w:tabs>
        <w:ind w:left="2297" w:hanging="737"/>
      </w:pPr>
      <w:rPr>
        <w:rFonts w:cs="Times New Roman" w:hint="default"/>
        <w:b w:val="0"/>
        <w:i w:val="0"/>
        <w:iCs w:val="0"/>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6"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27" w15:restartNumberingAfterBreak="0">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30"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31"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32"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33"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34"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5"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37" w15:restartNumberingAfterBreak="0">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8"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40" w15:restartNumberingAfterBreak="0">
    <w:nsid w:val="59D22684"/>
    <w:multiLevelType w:val="hybridMultilevel"/>
    <w:tmpl w:val="92540EE2"/>
    <w:lvl w:ilvl="0" w:tplc="417ECD68">
      <w:start w:val="1"/>
      <w:numFmt w:val="decimal"/>
      <w:pStyle w:val="UStyl2"/>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43"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45"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6"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47"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9"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1" w15:restartNumberingAfterBreak="0">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16cid:durableId="26835869">
    <w:abstractNumId w:val="24"/>
  </w:num>
  <w:num w:numId="2" w16cid:durableId="4764574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9968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1023529">
    <w:abstractNumId w:val="39"/>
  </w:num>
  <w:num w:numId="5" w16cid:durableId="1446122202">
    <w:abstractNumId w:val="16"/>
  </w:num>
  <w:num w:numId="6" w16cid:durableId="1460799422">
    <w:abstractNumId w:val="37"/>
  </w:num>
  <w:num w:numId="7" w16cid:durableId="486361228">
    <w:abstractNumId w:val="49"/>
  </w:num>
  <w:num w:numId="8" w16cid:durableId="976959630">
    <w:abstractNumId w:val="32"/>
  </w:num>
  <w:num w:numId="9" w16cid:durableId="1825118942">
    <w:abstractNumId w:val="25"/>
  </w:num>
  <w:num w:numId="10" w16cid:durableId="190798655">
    <w:abstractNumId w:val="22"/>
  </w:num>
  <w:num w:numId="11" w16cid:durableId="2036274910">
    <w:abstractNumId w:val="34"/>
  </w:num>
  <w:num w:numId="12" w16cid:durableId="1739984752">
    <w:abstractNumId w:val="33"/>
  </w:num>
  <w:num w:numId="13" w16cid:durableId="141432439">
    <w:abstractNumId w:val="11"/>
  </w:num>
  <w:num w:numId="14" w16cid:durableId="889536902">
    <w:abstractNumId w:val="43"/>
  </w:num>
  <w:num w:numId="15" w16cid:durableId="942808490">
    <w:abstractNumId w:val="13"/>
  </w:num>
  <w:num w:numId="16" w16cid:durableId="968316689">
    <w:abstractNumId w:val="8"/>
  </w:num>
  <w:num w:numId="17" w16cid:durableId="1022435726">
    <w:abstractNumId w:val="3"/>
  </w:num>
  <w:num w:numId="18" w16cid:durableId="1886987760">
    <w:abstractNumId w:val="2"/>
  </w:num>
  <w:num w:numId="19" w16cid:durableId="1919054453">
    <w:abstractNumId w:val="31"/>
  </w:num>
  <w:num w:numId="20" w16cid:durableId="1792362474">
    <w:abstractNumId w:val="38"/>
  </w:num>
  <w:num w:numId="21" w16cid:durableId="1177844729">
    <w:abstractNumId w:val="42"/>
  </w:num>
  <w:num w:numId="22" w16cid:durableId="199255735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74420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3741906">
    <w:abstractNumId w:val="9"/>
  </w:num>
  <w:num w:numId="25" w16cid:durableId="651561083">
    <w:abstractNumId w:val="17"/>
  </w:num>
  <w:num w:numId="26" w16cid:durableId="1074354797">
    <w:abstractNumId w:val="41"/>
  </w:num>
  <w:num w:numId="27" w16cid:durableId="1032223361">
    <w:abstractNumId w:val="47"/>
  </w:num>
  <w:num w:numId="28" w16cid:durableId="1826125069">
    <w:abstractNumId w:val="48"/>
  </w:num>
  <w:num w:numId="29" w16cid:durableId="1114591572">
    <w:abstractNumId w:val="26"/>
  </w:num>
  <w:num w:numId="30" w16cid:durableId="697318452">
    <w:abstractNumId w:val="36"/>
  </w:num>
  <w:num w:numId="31" w16cid:durableId="1178691609">
    <w:abstractNumId w:val="45"/>
  </w:num>
  <w:num w:numId="32" w16cid:durableId="270477096">
    <w:abstractNumId w:val="35"/>
  </w:num>
  <w:num w:numId="33" w16cid:durableId="1546209923">
    <w:abstractNumId w:val="30"/>
  </w:num>
  <w:num w:numId="34" w16cid:durableId="454756564">
    <w:abstractNumId w:val="6"/>
  </w:num>
  <w:num w:numId="35" w16cid:durableId="2016301316">
    <w:abstractNumId w:val="18"/>
  </w:num>
  <w:num w:numId="36" w16cid:durableId="1252928900">
    <w:abstractNumId w:val="1"/>
  </w:num>
  <w:num w:numId="37" w16cid:durableId="321854564">
    <w:abstractNumId w:val="0"/>
  </w:num>
  <w:num w:numId="38" w16cid:durableId="224419282">
    <w:abstractNumId w:val="20"/>
  </w:num>
  <w:num w:numId="39" w16cid:durableId="1104959139">
    <w:abstractNumId w:val="7"/>
  </w:num>
  <w:num w:numId="40" w16cid:durableId="1117992011">
    <w:abstractNumId w:val="27"/>
  </w:num>
  <w:num w:numId="41" w16cid:durableId="751657132">
    <w:abstractNumId w:val="23"/>
  </w:num>
  <w:num w:numId="42" w16cid:durableId="1464958703">
    <w:abstractNumId w:val="51"/>
  </w:num>
  <w:num w:numId="43" w16cid:durableId="602152477">
    <w:abstractNumId w:val="15"/>
  </w:num>
  <w:num w:numId="44" w16cid:durableId="1878157916">
    <w:abstractNumId w:val="5"/>
  </w:num>
  <w:num w:numId="45" w16cid:durableId="1615744814">
    <w:abstractNumId w:val="28"/>
  </w:num>
  <w:num w:numId="46" w16cid:durableId="1708676182">
    <w:abstractNumId w:val="40"/>
  </w:num>
  <w:num w:numId="47" w16cid:durableId="479735690">
    <w:abstractNumId w:val="12"/>
  </w:num>
  <w:num w:numId="48" w16cid:durableId="1036662207">
    <w:abstractNumId w:val="10"/>
  </w:num>
  <w:num w:numId="49" w16cid:durableId="847062779">
    <w:abstractNumId w:val="21"/>
  </w:num>
  <w:num w:numId="50" w16cid:durableId="1869417072">
    <w:abstractNumId w:val="1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WwNDS2MAHShmbGlko6SsGpxcWZ+XkgBYa1AKftUoIsAAAA"/>
  </w:docVars>
  <w:rsids>
    <w:rsidRoot w:val="00EC1516"/>
    <w:rsid w:val="00000265"/>
    <w:rsid w:val="00001B8F"/>
    <w:rsid w:val="00002908"/>
    <w:rsid w:val="00002D39"/>
    <w:rsid w:val="00004861"/>
    <w:rsid w:val="0000510C"/>
    <w:rsid w:val="00005E8A"/>
    <w:rsid w:val="00006209"/>
    <w:rsid w:val="00006609"/>
    <w:rsid w:val="00007F29"/>
    <w:rsid w:val="0001053C"/>
    <w:rsid w:val="00010DA1"/>
    <w:rsid w:val="00010F32"/>
    <w:rsid w:val="00011674"/>
    <w:rsid w:val="000118DF"/>
    <w:rsid w:val="000121EA"/>
    <w:rsid w:val="00013E08"/>
    <w:rsid w:val="000143AD"/>
    <w:rsid w:val="00015269"/>
    <w:rsid w:val="00016811"/>
    <w:rsid w:val="0001690A"/>
    <w:rsid w:val="00017598"/>
    <w:rsid w:val="00020E88"/>
    <w:rsid w:val="00021B4D"/>
    <w:rsid w:val="0002215E"/>
    <w:rsid w:val="00022D9A"/>
    <w:rsid w:val="0002305B"/>
    <w:rsid w:val="000234DC"/>
    <w:rsid w:val="00024247"/>
    <w:rsid w:val="000245E7"/>
    <w:rsid w:val="00025089"/>
    <w:rsid w:val="00025BB2"/>
    <w:rsid w:val="0003096A"/>
    <w:rsid w:val="00030CCD"/>
    <w:rsid w:val="00032183"/>
    <w:rsid w:val="00033256"/>
    <w:rsid w:val="00034101"/>
    <w:rsid w:val="00034E6B"/>
    <w:rsid w:val="000355EF"/>
    <w:rsid w:val="00035BCD"/>
    <w:rsid w:val="0003617C"/>
    <w:rsid w:val="00036DF7"/>
    <w:rsid w:val="00036F34"/>
    <w:rsid w:val="0003745B"/>
    <w:rsid w:val="0004109B"/>
    <w:rsid w:val="0004116E"/>
    <w:rsid w:val="00041819"/>
    <w:rsid w:val="00041D84"/>
    <w:rsid w:val="000432AB"/>
    <w:rsid w:val="000438F3"/>
    <w:rsid w:val="00043FE8"/>
    <w:rsid w:val="00044830"/>
    <w:rsid w:val="0004489C"/>
    <w:rsid w:val="00045038"/>
    <w:rsid w:val="00046603"/>
    <w:rsid w:val="00046610"/>
    <w:rsid w:val="00046B69"/>
    <w:rsid w:val="00046BE1"/>
    <w:rsid w:val="00046E23"/>
    <w:rsid w:val="00047745"/>
    <w:rsid w:val="00050474"/>
    <w:rsid w:val="00050A43"/>
    <w:rsid w:val="00050BD6"/>
    <w:rsid w:val="00053744"/>
    <w:rsid w:val="00053AAE"/>
    <w:rsid w:val="000542A5"/>
    <w:rsid w:val="00054470"/>
    <w:rsid w:val="00054726"/>
    <w:rsid w:val="00055FEF"/>
    <w:rsid w:val="00057036"/>
    <w:rsid w:val="000619B1"/>
    <w:rsid w:val="00062774"/>
    <w:rsid w:val="000641ED"/>
    <w:rsid w:val="000644CF"/>
    <w:rsid w:val="00065164"/>
    <w:rsid w:val="00065633"/>
    <w:rsid w:val="00065860"/>
    <w:rsid w:val="00070420"/>
    <w:rsid w:val="00070699"/>
    <w:rsid w:val="00070D5A"/>
    <w:rsid w:val="00070EF8"/>
    <w:rsid w:val="00071F30"/>
    <w:rsid w:val="00072B64"/>
    <w:rsid w:val="00072EB3"/>
    <w:rsid w:val="000745C4"/>
    <w:rsid w:val="00076868"/>
    <w:rsid w:val="00077290"/>
    <w:rsid w:val="000809B7"/>
    <w:rsid w:val="00081153"/>
    <w:rsid w:val="000816B6"/>
    <w:rsid w:val="00081CE2"/>
    <w:rsid w:val="00085865"/>
    <w:rsid w:val="000858D4"/>
    <w:rsid w:val="00085C42"/>
    <w:rsid w:val="00087CFF"/>
    <w:rsid w:val="00090165"/>
    <w:rsid w:val="000904D3"/>
    <w:rsid w:val="0009054B"/>
    <w:rsid w:val="000912F9"/>
    <w:rsid w:val="00092A44"/>
    <w:rsid w:val="00092CFA"/>
    <w:rsid w:val="00093033"/>
    <w:rsid w:val="00094A1C"/>
    <w:rsid w:val="00094A43"/>
    <w:rsid w:val="00096BAC"/>
    <w:rsid w:val="00096C23"/>
    <w:rsid w:val="00097C11"/>
    <w:rsid w:val="000A03E8"/>
    <w:rsid w:val="000A09BB"/>
    <w:rsid w:val="000A0E91"/>
    <w:rsid w:val="000A10D7"/>
    <w:rsid w:val="000A1393"/>
    <w:rsid w:val="000A1483"/>
    <w:rsid w:val="000A2AB5"/>
    <w:rsid w:val="000A589D"/>
    <w:rsid w:val="000A5C15"/>
    <w:rsid w:val="000A6002"/>
    <w:rsid w:val="000A6746"/>
    <w:rsid w:val="000A6CF2"/>
    <w:rsid w:val="000A7BEF"/>
    <w:rsid w:val="000B0C12"/>
    <w:rsid w:val="000B0C6A"/>
    <w:rsid w:val="000B11B2"/>
    <w:rsid w:val="000B13C6"/>
    <w:rsid w:val="000B31E3"/>
    <w:rsid w:val="000B419C"/>
    <w:rsid w:val="000B475A"/>
    <w:rsid w:val="000B6158"/>
    <w:rsid w:val="000B70B4"/>
    <w:rsid w:val="000B74B6"/>
    <w:rsid w:val="000B7B12"/>
    <w:rsid w:val="000B7F64"/>
    <w:rsid w:val="000C05A5"/>
    <w:rsid w:val="000C1787"/>
    <w:rsid w:val="000C2475"/>
    <w:rsid w:val="000C3BDE"/>
    <w:rsid w:val="000C3F03"/>
    <w:rsid w:val="000C3F5E"/>
    <w:rsid w:val="000C402D"/>
    <w:rsid w:val="000C42CA"/>
    <w:rsid w:val="000C459F"/>
    <w:rsid w:val="000C5797"/>
    <w:rsid w:val="000C6AF6"/>
    <w:rsid w:val="000D0E53"/>
    <w:rsid w:val="000D186C"/>
    <w:rsid w:val="000D2473"/>
    <w:rsid w:val="000D2D95"/>
    <w:rsid w:val="000D2F0C"/>
    <w:rsid w:val="000D3776"/>
    <w:rsid w:val="000D40B9"/>
    <w:rsid w:val="000D4AC6"/>
    <w:rsid w:val="000D5C65"/>
    <w:rsid w:val="000D6A82"/>
    <w:rsid w:val="000D6AAB"/>
    <w:rsid w:val="000D6EEC"/>
    <w:rsid w:val="000D7333"/>
    <w:rsid w:val="000D73D9"/>
    <w:rsid w:val="000D7E79"/>
    <w:rsid w:val="000D7FA9"/>
    <w:rsid w:val="000E0068"/>
    <w:rsid w:val="000E0618"/>
    <w:rsid w:val="000E08C6"/>
    <w:rsid w:val="000E1905"/>
    <w:rsid w:val="000E263D"/>
    <w:rsid w:val="000E313F"/>
    <w:rsid w:val="000E31E4"/>
    <w:rsid w:val="000E334D"/>
    <w:rsid w:val="000E377C"/>
    <w:rsid w:val="000E3BBF"/>
    <w:rsid w:val="000E415A"/>
    <w:rsid w:val="000E44AA"/>
    <w:rsid w:val="000E4774"/>
    <w:rsid w:val="000E4D22"/>
    <w:rsid w:val="000E6992"/>
    <w:rsid w:val="000E71A3"/>
    <w:rsid w:val="000E773A"/>
    <w:rsid w:val="000F31C1"/>
    <w:rsid w:val="000F4158"/>
    <w:rsid w:val="000F59D1"/>
    <w:rsid w:val="000F7574"/>
    <w:rsid w:val="000F7651"/>
    <w:rsid w:val="000F77BE"/>
    <w:rsid w:val="000F7ABA"/>
    <w:rsid w:val="000F7E77"/>
    <w:rsid w:val="0010047E"/>
    <w:rsid w:val="00100EA8"/>
    <w:rsid w:val="0010118D"/>
    <w:rsid w:val="00101604"/>
    <w:rsid w:val="00102B8C"/>
    <w:rsid w:val="001052C7"/>
    <w:rsid w:val="001056DE"/>
    <w:rsid w:val="00107591"/>
    <w:rsid w:val="00110B17"/>
    <w:rsid w:val="00110EA8"/>
    <w:rsid w:val="001110D4"/>
    <w:rsid w:val="00112F76"/>
    <w:rsid w:val="00113D80"/>
    <w:rsid w:val="001148BE"/>
    <w:rsid w:val="001155C2"/>
    <w:rsid w:val="00115A0B"/>
    <w:rsid w:val="00116E9A"/>
    <w:rsid w:val="00116FC4"/>
    <w:rsid w:val="00120048"/>
    <w:rsid w:val="00120881"/>
    <w:rsid w:val="00121CAA"/>
    <w:rsid w:val="001227A2"/>
    <w:rsid w:val="00122995"/>
    <w:rsid w:val="0012300F"/>
    <w:rsid w:val="0012385B"/>
    <w:rsid w:val="001243DC"/>
    <w:rsid w:val="00124EB5"/>
    <w:rsid w:val="00126374"/>
    <w:rsid w:val="0012694A"/>
    <w:rsid w:val="001305F0"/>
    <w:rsid w:val="00130FEB"/>
    <w:rsid w:val="00131EEC"/>
    <w:rsid w:val="00134099"/>
    <w:rsid w:val="00134206"/>
    <w:rsid w:val="00134BFF"/>
    <w:rsid w:val="00134E89"/>
    <w:rsid w:val="001358E4"/>
    <w:rsid w:val="001364FD"/>
    <w:rsid w:val="0013686B"/>
    <w:rsid w:val="0013793B"/>
    <w:rsid w:val="00137C85"/>
    <w:rsid w:val="00141D94"/>
    <w:rsid w:val="00143C13"/>
    <w:rsid w:val="00144F44"/>
    <w:rsid w:val="001456AE"/>
    <w:rsid w:val="00145946"/>
    <w:rsid w:val="00145FF2"/>
    <w:rsid w:val="00146A0B"/>
    <w:rsid w:val="00151168"/>
    <w:rsid w:val="00151A6B"/>
    <w:rsid w:val="0015220A"/>
    <w:rsid w:val="00152363"/>
    <w:rsid w:val="00152AB8"/>
    <w:rsid w:val="00152C4E"/>
    <w:rsid w:val="00153345"/>
    <w:rsid w:val="0015392B"/>
    <w:rsid w:val="0015581B"/>
    <w:rsid w:val="00156335"/>
    <w:rsid w:val="00156B1E"/>
    <w:rsid w:val="001576AC"/>
    <w:rsid w:val="00157ADB"/>
    <w:rsid w:val="00157BE6"/>
    <w:rsid w:val="00160947"/>
    <w:rsid w:val="00161C97"/>
    <w:rsid w:val="001622E8"/>
    <w:rsid w:val="00162AAC"/>
    <w:rsid w:val="00162AB3"/>
    <w:rsid w:val="00162DE8"/>
    <w:rsid w:val="00163900"/>
    <w:rsid w:val="00163FF8"/>
    <w:rsid w:val="00164313"/>
    <w:rsid w:val="00164A2D"/>
    <w:rsid w:val="00164CC3"/>
    <w:rsid w:val="001653E0"/>
    <w:rsid w:val="0016541A"/>
    <w:rsid w:val="001667A8"/>
    <w:rsid w:val="00166BA4"/>
    <w:rsid w:val="00167D99"/>
    <w:rsid w:val="0017020C"/>
    <w:rsid w:val="00170258"/>
    <w:rsid w:val="00170B2B"/>
    <w:rsid w:val="001710CA"/>
    <w:rsid w:val="00171BA3"/>
    <w:rsid w:val="00173A40"/>
    <w:rsid w:val="00173F24"/>
    <w:rsid w:val="00173FF0"/>
    <w:rsid w:val="00174509"/>
    <w:rsid w:val="0017491A"/>
    <w:rsid w:val="00174EF0"/>
    <w:rsid w:val="001753AD"/>
    <w:rsid w:val="0017582B"/>
    <w:rsid w:val="00175AC6"/>
    <w:rsid w:val="0017627F"/>
    <w:rsid w:val="0017706F"/>
    <w:rsid w:val="001779F1"/>
    <w:rsid w:val="0018051E"/>
    <w:rsid w:val="0018068C"/>
    <w:rsid w:val="00180866"/>
    <w:rsid w:val="00182186"/>
    <w:rsid w:val="001878FB"/>
    <w:rsid w:val="00190CFD"/>
    <w:rsid w:val="001919FC"/>
    <w:rsid w:val="00191C2E"/>
    <w:rsid w:val="00191E2F"/>
    <w:rsid w:val="0019207A"/>
    <w:rsid w:val="00192BAA"/>
    <w:rsid w:val="00193DF3"/>
    <w:rsid w:val="0019510C"/>
    <w:rsid w:val="001960A1"/>
    <w:rsid w:val="00196C4D"/>
    <w:rsid w:val="001972FD"/>
    <w:rsid w:val="00197B0C"/>
    <w:rsid w:val="001A13A4"/>
    <w:rsid w:val="001A17E3"/>
    <w:rsid w:val="001A19E0"/>
    <w:rsid w:val="001A1E34"/>
    <w:rsid w:val="001A3007"/>
    <w:rsid w:val="001A32DB"/>
    <w:rsid w:val="001A3C36"/>
    <w:rsid w:val="001A46CE"/>
    <w:rsid w:val="001A4F76"/>
    <w:rsid w:val="001A642C"/>
    <w:rsid w:val="001A6730"/>
    <w:rsid w:val="001A6785"/>
    <w:rsid w:val="001A6A0A"/>
    <w:rsid w:val="001A6A74"/>
    <w:rsid w:val="001A73D4"/>
    <w:rsid w:val="001A7C74"/>
    <w:rsid w:val="001B0042"/>
    <w:rsid w:val="001B1D0E"/>
    <w:rsid w:val="001B2B1C"/>
    <w:rsid w:val="001B2C42"/>
    <w:rsid w:val="001B2CD0"/>
    <w:rsid w:val="001B3ED5"/>
    <w:rsid w:val="001B3F3F"/>
    <w:rsid w:val="001B51ED"/>
    <w:rsid w:val="001B532F"/>
    <w:rsid w:val="001B58EF"/>
    <w:rsid w:val="001B6303"/>
    <w:rsid w:val="001B68CD"/>
    <w:rsid w:val="001B7564"/>
    <w:rsid w:val="001C11CF"/>
    <w:rsid w:val="001C2B97"/>
    <w:rsid w:val="001C32F3"/>
    <w:rsid w:val="001C4010"/>
    <w:rsid w:val="001C4D97"/>
    <w:rsid w:val="001C4DA5"/>
    <w:rsid w:val="001C505F"/>
    <w:rsid w:val="001C56AC"/>
    <w:rsid w:val="001C5A3C"/>
    <w:rsid w:val="001C67E2"/>
    <w:rsid w:val="001D0CB5"/>
    <w:rsid w:val="001D2042"/>
    <w:rsid w:val="001D231F"/>
    <w:rsid w:val="001D23F8"/>
    <w:rsid w:val="001D274E"/>
    <w:rsid w:val="001D33AD"/>
    <w:rsid w:val="001D34C6"/>
    <w:rsid w:val="001D35D9"/>
    <w:rsid w:val="001D4224"/>
    <w:rsid w:val="001D455F"/>
    <w:rsid w:val="001D50F4"/>
    <w:rsid w:val="001D6DE6"/>
    <w:rsid w:val="001E0EFD"/>
    <w:rsid w:val="001E1C4F"/>
    <w:rsid w:val="001E224E"/>
    <w:rsid w:val="001E2766"/>
    <w:rsid w:val="001E2F01"/>
    <w:rsid w:val="001E3CDD"/>
    <w:rsid w:val="001E3D20"/>
    <w:rsid w:val="001E4289"/>
    <w:rsid w:val="001E4428"/>
    <w:rsid w:val="001E51AB"/>
    <w:rsid w:val="001E649C"/>
    <w:rsid w:val="001E73EF"/>
    <w:rsid w:val="001E7537"/>
    <w:rsid w:val="001E78F5"/>
    <w:rsid w:val="001E7C38"/>
    <w:rsid w:val="001E7C86"/>
    <w:rsid w:val="001F0955"/>
    <w:rsid w:val="001F1740"/>
    <w:rsid w:val="001F2582"/>
    <w:rsid w:val="001F29E1"/>
    <w:rsid w:val="001F3B52"/>
    <w:rsid w:val="001F4ED8"/>
    <w:rsid w:val="001F5B37"/>
    <w:rsid w:val="001F5FDA"/>
    <w:rsid w:val="001F62F3"/>
    <w:rsid w:val="001F742A"/>
    <w:rsid w:val="0020088F"/>
    <w:rsid w:val="00201C4D"/>
    <w:rsid w:val="002027FA"/>
    <w:rsid w:val="00202F3E"/>
    <w:rsid w:val="00202F5B"/>
    <w:rsid w:val="002034E1"/>
    <w:rsid w:val="00203591"/>
    <w:rsid w:val="00203765"/>
    <w:rsid w:val="00204909"/>
    <w:rsid w:val="00205FF9"/>
    <w:rsid w:val="002069CB"/>
    <w:rsid w:val="00207108"/>
    <w:rsid w:val="00207AD0"/>
    <w:rsid w:val="00210052"/>
    <w:rsid w:val="002114B8"/>
    <w:rsid w:val="0021215F"/>
    <w:rsid w:val="00212D38"/>
    <w:rsid w:val="002139A0"/>
    <w:rsid w:val="002139FD"/>
    <w:rsid w:val="00213FC8"/>
    <w:rsid w:val="002140E6"/>
    <w:rsid w:val="002151FD"/>
    <w:rsid w:val="00215542"/>
    <w:rsid w:val="00215839"/>
    <w:rsid w:val="00215EE2"/>
    <w:rsid w:val="00215F17"/>
    <w:rsid w:val="0021709F"/>
    <w:rsid w:val="00220FFC"/>
    <w:rsid w:val="00221E9D"/>
    <w:rsid w:val="00221EB9"/>
    <w:rsid w:val="00221EF2"/>
    <w:rsid w:val="00222111"/>
    <w:rsid w:val="00222960"/>
    <w:rsid w:val="00225587"/>
    <w:rsid w:val="00225C64"/>
    <w:rsid w:val="002263E7"/>
    <w:rsid w:val="00226B63"/>
    <w:rsid w:val="002273A5"/>
    <w:rsid w:val="00227BEB"/>
    <w:rsid w:val="00231196"/>
    <w:rsid w:val="00232096"/>
    <w:rsid w:val="00232490"/>
    <w:rsid w:val="00233244"/>
    <w:rsid w:val="00233748"/>
    <w:rsid w:val="00233E4D"/>
    <w:rsid w:val="002342F5"/>
    <w:rsid w:val="00236009"/>
    <w:rsid w:val="00236138"/>
    <w:rsid w:val="0023752C"/>
    <w:rsid w:val="00240192"/>
    <w:rsid w:val="00240C1E"/>
    <w:rsid w:val="0024124A"/>
    <w:rsid w:val="00241972"/>
    <w:rsid w:val="0024236E"/>
    <w:rsid w:val="00242B8D"/>
    <w:rsid w:val="00242E76"/>
    <w:rsid w:val="0024312C"/>
    <w:rsid w:val="00243805"/>
    <w:rsid w:val="00243D74"/>
    <w:rsid w:val="00243ED5"/>
    <w:rsid w:val="00245360"/>
    <w:rsid w:val="00246702"/>
    <w:rsid w:val="002468D4"/>
    <w:rsid w:val="00246B78"/>
    <w:rsid w:val="0024739C"/>
    <w:rsid w:val="002474F2"/>
    <w:rsid w:val="002505C1"/>
    <w:rsid w:val="00251BB5"/>
    <w:rsid w:val="00251FA1"/>
    <w:rsid w:val="0025315B"/>
    <w:rsid w:val="00253FF1"/>
    <w:rsid w:val="00254B02"/>
    <w:rsid w:val="00255131"/>
    <w:rsid w:val="00256337"/>
    <w:rsid w:val="002569CF"/>
    <w:rsid w:val="00257A9F"/>
    <w:rsid w:val="002601AE"/>
    <w:rsid w:val="00260435"/>
    <w:rsid w:val="002609C7"/>
    <w:rsid w:val="002616A2"/>
    <w:rsid w:val="00261BF4"/>
    <w:rsid w:val="002620D7"/>
    <w:rsid w:val="00262855"/>
    <w:rsid w:val="00262B48"/>
    <w:rsid w:val="002637C8"/>
    <w:rsid w:val="00263891"/>
    <w:rsid w:val="0026390F"/>
    <w:rsid w:val="00264BB8"/>
    <w:rsid w:val="00266D45"/>
    <w:rsid w:val="00267069"/>
    <w:rsid w:val="00267A6E"/>
    <w:rsid w:val="00271773"/>
    <w:rsid w:val="00273CE9"/>
    <w:rsid w:val="002747E9"/>
    <w:rsid w:val="00274B47"/>
    <w:rsid w:val="00275A7F"/>
    <w:rsid w:val="0027666E"/>
    <w:rsid w:val="00276E18"/>
    <w:rsid w:val="0027743C"/>
    <w:rsid w:val="00277554"/>
    <w:rsid w:val="00277C5B"/>
    <w:rsid w:val="00280520"/>
    <w:rsid w:val="00280B5A"/>
    <w:rsid w:val="00281572"/>
    <w:rsid w:val="0028282A"/>
    <w:rsid w:val="00282D3F"/>
    <w:rsid w:val="0028455E"/>
    <w:rsid w:val="00285056"/>
    <w:rsid w:val="00285DF0"/>
    <w:rsid w:val="00287003"/>
    <w:rsid w:val="00287042"/>
    <w:rsid w:val="00287801"/>
    <w:rsid w:val="002915F0"/>
    <w:rsid w:val="00292768"/>
    <w:rsid w:val="00292F01"/>
    <w:rsid w:val="0029309D"/>
    <w:rsid w:val="002934BE"/>
    <w:rsid w:val="00293DAC"/>
    <w:rsid w:val="00295551"/>
    <w:rsid w:val="00295B28"/>
    <w:rsid w:val="00296D3E"/>
    <w:rsid w:val="00297229"/>
    <w:rsid w:val="002972C0"/>
    <w:rsid w:val="002A01DF"/>
    <w:rsid w:val="002A28FB"/>
    <w:rsid w:val="002A292A"/>
    <w:rsid w:val="002A2935"/>
    <w:rsid w:val="002A2D17"/>
    <w:rsid w:val="002A2F96"/>
    <w:rsid w:val="002A5ADB"/>
    <w:rsid w:val="002A5D18"/>
    <w:rsid w:val="002A71F3"/>
    <w:rsid w:val="002A7670"/>
    <w:rsid w:val="002B0CD6"/>
    <w:rsid w:val="002B0F12"/>
    <w:rsid w:val="002B152D"/>
    <w:rsid w:val="002B1E81"/>
    <w:rsid w:val="002B2423"/>
    <w:rsid w:val="002B24A5"/>
    <w:rsid w:val="002B256A"/>
    <w:rsid w:val="002B3BBA"/>
    <w:rsid w:val="002B47B2"/>
    <w:rsid w:val="002B4888"/>
    <w:rsid w:val="002B525C"/>
    <w:rsid w:val="002B539B"/>
    <w:rsid w:val="002B5C50"/>
    <w:rsid w:val="002B5F56"/>
    <w:rsid w:val="002B5FA4"/>
    <w:rsid w:val="002B63F3"/>
    <w:rsid w:val="002B649A"/>
    <w:rsid w:val="002C07E8"/>
    <w:rsid w:val="002C16CF"/>
    <w:rsid w:val="002C1E41"/>
    <w:rsid w:val="002C2A91"/>
    <w:rsid w:val="002C3056"/>
    <w:rsid w:val="002C3082"/>
    <w:rsid w:val="002C464E"/>
    <w:rsid w:val="002C4B83"/>
    <w:rsid w:val="002C4D45"/>
    <w:rsid w:val="002C6B78"/>
    <w:rsid w:val="002C70A0"/>
    <w:rsid w:val="002C7225"/>
    <w:rsid w:val="002C76B1"/>
    <w:rsid w:val="002D17D1"/>
    <w:rsid w:val="002D1B17"/>
    <w:rsid w:val="002D3CE3"/>
    <w:rsid w:val="002D3EE8"/>
    <w:rsid w:val="002D4801"/>
    <w:rsid w:val="002D4F21"/>
    <w:rsid w:val="002D61BE"/>
    <w:rsid w:val="002D7AF5"/>
    <w:rsid w:val="002E1470"/>
    <w:rsid w:val="002E1927"/>
    <w:rsid w:val="002E1993"/>
    <w:rsid w:val="002E1BD4"/>
    <w:rsid w:val="002E236A"/>
    <w:rsid w:val="002E2927"/>
    <w:rsid w:val="002E3FAB"/>
    <w:rsid w:val="002E4C1E"/>
    <w:rsid w:val="002E52B9"/>
    <w:rsid w:val="002E583B"/>
    <w:rsid w:val="002E5A30"/>
    <w:rsid w:val="002E5C76"/>
    <w:rsid w:val="002E6D92"/>
    <w:rsid w:val="002E6D9E"/>
    <w:rsid w:val="002E6F0E"/>
    <w:rsid w:val="002E718D"/>
    <w:rsid w:val="002F0D0B"/>
    <w:rsid w:val="002F16A2"/>
    <w:rsid w:val="002F2028"/>
    <w:rsid w:val="002F4B66"/>
    <w:rsid w:val="002F552B"/>
    <w:rsid w:val="002F5B58"/>
    <w:rsid w:val="002F5B61"/>
    <w:rsid w:val="002F5C45"/>
    <w:rsid w:val="002F60F7"/>
    <w:rsid w:val="002F6684"/>
    <w:rsid w:val="002F678F"/>
    <w:rsid w:val="002F7169"/>
    <w:rsid w:val="002F7209"/>
    <w:rsid w:val="002F7513"/>
    <w:rsid w:val="002F79C5"/>
    <w:rsid w:val="00301057"/>
    <w:rsid w:val="00301EA0"/>
    <w:rsid w:val="00301EB7"/>
    <w:rsid w:val="00302317"/>
    <w:rsid w:val="0030241C"/>
    <w:rsid w:val="00302636"/>
    <w:rsid w:val="00303172"/>
    <w:rsid w:val="00303428"/>
    <w:rsid w:val="003049F4"/>
    <w:rsid w:val="00304E74"/>
    <w:rsid w:val="0030531A"/>
    <w:rsid w:val="00305EED"/>
    <w:rsid w:val="00306B46"/>
    <w:rsid w:val="003079B4"/>
    <w:rsid w:val="00310C40"/>
    <w:rsid w:val="00312B0F"/>
    <w:rsid w:val="00312E68"/>
    <w:rsid w:val="00312EA9"/>
    <w:rsid w:val="00313183"/>
    <w:rsid w:val="003160E1"/>
    <w:rsid w:val="00316944"/>
    <w:rsid w:val="003169A4"/>
    <w:rsid w:val="00317026"/>
    <w:rsid w:val="0031771C"/>
    <w:rsid w:val="00317FEA"/>
    <w:rsid w:val="00320169"/>
    <w:rsid w:val="003211C3"/>
    <w:rsid w:val="00321A3E"/>
    <w:rsid w:val="003224C6"/>
    <w:rsid w:val="00323AF9"/>
    <w:rsid w:val="00323E4C"/>
    <w:rsid w:val="00324A4D"/>
    <w:rsid w:val="00325518"/>
    <w:rsid w:val="003259A3"/>
    <w:rsid w:val="00326854"/>
    <w:rsid w:val="00326E7B"/>
    <w:rsid w:val="00326FAE"/>
    <w:rsid w:val="00327539"/>
    <w:rsid w:val="003301DD"/>
    <w:rsid w:val="003303D7"/>
    <w:rsid w:val="00331052"/>
    <w:rsid w:val="00331F0C"/>
    <w:rsid w:val="003324FB"/>
    <w:rsid w:val="003331DE"/>
    <w:rsid w:val="003334A3"/>
    <w:rsid w:val="00334FCE"/>
    <w:rsid w:val="003358E6"/>
    <w:rsid w:val="003375EB"/>
    <w:rsid w:val="00337AB7"/>
    <w:rsid w:val="00337D3C"/>
    <w:rsid w:val="003400B7"/>
    <w:rsid w:val="00341675"/>
    <w:rsid w:val="003421BC"/>
    <w:rsid w:val="0034263C"/>
    <w:rsid w:val="00342E74"/>
    <w:rsid w:val="00343F79"/>
    <w:rsid w:val="0034508C"/>
    <w:rsid w:val="00346A96"/>
    <w:rsid w:val="00350790"/>
    <w:rsid w:val="003515B0"/>
    <w:rsid w:val="00351AD3"/>
    <w:rsid w:val="00351CBA"/>
    <w:rsid w:val="00353A67"/>
    <w:rsid w:val="0035403D"/>
    <w:rsid w:val="003546A0"/>
    <w:rsid w:val="00354CD2"/>
    <w:rsid w:val="00356FE6"/>
    <w:rsid w:val="00357A01"/>
    <w:rsid w:val="00361E7B"/>
    <w:rsid w:val="00362602"/>
    <w:rsid w:val="0036436A"/>
    <w:rsid w:val="00366E55"/>
    <w:rsid w:val="00366EB6"/>
    <w:rsid w:val="00367A6D"/>
    <w:rsid w:val="0037105A"/>
    <w:rsid w:val="00371BD5"/>
    <w:rsid w:val="003728D7"/>
    <w:rsid w:val="00372D2E"/>
    <w:rsid w:val="003731DC"/>
    <w:rsid w:val="0037348D"/>
    <w:rsid w:val="00373569"/>
    <w:rsid w:val="00375516"/>
    <w:rsid w:val="00375B20"/>
    <w:rsid w:val="00376601"/>
    <w:rsid w:val="003767FF"/>
    <w:rsid w:val="00377197"/>
    <w:rsid w:val="00377541"/>
    <w:rsid w:val="00380097"/>
    <w:rsid w:val="0038123A"/>
    <w:rsid w:val="0038142F"/>
    <w:rsid w:val="00381B71"/>
    <w:rsid w:val="00381B85"/>
    <w:rsid w:val="00381CF6"/>
    <w:rsid w:val="00382334"/>
    <w:rsid w:val="0038332B"/>
    <w:rsid w:val="00385086"/>
    <w:rsid w:val="00386BAD"/>
    <w:rsid w:val="0038781E"/>
    <w:rsid w:val="00387936"/>
    <w:rsid w:val="00390225"/>
    <w:rsid w:val="0039060F"/>
    <w:rsid w:val="00390671"/>
    <w:rsid w:val="00391122"/>
    <w:rsid w:val="00391A73"/>
    <w:rsid w:val="003920B3"/>
    <w:rsid w:val="0039234C"/>
    <w:rsid w:val="0039368A"/>
    <w:rsid w:val="003944BD"/>
    <w:rsid w:val="003950A1"/>
    <w:rsid w:val="003954A7"/>
    <w:rsid w:val="0039633D"/>
    <w:rsid w:val="00397858"/>
    <w:rsid w:val="003A0076"/>
    <w:rsid w:val="003A0CA0"/>
    <w:rsid w:val="003A0E9D"/>
    <w:rsid w:val="003A13FD"/>
    <w:rsid w:val="003A1817"/>
    <w:rsid w:val="003A18FB"/>
    <w:rsid w:val="003A1D52"/>
    <w:rsid w:val="003A287F"/>
    <w:rsid w:val="003A28A9"/>
    <w:rsid w:val="003A2AFE"/>
    <w:rsid w:val="003A3755"/>
    <w:rsid w:val="003A3847"/>
    <w:rsid w:val="003A49D9"/>
    <w:rsid w:val="003A6C9F"/>
    <w:rsid w:val="003A7B43"/>
    <w:rsid w:val="003A7C48"/>
    <w:rsid w:val="003B0876"/>
    <w:rsid w:val="003B123B"/>
    <w:rsid w:val="003B1559"/>
    <w:rsid w:val="003B19F1"/>
    <w:rsid w:val="003B264D"/>
    <w:rsid w:val="003B2B48"/>
    <w:rsid w:val="003B3026"/>
    <w:rsid w:val="003B6344"/>
    <w:rsid w:val="003B65C4"/>
    <w:rsid w:val="003B7CE6"/>
    <w:rsid w:val="003C0960"/>
    <w:rsid w:val="003C0C72"/>
    <w:rsid w:val="003C160D"/>
    <w:rsid w:val="003C1E4D"/>
    <w:rsid w:val="003C24D4"/>
    <w:rsid w:val="003C46CB"/>
    <w:rsid w:val="003C47F1"/>
    <w:rsid w:val="003C4CD1"/>
    <w:rsid w:val="003C5AF6"/>
    <w:rsid w:val="003C6139"/>
    <w:rsid w:val="003C6C0B"/>
    <w:rsid w:val="003C706F"/>
    <w:rsid w:val="003C7C1E"/>
    <w:rsid w:val="003D12B0"/>
    <w:rsid w:val="003D1694"/>
    <w:rsid w:val="003D1A9B"/>
    <w:rsid w:val="003D31FA"/>
    <w:rsid w:val="003D3722"/>
    <w:rsid w:val="003D4E32"/>
    <w:rsid w:val="003D577A"/>
    <w:rsid w:val="003D580B"/>
    <w:rsid w:val="003D6470"/>
    <w:rsid w:val="003D651F"/>
    <w:rsid w:val="003D725C"/>
    <w:rsid w:val="003D73C1"/>
    <w:rsid w:val="003E073A"/>
    <w:rsid w:val="003E0FE6"/>
    <w:rsid w:val="003E1895"/>
    <w:rsid w:val="003E3092"/>
    <w:rsid w:val="003E3521"/>
    <w:rsid w:val="003E3FA2"/>
    <w:rsid w:val="003E48D2"/>
    <w:rsid w:val="003E4EA6"/>
    <w:rsid w:val="003E55C2"/>
    <w:rsid w:val="003E5991"/>
    <w:rsid w:val="003E6850"/>
    <w:rsid w:val="003E692F"/>
    <w:rsid w:val="003E7341"/>
    <w:rsid w:val="003F1140"/>
    <w:rsid w:val="003F18EE"/>
    <w:rsid w:val="003F18F2"/>
    <w:rsid w:val="003F5271"/>
    <w:rsid w:val="003F55CE"/>
    <w:rsid w:val="003F5A1D"/>
    <w:rsid w:val="003F62EC"/>
    <w:rsid w:val="003F685E"/>
    <w:rsid w:val="00400447"/>
    <w:rsid w:val="0040092D"/>
    <w:rsid w:val="004009A6"/>
    <w:rsid w:val="0040230F"/>
    <w:rsid w:val="00402FEC"/>
    <w:rsid w:val="0040321B"/>
    <w:rsid w:val="00403220"/>
    <w:rsid w:val="00403ABD"/>
    <w:rsid w:val="00404668"/>
    <w:rsid w:val="00404C27"/>
    <w:rsid w:val="0040541E"/>
    <w:rsid w:val="00405E43"/>
    <w:rsid w:val="00406812"/>
    <w:rsid w:val="00407281"/>
    <w:rsid w:val="00407555"/>
    <w:rsid w:val="00407A58"/>
    <w:rsid w:val="00410CFD"/>
    <w:rsid w:val="00411629"/>
    <w:rsid w:val="00411BB7"/>
    <w:rsid w:val="00411DEF"/>
    <w:rsid w:val="004135F3"/>
    <w:rsid w:val="004137DB"/>
    <w:rsid w:val="00413F55"/>
    <w:rsid w:val="00414FB4"/>
    <w:rsid w:val="004156AA"/>
    <w:rsid w:val="00415F05"/>
    <w:rsid w:val="00416079"/>
    <w:rsid w:val="00416498"/>
    <w:rsid w:val="00416566"/>
    <w:rsid w:val="00417048"/>
    <w:rsid w:val="00417480"/>
    <w:rsid w:val="0041748D"/>
    <w:rsid w:val="00417D1A"/>
    <w:rsid w:val="00420EC6"/>
    <w:rsid w:val="00421324"/>
    <w:rsid w:val="00421852"/>
    <w:rsid w:val="00421DBA"/>
    <w:rsid w:val="00422234"/>
    <w:rsid w:val="00423117"/>
    <w:rsid w:val="004231A3"/>
    <w:rsid w:val="004238CC"/>
    <w:rsid w:val="00424B1D"/>
    <w:rsid w:val="0042563E"/>
    <w:rsid w:val="00425702"/>
    <w:rsid w:val="0042588A"/>
    <w:rsid w:val="00425BC8"/>
    <w:rsid w:val="00426705"/>
    <w:rsid w:val="0042685B"/>
    <w:rsid w:val="00431E54"/>
    <w:rsid w:val="00433053"/>
    <w:rsid w:val="00433FAA"/>
    <w:rsid w:val="00434048"/>
    <w:rsid w:val="00434AEA"/>
    <w:rsid w:val="00435306"/>
    <w:rsid w:val="00435928"/>
    <w:rsid w:val="00435BC2"/>
    <w:rsid w:val="00436C33"/>
    <w:rsid w:val="00436EFC"/>
    <w:rsid w:val="00437BC0"/>
    <w:rsid w:val="00437D1F"/>
    <w:rsid w:val="00440EDA"/>
    <w:rsid w:val="00441B30"/>
    <w:rsid w:val="00443242"/>
    <w:rsid w:val="004437E9"/>
    <w:rsid w:val="00444024"/>
    <w:rsid w:val="0044519B"/>
    <w:rsid w:val="00445735"/>
    <w:rsid w:val="00445863"/>
    <w:rsid w:val="00445A27"/>
    <w:rsid w:val="00445F55"/>
    <w:rsid w:val="004468C7"/>
    <w:rsid w:val="00447E0A"/>
    <w:rsid w:val="004506F7"/>
    <w:rsid w:val="0045118D"/>
    <w:rsid w:val="00451378"/>
    <w:rsid w:val="00451818"/>
    <w:rsid w:val="004522E7"/>
    <w:rsid w:val="00452677"/>
    <w:rsid w:val="00452E74"/>
    <w:rsid w:val="00452EDB"/>
    <w:rsid w:val="00453BC4"/>
    <w:rsid w:val="00454682"/>
    <w:rsid w:val="00454724"/>
    <w:rsid w:val="004547FD"/>
    <w:rsid w:val="00454C4B"/>
    <w:rsid w:val="00454DF2"/>
    <w:rsid w:val="00455917"/>
    <w:rsid w:val="00456AEE"/>
    <w:rsid w:val="00456CA2"/>
    <w:rsid w:val="00457281"/>
    <w:rsid w:val="004574DD"/>
    <w:rsid w:val="004574F8"/>
    <w:rsid w:val="00457897"/>
    <w:rsid w:val="00460431"/>
    <w:rsid w:val="004622CE"/>
    <w:rsid w:val="0046290C"/>
    <w:rsid w:val="00463D4B"/>
    <w:rsid w:val="004644F9"/>
    <w:rsid w:val="004645E1"/>
    <w:rsid w:val="00464A4D"/>
    <w:rsid w:val="0046576C"/>
    <w:rsid w:val="0046582F"/>
    <w:rsid w:val="004659D3"/>
    <w:rsid w:val="00465D51"/>
    <w:rsid w:val="00466791"/>
    <w:rsid w:val="004667AD"/>
    <w:rsid w:val="0046705F"/>
    <w:rsid w:val="00467521"/>
    <w:rsid w:val="00467B55"/>
    <w:rsid w:val="0047015D"/>
    <w:rsid w:val="004709A4"/>
    <w:rsid w:val="00471EB2"/>
    <w:rsid w:val="00473085"/>
    <w:rsid w:val="00474096"/>
    <w:rsid w:val="0048019F"/>
    <w:rsid w:val="00480FE7"/>
    <w:rsid w:val="00482DBD"/>
    <w:rsid w:val="00482EC5"/>
    <w:rsid w:val="00482EE7"/>
    <w:rsid w:val="0048339F"/>
    <w:rsid w:val="00484520"/>
    <w:rsid w:val="00484A4D"/>
    <w:rsid w:val="00485E32"/>
    <w:rsid w:val="00486A36"/>
    <w:rsid w:val="00487240"/>
    <w:rsid w:val="004872C2"/>
    <w:rsid w:val="004872E8"/>
    <w:rsid w:val="00487715"/>
    <w:rsid w:val="0049151C"/>
    <w:rsid w:val="00491711"/>
    <w:rsid w:val="00491CF2"/>
    <w:rsid w:val="00492FD5"/>
    <w:rsid w:val="004936B0"/>
    <w:rsid w:val="00493972"/>
    <w:rsid w:val="00494289"/>
    <w:rsid w:val="0049464D"/>
    <w:rsid w:val="00495A5A"/>
    <w:rsid w:val="004973BA"/>
    <w:rsid w:val="004974AF"/>
    <w:rsid w:val="004A0543"/>
    <w:rsid w:val="004A077E"/>
    <w:rsid w:val="004A087C"/>
    <w:rsid w:val="004A1C62"/>
    <w:rsid w:val="004A1F37"/>
    <w:rsid w:val="004A2829"/>
    <w:rsid w:val="004A2BF0"/>
    <w:rsid w:val="004A3678"/>
    <w:rsid w:val="004A379C"/>
    <w:rsid w:val="004A4DC5"/>
    <w:rsid w:val="004A60F8"/>
    <w:rsid w:val="004A61E7"/>
    <w:rsid w:val="004A7835"/>
    <w:rsid w:val="004A7E54"/>
    <w:rsid w:val="004B01BC"/>
    <w:rsid w:val="004B0A56"/>
    <w:rsid w:val="004B1194"/>
    <w:rsid w:val="004B1949"/>
    <w:rsid w:val="004B1DDD"/>
    <w:rsid w:val="004B1FC1"/>
    <w:rsid w:val="004B21E4"/>
    <w:rsid w:val="004B28D2"/>
    <w:rsid w:val="004B33DB"/>
    <w:rsid w:val="004B3BEE"/>
    <w:rsid w:val="004B3FCD"/>
    <w:rsid w:val="004B565C"/>
    <w:rsid w:val="004B56E3"/>
    <w:rsid w:val="004B5C6B"/>
    <w:rsid w:val="004B5E8D"/>
    <w:rsid w:val="004B620B"/>
    <w:rsid w:val="004B6888"/>
    <w:rsid w:val="004C0C76"/>
    <w:rsid w:val="004C11EA"/>
    <w:rsid w:val="004C1585"/>
    <w:rsid w:val="004C1BAD"/>
    <w:rsid w:val="004C1D8E"/>
    <w:rsid w:val="004C35D7"/>
    <w:rsid w:val="004C364E"/>
    <w:rsid w:val="004C3C6C"/>
    <w:rsid w:val="004C4274"/>
    <w:rsid w:val="004C4323"/>
    <w:rsid w:val="004C677A"/>
    <w:rsid w:val="004C7116"/>
    <w:rsid w:val="004C7C59"/>
    <w:rsid w:val="004D04F5"/>
    <w:rsid w:val="004D0ACE"/>
    <w:rsid w:val="004D3E01"/>
    <w:rsid w:val="004D430B"/>
    <w:rsid w:val="004D66EA"/>
    <w:rsid w:val="004D66EC"/>
    <w:rsid w:val="004D7416"/>
    <w:rsid w:val="004D7B82"/>
    <w:rsid w:val="004E095C"/>
    <w:rsid w:val="004E1EEC"/>
    <w:rsid w:val="004E1FDC"/>
    <w:rsid w:val="004E2098"/>
    <w:rsid w:val="004E471F"/>
    <w:rsid w:val="004E5096"/>
    <w:rsid w:val="004E5642"/>
    <w:rsid w:val="004E57EF"/>
    <w:rsid w:val="004E587D"/>
    <w:rsid w:val="004E6455"/>
    <w:rsid w:val="004E6E73"/>
    <w:rsid w:val="004E789A"/>
    <w:rsid w:val="004F0E95"/>
    <w:rsid w:val="004F1081"/>
    <w:rsid w:val="004F156C"/>
    <w:rsid w:val="004F1B0F"/>
    <w:rsid w:val="004F1C0A"/>
    <w:rsid w:val="004F22D9"/>
    <w:rsid w:val="004F269F"/>
    <w:rsid w:val="004F29FB"/>
    <w:rsid w:val="004F386A"/>
    <w:rsid w:val="004F4A07"/>
    <w:rsid w:val="004F5720"/>
    <w:rsid w:val="004F5D0F"/>
    <w:rsid w:val="004F6E4A"/>
    <w:rsid w:val="005012F2"/>
    <w:rsid w:val="0050144D"/>
    <w:rsid w:val="00501834"/>
    <w:rsid w:val="0050217D"/>
    <w:rsid w:val="0050281E"/>
    <w:rsid w:val="00502E40"/>
    <w:rsid w:val="00502E46"/>
    <w:rsid w:val="00503F42"/>
    <w:rsid w:val="005047E7"/>
    <w:rsid w:val="005055E9"/>
    <w:rsid w:val="005057E2"/>
    <w:rsid w:val="00507CE9"/>
    <w:rsid w:val="00510B3E"/>
    <w:rsid w:val="00511556"/>
    <w:rsid w:val="00511FA7"/>
    <w:rsid w:val="00512099"/>
    <w:rsid w:val="00512DC0"/>
    <w:rsid w:val="00512EF9"/>
    <w:rsid w:val="0051599D"/>
    <w:rsid w:val="00516934"/>
    <w:rsid w:val="00516E47"/>
    <w:rsid w:val="00517C7C"/>
    <w:rsid w:val="00517EAF"/>
    <w:rsid w:val="00522581"/>
    <w:rsid w:val="00522E4D"/>
    <w:rsid w:val="005230B2"/>
    <w:rsid w:val="005235AF"/>
    <w:rsid w:val="005240C2"/>
    <w:rsid w:val="005250D4"/>
    <w:rsid w:val="005251F1"/>
    <w:rsid w:val="005258D5"/>
    <w:rsid w:val="00525CED"/>
    <w:rsid w:val="00525DA6"/>
    <w:rsid w:val="00526CBC"/>
    <w:rsid w:val="00527523"/>
    <w:rsid w:val="005309CB"/>
    <w:rsid w:val="00530DF8"/>
    <w:rsid w:val="00531719"/>
    <w:rsid w:val="005318B0"/>
    <w:rsid w:val="005326C3"/>
    <w:rsid w:val="0053411C"/>
    <w:rsid w:val="00534724"/>
    <w:rsid w:val="00534F87"/>
    <w:rsid w:val="0053597D"/>
    <w:rsid w:val="00536273"/>
    <w:rsid w:val="0053639F"/>
    <w:rsid w:val="00536D87"/>
    <w:rsid w:val="0053768C"/>
    <w:rsid w:val="00537F99"/>
    <w:rsid w:val="00540902"/>
    <w:rsid w:val="005410C9"/>
    <w:rsid w:val="0054170A"/>
    <w:rsid w:val="005424FD"/>
    <w:rsid w:val="00542E06"/>
    <w:rsid w:val="005433A7"/>
    <w:rsid w:val="0054374E"/>
    <w:rsid w:val="00543AA4"/>
    <w:rsid w:val="005449F2"/>
    <w:rsid w:val="005457DC"/>
    <w:rsid w:val="00545868"/>
    <w:rsid w:val="00546376"/>
    <w:rsid w:val="00546486"/>
    <w:rsid w:val="00546853"/>
    <w:rsid w:val="00546F98"/>
    <w:rsid w:val="00547C6F"/>
    <w:rsid w:val="005505FE"/>
    <w:rsid w:val="00550B47"/>
    <w:rsid w:val="0055100A"/>
    <w:rsid w:val="00551425"/>
    <w:rsid w:val="00552481"/>
    <w:rsid w:val="005529A6"/>
    <w:rsid w:val="005536C2"/>
    <w:rsid w:val="00553988"/>
    <w:rsid w:val="00553B30"/>
    <w:rsid w:val="0055413B"/>
    <w:rsid w:val="005546B3"/>
    <w:rsid w:val="0055488B"/>
    <w:rsid w:val="00555DE5"/>
    <w:rsid w:val="00556328"/>
    <w:rsid w:val="0055661C"/>
    <w:rsid w:val="00556CC7"/>
    <w:rsid w:val="005575F0"/>
    <w:rsid w:val="00557C3D"/>
    <w:rsid w:val="0056003E"/>
    <w:rsid w:val="0056059F"/>
    <w:rsid w:val="00560E57"/>
    <w:rsid w:val="00561369"/>
    <w:rsid w:val="00561DE1"/>
    <w:rsid w:val="00561FB7"/>
    <w:rsid w:val="00562216"/>
    <w:rsid w:val="00562CA9"/>
    <w:rsid w:val="005634EC"/>
    <w:rsid w:val="005647DB"/>
    <w:rsid w:val="00564981"/>
    <w:rsid w:val="005650A7"/>
    <w:rsid w:val="0056523D"/>
    <w:rsid w:val="00565CDA"/>
    <w:rsid w:val="0056626A"/>
    <w:rsid w:val="005666E3"/>
    <w:rsid w:val="005666E5"/>
    <w:rsid w:val="00567910"/>
    <w:rsid w:val="00570048"/>
    <w:rsid w:val="00571250"/>
    <w:rsid w:val="005716D0"/>
    <w:rsid w:val="00571F1C"/>
    <w:rsid w:val="00572D3E"/>
    <w:rsid w:val="005755BC"/>
    <w:rsid w:val="0057699A"/>
    <w:rsid w:val="00577D75"/>
    <w:rsid w:val="00577ED0"/>
    <w:rsid w:val="005807F3"/>
    <w:rsid w:val="00580880"/>
    <w:rsid w:val="00580C5B"/>
    <w:rsid w:val="0058136C"/>
    <w:rsid w:val="00581598"/>
    <w:rsid w:val="005822CC"/>
    <w:rsid w:val="005834A7"/>
    <w:rsid w:val="00583CEF"/>
    <w:rsid w:val="005849AF"/>
    <w:rsid w:val="00585647"/>
    <w:rsid w:val="005859DF"/>
    <w:rsid w:val="005879E2"/>
    <w:rsid w:val="00587D5F"/>
    <w:rsid w:val="0059080A"/>
    <w:rsid w:val="0059093B"/>
    <w:rsid w:val="00590DD6"/>
    <w:rsid w:val="005913A5"/>
    <w:rsid w:val="00591C9F"/>
    <w:rsid w:val="00593851"/>
    <w:rsid w:val="00593CF1"/>
    <w:rsid w:val="00594551"/>
    <w:rsid w:val="005949F2"/>
    <w:rsid w:val="00595321"/>
    <w:rsid w:val="005958D3"/>
    <w:rsid w:val="00595D48"/>
    <w:rsid w:val="00595DB5"/>
    <w:rsid w:val="00596989"/>
    <w:rsid w:val="00596A2C"/>
    <w:rsid w:val="005970DD"/>
    <w:rsid w:val="00597DA9"/>
    <w:rsid w:val="005A04C2"/>
    <w:rsid w:val="005A06B0"/>
    <w:rsid w:val="005A1981"/>
    <w:rsid w:val="005A1DE4"/>
    <w:rsid w:val="005A2A2C"/>
    <w:rsid w:val="005A32F1"/>
    <w:rsid w:val="005A535B"/>
    <w:rsid w:val="005A5C42"/>
    <w:rsid w:val="005A5E6F"/>
    <w:rsid w:val="005A6708"/>
    <w:rsid w:val="005B0C20"/>
    <w:rsid w:val="005B0E62"/>
    <w:rsid w:val="005B14F4"/>
    <w:rsid w:val="005B1AB5"/>
    <w:rsid w:val="005B1DD7"/>
    <w:rsid w:val="005B39EC"/>
    <w:rsid w:val="005B4374"/>
    <w:rsid w:val="005B59FC"/>
    <w:rsid w:val="005B5A6E"/>
    <w:rsid w:val="005B5C28"/>
    <w:rsid w:val="005B5D18"/>
    <w:rsid w:val="005B5E75"/>
    <w:rsid w:val="005B5F04"/>
    <w:rsid w:val="005B5F9D"/>
    <w:rsid w:val="005B62D2"/>
    <w:rsid w:val="005B7BAE"/>
    <w:rsid w:val="005C0E18"/>
    <w:rsid w:val="005C10D5"/>
    <w:rsid w:val="005C13D4"/>
    <w:rsid w:val="005C17E5"/>
    <w:rsid w:val="005C1F70"/>
    <w:rsid w:val="005C2538"/>
    <w:rsid w:val="005C2D1E"/>
    <w:rsid w:val="005C2D2E"/>
    <w:rsid w:val="005C35D7"/>
    <w:rsid w:val="005C367C"/>
    <w:rsid w:val="005C3AB9"/>
    <w:rsid w:val="005C3BAE"/>
    <w:rsid w:val="005C59A2"/>
    <w:rsid w:val="005C5BBA"/>
    <w:rsid w:val="005C616E"/>
    <w:rsid w:val="005C6ED0"/>
    <w:rsid w:val="005C7591"/>
    <w:rsid w:val="005C7945"/>
    <w:rsid w:val="005C7959"/>
    <w:rsid w:val="005D0B54"/>
    <w:rsid w:val="005D1714"/>
    <w:rsid w:val="005D1C11"/>
    <w:rsid w:val="005D2033"/>
    <w:rsid w:val="005D2712"/>
    <w:rsid w:val="005D2D7B"/>
    <w:rsid w:val="005D33C9"/>
    <w:rsid w:val="005D3F0B"/>
    <w:rsid w:val="005D43BC"/>
    <w:rsid w:val="005D470C"/>
    <w:rsid w:val="005D4B2A"/>
    <w:rsid w:val="005D4C69"/>
    <w:rsid w:val="005D4FCF"/>
    <w:rsid w:val="005D62DB"/>
    <w:rsid w:val="005D6D90"/>
    <w:rsid w:val="005D7700"/>
    <w:rsid w:val="005E2D85"/>
    <w:rsid w:val="005E38B2"/>
    <w:rsid w:val="005E6174"/>
    <w:rsid w:val="005E6409"/>
    <w:rsid w:val="005E6D90"/>
    <w:rsid w:val="005E6E2A"/>
    <w:rsid w:val="005F0B3C"/>
    <w:rsid w:val="005F2527"/>
    <w:rsid w:val="005F2CE0"/>
    <w:rsid w:val="005F3B5F"/>
    <w:rsid w:val="005F3B9B"/>
    <w:rsid w:val="005F3FFB"/>
    <w:rsid w:val="005F5563"/>
    <w:rsid w:val="005F634E"/>
    <w:rsid w:val="005F667E"/>
    <w:rsid w:val="005F76F9"/>
    <w:rsid w:val="005F7781"/>
    <w:rsid w:val="005F7893"/>
    <w:rsid w:val="006000B1"/>
    <w:rsid w:val="0060129B"/>
    <w:rsid w:val="0060147C"/>
    <w:rsid w:val="00603C27"/>
    <w:rsid w:val="0060727E"/>
    <w:rsid w:val="00607390"/>
    <w:rsid w:val="00607561"/>
    <w:rsid w:val="006075CC"/>
    <w:rsid w:val="00607D22"/>
    <w:rsid w:val="00610115"/>
    <w:rsid w:val="0061104C"/>
    <w:rsid w:val="006122E8"/>
    <w:rsid w:val="0061230F"/>
    <w:rsid w:val="0061239F"/>
    <w:rsid w:val="006132A8"/>
    <w:rsid w:val="00614947"/>
    <w:rsid w:val="00614F96"/>
    <w:rsid w:val="0061531D"/>
    <w:rsid w:val="006163D2"/>
    <w:rsid w:val="00617613"/>
    <w:rsid w:val="006212F4"/>
    <w:rsid w:val="0062151A"/>
    <w:rsid w:val="00622C4C"/>
    <w:rsid w:val="0062357C"/>
    <w:rsid w:val="00623A13"/>
    <w:rsid w:val="00623A60"/>
    <w:rsid w:val="00623A86"/>
    <w:rsid w:val="00625A59"/>
    <w:rsid w:val="00625DB6"/>
    <w:rsid w:val="0062698A"/>
    <w:rsid w:val="00627256"/>
    <w:rsid w:val="00627857"/>
    <w:rsid w:val="00627B1B"/>
    <w:rsid w:val="00627ED4"/>
    <w:rsid w:val="00630566"/>
    <w:rsid w:val="00630850"/>
    <w:rsid w:val="00631CED"/>
    <w:rsid w:val="00632313"/>
    <w:rsid w:val="00632735"/>
    <w:rsid w:val="0063280E"/>
    <w:rsid w:val="00633A37"/>
    <w:rsid w:val="00635153"/>
    <w:rsid w:val="00635945"/>
    <w:rsid w:val="006364C4"/>
    <w:rsid w:val="00636611"/>
    <w:rsid w:val="00637542"/>
    <w:rsid w:val="00640A81"/>
    <w:rsid w:val="00640FF3"/>
    <w:rsid w:val="0064169A"/>
    <w:rsid w:val="006426EC"/>
    <w:rsid w:val="00643E95"/>
    <w:rsid w:val="00645E5E"/>
    <w:rsid w:val="0064663E"/>
    <w:rsid w:val="00647902"/>
    <w:rsid w:val="00647E23"/>
    <w:rsid w:val="00650305"/>
    <w:rsid w:val="006503CE"/>
    <w:rsid w:val="006506AA"/>
    <w:rsid w:val="00650A97"/>
    <w:rsid w:val="006510F9"/>
    <w:rsid w:val="006518B1"/>
    <w:rsid w:val="006519C5"/>
    <w:rsid w:val="006526B2"/>
    <w:rsid w:val="00652F97"/>
    <w:rsid w:val="00653DEB"/>
    <w:rsid w:val="00654342"/>
    <w:rsid w:val="0065494E"/>
    <w:rsid w:val="006578BF"/>
    <w:rsid w:val="00657FDC"/>
    <w:rsid w:val="006608E6"/>
    <w:rsid w:val="00661294"/>
    <w:rsid w:val="00661697"/>
    <w:rsid w:val="00661E76"/>
    <w:rsid w:val="00662084"/>
    <w:rsid w:val="006622D6"/>
    <w:rsid w:val="0066530A"/>
    <w:rsid w:val="006655ED"/>
    <w:rsid w:val="00665CB6"/>
    <w:rsid w:val="00666980"/>
    <w:rsid w:val="006701DC"/>
    <w:rsid w:val="006706B7"/>
    <w:rsid w:val="00671D58"/>
    <w:rsid w:val="006731C1"/>
    <w:rsid w:val="00673C22"/>
    <w:rsid w:val="0067415D"/>
    <w:rsid w:val="00675521"/>
    <w:rsid w:val="00675675"/>
    <w:rsid w:val="00675FB3"/>
    <w:rsid w:val="006805C0"/>
    <w:rsid w:val="00680706"/>
    <w:rsid w:val="006828FD"/>
    <w:rsid w:val="006835FF"/>
    <w:rsid w:val="00683816"/>
    <w:rsid w:val="00684018"/>
    <w:rsid w:val="006847A0"/>
    <w:rsid w:val="0068480A"/>
    <w:rsid w:val="006848F3"/>
    <w:rsid w:val="00685C31"/>
    <w:rsid w:val="00686968"/>
    <w:rsid w:val="00686EDF"/>
    <w:rsid w:val="0069037D"/>
    <w:rsid w:val="006914A3"/>
    <w:rsid w:val="00692C84"/>
    <w:rsid w:val="00693DC3"/>
    <w:rsid w:val="006944E7"/>
    <w:rsid w:val="0069493E"/>
    <w:rsid w:val="00694CF7"/>
    <w:rsid w:val="00695B13"/>
    <w:rsid w:val="00695CEF"/>
    <w:rsid w:val="00696045"/>
    <w:rsid w:val="006969B1"/>
    <w:rsid w:val="006969B8"/>
    <w:rsid w:val="006976E3"/>
    <w:rsid w:val="006A0683"/>
    <w:rsid w:val="006A0DCA"/>
    <w:rsid w:val="006A3AB8"/>
    <w:rsid w:val="006A56A2"/>
    <w:rsid w:val="006A671B"/>
    <w:rsid w:val="006A6F5F"/>
    <w:rsid w:val="006B0037"/>
    <w:rsid w:val="006B014A"/>
    <w:rsid w:val="006B05DC"/>
    <w:rsid w:val="006B54F7"/>
    <w:rsid w:val="006B5635"/>
    <w:rsid w:val="006B59E0"/>
    <w:rsid w:val="006B6241"/>
    <w:rsid w:val="006B62BB"/>
    <w:rsid w:val="006C02CD"/>
    <w:rsid w:val="006C054E"/>
    <w:rsid w:val="006C2602"/>
    <w:rsid w:val="006C2D47"/>
    <w:rsid w:val="006C3936"/>
    <w:rsid w:val="006C4945"/>
    <w:rsid w:val="006C4C23"/>
    <w:rsid w:val="006C5B2A"/>
    <w:rsid w:val="006C6815"/>
    <w:rsid w:val="006C795C"/>
    <w:rsid w:val="006D18A2"/>
    <w:rsid w:val="006D1D2B"/>
    <w:rsid w:val="006D2F83"/>
    <w:rsid w:val="006D3347"/>
    <w:rsid w:val="006D3C1D"/>
    <w:rsid w:val="006D4E12"/>
    <w:rsid w:val="006D5099"/>
    <w:rsid w:val="006D568D"/>
    <w:rsid w:val="006D582F"/>
    <w:rsid w:val="006D5EEB"/>
    <w:rsid w:val="006D5F41"/>
    <w:rsid w:val="006D6077"/>
    <w:rsid w:val="006D6258"/>
    <w:rsid w:val="006D6C5E"/>
    <w:rsid w:val="006D6DE7"/>
    <w:rsid w:val="006E1687"/>
    <w:rsid w:val="006E2491"/>
    <w:rsid w:val="006E2B10"/>
    <w:rsid w:val="006E2C73"/>
    <w:rsid w:val="006E2C92"/>
    <w:rsid w:val="006E354C"/>
    <w:rsid w:val="006E3579"/>
    <w:rsid w:val="006E38A2"/>
    <w:rsid w:val="006E3981"/>
    <w:rsid w:val="006E40C7"/>
    <w:rsid w:val="006E4AD3"/>
    <w:rsid w:val="006E5F29"/>
    <w:rsid w:val="006E6D15"/>
    <w:rsid w:val="006E740F"/>
    <w:rsid w:val="006E7C5E"/>
    <w:rsid w:val="006E7DFD"/>
    <w:rsid w:val="006F0718"/>
    <w:rsid w:val="006F0F76"/>
    <w:rsid w:val="006F103E"/>
    <w:rsid w:val="006F14CC"/>
    <w:rsid w:val="006F32F1"/>
    <w:rsid w:val="006F3826"/>
    <w:rsid w:val="006F3F95"/>
    <w:rsid w:val="006F4227"/>
    <w:rsid w:val="006F52E5"/>
    <w:rsid w:val="006F5AC9"/>
    <w:rsid w:val="006F5E72"/>
    <w:rsid w:val="006F6FE9"/>
    <w:rsid w:val="006F71EB"/>
    <w:rsid w:val="006F72E7"/>
    <w:rsid w:val="006F73BE"/>
    <w:rsid w:val="006F74F4"/>
    <w:rsid w:val="006F75FF"/>
    <w:rsid w:val="006F7BC8"/>
    <w:rsid w:val="00700D4A"/>
    <w:rsid w:val="00702D8A"/>
    <w:rsid w:val="007054A2"/>
    <w:rsid w:val="0070579C"/>
    <w:rsid w:val="00705E27"/>
    <w:rsid w:val="00707166"/>
    <w:rsid w:val="0070718F"/>
    <w:rsid w:val="0070757E"/>
    <w:rsid w:val="007079DD"/>
    <w:rsid w:val="0071117A"/>
    <w:rsid w:val="00711AED"/>
    <w:rsid w:val="007120A6"/>
    <w:rsid w:val="00712E34"/>
    <w:rsid w:val="007143A2"/>
    <w:rsid w:val="0071540B"/>
    <w:rsid w:val="0071543A"/>
    <w:rsid w:val="007156D5"/>
    <w:rsid w:val="00715EF1"/>
    <w:rsid w:val="007178BF"/>
    <w:rsid w:val="00720028"/>
    <w:rsid w:val="00720502"/>
    <w:rsid w:val="00720E64"/>
    <w:rsid w:val="00720FCA"/>
    <w:rsid w:val="0072125E"/>
    <w:rsid w:val="007230C1"/>
    <w:rsid w:val="00723615"/>
    <w:rsid w:val="00723D01"/>
    <w:rsid w:val="007245C2"/>
    <w:rsid w:val="00724BD9"/>
    <w:rsid w:val="00725D5A"/>
    <w:rsid w:val="00725FE2"/>
    <w:rsid w:val="0072737C"/>
    <w:rsid w:val="007277B1"/>
    <w:rsid w:val="00727F05"/>
    <w:rsid w:val="0073043D"/>
    <w:rsid w:val="00730AA3"/>
    <w:rsid w:val="00731FEF"/>
    <w:rsid w:val="00732472"/>
    <w:rsid w:val="00734B6E"/>
    <w:rsid w:val="00735BA7"/>
    <w:rsid w:val="007360A9"/>
    <w:rsid w:val="007378FE"/>
    <w:rsid w:val="00737DB1"/>
    <w:rsid w:val="007409BF"/>
    <w:rsid w:val="00740FB8"/>
    <w:rsid w:val="0074154E"/>
    <w:rsid w:val="00742E0B"/>
    <w:rsid w:val="007432EB"/>
    <w:rsid w:val="00744055"/>
    <w:rsid w:val="00744330"/>
    <w:rsid w:val="007450E0"/>
    <w:rsid w:val="0074660A"/>
    <w:rsid w:val="00746DF4"/>
    <w:rsid w:val="007473A7"/>
    <w:rsid w:val="00750052"/>
    <w:rsid w:val="007511F8"/>
    <w:rsid w:val="0075190E"/>
    <w:rsid w:val="00752038"/>
    <w:rsid w:val="0075210A"/>
    <w:rsid w:val="007526B4"/>
    <w:rsid w:val="00752935"/>
    <w:rsid w:val="0075324A"/>
    <w:rsid w:val="00753F11"/>
    <w:rsid w:val="00754F81"/>
    <w:rsid w:val="007551C2"/>
    <w:rsid w:val="00755C80"/>
    <w:rsid w:val="00756375"/>
    <w:rsid w:val="007572D7"/>
    <w:rsid w:val="00757BBE"/>
    <w:rsid w:val="007601BC"/>
    <w:rsid w:val="00761F21"/>
    <w:rsid w:val="00762191"/>
    <w:rsid w:val="00762305"/>
    <w:rsid w:val="007631BF"/>
    <w:rsid w:val="00764B1F"/>
    <w:rsid w:val="00765679"/>
    <w:rsid w:val="0076711D"/>
    <w:rsid w:val="00767A49"/>
    <w:rsid w:val="00770C85"/>
    <w:rsid w:val="00771870"/>
    <w:rsid w:val="00771A80"/>
    <w:rsid w:val="00772353"/>
    <w:rsid w:val="00772F91"/>
    <w:rsid w:val="00773CBF"/>
    <w:rsid w:val="00774386"/>
    <w:rsid w:val="00775110"/>
    <w:rsid w:val="00775F3B"/>
    <w:rsid w:val="00776574"/>
    <w:rsid w:val="007771DC"/>
    <w:rsid w:val="007775E0"/>
    <w:rsid w:val="007777A3"/>
    <w:rsid w:val="0077797C"/>
    <w:rsid w:val="00780BF6"/>
    <w:rsid w:val="00782C4B"/>
    <w:rsid w:val="00783534"/>
    <w:rsid w:val="00784243"/>
    <w:rsid w:val="00785733"/>
    <w:rsid w:val="00785CF4"/>
    <w:rsid w:val="00787183"/>
    <w:rsid w:val="007901F6"/>
    <w:rsid w:val="00790809"/>
    <w:rsid w:val="00791D3C"/>
    <w:rsid w:val="00792965"/>
    <w:rsid w:val="00793D9E"/>
    <w:rsid w:val="00793FCE"/>
    <w:rsid w:val="007954C9"/>
    <w:rsid w:val="00795C21"/>
    <w:rsid w:val="00795F86"/>
    <w:rsid w:val="007960BD"/>
    <w:rsid w:val="00796ABD"/>
    <w:rsid w:val="007970B9"/>
    <w:rsid w:val="00797A31"/>
    <w:rsid w:val="007A03D8"/>
    <w:rsid w:val="007A0D31"/>
    <w:rsid w:val="007A12AC"/>
    <w:rsid w:val="007A1844"/>
    <w:rsid w:val="007A234B"/>
    <w:rsid w:val="007A26D4"/>
    <w:rsid w:val="007A3201"/>
    <w:rsid w:val="007A38C1"/>
    <w:rsid w:val="007A3A20"/>
    <w:rsid w:val="007A3CE0"/>
    <w:rsid w:val="007A4439"/>
    <w:rsid w:val="007A5654"/>
    <w:rsid w:val="007A643A"/>
    <w:rsid w:val="007A65EE"/>
    <w:rsid w:val="007B0F0B"/>
    <w:rsid w:val="007B4138"/>
    <w:rsid w:val="007B42AE"/>
    <w:rsid w:val="007B5197"/>
    <w:rsid w:val="007B591C"/>
    <w:rsid w:val="007B5A7F"/>
    <w:rsid w:val="007B5BEB"/>
    <w:rsid w:val="007B64D2"/>
    <w:rsid w:val="007B6C5B"/>
    <w:rsid w:val="007B7ED8"/>
    <w:rsid w:val="007B7F4F"/>
    <w:rsid w:val="007B7FB0"/>
    <w:rsid w:val="007C0601"/>
    <w:rsid w:val="007C0CE0"/>
    <w:rsid w:val="007C25AD"/>
    <w:rsid w:val="007C3492"/>
    <w:rsid w:val="007C48A1"/>
    <w:rsid w:val="007C4DEF"/>
    <w:rsid w:val="007C50AF"/>
    <w:rsid w:val="007C69B0"/>
    <w:rsid w:val="007C782D"/>
    <w:rsid w:val="007C79AB"/>
    <w:rsid w:val="007D29EB"/>
    <w:rsid w:val="007D2BB3"/>
    <w:rsid w:val="007D31D6"/>
    <w:rsid w:val="007D3486"/>
    <w:rsid w:val="007D41E1"/>
    <w:rsid w:val="007D46B6"/>
    <w:rsid w:val="007D5860"/>
    <w:rsid w:val="007D5A6D"/>
    <w:rsid w:val="007D5BB3"/>
    <w:rsid w:val="007D6B50"/>
    <w:rsid w:val="007D78E3"/>
    <w:rsid w:val="007E4F60"/>
    <w:rsid w:val="007E4F9A"/>
    <w:rsid w:val="007E58CB"/>
    <w:rsid w:val="007E6B05"/>
    <w:rsid w:val="007E74AD"/>
    <w:rsid w:val="007F0CF6"/>
    <w:rsid w:val="007F1619"/>
    <w:rsid w:val="007F1C08"/>
    <w:rsid w:val="007F5617"/>
    <w:rsid w:val="007F6C40"/>
    <w:rsid w:val="007F76CC"/>
    <w:rsid w:val="007F7E0E"/>
    <w:rsid w:val="008004BF"/>
    <w:rsid w:val="00801137"/>
    <w:rsid w:val="00801226"/>
    <w:rsid w:val="00803C0A"/>
    <w:rsid w:val="00804A30"/>
    <w:rsid w:val="008057D8"/>
    <w:rsid w:val="00805E15"/>
    <w:rsid w:val="00806354"/>
    <w:rsid w:val="008067CB"/>
    <w:rsid w:val="00806999"/>
    <w:rsid w:val="00806BB0"/>
    <w:rsid w:val="00807EE7"/>
    <w:rsid w:val="00810C6E"/>
    <w:rsid w:val="008121C1"/>
    <w:rsid w:val="0081328E"/>
    <w:rsid w:val="00813A45"/>
    <w:rsid w:val="008146B2"/>
    <w:rsid w:val="008146D9"/>
    <w:rsid w:val="00815E56"/>
    <w:rsid w:val="008162FE"/>
    <w:rsid w:val="0081688B"/>
    <w:rsid w:val="00816F34"/>
    <w:rsid w:val="00817531"/>
    <w:rsid w:val="008177AE"/>
    <w:rsid w:val="008203DA"/>
    <w:rsid w:val="00820D12"/>
    <w:rsid w:val="00821C3E"/>
    <w:rsid w:val="008227B4"/>
    <w:rsid w:val="008228DF"/>
    <w:rsid w:val="00822C1E"/>
    <w:rsid w:val="00823E3D"/>
    <w:rsid w:val="008240B0"/>
    <w:rsid w:val="00824E39"/>
    <w:rsid w:val="008262FB"/>
    <w:rsid w:val="008265FB"/>
    <w:rsid w:val="00827E5A"/>
    <w:rsid w:val="00830F23"/>
    <w:rsid w:val="00831E11"/>
    <w:rsid w:val="008341DE"/>
    <w:rsid w:val="00835AA6"/>
    <w:rsid w:val="00835C85"/>
    <w:rsid w:val="008365A7"/>
    <w:rsid w:val="0083722E"/>
    <w:rsid w:val="0083722F"/>
    <w:rsid w:val="00837970"/>
    <w:rsid w:val="00837C3F"/>
    <w:rsid w:val="00841543"/>
    <w:rsid w:val="00841B5D"/>
    <w:rsid w:val="00841F14"/>
    <w:rsid w:val="0084245A"/>
    <w:rsid w:val="008424C1"/>
    <w:rsid w:val="00842A80"/>
    <w:rsid w:val="008430AD"/>
    <w:rsid w:val="00843723"/>
    <w:rsid w:val="00843E9F"/>
    <w:rsid w:val="00844527"/>
    <w:rsid w:val="00844DDF"/>
    <w:rsid w:val="00846ED0"/>
    <w:rsid w:val="008475D9"/>
    <w:rsid w:val="0084790D"/>
    <w:rsid w:val="00850410"/>
    <w:rsid w:val="008509FA"/>
    <w:rsid w:val="008510BD"/>
    <w:rsid w:val="008514FB"/>
    <w:rsid w:val="00851555"/>
    <w:rsid w:val="00851E7E"/>
    <w:rsid w:val="008521E2"/>
    <w:rsid w:val="008525DB"/>
    <w:rsid w:val="008527FC"/>
    <w:rsid w:val="00852C4B"/>
    <w:rsid w:val="008537BF"/>
    <w:rsid w:val="00853918"/>
    <w:rsid w:val="008543C1"/>
    <w:rsid w:val="00854BE0"/>
    <w:rsid w:val="00854C68"/>
    <w:rsid w:val="00854EC9"/>
    <w:rsid w:val="00855076"/>
    <w:rsid w:val="00855534"/>
    <w:rsid w:val="008556F9"/>
    <w:rsid w:val="00855B3E"/>
    <w:rsid w:val="00856D29"/>
    <w:rsid w:val="00857A94"/>
    <w:rsid w:val="00857FB6"/>
    <w:rsid w:val="00860808"/>
    <w:rsid w:val="00860A48"/>
    <w:rsid w:val="00860D07"/>
    <w:rsid w:val="008614AD"/>
    <w:rsid w:val="008625CE"/>
    <w:rsid w:val="0086350D"/>
    <w:rsid w:val="008657FF"/>
    <w:rsid w:val="00870220"/>
    <w:rsid w:val="00870980"/>
    <w:rsid w:val="008715C9"/>
    <w:rsid w:val="008716C3"/>
    <w:rsid w:val="008719AF"/>
    <w:rsid w:val="00871A03"/>
    <w:rsid w:val="008727CE"/>
    <w:rsid w:val="00873A86"/>
    <w:rsid w:val="0087402E"/>
    <w:rsid w:val="00874FA4"/>
    <w:rsid w:val="00875753"/>
    <w:rsid w:val="008757C2"/>
    <w:rsid w:val="00875816"/>
    <w:rsid w:val="00875F32"/>
    <w:rsid w:val="00876505"/>
    <w:rsid w:val="00876631"/>
    <w:rsid w:val="008767BB"/>
    <w:rsid w:val="008776E5"/>
    <w:rsid w:val="00877B0E"/>
    <w:rsid w:val="0088021C"/>
    <w:rsid w:val="0088096F"/>
    <w:rsid w:val="00880D63"/>
    <w:rsid w:val="008818FA"/>
    <w:rsid w:val="00882784"/>
    <w:rsid w:val="008831E6"/>
    <w:rsid w:val="008834C6"/>
    <w:rsid w:val="0088351B"/>
    <w:rsid w:val="00884894"/>
    <w:rsid w:val="00884A64"/>
    <w:rsid w:val="00884EF6"/>
    <w:rsid w:val="00885E71"/>
    <w:rsid w:val="008900B6"/>
    <w:rsid w:val="008912BF"/>
    <w:rsid w:val="008914CA"/>
    <w:rsid w:val="008919B6"/>
    <w:rsid w:val="00892402"/>
    <w:rsid w:val="008929F2"/>
    <w:rsid w:val="00893AB7"/>
    <w:rsid w:val="0089539E"/>
    <w:rsid w:val="008958FD"/>
    <w:rsid w:val="00896575"/>
    <w:rsid w:val="00896784"/>
    <w:rsid w:val="008968C9"/>
    <w:rsid w:val="00896F02"/>
    <w:rsid w:val="0089712F"/>
    <w:rsid w:val="0089739D"/>
    <w:rsid w:val="008979B6"/>
    <w:rsid w:val="00897E02"/>
    <w:rsid w:val="00897F2A"/>
    <w:rsid w:val="008A1472"/>
    <w:rsid w:val="008A1ABE"/>
    <w:rsid w:val="008A1AD1"/>
    <w:rsid w:val="008A1CCE"/>
    <w:rsid w:val="008A1D2D"/>
    <w:rsid w:val="008A3341"/>
    <w:rsid w:val="008A3A3E"/>
    <w:rsid w:val="008A3B49"/>
    <w:rsid w:val="008A5301"/>
    <w:rsid w:val="008A65C3"/>
    <w:rsid w:val="008A7744"/>
    <w:rsid w:val="008A7B76"/>
    <w:rsid w:val="008A7EC7"/>
    <w:rsid w:val="008B01A4"/>
    <w:rsid w:val="008B104A"/>
    <w:rsid w:val="008B1276"/>
    <w:rsid w:val="008B176C"/>
    <w:rsid w:val="008B17E9"/>
    <w:rsid w:val="008B395E"/>
    <w:rsid w:val="008B48DD"/>
    <w:rsid w:val="008B691D"/>
    <w:rsid w:val="008B74BC"/>
    <w:rsid w:val="008B77A0"/>
    <w:rsid w:val="008C033A"/>
    <w:rsid w:val="008C0A8B"/>
    <w:rsid w:val="008C1611"/>
    <w:rsid w:val="008C26DE"/>
    <w:rsid w:val="008C2F25"/>
    <w:rsid w:val="008C3827"/>
    <w:rsid w:val="008C4984"/>
    <w:rsid w:val="008C4EB3"/>
    <w:rsid w:val="008C4F4F"/>
    <w:rsid w:val="008C58B6"/>
    <w:rsid w:val="008C72BF"/>
    <w:rsid w:val="008D113E"/>
    <w:rsid w:val="008D156E"/>
    <w:rsid w:val="008D21E2"/>
    <w:rsid w:val="008D2662"/>
    <w:rsid w:val="008D28A0"/>
    <w:rsid w:val="008D337F"/>
    <w:rsid w:val="008D4229"/>
    <w:rsid w:val="008D45F3"/>
    <w:rsid w:val="008D473E"/>
    <w:rsid w:val="008D4FE1"/>
    <w:rsid w:val="008D545A"/>
    <w:rsid w:val="008E0578"/>
    <w:rsid w:val="008E099B"/>
    <w:rsid w:val="008E0C28"/>
    <w:rsid w:val="008E1481"/>
    <w:rsid w:val="008E2097"/>
    <w:rsid w:val="008E2878"/>
    <w:rsid w:val="008E29E1"/>
    <w:rsid w:val="008E3000"/>
    <w:rsid w:val="008E3466"/>
    <w:rsid w:val="008E3E5D"/>
    <w:rsid w:val="008E42B4"/>
    <w:rsid w:val="008E59AF"/>
    <w:rsid w:val="008E5E79"/>
    <w:rsid w:val="008F001A"/>
    <w:rsid w:val="008F062F"/>
    <w:rsid w:val="008F0A78"/>
    <w:rsid w:val="008F1A55"/>
    <w:rsid w:val="008F1D24"/>
    <w:rsid w:val="008F22EC"/>
    <w:rsid w:val="008F246B"/>
    <w:rsid w:val="008F2A6A"/>
    <w:rsid w:val="008F2E73"/>
    <w:rsid w:val="008F30B1"/>
    <w:rsid w:val="008F322B"/>
    <w:rsid w:val="008F6C5D"/>
    <w:rsid w:val="008F7C0B"/>
    <w:rsid w:val="0090020D"/>
    <w:rsid w:val="0090063E"/>
    <w:rsid w:val="00901C59"/>
    <w:rsid w:val="009024B5"/>
    <w:rsid w:val="009026B6"/>
    <w:rsid w:val="00902B63"/>
    <w:rsid w:val="00902F9A"/>
    <w:rsid w:val="0090337F"/>
    <w:rsid w:val="009041A3"/>
    <w:rsid w:val="00906E01"/>
    <w:rsid w:val="0090705E"/>
    <w:rsid w:val="0090730F"/>
    <w:rsid w:val="00910131"/>
    <w:rsid w:val="0091102E"/>
    <w:rsid w:val="0091173D"/>
    <w:rsid w:val="009121F1"/>
    <w:rsid w:val="00912A28"/>
    <w:rsid w:val="00913AC7"/>
    <w:rsid w:val="009148AF"/>
    <w:rsid w:val="00914D29"/>
    <w:rsid w:val="00914F0F"/>
    <w:rsid w:val="0091644A"/>
    <w:rsid w:val="00916B4D"/>
    <w:rsid w:val="009172D6"/>
    <w:rsid w:val="00921B47"/>
    <w:rsid w:val="00921C95"/>
    <w:rsid w:val="0092237A"/>
    <w:rsid w:val="009233A8"/>
    <w:rsid w:val="00924294"/>
    <w:rsid w:val="00924CB6"/>
    <w:rsid w:val="00924E73"/>
    <w:rsid w:val="009258DA"/>
    <w:rsid w:val="00926186"/>
    <w:rsid w:val="009263EF"/>
    <w:rsid w:val="00926582"/>
    <w:rsid w:val="00927718"/>
    <w:rsid w:val="0093013E"/>
    <w:rsid w:val="009302FF"/>
    <w:rsid w:val="00931412"/>
    <w:rsid w:val="00932059"/>
    <w:rsid w:val="009335D8"/>
    <w:rsid w:val="00933E8E"/>
    <w:rsid w:val="009354A1"/>
    <w:rsid w:val="009361BE"/>
    <w:rsid w:val="00936CF6"/>
    <w:rsid w:val="009402DC"/>
    <w:rsid w:val="00940323"/>
    <w:rsid w:val="00940540"/>
    <w:rsid w:val="00942251"/>
    <w:rsid w:val="00942407"/>
    <w:rsid w:val="0094284E"/>
    <w:rsid w:val="009430C5"/>
    <w:rsid w:val="0094351E"/>
    <w:rsid w:val="0094380D"/>
    <w:rsid w:val="00943AC6"/>
    <w:rsid w:val="00943FB4"/>
    <w:rsid w:val="009443E9"/>
    <w:rsid w:val="00945AA9"/>
    <w:rsid w:val="00946A85"/>
    <w:rsid w:val="0094746D"/>
    <w:rsid w:val="00947922"/>
    <w:rsid w:val="00947BB1"/>
    <w:rsid w:val="00950599"/>
    <w:rsid w:val="009518BB"/>
    <w:rsid w:val="009522F3"/>
    <w:rsid w:val="0095312B"/>
    <w:rsid w:val="00953288"/>
    <w:rsid w:val="0095349F"/>
    <w:rsid w:val="00953A55"/>
    <w:rsid w:val="0095439B"/>
    <w:rsid w:val="00954B1F"/>
    <w:rsid w:val="009562C7"/>
    <w:rsid w:val="0095783E"/>
    <w:rsid w:val="009608F7"/>
    <w:rsid w:val="00962504"/>
    <w:rsid w:val="0096270F"/>
    <w:rsid w:val="00966D84"/>
    <w:rsid w:val="00970BF5"/>
    <w:rsid w:val="00971D4D"/>
    <w:rsid w:val="00972EA1"/>
    <w:rsid w:val="009734A3"/>
    <w:rsid w:val="00973837"/>
    <w:rsid w:val="00973A81"/>
    <w:rsid w:val="00974432"/>
    <w:rsid w:val="00977322"/>
    <w:rsid w:val="00977B88"/>
    <w:rsid w:val="00977C44"/>
    <w:rsid w:val="0098025A"/>
    <w:rsid w:val="00981CE0"/>
    <w:rsid w:val="00981DE7"/>
    <w:rsid w:val="00981E5D"/>
    <w:rsid w:val="00984285"/>
    <w:rsid w:val="009850D0"/>
    <w:rsid w:val="009864C4"/>
    <w:rsid w:val="00987B21"/>
    <w:rsid w:val="00990677"/>
    <w:rsid w:val="00990AFE"/>
    <w:rsid w:val="00990B6C"/>
    <w:rsid w:val="00990D23"/>
    <w:rsid w:val="00992699"/>
    <w:rsid w:val="00996691"/>
    <w:rsid w:val="009976D0"/>
    <w:rsid w:val="00997F93"/>
    <w:rsid w:val="009A0791"/>
    <w:rsid w:val="009A122F"/>
    <w:rsid w:val="009A1E3C"/>
    <w:rsid w:val="009A2054"/>
    <w:rsid w:val="009A4125"/>
    <w:rsid w:val="009A4A02"/>
    <w:rsid w:val="009A4A5C"/>
    <w:rsid w:val="009A686B"/>
    <w:rsid w:val="009A6B2F"/>
    <w:rsid w:val="009A6B57"/>
    <w:rsid w:val="009A6C7C"/>
    <w:rsid w:val="009A7DD7"/>
    <w:rsid w:val="009A7EAA"/>
    <w:rsid w:val="009B02AA"/>
    <w:rsid w:val="009B136C"/>
    <w:rsid w:val="009B1733"/>
    <w:rsid w:val="009B18F2"/>
    <w:rsid w:val="009B1D48"/>
    <w:rsid w:val="009B4457"/>
    <w:rsid w:val="009B5249"/>
    <w:rsid w:val="009B5B3B"/>
    <w:rsid w:val="009B6DFE"/>
    <w:rsid w:val="009C0A55"/>
    <w:rsid w:val="009C0BD0"/>
    <w:rsid w:val="009C0C59"/>
    <w:rsid w:val="009C16EC"/>
    <w:rsid w:val="009C20E9"/>
    <w:rsid w:val="009C2520"/>
    <w:rsid w:val="009C38BF"/>
    <w:rsid w:val="009C448F"/>
    <w:rsid w:val="009C47E8"/>
    <w:rsid w:val="009C51BD"/>
    <w:rsid w:val="009C59BC"/>
    <w:rsid w:val="009C5D3C"/>
    <w:rsid w:val="009C663E"/>
    <w:rsid w:val="009C72DA"/>
    <w:rsid w:val="009C75B7"/>
    <w:rsid w:val="009C7CF2"/>
    <w:rsid w:val="009D0C61"/>
    <w:rsid w:val="009D22C7"/>
    <w:rsid w:val="009D26D3"/>
    <w:rsid w:val="009D2D49"/>
    <w:rsid w:val="009D38D3"/>
    <w:rsid w:val="009D3AAB"/>
    <w:rsid w:val="009D4073"/>
    <w:rsid w:val="009D41E6"/>
    <w:rsid w:val="009D49E8"/>
    <w:rsid w:val="009D4A7B"/>
    <w:rsid w:val="009D4C77"/>
    <w:rsid w:val="009D5AEF"/>
    <w:rsid w:val="009D6996"/>
    <w:rsid w:val="009D6DB2"/>
    <w:rsid w:val="009D7D43"/>
    <w:rsid w:val="009E040A"/>
    <w:rsid w:val="009E105B"/>
    <w:rsid w:val="009E39ED"/>
    <w:rsid w:val="009E520A"/>
    <w:rsid w:val="009E6E7F"/>
    <w:rsid w:val="009E78CF"/>
    <w:rsid w:val="009E7D06"/>
    <w:rsid w:val="009F0A38"/>
    <w:rsid w:val="009F1190"/>
    <w:rsid w:val="009F11CB"/>
    <w:rsid w:val="009F1468"/>
    <w:rsid w:val="009F1C08"/>
    <w:rsid w:val="009F1D83"/>
    <w:rsid w:val="009F3209"/>
    <w:rsid w:val="009F3DA2"/>
    <w:rsid w:val="009F4D98"/>
    <w:rsid w:val="009F4DC4"/>
    <w:rsid w:val="009F5C0E"/>
    <w:rsid w:val="009F6286"/>
    <w:rsid w:val="009F7521"/>
    <w:rsid w:val="009F7F7D"/>
    <w:rsid w:val="00A009CF"/>
    <w:rsid w:val="00A014AF"/>
    <w:rsid w:val="00A01B3B"/>
    <w:rsid w:val="00A0294E"/>
    <w:rsid w:val="00A02DD2"/>
    <w:rsid w:val="00A02DFC"/>
    <w:rsid w:val="00A03DC0"/>
    <w:rsid w:val="00A04ACE"/>
    <w:rsid w:val="00A0522E"/>
    <w:rsid w:val="00A06510"/>
    <w:rsid w:val="00A06E0E"/>
    <w:rsid w:val="00A06FCA"/>
    <w:rsid w:val="00A078AE"/>
    <w:rsid w:val="00A11250"/>
    <w:rsid w:val="00A11BAC"/>
    <w:rsid w:val="00A1252F"/>
    <w:rsid w:val="00A129DB"/>
    <w:rsid w:val="00A135CE"/>
    <w:rsid w:val="00A13618"/>
    <w:rsid w:val="00A13F2A"/>
    <w:rsid w:val="00A14734"/>
    <w:rsid w:val="00A14BB6"/>
    <w:rsid w:val="00A1531F"/>
    <w:rsid w:val="00A155FF"/>
    <w:rsid w:val="00A16B28"/>
    <w:rsid w:val="00A1747C"/>
    <w:rsid w:val="00A23056"/>
    <w:rsid w:val="00A2336F"/>
    <w:rsid w:val="00A23539"/>
    <w:rsid w:val="00A2429D"/>
    <w:rsid w:val="00A247E4"/>
    <w:rsid w:val="00A25355"/>
    <w:rsid w:val="00A26F3D"/>
    <w:rsid w:val="00A27173"/>
    <w:rsid w:val="00A27D35"/>
    <w:rsid w:val="00A31A49"/>
    <w:rsid w:val="00A32BB3"/>
    <w:rsid w:val="00A3331B"/>
    <w:rsid w:val="00A33329"/>
    <w:rsid w:val="00A35FF7"/>
    <w:rsid w:val="00A36202"/>
    <w:rsid w:val="00A363BB"/>
    <w:rsid w:val="00A37894"/>
    <w:rsid w:val="00A37DBF"/>
    <w:rsid w:val="00A40BD9"/>
    <w:rsid w:val="00A42835"/>
    <w:rsid w:val="00A42B96"/>
    <w:rsid w:val="00A4415F"/>
    <w:rsid w:val="00A448AB"/>
    <w:rsid w:val="00A44DBD"/>
    <w:rsid w:val="00A44EAC"/>
    <w:rsid w:val="00A44ECD"/>
    <w:rsid w:val="00A45315"/>
    <w:rsid w:val="00A45D47"/>
    <w:rsid w:val="00A461A7"/>
    <w:rsid w:val="00A46C7D"/>
    <w:rsid w:val="00A46D46"/>
    <w:rsid w:val="00A4784E"/>
    <w:rsid w:val="00A47B3B"/>
    <w:rsid w:val="00A47EE1"/>
    <w:rsid w:val="00A50030"/>
    <w:rsid w:val="00A500A6"/>
    <w:rsid w:val="00A50CBA"/>
    <w:rsid w:val="00A511C2"/>
    <w:rsid w:val="00A51786"/>
    <w:rsid w:val="00A55401"/>
    <w:rsid w:val="00A56716"/>
    <w:rsid w:val="00A57143"/>
    <w:rsid w:val="00A578C4"/>
    <w:rsid w:val="00A57BBE"/>
    <w:rsid w:val="00A60797"/>
    <w:rsid w:val="00A60B42"/>
    <w:rsid w:val="00A611E6"/>
    <w:rsid w:val="00A61C32"/>
    <w:rsid w:val="00A628B0"/>
    <w:rsid w:val="00A62AB4"/>
    <w:rsid w:val="00A636B3"/>
    <w:rsid w:val="00A66E7F"/>
    <w:rsid w:val="00A67686"/>
    <w:rsid w:val="00A72485"/>
    <w:rsid w:val="00A724D6"/>
    <w:rsid w:val="00A74C1A"/>
    <w:rsid w:val="00A75E06"/>
    <w:rsid w:val="00A76437"/>
    <w:rsid w:val="00A77F7B"/>
    <w:rsid w:val="00A801FF"/>
    <w:rsid w:val="00A80638"/>
    <w:rsid w:val="00A808E4"/>
    <w:rsid w:val="00A81549"/>
    <w:rsid w:val="00A8192A"/>
    <w:rsid w:val="00A8220F"/>
    <w:rsid w:val="00A8282B"/>
    <w:rsid w:val="00A8340C"/>
    <w:rsid w:val="00A8343B"/>
    <w:rsid w:val="00A83618"/>
    <w:rsid w:val="00A8439A"/>
    <w:rsid w:val="00A85D28"/>
    <w:rsid w:val="00A85DDC"/>
    <w:rsid w:val="00A86BE8"/>
    <w:rsid w:val="00A87790"/>
    <w:rsid w:val="00A90DEB"/>
    <w:rsid w:val="00A9100B"/>
    <w:rsid w:val="00A91142"/>
    <w:rsid w:val="00A924DE"/>
    <w:rsid w:val="00A92CA3"/>
    <w:rsid w:val="00A93879"/>
    <w:rsid w:val="00A93CA8"/>
    <w:rsid w:val="00A93E6D"/>
    <w:rsid w:val="00A9428F"/>
    <w:rsid w:val="00A95C2B"/>
    <w:rsid w:val="00A9630E"/>
    <w:rsid w:val="00A96DF5"/>
    <w:rsid w:val="00AA03CE"/>
    <w:rsid w:val="00AA03F1"/>
    <w:rsid w:val="00AA0B7C"/>
    <w:rsid w:val="00AA1BC3"/>
    <w:rsid w:val="00AA1E2B"/>
    <w:rsid w:val="00AA261D"/>
    <w:rsid w:val="00AA32D0"/>
    <w:rsid w:val="00AA339C"/>
    <w:rsid w:val="00AA4343"/>
    <w:rsid w:val="00AA4BBA"/>
    <w:rsid w:val="00AA4C92"/>
    <w:rsid w:val="00AA509E"/>
    <w:rsid w:val="00AA68AA"/>
    <w:rsid w:val="00AA6E7E"/>
    <w:rsid w:val="00AA7117"/>
    <w:rsid w:val="00AA7CE0"/>
    <w:rsid w:val="00AB00C5"/>
    <w:rsid w:val="00AB0279"/>
    <w:rsid w:val="00AB0CCC"/>
    <w:rsid w:val="00AB0D7C"/>
    <w:rsid w:val="00AB1296"/>
    <w:rsid w:val="00AB1664"/>
    <w:rsid w:val="00AB1704"/>
    <w:rsid w:val="00AB2CF4"/>
    <w:rsid w:val="00AB3A38"/>
    <w:rsid w:val="00AB41DB"/>
    <w:rsid w:val="00AB60D0"/>
    <w:rsid w:val="00AB63AA"/>
    <w:rsid w:val="00AB64E1"/>
    <w:rsid w:val="00AB7B6B"/>
    <w:rsid w:val="00AC2FB7"/>
    <w:rsid w:val="00AC43A1"/>
    <w:rsid w:val="00AC46A8"/>
    <w:rsid w:val="00AC5172"/>
    <w:rsid w:val="00AC66F0"/>
    <w:rsid w:val="00AC6CF1"/>
    <w:rsid w:val="00AD0621"/>
    <w:rsid w:val="00AD08C9"/>
    <w:rsid w:val="00AD0AE1"/>
    <w:rsid w:val="00AD19CE"/>
    <w:rsid w:val="00AD1AF6"/>
    <w:rsid w:val="00AD3998"/>
    <w:rsid w:val="00AD3D05"/>
    <w:rsid w:val="00AD3F25"/>
    <w:rsid w:val="00AD69A0"/>
    <w:rsid w:val="00AD6D23"/>
    <w:rsid w:val="00AD6DC1"/>
    <w:rsid w:val="00AD6EEF"/>
    <w:rsid w:val="00AD6F97"/>
    <w:rsid w:val="00AD700F"/>
    <w:rsid w:val="00AD7648"/>
    <w:rsid w:val="00AD770D"/>
    <w:rsid w:val="00AE00AD"/>
    <w:rsid w:val="00AE02DA"/>
    <w:rsid w:val="00AE0D97"/>
    <w:rsid w:val="00AE0F76"/>
    <w:rsid w:val="00AE1137"/>
    <w:rsid w:val="00AE24B6"/>
    <w:rsid w:val="00AE24FA"/>
    <w:rsid w:val="00AE31C2"/>
    <w:rsid w:val="00AE354F"/>
    <w:rsid w:val="00AE4E48"/>
    <w:rsid w:val="00AE5C10"/>
    <w:rsid w:val="00AE6DA8"/>
    <w:rsid w:val="00AE7232"/>
    <w:rsid w:val="00AF08EE"/>
    <w:rsid w:val="00AF0F2E"/>
    <w:rsid w:val="00AF15F7"/>
    <w:rsid w:val="00AF1A1F"/>
    <w:rsid w:val="00AF1DC3"/>
    <w:rsid w:val="00AF2C7D"/>
    <w:rsid w:val="00AF2E71"/>
    <w:rsid w:val="00AF2EDE"/>
    <w:rsid w:val="00AF2F19"/>
    <w:rsid w:val="00AF3091"/>
    <w:rsid w:val="00AF361C"/>
    <w:rsid w:val="00AF369C"/>
    <w:rsid w:val="00AF39F3"/>
    <w:rsid w:val="00AF3B34"/>
    <w:rsid w:val="00AF4C39"/>
    <w:rsid w:val="00AF4DB7"/>
    <w:rsid w:val="00AF507A"/>
    <w:rsid w:val="00AF545F"/>
    <w:rsid w:val="00AF63DB"/>
    <w:rsid w:val="00AF687B"/>
    <w:rsid w:val="00B005A3"/>
    <w:rsid w:val="00B0114F"/>
    <w:rsid w:val="00B02552"/>
    <w:rsid w:val="00B02C26"/>
    <w:rsid w:val="00B02F36"/>
    <w:rsid w:val="00B03D2D"/>
    <w:rsid w:val="00B03DCA"/>
    <w:rsid w:val="00B0467C"/>
    <w:rsid w:val="00B06625"/>
    <w:rsid w:val="00B07C6A"/>
    <w:rsid w:val="00B1041E"/>
    <w:rsid w:val="00B1176A"/>
    <w:rsid w:val="00B12128"/>
    <w:rsid w:val="00B121DB"/>
    <w:rsid w:val="00B1273D"/>
    <w:rsid w:val="00B163C3"/>
    <w:rsid w:val="00B174D9"/>
    <w:rsid w:val="00B1775B"/>
    <w:rsid w:val="00B17889"/>
    <w:rsid w:val="00B17A06"/>
    <w:rsid w:val="00B212F5"/>
    <w:rsid w:val="00B22AC3"/>
    <w:rsid w:val="00B23402"/>
    <w:rsid w:val="00B247E8"/>
    <w:rsid w:val="00B249A0"/>
    <w:rsid w:val="00B24A62"/>
    <w:rsid w:val="00B24F0E"/>
    <w:rsid w:val="00B254E3"/>
    <w:rsid w:val="00B26414"/>
    <w:rsid w:val="00B26686"/>
    <w:rsid w:val="00B26D2E"/>
    <w:rsid w:val="00B27A24"/>
    <w:rsid w:val="00B300D9"/>
    <w:rsid w:val="00B30239"/>
    <w:rsid w:val="00B305A2"/>
    <w:rsid w:val="00B314CC"/>
    <w:rsid w:val="00B31777"/>
    <w:rsid w:val="00B32D03"/>
    <w:rsid w:val="00B32FF9"/>
    <w:rsid w:val="00B33BF0"/>
    <w:rsid w:val="00B34632"/>
    <w:rsid w:val="00B34792"/>
    <w:rsid w:val="00B352A8"/>
    <w:rsid w:val="00B35BD0"/>
    <w:rsid w:val="00B35E87"/>
    <w:rsid w:val="00B376B5"/>
    <w:rsid w:val="00B403F9"/>
    <w:rsid w:val="00B42041"/>
    <w:rsid w:val="00B42DA0"/>
    <w:rsid w:val="00B431A4"/>
    <w:rsid w:val="00B432CA"/>
    <w:rsid w:val="00B435F9"/>
    <w:rsid w:val="00B45D0F"/>
    <w:rsid w:val="00B46327"/>
    <w:rsid w:val="00B46902"/>
    <w:rsid w:val="00B46ACA"/>
    <w:rsid w:val="00B46C76"/>
    <w:rsid w:val="00B46DA6"/>
    <w:rsid w:val="00B47906"/>
    <w:rsid w:val="00B50743"/>
    <w:rsid w:val="00B50DEB"/>
    <w:rsid w:val="00B5131A"/>
    <w:rsid w:val="00B51552"/>
    <w:rsid w:val="00B53489"/>
    <w:rsid w:val="00B53880"/>
    <w:rsid w:val="00B54EF8"/>
    <w:rsid w:val="00B550B6"/>
    <w:rsid w:val="00B56437"/>
    <w:rsid w:val="00B574DD"/>
    <w:rsid w:val="00B60DA2"/>
    <w:rsid w:val="00B6136C"/>
    <w:rsid w:val="00B628EF"/>
    <w:rsid w:val="00B62C47"/>
    <w:rsid w:val="00B62FBE"/>
    <w:rsid w:val="00B633A1"/>
    <w:rsid w:val="00B63BFA"/>
    <w:rsid w:val="00B647B5"/>
    <w:rsid w:val="00B65CE8"/>
    <w:rsid w:val="00B668FF"/>
    <w:rsid w:val="00B672D0"/>
    <w:rsid w:val="00B67685"/>
    <w:rsid w:val="00B67E31"/>
    <w:rsid w:val="00B70164"/>
    <w:rsid w:val="00B70FA4"/>
    <w:rsid w:val="00B711ED"/>
    <w:rsid w:val="00B717F5"/>
    <w:rsid w:val="00B7193F"/>
    <w:rsid w:val="00B71D8F"/>
    <w:rsid w:val="00B72238"/>
    <w:rsid w:val="00B72AA3"/>
    <w:rsid w:val="00B72DB3"/>
    <w:rsid w:val="00B735B8"/>
    <w:rsid w:val="00B7399A"/>
    <w:rsid w:val="00B73E49"/>
    <w:rsid w:val="00B7439B"/>
    <w:rsid w:val="00B7536D"/>
    <w:rsid w:val="00B76518"/>
    <w:rsid w:val="00B76F55"/>
    <w:rsid w:val="00B806ED"/>
    <w:rsid w:val="00B80831"/>
    <w:rsid w:val="00B81DC5"/>
    <w:rsid w:val="00B81F76"/>
    <w:rsid w:val="00B830B2"/>
    <w:rsid w:val="00B83E58"/>
    <w:rsid w:val="00B83F1D"/>
    <w:rsid w:val="00B83F90"/>
    <w:rsid w:val="00B8401B"/>
    <w:rsid w:val="00B8438F"/>
    <w:rsid w:val="00B846F9"/>
    <w:rsid w:val="00B86809"/>
    <w:rsid w:val="00B872F7"/>
    <w:rsid w:val="00B906E9"/>
    <w:rsid w:val="00B91EAE"/>
    <w:rsid w:val="00B9203A"/>
    <w:rsid w:val="00B920BD"/>
    <w:rsid w:val="00B92A07"/>
    <w:rsid w:val="00B9327C"/>
    <w:rsid w:val="00B9335A"/>
    <w:rsid w:val="00B93952"/>
    <w:rsid w:val="00B943D2"/>
    <w:rsid w:val="00B94915"/>
    <w:rsid w:val="00B94FA9"/>
    <w:rsid w:val="00B94FD4"/>
    <w:rsid w:val="00B95EF4"/>
    <w:rsid w:val="00B96495"/>
    <w:rsid w:val="00B97CE0"/>
    <w:rsid w:val="00BA1B17"/>
    <w:rsid w:val="00BA1CFE"/>
    <w:rsid w:val="00BA1F17"/>
    <w:rsid w:val="00BA2C72"/>
    <w:rsid w:val="00BA3F83"/>
    <w:rsid w:val="00BA4D52"/>
    <w:rsid w:val="00BA5617"/>
    <w:rsid w:val="00BA585E"/>
    <w:rsid w:val="00BA60AE"/>
    <w:rsid w:val="00BA61F4"/>
    <w:rsid w:val="00BB124D"/>
    <w:rsid w:val="00BB2683"/>
    <w:rsid w:val="00BB2C2E"/>
    <w:rsid w:val="00BB47D8"/>
    <w:rsid w:val="00BB6DF9"/>
    <w:rsid w:val="00BB7A8F"/>
    <w:rsid w:val="00BC01E7"/>
    <w:rsid w:val="00BC1A81"/>
    <w:rsid w:val="00BC248A"/>
    <w:rsid w:val="00BC269C"/>
    <w:rsid w:val="00BC2A0E"/>
    <w:rsid w:val="00BC335A"/>
    <w:rsid w:val="00BC37B7"/>
    <w:rsid w:val="00BC404C"/>
    <w:rsid w:val="00BC4204"/>
    <w:rsid w:val="00BC445A"/>
    <w:rsid w:val="00BC5468"/>
    <w:rsid w:val="00BC566D"/>
    <w:rsid w:val="00BC5AAE"/>
    <w:rsid w:val="00BC5EBD"/>
    <w:rsid w:val="00BC6BB8"/>
    <w:rsid w:val="00BC6C9C"/>
    <w:rsid w:val="00BC6C9D"/>
    <w:rsid w:val="00BD0770"/>
    <w:rsid w:val="00BD0FD6"/>
    <w:rsid w:val="00BD1A4F"/>
    <w:rsid w:val="00BD338B"/>
    <w:rsid w:val="00BD35E7"/>
    <w:rsid w:val="00BD632E"/>
    <w:rsid w:val="00BD6826"/>
    <w:rsid w:val="00BD68AF"/>
    <w:rsid w:val="00BE012A"/>
    <w:rsid w:val="00BE1F4D"/>
    <w:rsid w:val="00BE44A3"/>
    <w:rsid w:val="00BE5475"/>
    <w:rsid w:val="00BE62A4"/>
    <w:rsid w:val="00BE6945"/>
    <w:rsid w:val="00BE7049"/>
    <w:rsid w:val="00BE708E"/>
    <w:rsid w:val="00BE7624"/>
    <w:rsid w:val="00BE78BC"/>
    <w:rsid w:val="00BF06B1"/>
    <w:rsid w:val="00BF3457"/>
    <w:rsid w:val="00BF3845"/>
    <w:rsid w:val="00BF45E3"/>
    <w:rsid w:val="00BF5190"/>
    <w:rsid w:val="00BF55FF"/>
    <w:rsid w:val="00BF6C59"/>
    <w:rsid w:val="00BF6FA2"/>
    <w:rsid w:val="00C0010E"/>
    <w:rsid w:val="00C00B61"/>
    <w:rsid w:val="00C01C3B"/>
    <w:rsid w:val="00C01C9C"/>
    <w:rsid w:val="00C01D84"/>
    <w:rsid w:val="00C02D53"/>
    <w:rsid w:val="00C03309"/>
    <w:rsid w:val="00C03854"/>
    <w:rsid w:val="00C038CD"/>
    <w:rsid w:val="00C0398D"/>
    <w:rsid w:val="00C0514B"/>
    <w:rsid w:val="00C05C23"/>
    <w:rsid w:val="00C05CA8"/>
    <w:rsid w:val="00C061A2"/>
    <w:rsid w:val="00C066C4"/>
    <w:rsid w:val="00C10280"/>
    <w:rsid w:val="00C1057C"/>
    <w:rsid w:val="00C1075B"/>
    <w:rsid w:val="00C107E2"/>
    <w:rsid w:val="00C10AD9"/>
    <w:rsid w:val="00C11C03"/>
    <w:rsid w:val="00C11FB8"/>
    <w:rsid w:val="00C1236D"/>
    <w:rsid w:val="00C12A7C"/>
    <w:rsid w:val="00C12AE7"/>
    <w:rsid w:val="00C144B7"/>
    <w:rsid w:val="00C147F2"/>
    <w:rsid w:val="00C151B2"/>
    <w:rsid w:val="00C1648E"/>
    <w:rsid w:val="00C1705F"/>
    <w:rsid w:val="00C17502"/>
    <w:rsid w:val="00C20CDB"/>
    <w:rsid w:val="00C217AD"/>
    <w:rsid w:val="00C219EA"/>
    <w:rsid w:val="00C21B29"/>
    <w:rsid w:val="00C21BFB"/>
    <w:rsid w:val="00C2295F"/>
    <w:rsid w:val="00C22C46"/>
    <w:rsid w:val="00C2392D"/>
    <w:rsid w:val="00C23AD8"/>
    <w:rsid w:val="00C25389"/>
    <w:rsid w:val="00C25D44"/>
    <w:rsid w:val="00C26FFF"/>
    <w:rsid w:val="00C30198"/>
    <w:rsid w:val="00C30E05"/>
    <w:rsid w:val="00C310B9"/>
    <w:rsid w:val="00C31CBA"/>
    <w:rsid w:val="00C32603"/>
    <w:rsid w:val="00C337F1"/>
    <w:rsid w:val="00C33E13"/>
    <w:rsid w:val="00C34271"/>
    <w:rsid w:val="00C344F7"/>
    <w:rsid w:val="00C34FD2"/>
    <w:rsid w:val="00C3532D"/>
    <w:rsid w:val="00C35D6B"/>
    <w:rsid w:val="00C365E0"/>
    <w:rsid w:val="00C36693"/>
    <w:rsid w:val="00C37E58"/>
    <w:rsid w:val="00C37F2A"/>
    <w:rsid w:val="00C407A6"/>
    <w:rsid w:val="00C41395"/>
    <w:rsid w:val="00C4192A"/>
    <w:rsid w:val="00C42A8D"/>
    <w:rsid w:val="00C42D59"/>
    <w:rsid w:val="00C437EE"/>
    <w:rsid w:val="00C44EE4"/>
    <w:rsid w:val="00C45182"/>
    <w:rsid w:val="00C46169"/>
    <w:rsid w:val="00C4674D"/>
    <w:rsid w:val="00C47379"/>
    <w:rsid w:val="00C51247"/>
    <w:rsid w:val="00C51497"/>
    <w:rsid w:val="00C51787"/>
    <w:rsid w:val="00C51B40"/>
    <w:rsid w:val="00C51BFC"/>
    <w:rsid w:val="00C51E2B"/>
    <w:rsid w:val="00C523CB"/>
    <w:rsid w:val="00C52E38"/>
    <w:rsid w:val="00C5572F"/>
    <w:rsid w:val="00C55A48"/>
    <w:rsid w:val="00C55A6B"/>
    <w:rsid w:val="00C55B20"/>
    <w:rsid w:val="00C57340"/>
    <w:rsid w:val="00C57444"/>
    <w:rsid w:val="00C57661"/>
    <w:rsid w:val="00C579CF"/>
    <w:rsid w:val="00C602B7"/>
    <w:rsid w:val="00C6091B"/>
    <w:rsid w:val="00C61318"/>
    <w:rsid w:val="00C6310A"/>
    <w:rsid w:val="00C66F81"/>
    <w:rsid w:val="00C705A2"/>
    <w:rsid w:val="00C706EC"/>
    <w:rsid w:val="00C70760"/>
    <w:rsid w:val="00C70F7A"/>
    <w:rsid w:val="00C71441"/>
    <w:rsid w:val="00C71F45"/>
    <w:rsid w:val="00C72B36"/>
    <w:rsid w:val="00C72E4B"/>
    <w:rsid w:val="00C74087"/>
    <w:rsid w:val="00C743CF"/>
    <w:rsid w:val="00C74476"/>
    <w:rsid w:val="00C75D17"/>
    <w:rsid w:val="00C77D6C"/>
    <w:rsid w:val="00C77E14"/>
    <w:rsid w:val="00C81359"/>
    <w:rsid w:val="00C8140E"/>
    <w:rsid w:val="00C828A3"/>
    <w:rsid w:val="00C835BA"/>
    <w:rsid w:val="00C8464B"/>
    <w:rsid w:val="00C84808"/>
    <w:rsid w:val="00C84F0B"/>
    <w:rsid w:val="00C85273"/>
    <w:rsid w:val="00C8614C"/>
    <w:rsid w:val="00C8681E"/>
    <w:rsid w:val="00C86F15"/>
    <w:rsid w:val="00C86F56"/>
    <w:rsid w:val="00C8734A"/>
    <w:rsid w:val="00C90EF4"/>
    <w:rsid w:val="00C9113B"/>
    <w:rsid w:val="00C91373"/>
    <w:rsid w:val="00C9232C"/>
    <w:rsid w:val="00C92FBF"/>
    <w:rsid w:val="00C938CF"/>
    <w:rsid w:val="00C93E9B"/>
    <w:rsid w:val="00C94086"/>
    <w:rsid w:val="00C9449A"/>
    <w:rsid w:val="00C9461D"/>
    <w:rsid w:val="00C964C0"/>
    <w:rsid w:val="00C965B5"/>
    <w:rsid w:val="00C9680C"/>
    <w:rsid w:val="00C96A9E"/>
    <w:rsid w:val="00C96CD5"/>
    <w:rsid w:val="00CA07DA"/>
    <w:rsid w:val="00CA0DA0"/>
    <w:rsid w:val="00CA2445"/>
    <w:rsid w:val="00CA258C"/>
    <w:rsid w:val="00CA3533"/>
    <w:rsid w:val="00CA375F"/>
    <w:rsid w:val="00CA4B5E"/>
    <w:rsid w:val="00CA53F7"/>
    <w:rsid w:val="00CA579B"/>
    <w:rsid w:val="00CA6034"/>
    <w:rsid w:val="00CA6F18"/>
    <w:rsid w:val="00CA7074"/>
    <w:rsid w:val="00CA782E"/>
    <w:rsid w:val="00CA78C3"/>
    <w:rsid w:val="00CA7FDD"/>
    <w:rsid w:val="00CB12DC"/>
    <w:rsid w:val="00CB1843"/>
    <w:rsid w:val="00CB1A24"/>
    <w:rsid w:val="00CB24D2"/>
    <w:rsid w:val="00CB2E71"/>
    <w:rsid w:val="00CB31C2"/>
    <w:rsid w:val="00CB35A9"/>
    <w:rsid w:val="00CB3A92"/>
    <w:rsid w:val="00CB4254"/>
    <w:rsid w:val="00CB4A07"/>
    <w:rsid w:val="00CB4E44"/>
    <w:rsid w:val="00CB54A9"/>
    <w:rsid w:val="00CB5F22"/>
    <w:rsid w:val="00CB6240"/>
    <w:rsid w:val="00CB683C"/>
    <w:rsid w:val="00CB6F04"/>
    <w:rsid w:val="00CB737F"/>
    <w:rsid w:val="00CB7FD2"/>
    <w:rsid w:val="00CC0AA5"/>
    <w:rsid w:val="00CC1567"/>
    <w:rsid w:val="00CC24E3"/>
    <w:rsid w:val="00CC2B97"/>
    <w:rsid w:val="00CC498F"/>
    <w:rsid w:val="00CC521F"/>
    <w:rsid w:val="00CC5D8D"/>
    <w:rsid w:val="00CC6174"/>
    <w:rsid w:val="00CC7BF5"/>
    <w:rsid w:val="00CD11CA"/>
    <w:rsid w:val="00CD1A3D"/>
    <w:rsid w:val="00CD3C3A"/>
    <w:rsid w:val="00CD457A"/>
    <w:rsid w:val="00CE1515"/>
    <w:rsid w:val="00CE1B66"/>
    <w:rsid w:val="00CE3BDF"/>
    <w:rsid w:val="00CE3D7D"/>
    <w:rsid w:val="00CE4865"/>
    <w:rsid w:val="00CE4EF1"/>
    <w:rsid w:val="00CE5BA1"/>
    <w:rsid w:val="00CE602D"/>
    <w:rsid w:val="00CE6F7B"/>
    <w:rsid w:val="00CE7E02"/>
    <w:rsid w:val="00CF160A"/>
    <w:rsid w:val="00CF18CD"/>
    <w:rsid w:val="00CF1F73"/>
    <w:rsid w:val="00CF24BC"/>
    <w:rsid w:val="00CF28D5"/>
    <w:rsid w:val="00CF382D"/>
    <w:rsid w:val="00CF3E5A"/>
    <w:rsid w:val="00CF4279"/>
    <w:rsid w:val="00CF4664"/>
    <w:rsid w:val="00CF4FD8"/>
    <w:rsid w:val="00CF563E"/>
    <w:rsid w:val="00CF67F4"/>
    <w:rsid w:val="00CF70EC"/>
    <w:rsid w:val="00CF7ADD"/>
    <w:rsid w:val="00CF7E36"/>
    <w:rsid w:val="00D01499"/>
    <w:rsid w:val="00D024B1"/>
    <w:rsid w:val="00D02C59"/>
    <w:rsid w:val="00D04445"/>
    <w:rsid w:val="00D06ED1"/>
    <w:rsid w:val="00D06EEA"/>
    <w:rsid w:val="00D072CD"/>
    <w:rsid w:val="00D079BA"/>
    <w:rsid w:val="00D079DF"/>
    <w:rsid w:val="00D10015"/>
    <w:rsid w:val="00D10A1A"/>
    <w:rsid w:val="00D1421F"/>
    <w:rsid w:val="00D143DC"/>
    <w:rsid w:val="00D14B90"/>
    <w:rsid w:val="00D14F05"/>
    <w:rsid w:val="00D1628B"/>
    <w:rsid w:val="00D1792D"/>
    <w:rsid w:val="00D2050C"/>
    <w:rsid w:val="00D207BE"/>
    <w:rsid w:val="00D20CE7"/>
    <w:rsid w:val="00D2119F"/>
    <w:rsid w:val="00D213CF"/>
    <w:rsid w:val="00D2161F"/>
    <w:rsid w:val="00D23038"/>
    <w:rsid w:val="00D257AB"/>
    <w:rsid w:val="00D25CB0"/>
    <w:rsid w:val="00D25E0E"/>
    <w:rsid w:val="00D26283"/>
    <w:rsid w:val="00D262F3"/>
    <w:rsid w:val="00D26792"/>
    <w:rsid w:val="00D27487"/>
    <w:rsid w:val="00D27529"/>
    <w:rsid w:val="00D27B7F"/>
    <w:rsid w:val="00D30AD0"/>
    <w:rsid w:val="00D31988"/>
    <w:rsid w:val="00D31B7E"/>
    <w:rsid w:val="00D32B4A"/>
    <w:rsid w:val="00D34858"/>
    <w:rsid w:val="00D36EA5"/>
    <w:rsid w:val="00D36F52"/>
    <w:rsid w:val="00D36F89"/>
    <w:rsid w:val="00D379A5"/>
    <w:rsid w:val="00D416FB"/>
    <w:rsid w:val="00D42BC8"/>
    <w:rsid w:val="00D434A4"/>
    <w:rsid w:val="00D45BC7"/>
    <w:rsid w:val="00D46742"/>
    <w:rsid w:val="00D47444"/>
    <w:rsid w:val="00D47D40"/>
    <w:rsid w:val="00D47FE5"/>
    <w:rsid w:val="00D506F0"/>
    <w:rsid w:val="00D507A9"/>
    <w:rsid w:val="00D50940"/>
    <w:rsid w:val="00D509DA"/>
    <w:rsid w:val="00D51148"/>
    <w:rsid w:val="00D5203E"/>
    <w:rsid w:val="00D520F4"/>
    <w:rsid w:val="00D5512E"/>
    <w:rsid w:val="00D55780"/>
    <w:rsid w:val="00D55C55"/>
    <w:rsid w:val="00D55CBF"/>
    <w:rsid w:val="00D55D51"/>
    <w:rsid w:val="00D563C3"/>
    <w:rsid w:val="00D56644"/>
    <w:rsid w:val="00D57071"/>
    <w:rsid w:val="00D574DD"/>
    <w:rsid w:val="00D60261"/>
    <w:rsid w:val="00D60C0B"/>
    <w:rsid w:val="00D612B3"/>
    <w:rsid w:val="00D61E06"/>
    <w:rsid w:val="00D61E6A"/>
    <w:rsid w:val="00D624B1"/>
    <w:rsid w:val="00D626FE"/>
    <w:rsid w:val="00D6474D"/>
    <w:rsid w:val="00D65841"/>
    <w:rsid w:val="00D6714F"/>
    <w:rsid w:val="00D72D63"/>
    <w:rsid w:val="00D7312F"/>
    <w:rsid w:val="00D733AD"/>
    <w:rsid w:val="00D7373C"/>
    <w:rsid w:val="00D73CC6"/>
    <w:rsid w:val="00D741E6"/>
    <w:rsid w:val="00D7453D"/>
    <w:rsid w:val="00D77A51"/>
    <w:rsid w:val="00D77BB4"/>
    <w:rsid w:val="00D80A02"/>
    <w:rsid w:val="00D80D26"/>
    <w:rsid w:val="00D80DA9"/>
    <w:rsid w:val="00D810EF"/>
    <w:rsid w:val="00D813D3"/>
    <w:rsid w:val="00D81D94"/>
    <w:rsid w:val="00D81D98"/>
    <w:rsid w:val="00D8267F"/>
    <w:rsid w:val="00D836E7"/>
    <w:rsid w:val="00D84314"/>
    <w:rsid w:val="00D85977"/>
    <w:rsid w:val="00D85B7A"/>
    <w:rsid w:val="00D86143"/>
    <w:rsid w:val="00D86AB5"/>
    <w:rsid w:val="00D86F2D"/>
    <w:rsid w:val="00D872EC"/>
    <w:rsid w:val="00D87A30"/>
    <w:rsid w:val="00D90C85"/>
    <w:rsid w:val="00D914BC"/>
    <w:rsid w:val="00D92182"/>
    <w:rsid w:val="00D92D0B"/>
    <w:rsid w:val="00D93172"/>
    <w:rsid w:val="00D9383C"/>
    <w:rsid w:val="00D95054"/>
    <w:rsid w:val="00D96A05"/>
    <w:rsid w:val="00D9710C"/>
    <w:rsid w:val="00D97A8F"/>
    <w:rsid w:val="00DA1157"/>
    <w:rsid w:val="00DA1E24"/>
    <w:rsid w:val="00DA244D"/>
    <w:rsid w:val="00DA2B8F"/>
    <w:rsid w:val="00DA344E"/>
    <w:rsid w:val="00DA3545"/>
    <w:rsid w:val="00DA3DA0"/>
    <w:rsid w:val="00DA4270"/>
    <w:rsid w:val="00DA42A1"/>
    <w:rsid w:val="00DA5CB9"/>
    <w:rsid w:val="00DA6BDE"/>
    <w:rsid w:val="00DA7596"/>
    <w:rsid w:val="00DA779D"/>
    <w:rsid w:val="00DB021E"/>
    <w:rsid w:val="00DB0732"/>
    <w:rsid w:val="00DB2187"/>
    <w:rsid w:val="00DB35E0"/>
    <w:rsid w:val="00DB37FE"/>
    <w:rsid w:val="00DB4220"/>
    <w:rsid w:val="00DB5F2C"/>
    <w:rsid w:val="00DB64D4"/>
    <w:rsid w:val="00DB7099"/>
    <w:rsid w:val="00DC0253"/>
    <w:rsid w:val="00DC0442"/>
    <w:rsid w:val="00DC0601"/>
    <w:rsid w:val="00DC1002"/>
    <w:rsid w:val="00DC19F1"/>
    <w:rsid w:val="00DC1F90"/>
    <w:rsid w:val="00DC2BEF"/>
    <w:rsid w:val="00DC2C8E"/>
    <w:rsid w:val="00DC516B"/>
    <w:rsid w:val="00DC65E1"/>
    <w:rsid w:val="00DC704A"/>
    <w:rsid w:val="00DC7F46"/>
    <w:rsid w:val="00DD058C"/>
    <w:rsid w:val="00DD11EB"/>
    <w:rsid w:val="00DD198C"/>
    <w:rsid w:val="00DD2761"/>
    <w:rsid w:val="00DD2943"/>
    <w:rsid w:val="00DD3D38"/>
    <w:rsid w:val="00DD5103"/>
    <w:rsid w:val="00DD516E"/>
    <w:rsid w:val="00DD6309"/>
    <w:rsid w:val="00DD7BAA"/>
    <w:rsid w:val="00DE0657"/>
    <w:rsid w:val="00DE0D85"/>
    <w:rsid w:val="00DE241A"/>
    <w:rsid w:val="00DE2726"/>
    <w:rsid w:val="00DE30FE"/>
    <w:rsid w:val="00DE35D5"/>
    <w:rsid w:val="00DE4450"/>
    <w:rsid w:val="00DE6B56"/>
    <w:rsid w:val="00DE6CB6"/>
    <w:rsid w:val="00DE7D0E"/>
    <w:rsid w:val="00DE7F3D"/>
    <w:rsid w:val="00DF0300"/>
    <w:rsid w:val="00DF047E"/>
    <w:rsid w:val="00DF05D4"/>
    <w:rsid w:val="00DF0BB8"/>
    <w:rsid w:val="00DF0EB9"/>
    <w:rsid w:val="00DF174B"/>
    <w:rsid w:val="00DF20BE"/>
    <w:rsid w:val="00DF245A"/>
    <w:rsid w:val="00DF3171"/>
    <w:rsid w:val="00DF47BA"/>
    <w:rsid w:val="00DF5C03"/>
    <w:rsid w:val="00DF62BD"/>
    <w:rsid w:val="00DF7A9A"/>
    <w:rsid w:val="00E012DD"/>
    <w:rsid w:val="00E018D8"/>
    <w:rsid w:val="00E020F4"/>
    <w:rsid w:val="00E02222"/>
    <w:rsid w:val="00E037A8"/>
    <w:rsid w:val="00E051C1"/>
    <w:rsid w:val="00E06CDE"/>
    <w:rsid w:val="00E07330"/>
    <w:rsid w:val="00E079A1"/>
    <w:rsid w:val="00E07C10"/>
    <w:rsid w:val="00E07D66"/>
    <w:rsid w:val="00E07F45"/>
    <w:rsid w:val="00E11B06"/>
    <w:rsid w:val="00E11ECB"/>
    <w:rsid w:val="00E1231A"/>
    <w:rsid w:val="00E128EF"/>
    <w:rsid w:val="00E12FD5"/>
    <w:rsid w:val="00E1394F"/>
    <w:rsid w:val="00E13A21"/>
    <w:rsid w:val="00E1478D"/>
    <w:rsid w:val="00E1546B"/>
    <w:rsid w:val="00E156E9"/>
    <w:rsid w:val="00E15F9D"/>
    <w:rsid w:val="00E16173"/>
    <w:rsid w:val="00E22A6C"/>
    <w:rsid w:val="00E22F57"/>
    <w:rsid w:val="00E2567E"/>
    <w:rsid w:val="00E26BE7"/>
    <w:rsid w:val="00E26D1B"/>
    <w:rsid w:val="00E274CF"/>
    <w:rsid w:val="00E30112"/>
    <w:rsid w:val="00E30593"/>
    <w:rsid w:val="00E30C15"/>
    <w:rsid w:val="00E30E54"/>
    <w:rsid w:val="00E35489"/>
    <w:rsid w:val="00E3730B"/>
    <w:rsid w:val="00E40444"/>
    <w:rsid w:val="00E40FE8"/>
    <w:rsid w:val="00E43F5C"/>
    <w:rsid w:val="00E43F97"/>
    <w:rsid w:val="00E44557"/>
    <w:rsid w:val="00E4480D"/>
    <w:rsid w:val="00E452BF"/>
    <w:rsid w:val="00E45ADE"/>
    <w:rsid w:val="00E45C89"/>
    <w:rsid w:val="00E46A52"/>
    <w:rsid w:val="00E47C1C"/>
    <w:rsid w:val="00E47C27"/>
    <w:rsid w:val="00E51F74"/>
    <w:rsid w:val="00E525FE"/>
    <w:rsid w:val="00E54382"/>
    <w:rsid w:val="00E54CBE"/>
    <w:rsid w:val="00E54EC4"/>
    <w:rsid w:val="00E552A1"/>
    <w:rsid w:val="00E55AE6"/>
    <w:rsid w:val="00E5617F"/>
    <w:rsid w:val="00E57291"/>
    <w:rsid w:val="00E57BBC"/>
    <w:rsid w:val="00E57FE4"/>
    <w:rsid w:val="00E62131"/>
    <w:rsid w:val="00E621DE"/>
    <w:rsid w:val="00E62D51"/>
    <w:rsid w:val="00E6308B"/>
    <w:rsid w:val="00E63338"/>
    <w:rsid w:val="00E642C7"/>
    <w:rsid w:val="00E65238"/>
    <w:rsid w:val="00E660EB"/>
    <w:rsid w:val="00E66B69"/>
    <w:rsid w:val="00E67619"/>
    <w:rsid w:val="00E67927"/>
    <w:rsid w:val="00E67C13"/>
    <w:rsid w:val="00E67EDC"/>
    <w:rsid w:val="00E708C9"/>
    <w:rsid w:val="00E71050"/>
    <w:rsid w:val="00E72A7F"/>
    <w:rsid w:val="00E73A01"/>
    <w:rsid w:val="00E743A1"/>
    <w:rsid w:val="00E748D5"/>
    <w:rsid w:val="00E74F92"/>
    <w:rsid w:val="00E75959"/>
    <w:rsid w:val="00E75CD7"/>
    <w:rsid w:val="00E75ED2"/>
    <w:rsid w:val="00E76963"/>
    <w:rsid w:val="00E778A4"/>
    <w:rsid w:val="00E806D9"/>
    <w:rsid w:val="00E80AFB"/>
    <w:rsid w:val="00E80C0C"/>
    <w:rsid w:val="00E82E88"/>
    <w:rsid w:val="00E84290"/>
    <w:rsid w:val="00E846FE"/>
    <w:rsid w:val="00E85120"/>
    <w:rsid w:val="00E851D5"/>
    <w:rsid w:val="00E85449"/>
    <w:rsid w:val="00E85A8F"/>
    <w:rsid w:val="00E85D50"/>
    <w:rsid w:val="00E8715D"/>
    <w:rsid w:val="00E87CDC"/>
    <w:rsid w:val="00E90AE0"/>
    <w:rsid w:val="00E91726"/>
    <w:rsid w:val="00E91AF4"/>
    <w:rsid w:val="00E92480"/>
    <w:rsid w:val="00E94391"/>
    <w:rsid w:val="00E945B4"/>
    <w:rsid w:val="00E94879"/>
    <w:rsid w:val="00E96C71"/>
    <w:rsid w:val="00E96F46"/>
    <w:rsid w:val="00E972B6"/>
    <w:rsid w:val="00E972CB"/>
    <w:rsid w:val="00E97FAE"/>
    <w:rsid w:val="00EA0385"/>
    <w:rsid w:val="00EA03AC"/>
    <w:rsid w:val="00EA0962"/>
    <w:rsid w:val="00EA0D24"/>
    <w:rsid w:val="00EA1017"/>
    <w:rsid w:val="00EA1590"/>
    <w:rsid w:val="00EA1766"/>
    <w:rsid w:val="00EA2CBE"/>
    <w:rsid w:val="00EA3E79"/>
    <w:rsid w:val="00EA3F2E"/>
    <w:rsid w:val="00EA494D"/>
    <w:rsid w:val="00EA49F8"/>
    <w:rsid w:val="00EA4AF4"/>
    <w:rsid w:val="00EA54FA"/>
    <w:rsid w:val="00EA6441"/>
    <w:rsid w:val="00EA6735"/>
    <w:rsid w:val="00EA6817"/>
    <w:rsid w:val="00EA6B44"/>
    <w:rsid w:val="00EB0245"/>
    <w:rsid w:val="00EB08DA"/>
    <w:rsid w:val="00EB16F0"/>
    <w:rsid w:val="00EB2224"/>
    <w:rsid w:val="00EB309B"/>
    <w:rsid w:val="00EB311D"/>
    <w:rsid w:val="00EB4E58"/>
    <w:rsid w:val="00EB4FA1"/>
    <w:rsid w:val="00EB54E4"/>
    <w:rsid w:val="00EB5910"/>
    <w:rsid w:val="00EB6495"/>
    <w:rsid w:val="00EB795D"/>
    <w:rsid w:val="00EC0478"/>
    <w:rsid w:val="00EC070F"/>
    <w:rsid w:val="00EC1516"/>
    <w:rsid w:val="00EC1817"/>
    <w:rsid w:val="00EC1FA9"/>
    <w:rsid w:val="00EC245F"/>
    <w:rsid w:val="00EC2CC8"/>
    <w:rsid w:val="00EC30DB"/>
    <w:rsid w:val="00EC340F"/>
    <w:rsid w:val="00EC35C4"/>
    <w:rsid w:val="00EC41F4"/>
    <w:rsid w:val="00EC45FC"/>
    <w:rsid w:val="00EC4B8F"/>
    <w:rsid w:val="00EC5432"/>
    <w:rsid w:val="00EC6089"/>
    <w:rsid w:val="00EC65A0"/>
    <w:rsid w:val="00EC664E"/>
    <w:rsid w:val="00EC712E"/>
    <w:rsid w:val="00ED0B42"/>
    <w:rsid w:val="00ED14B2"/>
    <w:rsid w:val="00ED15EA"/>
    <w:rsid w:val="00ED1B3F"/>
    <w:rsid w:val="00ED1BE7"/>
    <w:rsid w:val="00ED3357"/>
    <w:rsid w:val="00ED49DD"/>
    <w:rsid w:val="00ED4B26"/>
    <w:rsid w:val="00ED5CAE"/>
    <w:rsid w:val="00ED6968"/>
    <w:rsid w:val="00ED715A"/>
    <w:rsid w:val="00ED72D8"/>
    <w:rsid w:val="00ED7A52"/>
    <w:rsid w:val="00ED7CA2"/>
    <w:rsid w:val="00EE0ACB"/>
    <w:rsid w:val="00EE0C54"/>
    <w:rsid w:val="00EE115A"/>
    <w:rsid w:val="00EE1957"/>
    <w:rsid w:val="00EE1D52"/>
    <w:rsid w:val="00EE2324"/>
    <w:rsid w:val="00EE2495"/>
    <w:rsid w:val="00EE252A"/>
    <w:rsid w:val="00EE2BE4"/>
    <w:rsid w:val="00EE3AB5"/>
    <w:rsid w:val="00EE3F96"/>
    <w:rsid w:val="00EE6034"/>
    <w:rsid w:val="00EE64FB"/>
    <w:rsid w:val="00EE70F2"/>
    <w:rsid w:val="00EE724F"/>
    <w:rsid w:val="00EF0AB4"/>
    <w:rsid w:val="00EF262A"/>
    <w:rsid w:val="00EF291E"/>
    <w:rsid w:val="00EF4542"/>
    <w:rsid w:val="00EF5BB4"/>
    <w:rsid w:val="00EF5F7B"/>
    <w:rsid w:val="00EF6A94"/>
    <w:rsid w:val="00EF7E5D"/>
    <w:rsid w:val="00F00898"/>
    <w:rsid w:val="00F021AC"/>
    <w:rsid w:val="00F0401B"/>
    <w:rsid w:val="00F041D6"/>
    <w:rsid w:val="00F04245"/>
    <w:rsid w:val="00F04473"/>
    <w:rsid w:val="00F04F22"/>
    <w:rsid w:val="00F0587B"/>
    <w:rsid w:val="00F05D8E"/>
    <w:rsid w:val="00F06B20"/>
    <w:rsid w:val="00F0743C"/>
    <w:rsid w:val="00F10B48"/>
    <w:rsid w:val="00F11163"/>
    <w:rsid w:val="00F11D02"/>
    <w:rsid w:val="00F13661"/>
    <w:rsid w:val="00F13E3D"/>
    <w:rsid w:val="00F14B57"/>
    <w:rsid w:val="00F16CE2"/>
    <w:rsid w:val="00F16D59"/>
    <w:rsid w:val="00F20808"/>
    <w:rsid w:val="00F20D13"/>
    <w:rsid w:val="00F2138F"/>
    <w:rsid w:val="00F21FC3"/>
    <w:rsid w:val="00F225C9"/>
    <w:rsid w:val="00F2266A"/>
    <w:rsid w:val="00F22EC2"/>
    <w:rsid w:val="00F22F67"/>
    <w:rsid w:val="00F22FC6"/>
    <w:rsid w:val="00F230EE"/>
    <w:rsid w:val="00F23367"/>
    <w:rsid w:val="00F2455C"/>
    <w:rsid w:val="00F24902"/>
    <w:rsid w:val="00F26101"/>
    <w:rsid w:val="00F271F9"/>
    <w:rsid w:val="00F27917"/>
    <w:rsid w:val="00F300A6"/>
    <w:rsid w:val="00F3063D"/>
    <w:rsid w:val="00F32247"/>
    <w:rsid w:val="00F33600"/>
    <w:rsid w:val="00F33DEC"/>
    <w:rsid w:val="00F3414D"/>
    <w:rsid w:val="00F3420C"/>
    <w:rsid w:val="00F349EB"/>
    <w:rsid w:val="00F35E1A"/>
    <w:rsid w:val="00F35FAB"/>
    <w:rsid w:val="00F37A95"/>
    <w:rsid w:val="00F405D4"/>
    <w:rsid w:val="00F439AB"/>
    <w:rsid w:val="00F44B28"/>
    <w:rsid w:val="00F454F6"/>
    <w:rsid w:val="00F45857"/>
    <w:rsid w:val="00F45D68"/>
    <w:rsid w:val="00F4770A"/>
    <w:rsid w:val="00F51143"/>
    <w:rsid w:val="00F520B5"/>
    <w:rsid w:val="00F52DB1"/>
    <w:rsid w:val="00F5388F"/>
    <w:rsid w:val="00F53C82"/>
    <w:rsid w:val="00F53E62"/>
    <w:rsid w:val="00F547F5"/>
    <w:rsid w:val="00F5553E"/>
    <w:rsid w:val="00F560C2"/>
    <w:rsid w:val="00F56D71"/>
    <w:rsid w:val="00F56EF0"/>
    <w:rsid w:val="00F57128"/>
    <w:rsid w:val="00F57294"/>
    <w:rsid w:val="00F5738A"/>
    <w:rsid w:val="00F609AD"/>
    <w:rsid w:val="00F6173F"/>
    <w:rsid w:val="00F6217F"/>
    <w:rsid w:val="00F62C09"/>
    <w:rsid w:val="00F62F39"/>
    <w:rsid w:val="00F63B82"/>
    <w:rsid w:val="00F65BE4"/>
    <w:rsid w:val="00F67715"/>
    <w:rsid w:val="00F70FE0"/>
    <w:rsid w:val="00F710EC"/>
    <w:rsid w:val="00F71EC8"/>
    <w:rsid w:val="00F7227D"/>
    <w:rsid w:val="00F72A7C"/>
    <w:rsid w:val="00F73505"/>
    <w:rsid w:val="00F73ED6"/>
    <w:rsid w:val="00F74418"/>
    <w:rsid w:val="00F77DEC"/>
    <w:rsid w:val="00F806CD"/>
    <w:rsid w:val="00F80A13"/>
    <w:rsid w:val="00F8280C"/>
    <w:rsid w:val="00F828E5"/>
    <w:rsid w:val="00F82AB1"/>
    <w:rsid w:val="00F82D91"/>
    <w:rsid w:val="00F82DBC"/>
    <w:rsid w:val="00F837D2"/>
    <w:rsid w:val="00F83862"/>
    <w:rsid w:val="00F84270"/>
    <w:rsid w:val="00F84DFF"/>
    <w:rsid w:val="00F84FDA"/>
    <w:rsid w:val="00F85F3A"/>
    <w:rsid w:val="00F86728"/>
    <w:rsid w:val="00F87025"/>
    <w:rsid w:val="00F876FA"/>
    <w:rsid w:val="00F87D99"/>
    <w:rsid w:val="00F91B49"/>
    <w:rsid w:val="00F91E41"/>
    <w:rsid w:val="00F91E91"/>
    <w:rsid w:val="00F926DA"/>
    <w:rsid w:val="00F926F4"/>
    <w:rsid w:val="00F92828"/>
    <w:rsid w:val="00F92AAB"/>
    <w:rsid w:val="00F92C81"/>
    <w:rsid w:val="00F93F2C"/>
    <w:rsid w:val="00F965DE"/>
    <w:rsid w:val="00F96BA0"/>
    <w:rsid w:val="00F96E05"/>
    <w:rsid w:val="00F977E1"/>
    <w:rsid w:val="00F97AC4"/>
    <w:rsid w:val="00F97AE0"/>
    <w:rsid w:val="00F97D30"/>
    <w:rsid w:val="00FA1EA3"/>
    <w:rsid w:val="00FA2261"/>
    <w:rsid w:val="00FA243A"/>
    <w:rsid w:val="00FA2637"/>
    <w:rsid w:val="00FA2733"/>
    <w:rsid w:val="00FA32FC"/>
    <w:rsid w:val="00FA382C"/>
    <w:rsid w:val="00FA3BB1"/>
    <w:rsid w:val="00FA519A"/>
    <w:rsid w:val="00FA7077"/>
    <w:rsid w:val="00FB157E"/>
    <w:rsid w:val="00FB2C61"/>
    <w:rsid w:val="00FB3B8D"/>
    <w:rsid w:val="00FB4EC5"/>
    <w:rsid w:val="00FB5D04"/>
    <w:rsid w:val="00FB6A6F"/>
    <w:rsid w:val="00FB6BC3"/>
    <w:rsid w:val="00FB7B64"/>
    <w:rsid w:val="00FC0C9D"/>
    <w:rsid w:val="00FC1088"/>
    <w:rsid w:val="00FC1123"/>
    <w:rsid w:val="00FC2BBF"/>
    <w:rsid w:val="00FC4656"/>
    <w:rsid w:val="00FC51DE"/>
    <w:rsid w:val="00FC6E16"/>
    <w:rsid w:val="00FC70D7"/>
    <w:rsid w:val="00FC7B47"/>
    <w:rsid w:val="00FC7CEE"/>
    <w:rsid w:val="00FD02B0"/>
    <w:rsid w:val="00FD1AFC"/>
    <w:rsid w:val="00FD1C68"/>
    <w:rsid w:val="00FD3013"/>
    <w:rsid w:val="00FD42B2"/>
    <w:rsid w:val="00FD497B"/>
    <w:rsid w:val="00FD4E29"/>
    <w:rsid w:val="00FD5C0C"/>
    <w:rsid w:val="00FD66C6"/>
    <w:rsid w:val="00FD69A3"/>
    <w:rsid w:val="00FD7603"/>
    <w:rsid w:val="00FE004A"/>
    <w:rsid w:val="00FE12B6"/>
    <w:rsid w:val="00FE1956"/>
    <w:rsid w:val="00FE20DA"/>
    <w:rsid w:val="00FE3429"/>
    <w:rsid w:val="00FE3B24"/>
    <w:rsid w:val="00FE45D0"/>
    <w:rsid w:val="00FE4653"/>
    <w:rsid w:val="00FE51B0"/>
    <w:rsid w:val="00FE5224"/>
    <w:rsid w:val="00FE5361"/>
    <w:rsid w:val="00FE797C"/>
    <w:rsid w:val="00FF13B7"/>
    <w:rsid w:val="00FF210F"/>
    <w:rsid w:val="00FF2E73"/>
    <w:rsid w:val="00FF3C49"/>
    <w:rsid w:val="00FF3FE8"/>
    <w:rsid w:val="00FF4019"/>
    <w:rsid w:val="00FF40E9"/>
    <w:rsid w:val="00FF4DD8"/>
    <w:rsid w:val="00FF563F"/>
    <w:rsid w:val="00FF56AE"/>
    <w:rsid w:val="00FF5DEA"/>
    <w:rsid w:val="00FF6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2"/>
    </o:shapelayout>
  </w:shapeDefaults>
  <w:decimalSymbol w:val=","/>
  <w:listSeparator w:val=";"/>
  <w14:docId w14:val="0831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73569"/>
    <w:pPr>
      <w:spacing w:after="120" w:line="280" w:lineRule="exact"/>
    </w:pPr>
    <w:rPr>
      <w:rFonts w:ascii="Calibri" w:hAnsi="Calibri"/>
      <w:sz w:val="22"/>
      <w:szCs w:val="24"/>
    </w:rPr>
  </w:style>
  <w:style w:type="paragraph" w:styleId="Nadpis1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1">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iPriority w:val="99"/>
    <w:unhideWhenUsed/>
    <w:qFormat/>
    <w:rsid w:val="00CB12DC"/>
    <w:pPr>
      <w:keepNext/>
      <w:spacing w:before="240" w:after="60"/>
      <w:outlineLvl w:val="1"/>
    </w:pPr>
    <w:rPr>
      <w:rFonts w:ascii="Cambria" w:hAnsi="Cambria"/>
      <w:b/>
      <w:i/>
      <w:sz w:val="28"/>
      <w:szCs w:val="20"/>
    </w:rPr>
  </w:style>
  <w:style w:type="paragraph" w:styleId="Nadpis30">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0">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sz w:val="28"/>
      <w:szCs w:val="20"/>
    </w:rPr>
  </w:style>
  <w:style w:type="paragraph" w:styleId="Nadpis50">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1"/>
    <w:locked/>
    <w:rsid w:val="0059093B"/>
    <w:rPr>
      <w:rFonts w:ascii="Arial" w:hAnsi="Arial" w:cs="Arial"/>
      <w:b/>
      <w:bCs/>
      <w:kern w:val="32"/>
      <w:sz w:val="32"/>
      <w:szCs w:val="32"/>
    </w:rPr>
  </w:style>
  <w:style w:type="paragraph" w:customStyle="1" w:styleId="zzxx">
    <w:name w:val="zzxx"/>
    <w:qFormat/>
    <w:rsid w:val="00092CFA"/>
    <w:pPr>
      <w:tabs>
        <w:tab w:val="left" w:pos="709"/>
      </w:tabs>
    </w:pPr>
    <w:rPr>
      <w:rFonts w:ascii="Arial" w:hAnsi="Arial"/>
      <w:b/>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0"/>
    <w:locked/>
    <w:rsid w:val="00CB12DC"/>
    <w:rPr>
      <w:rFonts w:ascii="Cambria" w:hAnsi="Cambria"/>
      <w:b/>
      <w:sz w:val="26"/>
    </w:rPr>
  </w:style>
  <w:style w:type="paragraph" w:styleId="Textvysvtlivek">
    <w:name w:val="endnote text"/>
    <w:basedOn w:val="Normln"/>
    <w:link w:val="TextvysvtlivekChar"/>
    <w:rsid w:val="008F322B"/>
    <w:rPr>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0"/>
    <w:locked/>
    <w:rsid w:val="00251FA1"/>
    <w:rPr>
      <w:rFonts w:ascii="Cambria" w:eastAsia="Times New Roman" w:hAnsi="Cambria" w:cs="Times New Roman"/>
      <w:color w:val="243F60"/>
      <w:sz w:val="24"/>
      <w:szCs w:val="24"/>
    </w:rPr>
  </w:style>
  <w:style w:type="paragraph" w:customStyle="1" w:styleId="RLOdrky">
    <w:name w:val="RL Odrážky"/>
    <w:basedOn w:val="Normln"/>
    <w:qFormat/>
    <w:rsid w:val="0059093B"/>
    <w:pPr>
      <w:numPr>
        <w:ilvl w:val="1"/>
        <w:numId w:val="11"/>
      </w:numPr>
      <w:spacing w:line="340" w:lineRule="exact"/>
    </w:p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locked/>
    <w:rsid w:val="0059093B"/>
    <w:rPr>
      <w:rFonts w:ascii="Frutiger LT Com 45 Light" w:hAnsi="Frutiger LT Com 45 Light" w:cs="Times New Roman"/>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locked/>
    <w:rsid w:val="0059093B"/>
    <w:rPr>
      <w:rFonts w:ascii="Frutiger LT Com 45 Light" w:hAnsi="Frutiger LT Com 45 Light" w:cs="Times New Roman"/>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locked/>
    <w:rsid w:val="0059093B"/>
    <w:rPr>
      <w:rFonts w:ascii="Frutiger LT Com 45 Light" w:hAnsi="Frutiger LT Com 45 Light" w:cs="Times New Roman"/>
      <w:b/>
      <w:i/>
      <w:color w:val="000066"/>
      <w:sz w:val="18"/>
      <w:lang w:eastAsia="en-US"/>
    </w:rPr>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locked/>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locked/>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sz w:val="24"/>
      <w:szCs w:val="20"/>
    </w:rPr>
  </w:style>
  <w:style w:type="character" w:customStyle="1" w:styleId="RLProhlensmluvnchstranChar">
    <w:name w:val="RL Prohlášení smluvních stran Char"/>
    <w:link w:val="RLProhlensmluvnchstran"/>
    <w:locked/>
    <w:rsid w:val="00F021AC"/>
    <w:rPr>
      <w:rFonts w:ascii="Calibri" w:hAnsi="Calibri"/>
      <w:b/>
      <w:sz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locked/>
    <w:rsid w:val="0059093B"/>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locked/>
    <w:rsid w:val="0059093B"/>
    <w:rPr>
      <w:rFonts w:ascii="Calibri" w:hAnsi="Calibri" w:cs="Times New Roman"/>
      <w:color w:val="808080"/>
      <w:sz w:val="24"/>
      <w:szCs w:val="24"/>
    </w:rPr>
  </w:style>
  <w:style w:type="paragraph" w:styleId="Zhlav">
    <w:name w:val="header"/>
    <w:aliases w:val="En-tête 1.1,ContentsHeader,hd"/>
    <w:basedOn w:val="Normln"/>
    <w:link w:val="ZhlavChar"/>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uiPriority w:val="99"/>
    <w:locked/>
    <w:rsid w:val="0059093B"/>
    <w:rPr>
      <w:rFonts w:ascii="Calibri" w:hAnsi="Calibri" w:cs="Times New Roman"/>
      <w:b/>
      <w:sz w:val="24"/>
      <w:szCs w:val="24"/>
    </w:rPr>
  </w:style>
  <w:style w:type="character" w:styleId="Odkaznakoment">
    <w:name w:val="annotation reference"/>
    <w:basedOn w:val="Standardnpsmoodstavce"/>
    <w:uiPriority w:val="99"/>
    <w:rsid w:val="00EC245F"/>
    <w:rPr>
      <w:sz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aliases w:val="RL Text komentáře"/>
    <w:basedOn w:val="Normln"/>
    <w:link w:val="TextkomenteChar"/>
    <w:rsid w:val="00EC245F"/>
    <w:rPr>
      <w:sz w:val="20"/>
      <w:szCs w:val="20"/>
    </w:rPr>
  </w:style>
  <w:style w:type="character" w:customStyle="1" w:styleId="TextkomenteChar">
    <w:name w:val="Text komentáře Char"/>
    <w:aliases w:val="RL Text komentáře Char"/>
    <w:basedOn w:val="Standardnpsmoodstavce"/>
    <w:link w:val="Textkomente"/>
    <w:locked/>
    <w:rsid w:val="003944BD"/>
    <w:rPr>
      <w:rFonts w:ascii="Calibri" w:hAnsi="Calibri"/>
    </w:rPr>
  </w:style>
  <w:style w:type="character" w:styleId="slostrnky">
    <w:name w:val="page number"/>
    <w:basedOn w:val="Standardnpsmoodstavce"/>
    <w:rsid w:val="00F2138F"/>
    <w:rPr>
      <w:rFonts w:cs="Times New Roman"/>
    </w:rPr>
  </w:style>
  <w:style w:type="paragraph" w:styleId="Pedmtkomente">
    <w:name w:val="annotation subject"/>
    <w:basedOn w:val="Textkomente"/>
    <w:next w:val="Textkomente"/>
    <w:link w:val="PedmtkomenteChar"/>
    <w:rsid w:val="00EC245F"/>
    <w:rPr>
      <w:b/>
      <w:bCs/>
    </w:rPr>
  </w:style>
  <w:style w:type="character" w:customStyle="1" w:styleId="PedmtkomenteChar">
    <w:name w:val="Předmět komentáře Char"/>
    <w:basedOn w:val="TextkomenteChar"/>
    <w:link w:val="Pedmtkomente"/>
    <w:locked/>
    <w:rsid w:val="0059093B"/>
    <w:rPr>
      <w:rFonts w:ascii="Calibri" w:hAnsi="Calibri" w:cs="Times New Roman"/>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character" w:customStyle="1" w:styleId="TextbublinyChar">
    <w:name w:val="Text bubliny Char"/>
    <w:basedOn w:val="Standardnpsmoodstavce"/>
    <w:link w:val="Textbubliny"/>
    <w:semiHidden/>
    <w:locked/>
    <w:rsid w:val="0059093B"/>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uiPriority w:val="99"/>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3"/>
      </w:numPr>
      <w:spacing w:before="360" w:line="340" w:lineRule="exact"/>
    </w:pPr>
    <w:rPr>
      <w:b/>
      <w:szCs w:val="22"/>
    </w:rPr>
  </w:style>
  <w:style w:type="character" w:customStyle="1" w:styleId="RLlneksmlouvyChar">
    <w:name w:val="RL Článek smlouvy Char"/>
    <w:uiPriority w:val="99"/>
    <w:rsid w:val="00D31B7E"/>
    <w:rPr>
      <w:rFonts w:ascii="Calibri" w:hAnsi="Calibri"/>
      <w:b/>
      <w:sz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locked/>
    <w:rsid w:val="001E4289"/>
    <w:rPr>
      <w:rFonts w:ascii="Garamond" w:hAnsi="Garamond"/>
      <w:sz w:val="24"/>
    </w:rPr>
  </w:style>
  <w:style w:type="character" w:customStyle="1" w:styleId="ZKLADNChar">
    <w:name w:val="ZÁKLADNÍ Char"/>
    <w:link w:val="ZKLADN"/>
    <w:uiPriority w:val="99"/>
    <w:locked/>
    <w:rsid w:val="001E4289"/>
    <w:rPr>
      <w:rFonts w:ascii="Garamond" w:hAnsi="Garamond"/>
      <w:sz w:val="24"/>
    </w:rPr>
  </w:style>
  <w:style w:type="paragraph" w:customStyle="1" w:styleId="ZKLADN">
    <w:name w:val="ZÁKLADNÍ"/>
    <w:basedOn w:val="Zkladntext"/>
    <w:link w:val="ZKLADNChar"/>
    <w:uiPriority w:val="99"/>
    <w:rsid w:val="001E4289"/>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1E4289"/>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1E4289"/>
    <w:rPr>
      <w:rFonts w:ascii="Calibri" w:hAnsi="Calibri"/>
      <w:sz w:val="24"/>
      <w:lang w:eastAsia="en-US"/>
    </w:rPr>
  </w:style>
  <w:style w:type="paragraph" w:customStyle="1" w:styleId="doplnuchaze">
    <w:name w:val="doplní uchazeč"/>
    <w:basedOn w:val="Normln"/>
    <w:link w:val="doplnuchazeChar"/>
    <w:uiPriority w:val="99"/>
    <w:qFormat/>
    <w:rsid w:val="001E4289"/>
    <w:pPr>
      <w:jc w:val="center"/>
    </w:pPr>
    <w:rPr>
      <w:b/>
      <w:szCs w:val="20"/>
    </w:rPr>
  </w:style>
  <w:style w:type="character" w:customStyle="1" w:styleId="doplnuchazeChar">
    <w:name w:val="doplní uchazeč Char"/>
    <w:link w:val="doplnuchaze"/>
    <w:uiPriority w:val="99"/>
    <w:locked/>
    <w:rsid w:val="001E4289"/>
    <w:rPr>
      <w:rFonts w:ascii="Calibri" w:hAnsi="Calibri"/>
      <w:b/>
      <w:sz w:val="22"/>
    </w:rPr>
  </w:style>
  <w:style w:type="paragraph" w:styleId="Odstavecseseznamem">
    <w:name w:val="List Paragraph"/>
    <w:aliases w:val="Odstavec_muj,Nad,_Odstavec se seznamem,Odstavec_muj1,Odstavec_muj2,Odstavec_muj3,Nad1,Odstavec_muj4,Nad2,List Paragraph2,Odstavec_muj5,Odstavec_muj6,Odstavec_muj7,Odstavec_muj8,Odstavec_muj9,A-Odrážky1,Odstavec_muj10"/>
    <w:basedOn w:val="Normln"/>
    <w:link w:val="OdstavecseseznamemChar"/>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0"/>
    <w:locked/>
    <w:rsid w:val="008F322B"/>
    <w:rPr>
      <w:rFonts w:ascii="Calibri" w:hAnsi="Calibri"/>
      <w:b/>
      <w:sz w:val="28"/>
    </w:rPr>
  </w:style>
  <w:style w:type="character" w:customStyle="1" w:styleId="TextvysvtlivekChar">
    <w:name w:val="Text vysvětlivek Char"/>
    <w:basedOn w:val="Standardnpsmoodstavce"/>
    <w:link w:val="Textvysvtlivek"/>
    <w:locked/>
    <w:rsid w:val="008F322B"/>
    <w:rPr>
      <w:rFonts w:ascii="Calibri" w:hAnsi="Calibri"/>
    </w:rPr>
  </w:style>
  <w:style w:type="character" w:styleId="Odkaznavysvtlivky">
    <w:name w:val="endnote reference"/>
    <w:basedOn w:val="Standardnpsmoodstavce"/>
    <w:rsid w:val="008F322B"/>
    <w:rPr>
      <w:vertAlign w:val="superscript"/>
    </w:rPr>
  </w:style>
  <w:style w:type="paragraph" w:customStyle="1" w:styleId="Ploha1">
    <w:name w:val="Příloha 1"/>
    <w:basedOn w:val="Nadpis11"/>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1"/>
    <w:next w:val="Zkladntext"/>
    <w:rsid w:val="00CB12DC"/>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0"/>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0"/>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1"/>
    <w:locked/>
    <w:rsid w:val="00CB12DC"/>
    <w:rPr>
      <w:rFonts w:ascii="Cambria" w:hAnsi="Cambria"/>
      <w:b/>
      <w:i/>
      <w:sz w:val="28"/>
    </w:rPr>
  </w:style>
  <w:style w:type="paragraph" w:customStyle="1" w:styleId="4DNormln">
    <w:name w:val="4D Normální"/>
    <w:link w:val="4DNormlnChar"/>
    <w:rsid w:val="00261BF4"/>
    <w:rPr>
      <w:rFonts w:ascii="Arial" w:hAnsi="Arial"/>
    </w:rPr>
  </w:style>
  <w:style w:type="character" w:customStyle="1" w:styleId="4DNormlnChar">
    <w:name w:val="4D Normální Char"/>
    <w:link w:val="4DNormln"/>
    <w:locked/>
    <w:rsid w:val="00261BF4"/>
    <w:rPr>
      <w:rFonts w:ascii="Arial" w:hAnsi="Arial"/>
      <w:lang w:val="cs-CZ" w:eastAsia="cs-CZ" w:bidi="ar-SA"/>
    </w:rPr>
  </w:style>
  <w:style w:type="paragraph" w:customStyle="1" w:styleId="4Dslovn2">
    <w:name w:val="4D Číslování 2"/>
    <w:basedOn w:val="4DNormln"/>
    <w:rsid w:val="00261BF4"/>
    <w:pPr>
      <w:numPr>
        <w:ilvl w:val="1"/>
        <w:numId w:val="6"/>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7"/>
      </w:numPr>
      <w:spacing w:line="320" w:lineRule="atLeast"/>
    </w:pPr>
    <w:rPr>
      <w:rFonts w:ascii="Arial" w:hAnsi="Arial"/>
      <w:sz w:val="20"/>
      <w:szCs w:val="20"/>
    </w:rPr>
  </w:style>
  <w:style w:type="paragraph" w:styleId="Nadpisobsahu">
    <w:name w:val="TOC Heading"/>
    <w:basedOn w:val="Nadpis11"/>
    <w:next w:val="Normln"/>
    <w:uiPriority w:val="39"/>
    <w:qFormat/>
    <w:rsid w:val="00251FA1"/>
    <w:pPr>
      <w:keepLines/>
      <w:numPr>
        <w:numId w:val="8"/>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9"/>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251FA1"/>
    <w:rPr>
      <w:rFonts w:ascii="Calibri" w:hAnsi="Calibri"/>
      <w:kern w:val="24"/>
      <w:sz w:val="24"/>
      <w:szCs w:val="24"/>
    </w:rPr>
  </w:style>
  <w:style w:type="table" w:styleId="Barevnseznamzvraznn6">
    <w:name w:val="Colorful List Accent 6"/>
    <w:basedOn w:val="Normlntabulka"/>
    <w:uiPriority w:val="72"/>
    <w:rsid w:val="00251FA1"/>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1"/>
    <w:link w:val="Kap1Char"/>
    <w:qFormat/>
    <w:rsid w:val="00251FA1"/>
    <w:pPr>
      <w:keepNext w:val="0"/>
      <w:numPr>
        <w:numId w:val="10"/>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D31B7E"/>
    <w:pPr>
      <w:numPr>
        <w:ilvl w:val="1"/>
      </w:numPr>
      <w:tabs>
        <w:tab w:val="num" w:pos="2297"/>
      </w:tabs>
      <w:spacing w:before="240"/>
    </w:pPr>
    <w:rPr>
      <w:sz w:val="24"/>
      <w:szCs w:val="24"/>
    </w:rPr>
  </w:style>
  <w:style w:type="character" w:customStyle="1" w:styleId="Kap11Char">
    <w:name w:val="Kap1.1 Char"/>
    <w:basedOn w:val="Standardnpsmoodstavce"/>
    <w:link w:val="Kap11"/>
    <w:locked/>
    <w:rsid w:val="00251FA1"/>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251FA1"/>
    <w:rPr>
      <w:rFonts w:ascii="Calibri" w:hAnsi="Calibri"/>
      <w:b/>
      <w:caps/>
      <w:color w:val="548DD4"/>
      <w:spacing w:val="20"/>
      <w:sz w:val="28"/>
      <w:szCs w:val="28"/>
      <w:lang w:eastAsia="en-US"/>
    </w:rPr>
  </w:style>
  <w:style w:type="paragraph" w:customStyle="1" w:styleId="Kap111">
    <w:name w:val="Kap1.1.1"/>
    <w:basedOn w:val="Kap11"/>
    <w:link w:val="Kap111Char"/>
    <w:qFormat/>
    <w:rsid w:val="00D31B7E"/>
    <w:pPr>
      <w:numPr>
        <w:ilvl w:val="2"/>
      </w:numPr>
      <w:tabs>
        <w:tab w:val="num" w:pos="2211"/>
      </w:tabs>
      <w:spacing w:after="0"/>
    </w:pPr>
    <w:rPr>
      <w:sz w:val="22"/>
    </w:rPr>
  </w:style>
  <w:style w:type="character" w:customStyle="1" w:styleId="Kap111Char">
    <w:name w:val="Kap1.1.1 Char"/>
    <w:basedOn w:val="Kap11Char"/>
    <w:link w:val="Kap111"/>
    <w:locked/>
    <w:rsid w:val="00251FA1"/>
    <w:rPr>
      <w:rFonts w:ascii="Calibri" w:hAnsi="Calibri"/>
      <w:b/>
      <w:caps/>
      <w:color w:val="548DD4"/>
      <w:spacing w:val="20"/>
      <w:sz w:val="22"/>
      <w:szCs w:val="24"/>
      <w:lang w:eastAsia="en-US"/>
    </w:rPr>
  </w:style>
  <w:style w:type="paragraph" w:styleId="Normlnweb">
    <w:name w:val="Normal (Web)"/>
    <w:basedOn w:val="Normln"/>
    <w:uiPriority w:val="99"/>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251FA1"/>
    <w:rPr>
      <w:rFonts w:ascii="Helvetica" w:hAnsi="Helvetica"/>
      <w:b/>
      <w:color w:val="000000"/>
      <w:sz w:val="29"/>
    </w:rPr>
  </w:style>
  <w:style w:type="paragraph" w:styleId="Bezmezer">
    <w:name w:val="No Spacing"/>
    <w:link w:val="BezmezerChar"/>
    <w:uiPriority w:val="1"/>
    <w:qFormat/>
    <w:rsid w:val="00251FA1"/>
    <w:rPr>
      <w:rFonts w:ascii="Calibri" w:hAnsi="Calibri"/>
      <w:sz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locked/>
    <w:rsid w:val="0059093B"/>
    <w:rPr>
      <w:rFonts w:ascii="Frutiger LT Com 45 Light" w:hAnsi="Frutiger LT Com 45 Light" w:cs="Times New Roman"/>
      <w:i/>
      <w:color w:val="000066"/>
      <w:sz w:val="24"/>
      <w:lang w:eastAsia="en-US"/>
    </w:rPr>
  </w:style>
  <w:style w:type="character" w:customStyle="1" w:styleId="RLSeznamplohChar">
    <w:name w:val="RL Seznam příloh Char"/>
    <w:link w:val="RLSeznamploh"/>
    <w:locked/>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locked/>
    <w:rsid w:val="0059093B"/>
    <w:rPr>
      <w:rFonts w:cs="Times New Roman"/>
      <w:sz w:val="24"/>
      <w:szCs w:val="24"/>
    </w:rPr>
  </w:style>
  <w:style w:type="paragraph" w:styleId="Textpoznpodarou">
    <w:name w:val="footnote text"/>
    <w:basedOn w:val="Normln"/>
    <w:link w:val="TextpoznpodarouChar"/>
    <w:rsid w:val="0059093B"/>
    <w:rPr>
      <w:rFonts w:ascii="Garamond" w:hAnsi="Garamond"/>
      <w:sz w:val="20"/>
      <w:szCs w:val="20"/>
    </w:rPr>
  </w:style>
  <w:style w:type="character" w:customStyle="1" w:styleId="TextpoznpodarouChar">
    <w:name w:val="Text pozn. pod čarou Char"/>
    <w:basedOn w:val="Standardnpsmoodstavce"/>
    <w:link w:val="Textpoznpodarou"/>
    <w:locked/>
    <w:rsid w:val="0059093B"/>
    <w:rPr>
      <w:rFonts w:ascii="Garamond" w:hAnsi="Garamond" w:cs="Times New Roman"/>
    </w:rPr>
  </w:style>
  <w:style w:type="character" w:styleId="Znakapoznpodarou">
    <w:name w:val="footnote reference"/>
    <w:basedOn w:val="Standardnpsmoodstavce"/>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locked/>
    <w:rsid w:val="0059093B"/>
    <w:rPr>
      <w:rFonts w:ascii="Courier New" w:hAnsi="Courier New" w:cs="Times New Roman"/>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2"/>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1"/>
    <w:next w:val="Normln"/>
    <w:uiPriority w:val="99"/>
    <w:rsid w:val="0059093B"/>
    <w:pPr>
      <w:numPr>
        <w:numId w:val="13"/>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1"/>
    <w:next w:val="Normln"/>
    <w:uiPriority w:val="99"/>
    <w:rsid w:val="0059093B"/>
    <w:pPr>
      <w:numPr>
        <w:ilvl w:val="1"/>
        <w:numId w:val="13"/>
      </w:numPr>
      <w:spacing w:line="240" w:lineRule="auto"/>
    </w:pPr>
    <w:rPr>
      <w:rFonts w:ascii="Arial" w:hAnsi="Arial"/>
      <w:i w:val="0"/>
      <w:sz w:val="24"/>
      <w:lang w:val="en-US" w:eastAsia="en-US"/>
    </w:rPr>
  </w:style>
  <w:style w:type="paragraph" w:customStyle="1" w:styleId="NumberedHeadingStyleA3">
    <w:name w:val="Numbered Heading Style A.3"/>
    <w:basedOn w:val="Nadpis30"/>
    <w:next w:val="Normln"/>
    <w:uiPriority w:val="99"/>
    <w:rsid w:val="0059093B"/>
    <w:pPr>
      <w:numPr>
        <w:ilvl w:val="2"/>
        <w:numId w:val="13"/>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0"/>
    <w:next w:val="Normln"/>
    <w:uiPriority w:val="99"/>
    <w:rsid w:val="0059093B"/>
    <w:pPr>
      <w:numPr>
        <w:ilvl w:val="3"/>
        <w:numId w:val="13"/>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0"/>
    <w:next w:val="Normln"/>
    <w:uiPriority w:val="99"/>
    <w:rsid w:val="0059093B"/>
    <w:pPr>
      <w:keepLines w:val="0"/>
      <w:numPr>
        <w:ilvl w:val="4"/>
        <w:numId w:val="13"/>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3"/>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3"/>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3"/>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3"/>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5"/>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6"/>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hAnsi="Times New Roman"/>
      <w:kern w:val="24"/>
      <w:sz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rPr>
      <w:rFonts w:cs="Times New Roman"/>
    </w:rPr>
  </w:style>
  <w:style w:type="paragraph" w:customStyle="1" w:styleId="NeslovanNadpis1">
    <w:name w:val="Nečíslovaný Nadpis 1"/>
    <w:basedOn w:val="Nadpis11"/>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1"/>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19"/>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paragraph" w:customStyle="1" w:styleId="NeslovanNadpis3">
    <w:name w:val="Nečíslovaný Nadpis 3"/>
    <w:basedOn w:val="Nadpis30"/>
    <w:next w:val="Normln"/>
    <w:uiPriority w:val="99"/>
    <w:rsid w:val="0059093B"/>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uiPriority w:val="99"/>
    <w:locked/>
    <w:rsid w:val="0059093B"/>
    <w:rPr>
      <w:rFonts w:ascii="Tahoma" w:hAnsi="Tahoma" w:cs="Times New Roman"/>
      <w:kern w:val="24"/>
      <w:shd w:val="clear" w:color="auto" w:fill="000080"/>
    </w:rPr>
  </w:style>
  <w:style w:type="paragraph" w:customStyle="1" w:styleId="NeslovanNadpis4">
    <w:name w:val="Nečíslovaný Nadpis 4"/>
    <w:basedOn w:val="Nadpis40"/>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0"/>
    <w:next w:val="Normln"/>
    <w:uiPriority w:val="99"/>
    <w:rsid w:val="0059093B"/>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7"/>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8"/>
      </w:numPr>
      <w:spacing w:before="120" w:after="60" w:line="240" w:lineRule="auto"/>
      <w:jc w:val="both"/>
    </w:pPr>
    <w:rPr>
      <w:rFonts w:ascii="Times New Roman" w:hAnsi="Times New Roman"/>
      <w:kern w:val="24"/>
    </w:rPr>
  </w:style>
  <w:style w:type="paragraph" w:styleId="Podnadpis">
    <w:name w:val="Subtitle"/>
    <w:basedOn w:val="Normln"/>
    <w:link w:val="PodnadpisChar"/>
    <w:uiPriority w:val="11"/>
    <w:qFormat/>
    <w:rsid w:val="0059093B"/>
    <w:pPr>
      <w:spacing w:before="120" w:after="60" w:line="240" w:lineRule="auto"/>
      <w:jc w:val="center"/>
      <w:outlineLvl w:val="1"/>
    </w:pPr>
    <w:rPr>
      <w:rFonts w:ascii="Arial" w:hAnsi="Arial"/>
      <w:kern w:val="24"/>
      <w:sz w:val="24"/>
    </w:rPr>
  </w:style>
  <w:style w:type="character" w:customStyle="1" w:styleId="PodnadpisChar">
    <w:name w:val="Podnadpis Char"/>
    <w:basedOn w:val="Standardnpsmoodstavce"/>
    <w:link w:val="Podnadpis"/>
    <w:uiPriority w:val="11"/>
    <w:locked/>
    <w:rsid w:val="0059093B"/>
    <w:rPr>
      <w:rFonts w:ascii="Arial" w:hAnsi="Arial" w:cs="Times New Roman"/>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59093B"/>
    <w:rPr>
      <w:b/>
      <w:i/>
      <w:color w:val="4F81BD"/>
    </w:rPr>
  </w:style>
  <w:style w:type="paragraph" w:customStyle="1" w:styleId="Odrazky1">
    <w:name w:val="Odrazky1"/>
    <w:basedOn w:val="Normln"/>
    <w:uiPriority w:val="99"/>
    <w:rsid w:val="0059093B"/>
    <w:pPr>
      <w:numPr>
        <w:numId w:val="20"/>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locked/>
    <w:rsid w:val="0059093B"/>
    <w:rPr>
      <w:rFonts w:cs="Times New Roman"/>
      <w:sz w:val="24"/>
      <w:szCs w:val="24"/>
    </w:rPr>
  </w:style>
  <w:style w:type="character" w:customStyle="1" w:styleId="SeznamsodrkamiCharChar">
    <w:name w:val="Seznam s odrážkami Char Char"/>
    <w:uiPriority w:val="99"/>
    <w:rsid w:val="0059093B"/>
    <w:rPr>
      <w:kern w:val="24"/>
      <w:sz w:val="24"/>
      <w:lang w:val="cs-CZ" w:eastAsia="cs-CZ"/>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59093B"/>
    <w:rPr>
      <w:rFonts w:ascii="Arial" w:hAnsi="Arial"/>
      <w:b/>
      <w:color w:val="000080"/>
      <w:sz w:val="24"/>
    </w:rPr>
  </w:style>
  <w:style w:type="paragraph" w:customStyle="1" w:styleId="Odrka4">
    <w:name w:val="Odrážka 4"/>
    <w:basedOn w:val="Normln"/>
    <w:uiPriority w:val="99"/>
    <w:rsid w:val="0059093B"/>
    <w:pPr>
      <w:numPr>
        <w:numId w:val="21"/>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1"/>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1"/>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b/>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1"/>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1"/>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0"/>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0"/>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szCs w:val="20"/>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locked/>
    <w:rsid w:val="0059093B"/>
    <w:rPr>
      <w:rFonts w:cs="Times New Roman"/>
      <w:sz w:val="16"/>
      <w:szCs w:val="16"/>
      <w:lang w:eastAsia="ar-SA" w:bidi="ar-SA"/>
    </w:rPr>
  </w:style>
  <w:style w:type="character" w:customStyle="1" w:styleId="OdstavecChar">
    <w:name w:val="Odstavec Char"/>
    <w:link w:val="Odstavec"/>
    <w:locked/>
    <w:rsid w:val="0059093B"/>
    <w:rPr>
      <w:sz w:val="24"/>
      <w:lang w:eastAsia="ar-SA" w:bidi="ar-SA"/>
    </w:rPr>
  </w:style>
  <w:style w:type="character" w:customStyle="1" w:styleId="SAPtextChar">
    <w:name w:val="SAP_text Char"/>
    <w:link w:val="SAPtext"/>
    <w:uiPriority w:val="99"/>
    <w:locked/>
    <w:rsid w:val="0059093B"/>
    <w:rPr>
      <w:rFonts w:ascii="Calibri" w:hAnsi="Calibri"/>
      <w:kern w:val="24"/>
      <w:sz w:val="24"/>
    </w:rPr>
  </w:style>
  <w:style w:type="character" w:styleId="Siln">
    <w:name w:val="Strong"/>
    <w:basedOn w:val="Standardnpsmoodstavce"/>
    <w:uiPriority w:val="22"/>
    <w:qFormat/>
    <w:rsid w:val="0059093B"/>
    <w:rPr>
      <w:b/>
    </w:rPr>
  </w:style>
  <w:style w:type="paragraph" w:customStyle="1" w:styleId="RLlnek">
    <w:name w:val="RL Článek"/>
    <w:basedOn w:val="Normln"/>
    <w:uiPriority w:val="99"/>
    <w:rsid w:val="0059093B"/>
    <w:pPr>
      <w:keepNext/>
      <w:numPr>
        <w:numId w:val="22"/>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59093B"/>
    <w:pPr>
      <w:numPr>
        <w:ilvl w:val="1"/>
        <w:numId w:val="22"/>
      </w:numPr>
      <w:spacing w:line="240" w:lineRule="auto"/>
      <w:jc w:val="both"/>
    </w:pPr>
    <w:rPr>
      <w:rFonts w:ascii="Arial"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59093B"/>
    <w:rPr>
      <w:rFonts w:cs="Times New Roman"/>
      <w:sz w:val="24"/>
      <w:szCs w:val="24"/>
    </w:rPr>
  </w:style>
  <w:style w:type="paragraph" w:customStyle="1" w:styleId="Styl2">
    <w:name w:val="Styl2"/>
    <w:basedOn w:val="Nadpis11"/>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1"/>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3"/>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3"/>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3"/>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59093B"/>
    <w:rPr>
      <w:rFonts w:cs="Times New Roman"/>
      <w:sz w:val="16"/>
      <w:szCs w:val="16"/>
    </w:rPr>
  </w:style>
  <w:style w:type="character" w:styleId="Zdraznn">
    <w:name w:val="Emphasis"/>
    <w:basedOn w:val="Standardnpsmoodstavce"/>
    <w:uiPriority w:val="99"/>
    <w:qFormat/>
    <w:rsid w:val="0059093B"/>
    <w:rPr>
      <w:i/>
    </w:rPr>
  </w:style>
  <w:style w:type="character" w:customStyle="1" w:styleId="CharChar">
    <w:name w:val="Char Char"/>
    <w:uiPriority w:val="99"/>
    <w:rsid w:val="0059093B"/>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4"/>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5"/>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kern w:val="24"/>
      <w:shd w:val="clear" w:color="auto" w:fill="000080"/>
    </w:rPr>
  </w:style>
  <w:style w:type="paragraph" w:customStyle="1" w:styleId="Styl1">
    <w:name w:val="Styl1"/>
    <w:basedOn w:val="Nadpis11"/>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1"/>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1"/>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1"/>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1"/>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1"/>
    <w:uiPriority w:val="99"/>
    <w:qFormat/>
    <w:rsid w:val="0059093B"/>
    <w:pPr>
      <w:pageBreakBefore/>
      <w:numPr>
        <w:ilvl w:val="1"/>
        <w:numId w:val="27"/>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0"/>
    <w:uiPriority w:val="99"/>
    <w:qFormat/>
    <w:rsid w:val="0059093B"/>
    <w:pPr>
      <w:numPr>
        <w:ilvl w:val="2"/>
        <w:numId w:val="27"/>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6"/>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8"/>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1"/>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29"/>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2"/>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locked/>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locked/>
    <w:rsid w:val="0059093B"/>
    <w:rPr>
      <w:rFonts w:ascii="Courier New" w:hAnsi="Courier New" w:cs="Courier New"/>
      <w:lang w:val="cs-CZ" w:eastAsia="cs-CZ" w:bidi="ar-SA"/>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3"/>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59093B"/>
    <w:pPr>
      <w:spacing w:after="200" w:line="276" w:lineRule="auto"/>
      <w:ind w:left="720"/>
      <w:contextualSpacing/>
    </w:pPr>
    <w:rPr>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szCs w:val="22"/>
      <w:lang w:eastAsia="en-US"/>
    </w:rPr>
  </w:style>
  <w:style w:type="paragraph" w:customStyle="1" w:styleId="Default">
    <w:name w:val="Default"/>
    <w:rsid w:val="0059093B"/>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59093B"/>
    <w:rPr>
      <w:rFonts w:ascii="Verdana" w:hAnsi="Verdana"/>
      <w:sz w:val="16"/>
    </w:rPr>
  </w:style>
  <w:style w:type="character" w:customStyle="1" w:styleId="CharChar1">
    <w:name w:val="Char Char1"/>
    <w:uiPriority w:val="99"/>
    <w:rsid w:val="0059093B"/>
    <w:rPr>
      <w:rFonts w:ascii="Arial" w:hAnsi="Arial"/>
      <w:b/>
      <w:kern w:val="32"/>
      <w:sz w:val="32"/>
      <w:lang w:val="cs-CZ" w:eastAsia="cs-CZ"/>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5"/>
      </w:numPr>
      <w:spacing w:before="60" w:after="60" w:line="240" w:lineRule="auto"/>
      <w:jc w:val="both"/>
    </w:pPr>
    <w:rPr>
      <w:rFonts w:ascii="Arial" w:hAnsi="Arial" w:cs="Arial"/>
      <w:sz w:val="24"/>
    </w:rPr>
  </w:style>
  <w:style w:type="paragraph" w:customStyle="1" w:styleId="lnek">
    <w:name w:val="článek"/>
    <w:basedOn w:val="Nadpis21"/>
    <w:rsid w:val="0059093B"/>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rPr>
      <w:rFonts w:cs="Times New Roman"/>
    </w:rPr>
  </w:style>
  <w:style w:type="character" w:customStyle="1" w:styleId="platne">
    <w:name w:val="platne"/>
    <w:basedOn w:val="Standardnpsmoodstavce"/>
    <w:rsid w:val="0059093B"/>
    <w:rPr>
      <w:rFonts w:cs="Times New Roman"/>
    </w:rPr>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rPr>
      <w:rFonts w:cs="Times New Roman"/>
    </w:rPr>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locked/>
    <w:rsid w:val="00093033"/>
    <w:rPr>
      <w:rFonts w:ascii="Trebuchet MS" w:hAnsi="Trebuchet MS" w:cs="Times New Roman"/>
      <w:i/>
      <w:iCs/>
      <w:sz w:val="24"/>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6"/>
      </w:numPr>
      <w:spacing w:before="120" w:line="240" w:lineRule="auto"/>
      <w:jc w:val="both"/>
    </w:pPr>
    <w:rPr>
      <w:rFonts w:ascii="Trebuchet MS" w:hAnsi="Trebuchet MS"/>
      <w:sz w:val="20"/>
    </w:rPr>
  </w:style>
  <w:style w:type="paragraph" w:styleId="slovanseznam5">
    <w:name w:val="List Number 5"/>
    <w:basedOn w:val="Normln"/>
    <w:rsid w:val="00093033"/>
    <w:pPr>
      <w:numPr>
        <w:numId w:val="37"/>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locked/>
    <w:rsid w:val="00093033"/>
    <w:rPr>
      <w:rFonts w:ascii="Trebuchet MS" w:hAnsi="Trebuchet MS" w:cs="Times New Roman"/>
      <w:sz w:val="24"/>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locked/>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locked/>
    <w:rsid w:val="00093033"/>
    <w:rPr>
      <w:rFonts w:ascii="Trebuchet MS" w:hAnsi="Trebuchet MS" w:cs="Times New Roman"/>
      <w:sz w:val="24"/>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locked/>
    <w:rsid w:val="00093033"/>
    <w:rPr>
      <w:rFonts w:ascii="Trebuchet MS" w:hAnsi="Trebuchet MS" w:cs="Times New Roman"/>
      <w:sz w:val="24"/>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locked/>
    <w:rsid w:val="00093033"/>
    <w:rPr>
      <w:rFonts w:ascii="Trebuchet MS" w:hAnsi="Trebuchet MS" w:cs="Times New Roman"/>
      <w:sz w:val="24"/>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locked/>
    <w:rsid w:val="00093033"/>
    <w:rPr>
      <w:rFonts w:ascii="Trebuchet MS" w:hAnsi="Trebuchet MS" w:cs="Times New Roman"/>
      <w:sz w:val="24"/>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locked/>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locked/>
    <w:rsid w:val="00093033"/>
    <w:rPr>
      <w:rFonts w:ascii="Trebuchet MS" w:hAnsi="Trebuchet MS" w:cs="Times New Roman"/>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locked/>
    <w:rsid w:val="00093033"/>
    <w:rPr>
      <w:rFonts w:ascii="Trebuchet MS" w:hAnsi="Trebuchet MS" w:cs="Times New Roman"/>
      <w:sz w:val="24"/>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locked/>
    <w:rsid w:val="00093033"/>
    <w:rPr>
      <w:rFonts w:ascii="Trebuchet MS" w:hAnsi="Trebuchet MS" w:cs="Times New Roman"/>
      <w:sz w:val="24"/>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093033"/>
    <w:rPr>
      <w:rFonts w:ascii="Calibri" w:hAnsi="Calibri"/>
      <w:sz w:val="22"/>
      <w:lang w:bidi="ar-SA"/>
    </w:rPr>
  </w:style>
  <w:style w:type="character" w:styleId="Odkazintenzivn">
    <w:name w:val="Intense Reference"/>
    <w:basedOn w:val="Standardnpsmoodstavce"/>
    <w:uiPriority w:val="32"/>
    <w:rsid w:val="00093033"/>
    <w:rPr>
      <w:b/>
      <w:smallCaps/>
      <w:color w:val="C0504D"/>
      <w:spacing w:val="5"/>
      <w:u w:val="single"/>
    </w:rPr>
  </w:style>
  <w:style w:type="character" w:styleId="Nzevknihy">
    <w:name w:val="Book Title"/>
    <w:basedOn w:val="Standardnpsmoodstavce"/>
    <w:uiPriority w:val="33"/>
    <w:rsid w:val="00093033"/>
    <w:rPr>
      <w:b/>
      <w:smallCaps/>
      <w:spacing w:val="5"/>
    </w:rPr>
  </w:style>
  <w:style w:type="character" w:styleId="Odkazjemn">
    <w:name w:val="Subtle Reference"/>
    <w:basedOn w:val="Standardnpsmoodstavce"/>
    <w:uiPriority w:val="31"/>
    <w:rsid w:val="00093033"/>
    <w:rPr>
      <w:smallCaps/>
      <w:color w:val="C0504D"/>
      <w:u w:val="single"/>
    </w:rPr>
  </w:style>
  <w:style w:type="paragraph" w:styleId="Citt">
    <w:name w:val="Quote"/>
    <w:aliases w:val="Metadata dokumentu"/>
    <w:basedOn w:val="Normln"/>
    <w:next w:val="Normln"/>
    <w:link w:val="CittChar"/>
    <w:uiPriority w:val="29"/>
    <w:qFormat/>
    <w:rsid w:val="00093033"/>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locked/>
    <w:rsid w:val="00093033"/>
    <w:rPr>
      <w:rFonts w:ascii="Trebuchet MS" w:hAnsi="Trebuchet MS" w:cs="Times New Roman"/>
      <w:b/>
      <w:iCs/>
      <w:color w:val="FFFFFF"/>
      <w:sz w:val="24"/>
      <w:szCs w:val="24"/>
    </w:rPr>
  </w:style>
  <w:style w:type="paragraph" w:customStyle="1" w:styleId="Bntext">
    <w:name w:val="Běžný text"/>
    <w:link w:val="BntextChar"/>
    <w:rsid w:val="00093033"/>
    <w:rPr>
      <w:rFonts w:ascii="Trebuchet MS" w:hAnsi="Trebuchet MS"/>
      <w:noProof/>
      <w:sz w:val="24"/>
    </w:rPr>
  </w:style>
  <w:style w:type="character" w:customStyle="1" w:styleId="BntextChar">
    <w:name w:val="Běžný text Char"/>
    <w:link w:val="Bntext"/>
    <w:locked/>
    <w:rsid w:val="00093033"/>
    <w:rPr>
      <w:rFonts w:ascii="Trebuchet MS" w:hAnsi="Trebuchet MS"/>
      <w:noProof/>
      <w:sz w:val="24"/>
      <w:lang w:bidi="ar-SA"/>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1"/>
    <w:next w:val="Normln"/>
    <w:link w:val="sN1Char"/>
    <w:autoRedefine/>
    <w:qFormat/>
    <w:rsid w:val="00093033"/>
    <w:pPr>
      <w:numPr>
        <w:numId w:val="41"/>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93033"/>
    <w:rPr>
      <w:rFonts w:ascii="Trebuchet MS" w:hAnsi="Trebuchet MS"/>
      <w:b/>
      <w:bCs/>
      <w:caps/>
      <w:noProof/>
      <w:color w:val="021F37"/>
      <w:kern w:val="32"/>
      <w:sz w:val="40"/>
      <w:szCs w:val="40"/>
    </w:rPr>
  </w:style>
  <w:style w:type="paragraph" w:customStyle="1" w:styleId="NesN2">
    <w:name w:val="Nečís. N2"/>
    <w:basedOn w:val="Nadpis21"/>
    <w:next w:val="Normln"/>
    <w:link w:val="NesN2Char"/>
    <w:qFormat/>
    <w:rsid w:val="00093033"/>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0"/>
    <w:next w:val="Normln"/>
    <w:link w:val="NesN3Char"/>
    <w:qFormat/>
    <w:rsid w:val="00093033"/>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93033"/>
    <w:rPr>
      <w:rFonts w:ascii="Trebuchet MS" w:hAnsi="Trebuchet MS"/>
      <w:b/>
      <w:smallCaps/>
      <w:noProof/>
      <w:color w:val="9EE343"/>
      <w:sz w:val="28"/>
    </w:rPr>
  </w:style>
  <w:style w:type="paragraph" w:customStyle="1" w:styleId="NesN4">
    <w:name w:val="Nečís. N4"/>
    <w:basedOn w:val="Nadpis40"/>
    <w:next w:val="Normln"/>
    <w:link w:val="NesN4Char"/>
    <w:qFormat/>
    <w:rsid w:val="00093033"/>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93033"/>
    <w:rPr>
      <w:rFonts w:ascii="Trebuchet MS" w:hAnsi="Trebuchet MS"/>
      <w:b/>
      <w:smallCaps/>
      <w:noProof/>
      <w:color w:val="9EE343"/>
      <w:sz w:val="32"/>
    </w:rPr>
  </w:style>
  <w:style w:type="character" w:customStyle="1" w:styleId="NesN4Char">
    <w:name w:val="Nečís. N4 Char"/>
    <w:link w:val="NesN4"/>
    <w:locked/>
    <w:rsid w:val="00093033"/>
    <w:rPr>
      <w:rFonts w:ascii="Trebuchet MS" w:hAnsi="Trebuchet MS"/>
      <w:b/>
      <w:noProof/>
      <w:color w:val="9EE343"/>
      <w:sz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39"/>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093033"/>
    <w:rPr>
      <w:rFonts w:ascii="Trebuchet MS" w:hAnsi="Trebuchet MS"/>
      <w:noProof/>
      <w:szCs w:val="24"/>
    </w:rPr>
  </w:style>
  <w:style w:type="character" w:customStyle="1" w:styleId="ObsahChar">
    <w:name w:val="Obsah Char"/>
    <w:link w:val="Obsah"/>
    <w:locked/>
    <w:rsid w:val="00093033"/>
    <w:rPr>
      <w:rFonts w:ascii="Arial" w:hAnsi="Arial"/>
      <w:b/>
      <w:caps/>
      <w:sz w:val="28"/>
      <w:shd w:val="pct15" w:color="auto" w:fill="FFFFFF"/>
      <w:lang w:eastAsia="en-US"/>
    </w:rPr>
  </w:style>
  <w:style w:type="character" w:customStyle="1" w:styleId="Obsah1Char">
    <w:name w:val="Obsah 1 Char"/>
    <w:link w:val="Obsah1"/>
    <w:uiPriority w:val="39"/>
    <w:locked/>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093033"/>
    <w:rPr>
      <w:rFonts w:ascii="Trebuchet MS" w:hAnsi="Trebuchet MS"/>
      <w:noProof/>
      <w:sz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93033"/>
    <w:rPr>
      <w:rFonts w:ascii="Trebuchet MS" w:hAnsi="Trebuchet MS"/>
      <w:sz w:val="16"/>
    </w:rPr>
  </w:style>
  <w:style w:type="paragraph" w:customStyle="1" w:styleId="slovannadpis1rovn">
    <w:name w:val="Číslovaný nadpis 1. úrovně"/>
    <w:basedOn w:val="Nadpis11"/>
    <w:next w:val="Normln"/>
    <w:rsid w:val="00093033"/>
    <w:pPr>
      <w:keepNext w:val="0"/>
      <w:pageBreakBefore/>
      <w:numPr>
        <w:numId w:val="42"/>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1"/>
    <w:next w:val="Normln"/>
    <w:link w:val="slovannadpis2rovnChar"/>
    <w:rsid w:val="00093033"/>
    <w:pPr>
      <w:keepNext w:val="0"/>
      <w:numPr>
        <w:ilvl w:val="1"/>
        <w:numId w:val="42"/>
      </w:numPr>
      <w:spacing w:after="120" w:line="240" w:lineRule="auto"/>
    </w:pPr>
    <w:rPr>
      <w:rFonts w:ascii="Verdana" w:hAnsi="Verdana"/>
      <w:i w:val="0"/>
      <w:noProof/>
      <w:sz w:val="26"/>
      <w:szCs w:val="26"/>
    </w:rPr>
  </w:style>
  <w:style w:type="paragraph" w:customStyle="1" w:styleId="slovannadpis3rovn">
    <w:name w:val="Číslovaný nadpis 3. úrovně"/>
    <w:basedOn w:val="Nadpis30"/>
    <w:next w:val="Normln"/>
    <w:rsid w:val="00093033"/>
    <w:pPr>
      <w:keepNext w:val="0"/>
      <w:numPr>
        <w:ilvl w:val="2"/>
        <w:numId w:val="42"/>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0"/>
    <w:next w:val="Normln"/>
    <w:rsid w:val="00093033"/>
    <w:pPr>
      <w:keepNext w:val="0"/>
      <w:numPr>
        <w:ilvl w:val="3"/>
        <w:numId w:val="42"/>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93033"/>
    <w:rPr>
      <w:rFonts w:ascii="Verdana" w:hAnsi="Verdana"/>
      <w:b/>
      <w:noProof/>
      <w:sz w:val="26"/>
      <w:szCs w:val="26"/>
    </w:rPr>
  </w:style>
  <w:style w:type="numbering" w:styleId="111111">
    <w:name w:val="Outline List 2"/>
    <w:basedOn w:val="Bezseznamu"/>
    <w:unhideWhenUsed/>
    <w:rsid w:val="00B806ED"/>
    <w:pPr>
      <w:numPr>
        <w:numId w:val="34"/>
      </w:numPr>
    </w:pPr>
  </w:style>
  <w:style w:type="numbering" w:customStyle="1" w:styleId="AQslovanseznam">
    <w:name w:val="AQ Číslovaný seznam"/>
    <w:uiPriority w:val="99"/>
    <w:rsid w:val="00B806ED"/>
    <w:pPr>
      <w:numPr>
        <w:numId w:val="38"/>
      </w:numPr>
    </w:pPr>
  </w:style>
  <w:style w:type="numbering" w:customStyle="1" w:styleId="Seznamsla">
    <w:name w:val="Seznam čísla"/>
    <w:rsid w:val="00B806ED"/>
    <w:pPr>
      <w:numPr>
        <w:numId w:val="29"/>
      </w:numPr>
    </w:pPr>
  </w:style>
  <w:style w:type="numbering" w:customStyle="1" w:styleId="AQOdrkovseznam">
    <w:name w:val="AQ Odrážkový seznam"/>
    <w:uiPriority w:val="99"/>
    <w:rsid w:val="00B806ED"/>
    <w:pPr>
      <w:numPr>
        <w:numId w:val="40"/>
      </w:numPr>
    </w:pPr>
  </w:style>
  <w:style w:type="numbering" w:customStyle="1" w:styleId="Seznamnadpisy">
    <w:name w:val="Seznam nadpisy"/>
    <w:rsid w:val="00B806ED"/>
    <w:pPr>
      <w:numPr>
        <w:numId w:val="30"/>
      </w:numPr>
    </w:pPr>
  </w:style>
  <w:style w:type="numbering" w:customStyle="1" w:styleId="odrka1">
    <w:name w:val="odrážka 1"/>
    <w:rsid w:val="00B806ED"/>
    <w:pPr>
      <w:numPr>
        <w:numId w:val="14"/>
      </w:numPr>
    </w:pPr>
  </w:style>
  <w:style w:type="numbering" w:customStyle="1" w:styleId="Seznampsmena">
    <w:name w:val="Seznam písmena"/>
    <w:rsid w:val="00B806ED"/>
    <w:pPr>
      <w:numPr>
        <w:numId w:val="31"/>
      </w:numPr>
    </w:pPr>
  </w:style>
  <w:style w:type="numbering" w:customStyle="1" w:styleId="Seznamodrky">
    <w:name w:val="Seznam odrážky"/>
    <w:rsid w:val="00B806ED"/>
    <w:pPr>
      <w:numPr>
        <w:numId w:val="28"/>
      </w:numPr>
    </w:pPr>
  </w:style>
  <w:style w:type="paragraph" w:customStyle="1" w:styleId="RLP1">
    <w:name w:val="RL PČ 1"/>
    <w:basedOn w:val="Normln"/>
    <w:qFormat/>
    <w:rsid w:val="00233E4D"/>
    <w:pPr>
      <w:keepNext/>
      <w:numPr>
        <w:numId w:val="43"/>
      </w:numPr>
      <w:spacing w:line="240" w:lineRule="auto"/>
    </w:pPr>
    <w:rPr>
      <w:b/>
      <w:sz w:val="28"/>
    </w:rPr>
  </w:style>
  <w:style w:type="paragraph" w:customStyle="1" w:styleId="Bodycopy">
    <w:name w:val="Body copy"/>
    <w:link w:val="BodycopyChar"/>
    <w:qFormat/>
    <w:rsid w:val="002F6684"/>
    <w:pPr>
      <w:spacing w:after="120" w:line="120" w:lineRule="atLeast"/>
    </w:pPr>
    <w:rPr>
      <w:rFonts w:ascii="Arial" w:hAnsi="Arial"/>
      <w:color w:val="000000"/>
      <w:szCs w:val="18"/>
      <w:lang w:eastAsia="en-US"/>
    </w:rPr>
  </w:style>
  <w:style w:type="character" w:customStyle="1" w:styleId="BodycopyChar">
    <w:name w:val="Body copy Char"/>
    <w:basedOn w:val="Standardnpsmoodstavce"/>
    <w:link w:val="Bodycopy"/>
    <w:rsid w:val="002F6684"/>
    <w:rPr>
      <w:rFonts w:ascii="Arial" w:hAnsi="Arial"/>
      <w:color w:val="000000"/>
      <w:szCs w:val="18"/>
      <w:lang w:eastAsia="en-US"/>
    </w:rPr>
  </w:style>
  <w:style w:type="character" w:customStyle="1" w:styleId="nowrap">
    <w:name w:val="nowrap"/>
    <w:basedOn w:val="Standardnpsmoodstavce"/>
    <w:rsid w:val="002F6684"/>
  </w:style>
  <w:style w:type="character" w:customStyle="1" w:styleId="ra0">
    <w:name w:val="ra"/>
    <w:uiPriority w:val="99"/>
    <w:rsid w:val="00B94FD4"/>
    <w:rPr>
      <w:rFonts w:cs="Times New Roman"/>
    </w:rPr>
  </w:style>
  <w:style w:type="paragraph" w:customStyle="1" w:styleId="Normln11">
    <w:name w:val="Normální 11"/>
    <w:basedOn w:val="Normln"/>
    <w:rsid w:val="00267069"/>
    <w:pPr>
      <w:spacing w:after="0" w:line="240" w:lineRule="auto"/>
      <w:ind w:firstLine="357"/>
    </w:pPr>
    <w:rPr>
      <w:rFonts w:asciiTheme="minorHAnsi" w:eastAsiaTheme="minorEastAsia" w:hAnsiTheme="minorHAnsi" w:cstheme="minorBidi"/>
      <w:szCs w:val="22"/>
    </w:rPr>
  </w:style>
  <w:style w:type="character" w:customStyle="1" w:styleId="caps">
    <w:name w:val="caps"/>
    <w:basedOn w:val="Standardnpsmoodstavce"/>
    <w:rsid w:val="00267069"/>
  </w:style>
  <w:style w:type="paragraph" w:customStyle="1" w:styleId="Nadpis2">
    <w:name w:val="Nadpis_2"/>
    <w:basedOn w:val="Normln"/>
    <w:rsid w:val="00267069"/>
    <w:pPr>
      <w:keepNext/>
      <w:numPr>
        <w:ilvl w:val="1"/>
        <w:numId w:val="44"/>
      </w:numPr>
      <w:spacing w:after="0" w:line="240" w:lineRule="auto"/>
      <w:jc w:val="both"/>
    </w:pPr>
    <w:rPr>
      <w:rFonts w:asciiTheme="minorHAnsi" w:eastAsiaTheme="minorHAnsi" w:hAnsiTheme="minorHAnsi" w:cstheme="minorBidi"/>
      <w:noProof/>
      <w:szCs w:val="22"/>
      <w:lang w:eastAsia="en-US"/>
    </w:rPr>
  </w:style>
  <w:style w:type="character" w:customStyle="1" w:styleId="OdstavecseseznamemChar">
    <w:name w:val="Odstavec se seznamem Char"/>
    <w:aliases w:val="Odstavec_muj Char,Nad Char,_Odstavec se seznamem Char,Odstavec_muj1 Char,Odstavec_muj2 Char,Odstavec_muj3 Char,Nad1 Char,Odstavec_muj4 Char,Nad2 Char,List Paragraph2 Char,Odstavec_muj5 Char,Odstavec_muj6 Char,Odstavec_muj7 Char"/>
    <w:basedOn w:val="Standardnpsmoodstavce"/>
    <w:link w:val="Odstavecseseznamem"/>
    <w:uiPriority w:val="34"/>
    <w:locked/>
    <w:rsid w:val="00267069"/>
    <w:rPr>
      <w:rFonts w:ascii="Calibri" w:hAnsi="Calibri"/>
      <w:sz w:val="22"/>
      <w:szCs w:val="24"/>
    </w:rPr>
  </w:style>
  <w:style w:type="paragraph" w:customStyle="1" w:styleId="Nadpis1">
    <w:name w:val="Nadpis_1"/>
    <w:basedOn w:val="Normln"/>
    <w:rsid w:val="00267069"/>
    <w:pPr>
      <w:keepNext/>
      <w:numPr>
        <w:ilvl w:val="2"/>
        <w:numId w:val="44"/>
      </w:numPr>
      <w:tabs>
        <w:tab w:val="clear" w:pos="720"/>
        <w:tab w:val="num" w:pos="360"/>
      </w:tabs>
      <w:spacing w:after="0" w:line="240" w:lineRule="auto"/>
      <w:ind w:left="360" w:hanging="360"/>
      <w:jc w:val="both"/>
    </w:pPr>
    <w:rPr>
      <w:rFonts w:asciiTheme="minorHAnsi" w:eastAsiaTheme="minorHAnsi" w:hAnsiTheme="minorHAnsi" w:cstheme="minorBidi"/>
      <w:noProof/>
      <w:szCs w:val="22"/>
      <w:lang w:eastAsia="en-US"/>
    </w:rPr>
  </w:style>
  <w:style w:type="paragraph" w:customStyle="1" w:styleId="Nadpis3">
    <w:name w:val="Nadpis_3"/>
    <w:basedOn w:val="Normln"/>
    <w:rsid w:val="00267069"/>
    <w:pPr>
      <w:keepNext/>
      <w:numPr>
        <w:ilvl w:val="3"/>
        <w:numId w:val="44"/>
      </w:numPr>
      <w:tabs>
        <w:tab w:val="clear" w:pos="1080"/>
        <w:tab w:val="num" w:pos="720"/>
      </w:tabs>
      <w:spacing w:after="0" w:line="240" w:lineRule="auto"/>
      <w:ind w:left="720" w:hanging="720"/>
      <w:jc w:val="both"/>
    </w:pPr>
    <w:rPr>
      <w:rFonts w:asciiTheme="minorHAnsi" w:eastAsiaTheme="minorHAnsi" w:hAnsiTheme="minorHAnsi" w:cstheme="minorBidi"/>
      <w:noProof/>
      <w:szCs w:val="22"/>
      <w:lang w:eastAsia="en-US"/>
    </w:rPr>
  </w:style>
  <w:style w:type="paragraph" w:customStyle="1" w:styleId="Nadpis4">
    <w:name w:val="Nadpis_4"/>
    <w:basedOn w:val="Normln"/>
    <w:rsid w:val="00267069"/>
    <w:pPr>
      <w:keepNext/>
      <w:numPr>
        <w:ilvl w:val="4"/>
        <w:numId w:val="44"/>
      </w:numPr>
      <w:spacing w:after="0" w:line="240" w:lineRule="auto"/>
      <w:jc w:val="both"/>
    </w:pPr>
    <w:rPr>
      <w:rFonts w:asciiTheme="minorHAnsi" w:eastAsiaTheme="minorHAnsi" w:hAnsiTheme="minorHAnsi" w:cstheme="minorBidi"/>
      <w:noProof/>
      <w:szCs w:val="22"/>
      <w:lang w:eastAsia="en-US"/>
    </w:rPr>
  </w:style>
  <w:style w:type="paragraph" w:customStyle="1" w:styleId="Nadpis5">
    <w:name w:val="Nadpis_5"/>
    <w:basedOn w:val="Normln"/>
    <w:rsid w:val="00267069"/>
    <w:pPr>
      <w:keepNext/>
      <w:numPr>
        <w:ilvl w:val="5"/>
        <w:numId w:val="44"/>
      </w:numPr>
      <w:tabs>
        <w:tab w:val="clear" w:pos="1440"/>
        <w:tab w:val="num" w:pos="1080"/>
      </w:tabs>
      <w:spacing w:after="0" w:line="240" w:lineRule="auto"/>
      <w:ind w:left="1080" w:hanging="1080"/>
      <w:jc w:val="both"/>
    </w:pPr>
    <w:rPr>
      <w:rFonts w:asciiTheme="minorHAnsi" w:eastAsiaTheme="minorHAnsi" w:hAnsiTheme="minorHAnsi" w:cstheme="minorBidi"/>
      <w:noProof/>
      <w:szCs w:val="22"/>
      <w:lang w:eastAsia="en-US"/>
    </w:rPr>
  </w:style>
  <w:style w:type="paragraph" w:customStyle="1" w:styleId="nadpiskapitoly">
    <w:name w:val="nadpis kapitoly"/>
    <w:basedOn w:val="Nadpis11"/>
    <w:next w:val="Textodstavce"/>
    <w:link w:val="nadpiskapitolyChar"/>
    <w:qFormat/>
    <w:rsid w:val="00267069"/>
    <w:pPr>
      <w:keepNext w:val="0"/>
      <w:shd w:val="clear" w:color="auto" w:fill="1F497D" w:themeFill="text2"/>
      <w:spacing w:before="0" w:after="200" w:line="276" w:lineRule="auto"/>
      <w:ind w:left="432" w:hanging="432"/>
      <w:contextualSpacing/>
    </w:pPr>
    <w:rPr>
      <w:rFonts w:ascii="Helvetica" w:eastAsiaTheme="minorHAnsi" w:hAnsi="Helvetica"/>
      <w:bCs w:val="0"/>
      <w:caps/>
      <w:color w:val="FFFFFF" w:themeColor="background1"/>
      <w:sz w:val="22"/>
      <w:szCs w:val="22"/>
      <w:lang w:eastAsia="en-US"/>
    </w:rPr>
  </w:style>
  <w:style w:type="character" w:customStyle="1" w:styleId="nadpiskapitolyChar">
    <w:name w:val="nadpis kapitoly Char"/>
    <w:basedOn w:val="Nadpis1Char"/>
    <w:link w:val="nadpiskapitoly"/>
    <w:rsid w:val="00267069"/>
    <w:rPr>
      <w:rFonts w:ascii="Helvetica" w:eastAsiaTheme="minorHAnsi" w:hAnsi="Helvetica" w:cs="Arial"/>
      <w:b/>
      <w:bCs w:val="0"/>
      <w:caps/>
      <w:color w:val="FFFFFF" w:themeColor="background1"/>
      <w:kern w:val="32"/>
      <w:sz w:val="22"/>
      <w:szCs w:val="22"/>
      <w:shd w:val="clear" w:color="auto" w:fill="1F497D" w:themeFill="text2"/>
      <w:lang w:eastAsia="en-US"/>
    </w:rPr>
  </w:style>
  <w:style w:type="paragraph" w:customStyle="1" w:styleId="TSTextlnkuslovan">
    <w:name w:val="TS Text článku číslovaný"/>
    <w:basedOn w:val="Normln"/>
    <w:qFormat/>
    <w:rsid w:val="001E73EF"/>
    <w:pPr>
      <w:numPr>
        <w:ilvl w:val="1"/>
        <w:numId w:val="45"/>
      </w:numPr>
      <w:jc w:val="both"/>
    </w:pPr>
    <w:rPr>
      <w:szCs w:val="22"/>
    </w:rPr>
  </w:style>
  <w:style w:type="paragraph" w:customStyle="1" w:styleId="smlouva">
    <w:name w:val="smlouva"/>
    <w:basedOn w:val="Normln"/>
    <w:uiPriority w:val="99"/>
    <w:rsid w:val="001E73EF"/>
    <w:pPr>
      <w:autoSpaceDE w:val="0"/>
      <w:autoSpaceDN w:val="0"/>
      <w:spacing w:after="0" w:line="240" w:lineRule="auto"/>
      <w:jc w:val="center"/>
    </w:pPr>
    <w:rPr>
      <w:rFonts w:ascii="Courier EE" w:hAnsi="Courier EE" w:cs="Courier EE"/>
      <w:sz w:val="24"/>
    </w:rPr>
  </w:style>
  <w:style w:type="paragraph" w:customStyle="1" w:styleId="UStyl2">
    <w:name w:val="U_Styl2"/>
    <w:basedOn w:val="Normln"/>
    <w:uiPriority w:val="99"/>
    <w:rsid w:val="00054470"/>
    <w:pPr>
      <w:numPr>
        <w:numId w:val="46"/>
      </w:numPr>
      <w:spacing w:line="288" w:lineRule="auto"/>
      <w:jc w:val="both"/>
    </w:pPr>
    <w:rPr>
      <w:rFonts w:ascii="Arial" w:hAnsi="Arial"/>
      <w:szCs w:val="20"/>
    </w:rPr>
  </w:style>
  <w:style w:type="paragraph" w:customStyle="1" w:styleId="Normal2">
    <w:name w:val="Normal 2"/>
    <w:basedOn w:val="Normln"/>
    <w:rsid w:val="003F55CE"/>
    <w:pPr>
      <w:keepLines/>
      <w:tabs>
        <w:tab w:val="left" w:pos="1134"/>
        <w:tab w:val="left" w:pos="1701"/>
        <w:tab w:val="left" w:pos="2268"/>
      </w:tabs>
      <w:spacing w:before="120" w:after="0" w:line="240" w:lineRule="auto"/>
      <w:ind w:left="567" w:firstLine="567"/>
      <w:jc w:val="both"/>
    </w:pPr>
    <w:rPr>
      <w:rFonts w:ascii="Times New Roman" w:hAnsi="Times New Roman"/>
      <w:noProof/>
      <w:sz w:val="24"/>
      <w:szCs w:val="20"/>
    </w:rPr>
  </w:style>
  <w:style w:type="character" w:styleId="Nevyeenzmnka">
    <w:name w:val="Unresolved Mention"/>
    <w:basedOn w:val="Standardnpsmoodstavce"/>
    <w:uiPriority w:val="99"/>
    <w:semiHidden/>
    <w:unhideWhenUsed/>
    <w:rsid w:val="00A16B28"/>
    <w:rPr>
      <w:color w:val="605E5C"/>
      <w:shd w:val="clear" w:color="auto" w:fill="E1DFDD"/>
    </w:rPr>
  </w:style>
  <w:style w:type="paragraph" w:customStyle="1" w:styleId="Clanek11">
    <w:name w:val="Clanek 1.1"/>
    <w:basedOn w:val="Nadpis21"/>
    <w:link w:val="Clanek11Char"/>
    <w:qFormat/>
    <w:rsid w:val="00846ED0"/>
    <w:pPr>
      <w:keepNext w:val="0"/>
      <w:widowControl w:val="0"/>
      <w:tabs>
        <w:tab w:val="num" w:pos="567"/>
      </w:tabs>
      <w:spacing w:before="120" w:after="120" w:line="240" w:lineRule="auto"/>
      <w:ind w:left="567" w:hanging="567"/>
      <w:jc w:val="both"/>
    </w:pPr>
    <w:rPr>
      <w:rFonts w:ascii="Times New Roman" w:hAnsi="Times New Roman" w:cs="Arial"/>
      <w:b w:val="0"/>
      <w:bCs/>
      <w:i w:val="0"/>
      <w:iCs/>
      <w:sz w:val="22"/>
      <w:szCs w:val="28"/>
      <w:lang w:eastAsia="en-US"/>
    </w:rPr>
  </w:style>
  <w:style w:type="paragraph" w:customStyle="1" w:styleId="Claneka">
    <w:name w:val="Clanek (a)"/>
    <w:basedOn w:val="Normln"/>
    <w:link w:val="ClanekaChar"/>
    <w:qFormat/>
    <w:rsid w:val="00846ED0"/>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846ED0"/>
    <w:pPr>
      <w:keepNext/>
      <w:tabs>
        <w:tab w:val="num" w:pos="1418"/>
      </w:tabs>
      <w:spacing w:before="120" w:line="240" w:lineRule="auto"/>
      <w:ind w:left="1418" w:hanging="426"/>
      <w:jc w:val="both"/>
    </w:pPr>
    <w:rPr>
      <w:rFonts w:ascii="Times New Roman" w:hAnsi="Times New Roman"/>
      <w:color w:val="000000"/>
      <w:lang w:eastAsia="en-US"/>
    </w:rPr>
  </w:style>
  <w:style w:type="paragraph" w:customStyle="1" w:styleId="Odrazkaproi">
    <w:name w:val="Odrazka pro (i)"/>
    <w:basedOn w:val="Normln"/>
    <w:qFormat/>
    <w:rsid w:val="00846ED0"/>
    <w:pPr>
      <w:keepNext/>
      <w:numPr>
        <w:numId w:val="47"/>
      </w:numPr>
      <w:tabs>
        <w:tab w:val="left" w:pos="1843"/>
      </w:tabs>
      <w:spacing w:before="120" w:line="240" w:lineRule="auto"/>
      <w:ind w:left="1843" w:hanging="425"/>
      <w:jc w:val="both"/>
    </w:pPr>
    <w:rPr>
      <w:rFonts w:ascii="Times New Roman" w:hAnsi="Times New Roman"/>
      <w:szCs w:val="20"/>
      <w:lang w:eastAsia="en-US"/>
    </w:rPr>
  </w:style>
  <w:style w:type="character" w:customStyle="1" w:styleId="Clanek11Char">
    <w:name w:val="Clanek 1.1 Char"/>
    <w:link w:val="Clanek11"/>
    <w:locked/>
    <w:rsid w:val="00846ED0"/>
    <w:rPr>
      <w:rFonts w:cs="Arial"/>
      <w:bCs/>
      <w:iCs/>
      <w:sz w:val="22"/>
      <w:szCs w:val="28"/>
      <w:lang w:eastAsia="en-US"/>
    </w:rPr>
  </w:style>
  <w:style w:type="character" w:customStyle="1" w:styleId="ClanekaChar">
    <w:name w:val="Clanek (a) Char"/>
    <w:basedOn w:val="Standardnpsmoodstavce"/>
    <w:link w:val="Claneka"/>
    <w:locked/>
    <w:rsid w:val="00226B63"/>
    <w:rPr>
      <w:sz w:val="22"/>
      <w:szCs w:val="24"/>
      <w:lang w:eastAsia="en-US"/>
    </w:rPr>
  </w:style>
  <w:style w:type="paragraph" w:customStyle="1" w:styleId="NADPIS20">
    <w:name w:val="NADPIS2"/>
    <w:basedOn w:val="Nadpis21"/>
    <w:rsid w:val="00996691"/>
    <w:pPr>
      <w:keepNext w:val="0"/>
      <w:numPr>
        <w:ilvl w:val="1"/>
        <w:numId w:val="48"/>
      </w:numPr>
      <w:pBdr>
        <w:top w:val="single" w:sz="2" w:space="1" w:color="auto"/>
        <w:left w:val="single" w:sz="2" w:space="4" w:color="auto"/>
        <w:bottom w:val="single" w:sz="2" w:space="1" w:color="auto"/>
        <w:right w:val="single" w:sz="2" w:space="4" w:color="auto"/>
      </w:pBdr>
      <w:shd w:val="clear" w:color="auto" w:fill="1F497D"/>
      <w:spacing w:line="280" w:lineRule="atLeast"/>
      <w:jc w:val="both"/>
    </w:pPr>
    <w:rPr>
      <w:rFonts w:ascii="Times New Roman" w:hAnsi="Times New Roman"/>
      <w:b w:val="0"/>
      <w:bCs/>
      <w:i w:val="0"/>
      <w:snapToGrid w:val="0"/>
      <w:color w:val="FFFFFF"/>
      <w:sz w:val="24"/>
      <w:szCs w:val="24"/>
      <w:lang w:val="fr-FR" w:eastAsia="en-US"/>
    </w:rPr>
  </w:style>
  <w:style w:type="paragraph" w:customStyle="1" w:styleId="NADPIS10">
    <w:name w:val="NADPIS1"/>
    <w:basedOn w:val="Nadpis11"/>
    <w:rsid w:val="00996691"/>
    <w:pPr>
      <w:numPr>
        <w:numId w:val="48"/>
      </w:numPr>
      <w:spacing w:before="0" w:after="0" w:line="280" w:lineRule="atLeast"/>
      <w:jc w:val="both"/>
    </w:pPr>
    <w:rPr>
      <w:rFonts w:ascii="Times New Roman" w:hAnsi="Times New Roman" w:cs="Times New Roman"/>
      <w:caps/>
      <w:snapToGrid w:val="0"/>
      <w:kern w:val="0"/>
      <w:sz w:val="28"/>
      <w:szCs w:val="28"/>
      <w:lang w:eastAsia="en-US"/>
    </w:rPr>
  </w:style>
  <w:style w:type="character" w:customStyle="1" w:styleId="Normln-tun">
    <w:name w:val="Normální - tučné"/>
    <w:rsid w:val="002A01DF"/>
    <w:rPr>
      <w:rFonts w:ascii="Arial" w:hAnsi="Arial"/>
      <w:b/>
      <w:bCs/>
      <w:sz w:val="20"/>
    </w:rPr>
  </w:style>
  <w:style w:type="character" w:customStyle="1" w:styleId="normaltextrun">
    <w:name w:val="normaltextrun"/>
    <w:basedOn w:val="Standardnpsmoodstavce"/>
    <w:rsid w:val="002A01DF"/>
  </w:style>
  <w:style w:type="paragraph" w:customStyle="1" w:styleId="paragraph">
    <w:name w:val="paragraph"/>
    <w:basedOn w:val="Normln"/>
    <w:rsid w:val="002A01DF"/>
    <w:pPr>
      <w:spacing w:before="100" w:beforeAutospacing="1" w:after="100" w:afterAutospacing="1" w:line="240" w:lineRule="auto"/>
    </w:pPr>
    <w:rPr>
      <w:rFonts w:ascii="Times New Roman" w:hAnsi="Times New Roman"/>
      <w:sz w:val="24"/>
    </w:rPr>
  </w:style>
  <w:style w:type="character" w:customStyle="1" w:styleId="eop">
    <w:name w:val="eop"/>
    <w:basedOn w:val="Standardnpsmoodstavce"/>
    <w:rsid w:val="002A0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960">
      <w:bodyDiv w:val="1"/>
      <w:marLeft w:val="0"/>
      <w:marRight w:val="0"/>
      <w:marTop w:val="0"/>
      <w:marBottom w:val="0"/>
      <w:divBdr>
        <w:top w:val="none" w:sz="0" w:space="0" w:color="auto"/>
        <w:left w:val="none" w:sz="0" w:space="0" w:color="auto"/>
        <w:bottom w:val="none" w:sz="0" w:space="0" w:color="auto"/>
        <w:right w:val="none" w:sz="0" w:space="0" w:color="auto"/>
      </w:divBdr>
    </w:div>
    <w:div w:id="38671920">
      <w:bodyDiv w:val="1"/>
      <w:marLeft w:val="0"/>
      <w:marRight w:val="0"/>
      <w:marTop w:val="0"/>
      <w:marBottom w:val="0"/>
      <w:divBdr>
        <w:top w:val="none" w:sz="0" w:space="0" w:color="auto"/>
        <w:left w:val="none" w:sz="0" w:space="0" w:color="auto"/>
        <w:bottom w:val="none" w:sz="0" w:space="0" w:color="auto"/>
        <w:right w:val="none" w:sz="0" w:space="0" w:color="auto"/>
      </w:divBdr>
    </w:div>
    <w:div w:id="39478142">
      <w:bodyDiv w:val="1"/>
      <w:marLeft w:val="0"/>
      <w:marRight w:val="0"/>
      <w:marTop w:val="0"/>
      <w:marBottom w:val="0"/>
      <w:divBdr>
        <w:top w:val="none" w:sz="0" w:space="0" w:color="auto"/>
        <w:left w:val="none" w:sz="0" w:space="0" w:color="auto"/>
        <w:bottom w:val="none" w:sz="0" w:space="0" w:color="auto"/>
        <w:right w:val="none" w:sz="0" w:space="0" w:color="auto"/>
      </w:divBdr>
    </w:div>
    <w:div w:id="152645989">
      <w:bodyDiv w:val="1"/>
      <w:marLeft w:val="0"/>
      <w:marRight w:val="0"/>
      <w:marTop w:val="0"/>
      <w:marBottom w:val="0"/>
      <w:divBdr>
        <w:top w:val="none" w:sz="0" w:space="0" w:color="auto"/>
        <w:left w:val="none" w:sz="0" w:space="0" w:color="auto"/>
        <w:bottom w:val="none" w:sz="0" w:space="0" w:color="auto"/>
        <w:right w:val="none" w:sz="0" w:space="0" w:color="auto"/>
      </w:divBdr>
    </w:div>
    <w:div w:id="166941289">
      <w:bodyDiv w:val="1"/>
      <w:marLeft w:val="0"/>
      <w:marRight w:val="0"/>
      <w:marTop w:val="0"/>
      <w:marBottom w:val="0"/>
      <w:divBdr>
        <w:top w:val="none" w:sz="0" w:space="0" w:color="auto"/>
        <w:left w:val="none" w:sz="0" w:space="0" w:color="auto"/>
        <w:bottom w:val="none" w:sz="0" w:space="0" w:color="auto"/>
        <w:right w:val="none" w:sz="0" w:space="0" w:color="auto"/>
      </w:divBdr>
    </w:div>
    <w:div w:id="238710175">
      <w:bodyDiv w:val="1"/>
      <w:marLeft w:val="0"/>
      <w:marRight w:val="0"/>
      <w:marTop w:val="0"/>
      <w:marBottom w:val="0"/>
      <w:divBdr>
        <w:top w:val="none" w:sz="0" w:space="0" w:color="auto"/>
        <w:left w:val="none" w:sz="0" w:space="0" w:color="auto"/>
        <w:bottom w:val="none" w:sz="0" w:space="0" w:color="auto"/>
        <w:right w:val="none" w:sz="0" w:space="0" w:color="auto"/>
      </w:divBdr>
    </w:div>
    <w:div w:id="326442618">
      <w:bodyDiv w:val="1"/>
      <w:marLeft w:val="0"/>
      <w:marRight w:val="0"/>
      <w:marTop w:val="0"/>
      <w:marBottom w:val="0"/>
      <w:divBdr>
        <w:top w:val="none" w:sz="0" w:space="0" w:color="auto"/>
        <w:left w:val="none" w:sz="0" w:space="0" w:color="auto"/>
        <w:bottom w:val="none" w:sz="0" w:space="0" w:color="auto"/>
        <w:right w:val="none" w:sz="0" w:space="0" w:color="auto"/>
      </w:divBdr>
    </w:div>
    <w:div w:id="370107055">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07307300">
      <w:bodyDiv w:val="1"/>
      <w:marLeft w:val="0"/>
      <w:marRight w:val="0"/>
      <w:marTop w:val="0"/>
      <w:marBottom w:val="0"/>
      <w:divBdr>
        <w:top w:val="none" w:sz="0" w:space="0" w:color="auto"/>
        <w:left w:val="none" w:sz="0" w:space="0" w:color="auto"/>
        <w:bottom w:val="none" w:sz="0" w:space="0" w:color="auto"/>
        <w:right w:val="none" w:sz="0" w:space="0" w:color="auto"/>
      </w:divBdr>
    </w:div>
    <w:div w:id="431585023">
      <w:bodyDiv w:val="1"/>
      <w:marLeft w:val="0"/>
      <w:marRight w:val="0"/>
      <w:marTop w:val="0"/>
      <w:marBottom w:val="0"/>
      <w:divBdr>
        <w:top w:val="none" w:sz="0" w:space="0" w:color="auto"/>
        <w:left w:val="none" w:sz="0" w:space="0" w:color="auto"/>
        <w:bottom w:val="none" w:sz="0" w:space="0" w:color="auto"/>
        <w:right w:val="none" w:sz="0" w:space="0" w:color="auto"/>
      </w:divBdr>
    </w:div>
    <w:div w:id="467432828">
      <w:bodyDiv w:val="1"/>
      <w:marLeft w:val="0"/>
      <w:marRight w:val="0"/>
      <w:marTop w:val="0"/>
      <w:marBottom w:val="0"/>
      <w:divBdr>
        <w:top w:val="none" w:sz="0" w:space="0" w:color="auto"/>
        <w:left w:val="none" w:sz="0" w:space="0" w:color="auto"/>
        <w:bottom w:val="none" w:sz="0" w:space="0" w:color="auto"/>
        <w:right w:val="none" w:sz="0" w:space="0" w:color="auto"/>
      </w:divBdr>
    </w:div>
    <w:div w:id="675883271">
      <w:bodyDiv w:val="1"/>
      <w:marLeft w:val="0"/>
      <w:marRight w:val="0"/>
      <w:marTop w:val="0"/>
      <w:marBottom w:val="0"/>
      <w:divBdr>
        <w:top w:val="none" w:sz="0" w:space="0" w:color="auto"/>
        <w:left w:val="none" w:sz="0" w:space="0" w:color="auto"/>
        <w:bottom w:val="none" w:sz="0" w:space="0" w:color="auto"/>
        <w:right w:val="none" w:sz="0" w:space="0" w:color="auto"/>
      </w:divBdr>
    </w:div>
    <w:div w:id="744038276">
      <w:bodyDiv w:val="1"/>
      <w:marLeft w:val="0"/>
      <w:marRight w:val="0"/>
      <w:marTop w:val="0"/>
      <w:marBottom w:val="0"/>
      <w:divBdr>
        <w:top w:val="none" w:sz="0" w:space="0" w:color="auto"/>
        <w:left w:val="none" w:sz="0" w:space="0" w:color="auto"/>
        <w:bottom w:val="none" w:sz="0" w:space="0" w:color="auto"/>
        <w:right w:val="none" w:sz="0" w:space="0" w:color="auto"/>
      </w:divBdr>
    </w:div>
    <w:div w:id="760102358">
      <w:bodyDiv w:val="1"/>
      <w:marLeft w:val="0"/>
      <w:marRight w:val="0"/>
      <w:marTop w:val="0"/>
      <w:marBottom w:val="0"/>
      <w:divBdr>
        <w:top w:val="none" w:sz="0" w:space="0" w:color="auto"/>
        <w:left w:val="none" w:sz="0" w:space="0" w:color="auto"/>
        <w:bottom w:val="none" w:sz="0" w:space="0" w:color="auto"/>
        <w:right w:val="none" w:sz="0" w:space="0" w:color="auto"/>
      </w:divBdr>
    </w:div>
    <w:div w:id="808595816">
      <w:bodyDiv w:val="1"/>
      <w:marLeft w:val="0"/>
      <w:marRight w:val="0"/>
      <w:marTop w:val="0"/>
      <w:marBottom w:val="0"/>
      <w:divBdr>
        <w:top w:val="none" w:sz="0" w:space="0" w:color="auto"/>
        <w:left w:val="none" w:sz="0" w:space="0" w:color="auto"/>
        <w:bottom w:val="none" w:sz="0" w:space="0" w:color="auto"/>
        <w:right w:val="none" w:sz="0" w:space="0" w:color="auto"/>
      </w:divBdr>
    </w:div>
    <w:div w:id="82097316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917285">
      <w:bodyDiv w:val="1"/>
      <w:marLeft w:val="0"/>
      <w:marRight w:val="0"/>
      <w:marTop w:val="0"/>
      <w:marBottom w:val="0"/>
      <w:divBdr>
        <w:top w:val="none" w:sz="0" w:space="0" w:color="auto"/>
        <w:left w:val="none" w:sz="0" w:space="0" w:color="auto"/>
        <w:bottom w:val="none" w:sz="0" w:space="0" w:color="auto"/>
        <w:right w:val="none" w:sz="0" w:space="0" w:color="auto"/>
      </w:divBdr>
    </w:div>
    <w:div w:id="934048338">
      <w:bodyDiv w:val="1"/>
      <w:marLeft w:val="0"/>
      <w:marRight w:val="0"/>
      <w:marTop w:val="0"/>
      <w:marBottom w:val="0"/>
      <w:divBdr>
        <w:top w:val="none" w:sz="0" w:space="0" w:color="auto"/>
        <w:left w:val="none" w:sz="0" w:space="0" w:color="auto"/>
        <w:bottom w:val="none" w:sz="0" w:space="0" w:color="auto"/>
        <w:right w:val="none" w:sz="0" w:space="0" w:color="auto"/>
      </w:divBdr>
    </w:div>
    <w:div w:id="1042483067">
      <w:bodyDiv w:val="1"/>
      <w:marLeft w:val="0"/>
      <w:marRight w:val="0"/>
      <w:marTop w:val="0"/>
      <w:marBottom w:val="0"/>
      <w:divBdr>
        <w:top w:val="none" w:sz="0" w:space="0" w:color="auto"/>
        <w:left w:val="none" w:sz="0" w:space="0" w:color="auto"/>
        <w:bottom w:val="none" w:sz="0" w:space="0" w:color="auto"/>
        <w:right w:val="none" w:sz="0" w:space="0" w:color="auto"/>
      </w:divBdr>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071544833">
      <w:bodyDiv w:val="1"/>
      <w:marLeft w:val="0"/>
      <w:marRight w:val="0"/>
      <w:marTop w:val="0"/>
      <w:marBottom w:val="0"/>
      <w:divBdr>
        <w:top w:val="none" w:sz="0" w:space="0" w:color="auto"/>
        <w:left w:val="none" w:sz="0" w:space="0" w:color="auto"/>
        <w:bottom w:val="none" w:sz="0" w:space="0" w:color="auto"/>
        <w:right w:val="none" w:sz="0" w:space="0" w:color="auto"/>
      </w:divBdr>
    </w:div>
    <w:div w:id="1080979750">
      <w:bodyDiv w:val="1"/>
      <w:marLeft w:val="0"/>
      <w:marRight w:val="0"/>
      <w:marTop w:val="0"/>
      <w:marBottom w:val="0"/>
      <w:divBdr>
        <w:top w:val="none" w:sz="0" w:space="0" w:color="auto"/>
        <w:left w:val="none" w:sz="0" w:space="0" w:color="auto"/>
        <w:bottom w:val="none" w:sz="0" w:space="0" w:color="auto"/>
        <w:right w:val="none" w:sz="0" w:space="0" w:color="auto"/>
      </w:divBdr>
    </w:div>
    <w:div w:id="1114400110">
      <w:bodyDiv w:val="1"/>
      <w:marLeft w:val="0"/>
      <w:marRight w:val="0"/>
      <w:marTop w:val="0"/>
      <w:marBottom w:val="0"/>
      <w:divBdr>
        <w:top w:val="none" w:sz="0" w:space="0" w:color="auto"/>
        <w:left w:val="none" w:sz="0" w:space="0" w:color="auto"/>
        <w:bottom w:val="none" w:sz="0" w:space="0" w:color="auto"/>
        <w:right w:val="none" w:sz="0" w:space="0" w:color="auto"/>
      </w:divBdr>
    </w:div>
    <w:div w:id="1171019380">
      <w:bodyDiv w:val="1"/>
      <w:marLeft w:val="0"/>
      <w:marRight w:val="0"/>
      <w:marTop w:val="0"/>
      <w:marBottom w:val="0"/>
      <w:divBdr>
        <w:top w:val="none" w:sz="0" w:space="0" w:color="auto"/>
        <w:left w:val="none" w:sz="0" w:space="0" w:color="auto"/>
        <w:bottom w:val="none" w:sz="0" w:space="0" w:color="auto"/>
        <w:right w:val="none" w:sz="0" w:space="0" w:color="auto"/>
      </w:divBdr>
    </w:div>
    <w:div w:id="1220559919">
      <w:bodyDiv w:val="1"/>
      <w:marLeft w:val="0"/>
      <w:marRight w:val="0"/>
      <w:marTop w:val="0"/>
      <w:marBottom w:val="0"/>
      <w:divBdr>
        <w:top w:val="none" w:sz="0" w:space="0" w:color="auto"/>
        <w:left w:val="none" w:sz="0" w:space="0" w:color="auto"/>
        <w:bottom w:val="none" w:sz="0" w:space="0" w:color="auto"/>
        <w:right w:val="none" w:sz="0" w:space="0" w:color="auto"/>
      </w:divBdr>
    </w:div>
    <w:div w:id="1228609538">
      <w:bodyDiv w:val="1"/>
      <w:marLeft w:val="0"/>
      <w:marRight w:val="0"/>
      <w:marTop w:val="0"/>
      <w:marBottom w:val="0"/>
      <w:divBdr>
        <w:top w:val="none" w:sz="0" w:space="0" w:color="auto"/>
        <w:left w:val="none" w:sz="0" w:space="0" w:color="auto"/>
        <w:bottom w:val="none" w:sz="0" w:space="0" w:color="auto"/>
        <w:right w:val="none" w:sz="0" w:space="0" w:color="auto"/>
      </w:divBdr>
    </w:div>
    <w:div w:id="1265070022">
      <w:marLeft w:val="0"/>
      <w:marRight w:val="0"/>
      <w:marTop w:val="0"/>
      <w:marBottom w:val="0"/>
      <w:divBdr>
        <w:top w:val="none" w:sz="0" w:space="0" w:color="auto"/>
        <w:left w:val="none" w:sz="0" w:space="0" w:color="auto"/>
        <w:bottom w:val="none" w:sz="0" w:space="0" w:color="auto"/>
        <w:right w:val="none" w:sz="0" w:space="0" w:color="auto"/>
      </w:divBdr>
    </w:div>
    <w:div w:id="1265070023">
      <w:marLeft w:val="0"/>
      <w:marRight w:val="0"/>
      <w:marTop w:val="0"/>
      <w:marBottom w:val="0"/>
      <w:divBdr>
        <w:top w:val="none" w:sz="0" w:space="0" w:color="auto"/>
        <w:left w:val="none" w:sz="0" w:space="0" w:color="auto"/>
        <w:bottom w:val="none" w:sz="0" w:space="0" w:color="auto"/>
        <w:right w:val="none" w:sz="0" w:space="0" w:color="auto"/>
      </w:divBdr>
      <w:divsChild>
        <w:div w:id="1265070031">
          <w:marLeft w:val="0"/>
          <w:marRight w:val="0"/>
          <w:marTop w:val="0"/>
          <w:marBottom w:val="262"/>
          <w:divBdr>
            <w:top w:val="none" w:sz="0" w:space="0" w:color="auto"/>
            <w:left w:val="none" w:sz="0" w:space="0" w:color="auto"/>
            <w:bottom w:val="none" w:sz="0" w:space="0" w:color="auto"/>
            <w:right w:val="none" w:sz="0" w:space="0" w:color="auto"/>
          </w:divBdr>
          <w:divsChild>
            <w:div w:id="1265070029">
              <w:marLeft w:val="0"/>
              <w:marRight w:val="0"/>
              <w:marTop w:val="0"/>
              <w:marBottom w:val="0"/>
              <w:divBdr>
                <w:top w:val="none" w:sz="0" w:space="0" w:color="auto"/>
                <w:left w:val="none" w:sz="0" w:space="0" w:color="auto"/>
                <w:bottom w:val="none" w:sz="0" w:space="0" w:color="auto"/>
                <w:right w:val="none" w:sz="0" w:space="0" w:color="auto"/>
              </w:divBdr>
              <w:divsChild>
                <w:div w:id="1265070032">
                  <w:marLeft w:val="0"/>
                  <w:marRight w:val="582"/>
                  <w:marTop w:val="0"/>
                  <w:marBottom w:val="0"/>
                  <w:divBdr>
                    <w:top w:val="none" w:sz="0" w:space="0" w:color="auto"/>
                    <w:left w:val="none" w:sz="0" w:space="0" w:color="auto"/>
                    <w:bottom w:val="none" w:sz="0" w:space="0" w:color="auto"/>
                    <w:right w:val="none" w:sz="0" w:space="0" w:color="auto"/>
                  </w:divBdr>
                  <w:divsChild>
                    <w:div w:id="1265070028">
                      <w:marLeft w:val="0"/>
                      <w:marRight w:val="0"/>
                      <w:marTop w:val="0"/>
                      <w:marBottom w:val="0"/>
                      <w:divBdr>
                        <w:top w:val="none" w:sz="0" w:space="0" w:color="auto"/>
                        <w:left w:val="none" w:sz="0" w:space="0" w:color="auto"/>
                        <w:bottom w:val="none" w:sz="0" w:space="0" w:color="auto"/>
                        <w:right w:val="none" w:sz="0" w:space="0" w:color="auto"/>
                      </w:divBdr>
                      <w:divsChild>
                        <w:div w:id="1265070026">
                          <w:marLeft w:val="0"/>
                          <w:marRight w:val="0"/>
                          <w:marTop w:val="0"/>
                          <w:marBottom w:val="0"/>
                          <w:divBdr>
                            <w:top w:val="none" w:sz="0" w:space="0" w:color="auto"/>
                            <w:left w:val="none" w:sz="0" w:space="0" w:color="auto"/>
                            <w:bottom w:val="none" w:sz="0" w:space="0" w:color="auto"/>
                            <w:right w:val="none" w:sz="0" w:space="0" w:color="auto"/>
                          </w:divBdr>
                          <w:divsChild>
                            <w:div w:id="1265070030">
                              <w:marLeft w:val="0"/>
                              <w:marRight w:val="0"/>
                              <w:marTop w:val="0"/>
                              <w:marBottom w:val="0"/>
                              <w:divBdr>
                                <w:top w:val="none" w:sz="0" w:space="0" w:color="auto"/>
                                <w:left w:val="none" w:sz="0" w:space="0" w:color="auto"/>
                                <w:bottom w:val="none" w:sz="0" w:space="0" w:color="auto"/>
                                <w:right w:val="none" w:sz="0" w:space="0" w:color="auto"/>
                              </w:divBdr>
                              <w:divsChild>
                                <w:div w:id="1265070024">
                                  <w:marLeft w:val="0"/>
                                  <w:marRight w:val="0"/>
                                  <w:marTop w:val="0"/>
                                  <w:marBottom w:val="0"/>
                                  <w:divBdr>
                                    <w:top w:val="none" w:sz="0" w:space="0" w:color="auto"/>
                                    <w:left w:val="none" w:sz="0" w:space="0" w:color="auto"/>
                                    <w:bottom w:val="none" w:sz="0" w:space="0" w:color="auto"/>
                                    <w:right w:val="none" w:sz="0" w:space="0" w:color="auto"/>
                                  </w:divBdr>
                                </w:div>
                                <w:div w:id="12650700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070025">
      <w:marLeft w:val="0"/>
      <w:marRight w:val="0"/>
      <w:marTop w:val="0"/>
      <w:marBottom w:val="0"/>
      <w:divBdr>
        <w:top w:val="none" w:sz="0" w:space="0" w:color="auto"/>
        <w:left w:val="none" w:sz="0" w:space="0" w:color="auto"/>
        <w:bottom w:val="none" w:sz="0" w:space="0" w:color="auto"/>
        <w:right w:val="none" w:sz="0" w:space="0" w:color="auto"/>
      </w:divBdr>
    </w:div>
    <w:div w:id="1355420309">
      <w:bodyDiv w:val="1"/>
      <w:marLeft w:val="0"/>
      <w:marRight w:val="0"/>
      <w:marTop w:val="0"/>
      <w:marBottom w:val="0"/>
      <w:divBdr>
        <w:top w:val="none" w:sz="0" w:space="0" w:color="auto"/>
        <w:left w:val="none" w:sz="0" w:space="0" w:color="auto"/>
        <w:bottom w:val="none" w:sz="0" w:space="0" w:color="auto"/>
        <w:right w:val="none" w:sz="0" w:space="0" w:color="auto"/>
      </w:divBdr>
    </w:div>
    <w:div w:id="1433361176">
      <w:bodyDiv w:val="1"/>
      <w:marLeft w:val="0"/>
      <w:marRight w:val="0"/>
      <w:marTop w:val="0"/>
      <w:marBottom w:val="0"/>
      <w:divBdr>
        <w:top w:val="none" w:sz="0" w:space="0" w:color="auto"/>
        <w:left w:val="none" w:sz="0" w:space="0" w:color="auto"/>
        <w:bottom w:val="none" w:sz="0" w:space="0" w:color="auto"/>
        <w:right w:val="none" w:sz="0" w:space="0" w:color="auto"/>
      </w:divBdr>
    </w:div>
    <w:div w:id="1469128319">
      <w:bodyDiv w:val="1"/>
      <w:marLeft w:val="0"/>
      <w:marRight w:val="0"/>
      <w:marTop w:val="0"/>
      <w:marBottom w:val="0"/>
      <w:divBdr>
        <w:top w:val="none" w:sz="0" w:space="0" w:color="auto"/>
        <w:left w:val="none" w:sz="0" w:space="0" w:color="auto"/>
        <w:bottom w:val="none" w:sz="0" w:space="0" w:color="auto"/>
        <w:right w:val="none" w:sz="0" w:space="0" w:color="auto"/>
      </w:divBdr>
    </w:div>
    <w:div w:id="1494375628">
      <w:bodyDiv w:val="1"/>
      <w:marLeft w:val="0"/>
      <w:marRight w:val="0"/>
      <w:marTop w:val="0"/>
      <w:marBottom w:val="0"/>
      <w:divBdr>
        <w:top w:val="none" w:sz="0" w:space="0" w:color="auto"/>
        <w:left w:val="none" w:sz="0" w:space="0" w:color="auto"/>
        <w:bottom w:val="none" w:sz="0" w:space="0" w:color="auto"/>
        <w:right w:val="none" w:sz="0" w:space="0" w:color="auto"/>
      </w:divBdr>
    </w:div>
    <w:div w:id="1532035203">
      <w:bodyDiv w:val="1"/>
      <w:marLeft w:val="0"/>
      <w:marRight w:val="0"/>
      <w:marTop w:val="0"/>
      <w:marBottom w:val="0"/>
      <w:divBdr>
        <w:top w:val="none" w:sz="0" w:space="0" w:color="auto"/>
        <w:left w:val="none" w:sz="0" w:space="0" w:color="auto"/>
        <w:bottom w:val="none" w:sz="0" w:space="0" w:color="auto"/>
        <w:right w:val="none" w:sz="0" w:space="0" w:color="auto"/>
      </w:divBdr>
    </w:div>
    <w:div w:id="1639526950">
      <w:bodyDiv w:val="1"/>
      <w:marLeft w:val="0"/>
      <w:marRight w:val="0"/>
      <w:marTop w:val="0"/>
      <w:marBottom w:val="0"/>
      <w:divBdr>
        <w:top w:val="none" w:sz="0" w:space="0" w:color="auto"/>
        <w:left w:val="none" w:sz="0" w:space="0" w:color="auto"/>
        <w:bottom w:val="none" w:sz="0" w:space="0" w:color="auto"/>
        <w:right w:val="none" w:sz="0" w:space="0" w:color="auto"/>
      </w:divBdr>
    </w:div>
    <w:div w:id="1751846652">
      <w:bodyDiv w:val="1"/>
      <w:marLeft w:val="0"/>
      <w:marRight w:val="0"/>
      <w:marTop w:val="0"/>
      <w:marBottom w:val="0"/>
      <w:divBdr>
        <w:top w:val="none" w:sz="0" w:space="0" w:color="auto"/>
        <w:left w:val="none" w:sz="0" w:space="0" w:color="auto"/>
        <w:bottom w:val="none" w:sz="0" w:space="0" w:color="auto"/>
        <w:right w:val="none" w:sz="0" w:space="0" w:color="auto"/>
      </w:divBdr>
    </w:div>
    <w:div w:id="1760249693">
      <w:bodyDiv w:val="1"/>
      <w:marLeft w:val="0"/>
      <w:marRight w:val="0"/>
      <w:marTop w:val="0"/>
      <w:marBottom w:val="0"/>
      <w:divBdr>
        <w:top w:val="none" w:sz="0" w:space="0" w:color="auto"/>
        <w:left w:val="none" w:sz="0" w:space="0" w:color="auto"/>
        <w:bottom w:val="none" w:sz="0" w:space="0" w:color="auto"/>
        <w:right w:val="none" w:sz="0" w:space="0" w:color="auto"/>
      </w:divBdr>
    </w:div>
    <w:div w:id="1773864566">
      <w:bodyDiv w:val="1"/>
      <w:marLeft w:val="0"/>
      <w:marRight w:val="0"/>
      <w:marTop w:val="0"/>
      <w:marBottom w:val="0"/>
      <w:divBdr>
        <w:top w:val="none" w:sz="0" w:space="0" w:color="auto"/>
        <w:left w:val="none" w:sz="0" w:space="0" w:color="auto"/>
        <w:bottom w:val="none" w:sz="0" w:space="0" w:color="auto"/>
        <w:right w:val="none" w:sz="0" w:space="0" w:color="auto"/>
      </w:divBdr>
    </w:div>
    <w:div w:id="1847356348">
      <w:bodyDiv w:val="1"/>
      <w:marLeft w:val="0"/>
      <w:marRight w:val="0"/>
      <w:marTop w:val="0"/>
      <w:marBottom w:val="0"/>
      <w:divBdr>
        <w:top w:val="none" w:sz="0" w:space="0" w:color="auto"/>
        <w:left w:val="none" w:sz="0" w:space="0" w:color="auto"/>
        <w:bottom w:val="none" w:sz="0" w:space="0" w:color="auto"/>
        <w:right w:val="none" w:sz="0" w:space="0" w:color="auto"/>
      </w:divBdr>
    </w:div>
    <w:div w:id="1851527531">
      <w:bodyDiv w:val="1"/>
      <w:marLeft w:val="0"/>
      <w:marRight w:val="0"/>
      <w:marTop w:val="0"/>
      <w:marBottom w:val="0"/>
      <w:divBdr>
        <w:top w:val="none" w:sz="0" w:space="0" w:color="auto"/>
        <w:left w:val="none" w:sz="0" w:space="0" w:color="auto"/>
        <w:bottom w:val="none" w:sz="0" w:space="0" w:color="auto"/>
        <w:right w:val="none" w:sz="0" w:space="0" w:color="auto"/>
      </w:divBdr>
    </w:div>
    <w:div w:id="1925062873">
      <w:bodyDiv w:val="1"/>
      <w:marLeft w:val="0"/>
      <w:marRight w:val="0"/>
      <w:marTop w:val="0"/>
      <w:marBottom w:val="0"/>
      <w:divBdr>
        <w:top w:val="none" w:sz="0" w:space="0" w:color="auto"/>
        <w:left w:val="none" w:sz="0" w:space="0" w:color="auto"/>
        <w:bottom w:val="none" w:sz="0" w:space="0" w:color="auto"/>
        <w:right w:val="none" w:sz="0" w:space="0" w:color="auto"/>
      </w:divBdr>
    </w:div>
    <w:div w:id="1927490870">
      <w:bodyDiv w:val="1"/>
      <w:marLeft w:val="0"/>
      <w:marRight w:val="0"/>
      <w:marTop w:val="0"/>
      <w:marBottom w:val="0"/>
      <w:divBdr>
        <w:top w:val="none" w:sz="0" w:space="0" w:color="auto"/>
        <w:left w:val="none" w:sz="0" w:space="0" w:color="auto"/>
        <w:bottom w:val="none" w:sz="0" w:space="0" w:color="auto"/>
        <w:right w:val="none" w:sz="0" w:space="0" w:color="auto"/>
      </w:divBdr>
    </w:div>
    <w:div w:id="1997687673">
      <w:bodyDiv w:val="1"/>
      <w:marLeft w:val="0"/>
      <w:marRight w:val="0"/>
      <w:marTop w:val="0"/>
      <w:marBottom w:val="0"/>
      <w:divBdr>
        <w:top w:val="none" w:sz="0" w:space="0" w:color="auto"/>
        <w:left w:val="none" w:sz="0" w:space="0" w:color="auto"/>
        <w:bottom w:val="none" w:sz="0" w:space="0" w:color="auto"/>
        <w:right w:val="none" w:sz="0" w:space="0" w:color="auto"/>
      </w:divBdr>
    </w:div>
    <w:div w:id="2002193146">
      <w:bodyDiv w:val="1"/>
      <w:marLeft w:val="0"/>
      <w:marRight w:val="0"/>
      <w:marTop w:val="0"/>
      <w:marBottom w:val="0"/>
      <w:divBdr>
        <w:top w:val="none" w:sz="0" w:space="0" w:color="auto"/>
        <w:left w:val="none" w:sz="0" w:space="0" w:color="auto"/>
        <w:bottom w:val="none" w:sz="0" w:space="0" w:color="auto"/>
        <w:right w:val="none" w:sz="0" w:space="0" w:color="auto"/>
      </w:divBdr>
    </w:div>
    <w:div w:id="2071612618">
      <w:bodyDiv w:val="1"/>
      <w:marLeft w:val="0"/>
      <w:marRight w:val="0"/>
      <w:marTop w:val="0"/>
      <w:marBottom w:val="0"/>
      <w:divBdr>
        <w:top w:val="none" w:sz="0" w:space="0" w:color="auto"/>
        <w:left w:val="none" w:sz="0" w:space="0" w:color="auto"/>
        <w:bottom w:val="none" w:sz="0" w:space="0" w:color="auto"/>
        <w:right w:val="none" w:sz="0" w:space="0" w:color="auto"/>
      </w:divBdr>
    </w:div>
    <w:div w:id="2129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AB116.4318DA30"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53D20-186D-4570-9677-E1E2E3B98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2821</Words>
  <Characters>17592</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20373</CharactersWithSpaces>
  <SharedDoc>false</SharedDoc>
  <HLinks>
    <vt:vector size="270" baseType="variant">
      <vt:variant>
        <vt:i4>1441842</vt:i4>
      </vt:variant>
      <vt:variant>
        <vt:i4>368</vt:i4>
      </vt:variant>
      <vt:variant>
        <vt:i4>0</vt:i4>
      </vt:variant>
      <vt:variant>
        <vt:i4>5</vt:i4>
      </vt:variant>
      <vt:variant>
        <vt:lpwstr/>
      </vt:variant>
      <vt:variant>
        <vt:lpwstr>_Toc361916187</vt:lpwstr>
      </vt:variant>
      <vt:variant>
        <vt:i4>1441842</vt:i4>
      </vt:variant>
      <vt:variant>
        <vt:i4>362</vt:i4>
      </vt:variant>
      <vt:variant>
        <vt:i4>0</vt:i4>
      </vt:variant>
      <vt:variant>
        <vt:i4>5</vt:i4>
      </vt:variant>
      <vt:variant>
        <vt:lpwstr/>
      </vt:variant>
      <vt:variant>
        <vt:lpwstr>_Toc361916186</vt:lpwstr>
      </vt:variant>
      <vt:variant>
        <vt:i4>1441842</vt:i4>
      </vt:variant>
      <vt:variant>
        <vt:i4>356</vt:i4>
      </vt:variant>
      <vt:variant>
        <vt:i4>0</vt:i4>
      </vt:variant>
      <vt:variant>
        <vt:i4>5</vt:i4>
      </vt:variant>
      <vt:variant>
        <vt:lpwstr/>
      </vt:variant>
      <vt:variant>
        <vt:lpwstr>_Toc361916185</vt:lpwstr>
      </vt:variant>
      <vt:variant>
        <vt:i4>1441842</vt:i4>
      </vt:variant>
      <vt:variant>
        <vt:i4>350</vt:i4>
      </vt:variant>
      <vt:variant>
        <vt:i4>0</vt:i4>
      </vt:variant>
      <vt:variant>
        <vt:i4>5</vt:i4>
      </vt:variant>
      <vt:variant>
        <vt:lpwstr/>
      </vt:variant>
      <vt:variant>
        <vt:lpwstr>_Toc361916184</vt:lpwstr>
      </vt:variant>
      <vt:variant>
        <vt:i4>1441842</vt:i4>
      </vt:variant>
      <vt:variant>
        <vt:i4>344</vt:i4>
      </vt:variant>
      <vt:variant>
        <vt:i4>0</vt:i4>
      </vt:variant>
      <vt:variant>
        <vt:i4>5</vt:i4>
      </vt:variant>
      <vt:variant>
        <vt:lpwstr/>
      </vt:variant>
      <vt:variant>
        <vt:lpwstr>_Toc361916183</vt:lpwstr>
      </vt:variant>
      <vt:variant>
        <vt:i4>1441842</vt:i4>
      </vt:variant>
      <vt:variant>
        <vt:i4>338</vt:i4>
      </vt:variant>
      <vt:variant>
        <vt:i4>0</vt:i4>
      </vt:variant>
      <vt:variant>
        <vt:i4>5</vt:i4>
      </vt:variant>
      <vt:variant>
        <vt:lpwstr/>
      </vt:variant>
      <vt:variant>
        <vt:lpwstr>_Toc361916182</vt:lpwstr>
      </vt:variant>
      <vt:variant>
        <vt:i4>1441842</vt:i4>
      </vt:variant>
      <vt:variant>
        <vt:i4>332</vt:i4>
      </vt:variant>
      <vt:variant>
        <vt:i4>0</vt:i4>
      </vt:variant>
      <vt:variant>
        <vt:i4>5</vt:i4>
      </vt:variant>
      <vt:variant>
        <vt:lpwstr/>
      </vt:variant>
      <vt:variant>
        <vt:lpwstr>_Toc361916181</vt:lpwstr>
      </vt:variant>
      <vt:variant>
        <vt:i4>1441842</vt:i4>
      </vt:variant>
      <vt:variant>
        <vt:i4>326</vt:i4>
      </vt:variant>
      <vt:variant>
        <vt:i4>0</vt:i4>
      </vt:variant>
      <vt:variant>
        <vt:i4>5</vt:i4>
      </vt:variant>
      <vt:variant>
        <vt:lpwstr/>
      </vt:variant>
      <vt:variant>
        <vt:lpwstr>_Toc361916180</vt:lpwstr>
      </vt:variant>
      <vt:variant>
        <vt:i4>1638450</vt:i4>
      </vt:variant>
      <vt:variant>
        <vt:i4>320</vt:i4>
      </vt:variant>
      <vt:variant>
        <vt:i4>0</vt:i4>
      </vt:variant>
      <vt:variant>
        <vt:i4>5</vt:i4>
      </vt:variant>
      <vt:variant>
        <vt:lpwstr/>
      </vt:variant>
      <vt:variant>
        <vt:lpwstr>_Toc361916179</vt:lpwstr>
      </vt:variant>
      <vt:variant>
        <vt:i4>1638450</vt:i4>
      </vt:variant>
      <vt:variant>
        <vt:i4>314</vt:i4>
      </vt:variant>
      <vt:variant>
        <vt:i4>0</vt:i4>
      </vt:variant>
      <vt:variant>
        <vt:i4>5</vt:i4>
      </vt:variant>
      <vt:variant>
        <vt:lpwstr/>
      </vt:variant>
      <vt:variant>
        <vt:lpwstr>_Toc361916178</vt:lpwstr>
      </vt:variant>
      <vt:variant>
        <vt:i4>1638450</vt:i4>
      </vt:variant>
      <vt:variant>
        <vt:i4>308</vt:i4>
      </vt:variant>
      <vt:variant>
        <vt:i4>0</vt:i4>
      </vt:variant>
      <vt:variant>
        <vt:i4>5</vt:i4>
      </vt:variant>
      <vt:variant>
        <vt:lpwstr/>
      </vt:variant>
      <vt:variant>
        <vt:lpwstr>_Toc361916177</vt:lpwstr>
      </vt:variant>
      <vt:variant>
        <vt:i4>1638450</vt:i4>
      </vt:variant>
      <vt:variant>
        <vt:i4>302</vt:i4>
      </vt:variant>
      <vt:variant>
        <vt:i4>0</vt:i4>
      </vt:variant>
      <vt:variant>
        <vt:i4>5</vt:i4>
      </vt:variant>
      <vt:variant>
        <vt:lpwstr/>
      </vt:variant>
      <vt:variant>
        <vt:lpwstr>_Toc361916176</vt:lpwstr>
      </vt:variant>
      <vt:variant>
        <vt:i4>1638450</vt:i4>
      </vt:variant>
      <vt:variant>
        <vt:i4>296</vt:i4>
      </vt:variant>
      <vt:variant>
        <vt:i4>0</vt:i4>
      </vt:variant>
      <vt:variant>
        <vt:i4>5</vt:i4>
      </vt:variant>
      <vt:variant>
        <vt:lpwstr/>
      </vt:variant>
      <vt:variant>
        <vt:lpwstr>_Toc361916175</vt:lpwstr>
      </vt:variant>
      <vt:variant>
        <vt:i4>1638450</vt:i4>
      </vt:variant>
      <vt:variant>
        <vt:i4>290</vt:i4>
      </vt:variant>
      <vt:variant>
        <vt:i4>0</vt:i4>
      </vt:variant>
      <vt:variant>
        <vt:i4>5</vt:i4>
      </vt:variant>
      <vt:variant>
        <vt:lpwstr/>
      </vt:variant>
      <vt:variant>
        <vt:lpwstr>_Toc361916174</vt:lpwstr>
      </vt:variant>
      <vt:variant>
        <vt:i4>1638450</vt:i4>
      </vt:variant>
      <vt:variant>
        <vt:i4>284</vt:i4>
      </vt:variant>
      <vt:variant>
        <vt:i4>0</vt:i4>
      </vt:variant>
      <vt:variant>
        <vt:i4>5</vt:i4>
      </vt:variant>
      <vt:variant>
        <vt:lpwstr/>
      </vt:variant>
      <vt:variant>
        <vt:lpwstr>_Toc361916173</vt:lpwstr>
      </vt:variant>
      <vt:variant>
        <vt:i4>1638450</vt:i4>
      </vt:variant>
      <vt:variant>
        <vt:i4>278</vt:i4>
      </vt:variant>
      <vt:variant>
        <vt:i4>0</vt:i4>
      </vt:variant>
      <vt:variant>
        <vt:i4>5</vt:i4>
      </vt:variant>
      <vt:variant>
        <vt:lpwstr/>
      </vt:variant>
      <vt:variant>
        <vt:lpwstr>_Toc361916172</vt:lpwstr>
      </vt:variant>
      <vt:variant>
        <vt:i4>1638450</vt:i4>
      </vt:variant>
      <vt:variant>
        <vt:i4>272</vt:i4>
      </vt:variant>
      <vt:variant>
        <vt:i4>0</vt:i4>
      </vt:variant>
      <vt:variant>
        <vt:i4>5</vt:i4>
      </vt:variant>
      <vt:variant>
        <vt:lpwstr/>
      </vt:variant>
      <vt:variant>
        <vt:lpwstr>_Toc361916171</vt:lpwstr>
      </vt:variant>
      <vt:variant>
        <vt:i4>1638450</vt:i4>
      </vt:variant>
      <vt:variant>
        <vt:i4>266</vt:i4>
      </vt:variant>
      <vt:variant>
        <vt:i4>0</vt:i4>
      </vt:variant>
      <vt:variant>
        <vt:i4>5</vt:i4>
      </vt:variant>
      <vt:variant>
        <vt:lpwstr/>
      </vt:variant>
      <vt:variant>
        <vt:lpwstr>_Toc361916170</vt:lpwstr>
      </vt:variant>
      <vt:variant>
        <vt:i4>1572914</vt:i4>
      </vt:variant>
      <vt:variant>
        <vt:i4>260</vt:i4>
      </vt:variant>
      <vt:variant>
        <vt:i4>0</vt:i4>
      </vt:variant>
      <vt:variant>
        <vt:i4>5</vt:i4>
      </vt:variant>
      <vt:variant>
        <vt:lpwstr/>
      </vt:variant>
      <vt:variant>
        <vt:lpwstr>_Toc361916169</vt:lpwstr>
      </vt:variant>
      <vt:variant>
        <vt:i4>1572914</vt:i4>
      </vt:variant>
      <vt:variant>
        <vt:i4>254</vt:i4>
      </vt:variant>
      <vt:variant>
        <vt:i4>0</vt:i4>
      </vt:variant>
      <vt:variant>
        <vt:i4>5</vt:i4>
      </vt:variant>
      <vt:variant>
        <vt:lpwstr/>
      </vt:variant>
      <vt:variant>
        <vt:lpwstr>_Toc361916168</vt:lpwstr>
      </vt:variant>
      <vt:variant>
        <vt:i4>1572914</vt:i4>
      </vt:variant>
      <vt:variant>
        <vt:i4>248</vt:i4>
      </vt:variant>
      <vt:variant>
        <vt:i4>0</vt:i4>
      </vt:variant>
      <vt:variant>
        <vt:i4>5</vt:i4>
      </vt:variant>
      <vt:variant>
        <vt:lpwstr/>
      </vt:variant>
      <vt:variant>
        <vt:lpwstr>_Toc361916167</vt:lpwstr>
      </vt:variant>
      <vt:variant>
        <vt:i4>1572914</vt:i4>
      </vt:variant>
      <vt:variant>
        <vt:i4>242</vt:i4>
      </vt:variant>
      <vt:variant>
        <vt:i4>0</vt:i4>
      </vt:variant>
      <vt:variant>
        <vt:i4>5</vt:i4>
      </vt:variant>
      <vt:variant>
        <vt:lpwstr/>
      </vt:variant>
      <vt:variant>
        <vt:lpwstr>_Toc361916166</vt:lpwstr>
      </vt:variant>
      <vt:variant>
        <vt:i4>3866743</vt:i4>
      </vt:variant>
      <vt:variant>
        <vt:i4>233</vt:i4>
      </vt:variant>
      <vt:variant>
        <vt:i4>0</vt:i4>
      </vt:variant>
      <vt:variant>
        <vt:i4>5</vt:i4>
      </vt:variant>
      <vt:variant>
        <vt:lpwstr/>
      </vt:variant>
      <vt:variant>
        <vt:lpwstr>Annex07</vt:lpwstr>
      </vt:variant>
      <vt:variant>
        <vt:i4>3866743</vt:i4>
      </vt:variant>
      <vt:variant>
        <vt:i4>230</vt:i4>
      </vt:variant>
      <vt:variant>
        <vt:i4>0</vt:i4>
      </vt:variant>
      <vt:variant>
        <vt:i4>5</vt:i4>
      </vt:variant>
      <vt:variant>
        <vt:lpwstr/>
      </vt:variant>
      <vt:variant>
        <vt:lpwstr>Annex06</vt:lpwstr>
      </vt:variant>
      <vt:variant>
        <vt:i4>3866743</vt:i4>
      </vt:variant>
      <vt:variant>
        <vt:i4>227</vt:i4>
      </vt:variant>
      <vt:variant>
        <vt:i4>0</vt:i4>
      </vt:variant>
      <vt:variant>
        <vt:i4>5</vt:i4>
      </vt:variant>
      <vt:variant>
        <vt:lpwstr/>
      </vt:variant>
      <vt:variant>
        <vt:lpwstr>Annex05</vt:lpwstr>
      </vt:variant>
      <vt:variant>
        <vt:i4>3866743</vt:i4>
      </vt:variant>
      <vt:variant>
        <vt:i4>224</vt:i4>
      </vt:variant>
      <vt:variant>
        <vt:i4>0</vt:i4>
      </vt:variant>
      <vt:variant>
        <vt:i4>5</vt:i4>
      </vt:variant>
      <vt:variant>
        <vt:lpwstr/>
      </vt:variant>
      <vt:variant>
        <vt:lpwstr>Annex04</vt:lpwstr>
      </vt:variant>
      <vt:variant>
        <vt:i4>3866743</vt:i4>
      </vt:variant>
      <vt:variant>
        <vt:i4>221</vt:i4>
      </vt:variant>
      <vt:variant>
        <vt:i4>0</vt:i4>
      </vt:variant>
      <vt:variant>
        <vt:i4>5</vt:i4>
      </vt:variant>
      <vt:variant>
        <vt:lpwstr/>
      </vt:variant>
      <vt:variant>
        <vt:lpwstr>Annex03</vt:lpwstr>
      </vt:variant>
      <vt:variant>
        <vt:i4>3866743</vt:i4>
      </vt:variant>
      <vt:variant>
        <vt:i4>218</vt:i4>
      </vt:variant>
      <vt:variant>
        <vt:i4>0</vt:i4>
      </vt:variant>
      <vt:variant>
        <vt:i4>5</vt:i4>
      </vt:variant>
      <vt:variant>
        <vt:lpwstr/>
      </vt:variant>
      <vt:variant>
        <vt:lpwstr>Annex02</vt:lpwstr>
      </vt:variant>
      <vt:variant>
        <vt:i4>3866743</vt:i4>
      </vt:variant>
      <vt:variant>
        <vt:i4>215</vt:i4>
      </vt:variant>
      <vt:variant>
        <vt:i4>0</vt:i4>
      </vt:variant>
      <vt:variant>
        <vt:i4>5</vt:i4>
      </vt:variant>
      <vt:variant>
        <vt:lpwstr/>
      </vt:variant>
      <vt:variant>
        <vt:lpwstr>Annex01</vt:lpwstr>
      </vt:variant>
      <vt:variant>
        <vt:i4>3866743</vt:i4>
      </vt:variant>
      <vt:variant>
        <vt:i4>191</vt:i4>
      </vt:variant>
      <vt:variant>
        <vt:i4>0</vt:i4>
      </vt:variant>
      <vt:variant>
        <vt:i4>5</vt:i4>
      </vt:variant>
      <vt:variant>
        <vt:lpwstr/>
      </vt:variant>
      <vt:variant>
        <vt:lpwstr>Annex03</vt:lpwstr>
      </vt:variant>
      <vt:variant>
        <vt:i4>2490472</vt:i4>
      </vt:variant>
      <vt:variant>
        <vt:i4>173</vt:i4>
      </vt:variant>
      <vt:variant>
        <vt:i4>0</vt:i4>
      </vt:variant>
      <vt:variant>
        <vt:i4>5</vt:i4>
      </vt:variant>
      <vt:variant>
        <vt:lpwstr/>
      </vt:variant>
      <vt:variant>
        <vt:lpwstr>ListAnnex03</vt:lpwstr>
      </vt:variant>
      <vt:variant>
        <vt:i4>2490472</vt:i4>
      </vt:variant>
      <vt:variant>
        <vt:i4>131</vt:i4>
      </vt:variant>
      <vt:variant>
        <vt:i4>0</vt:i4>
      </vt:variant>
      <vt:variant>
        <vt:i4>5</vt:i4>
      </vt:variant>
      <vt:variant>
        <vt:lpwstr/>
      </vt:variant>
      <vt:variant>
        <vt:lpwstr>ListAnnex05</vt:lpwstr>
      </vt:variant>
      <vt:variant>
        <vt:i4>2490472</vt:i4>
      </vt:variant>
      <vt:variant>
        <vt:i4>125</vt:i4>
      </vt:variant>
      <vt:variant>
        <vt:i4>0</vt:i4>
      </vt:variant>
      <vt:variant>
        <vt:i4>5</vt:i4>
      </vt:variant>
      <vt:variant>
        <vt:lpwstr/>
      </vt:variant>
      <vt:variant>
        <vt:lpwstr>ListAnnex06</vt:lpwstr>
      </vt:variant>
      <vt:variant>
        <vt:i4>2490472</vt:i4>
      </vt:variant>
      <vt:variant>
        <vt:i4>122</vt:i4>
      </vt:variant>
      <vt:variant>
        <vt:i4>0</vt:i4>
      </vt:variant>
      <vt:variant>
        <vt:i4>5</vt:i4>
      </vt:variant>
      <vt:variant>
        <vt:lpwstr/>
      </vt:variant>
      <vt:variant>
        <vt:lpwstr>ListAnnex06</vt:lpwstr>
      </vt:variant>
      <vt:variant>
        <vt:i4>2490472</vt:i4>
      </vt:variant>
      <vt:variant>
        <vt:i4>110</vt:i4>
      </vt:variant>
      <vt:variant>
        <vt:i4>0</vt:i4>
      </vt:variant>
      <vt:variant>
        <vt:i4>5</vt:i4>
      </vt:variant>
      <vt:variant>
        <vt:lpwstr/>
      </vt:variant>
      <vt:variant>
        <vt:lpwstr>ListAnnex04</vt:lpwstr>
      </vt:variant>
      <vt:variant>
        <vt:i4>2490472</vt:i4>
      </vt:variant>
      <vt:variant>
        <vt:i4>101</vt:i4>
      </vt:variant>
      <vt:variant>
        <vt:i4>0</vt:i4>
      </vt:variant>
      <vt:variant>
        <vt:i4>5</vt:i4>
      </vt:variant>
      <vt:variant>
        <vt:lpwstr/>
      </vt:variant>
      <vt:variant>
        <vt:lpwstr>ListAnnex04</vt:lpwstr>
      </vt:variant>
      <vt:variant>
        <vt:i4>2490472</vt:i4>
      </vt:variant>
      <vt:variant>
        <vt:i4>95</vt:i4>
      </vt:variant>
      <vt:variant>
        <vt:i4>0</vt:i4>
      </vt:variant>
      <vt:variant>
        <vt:i4>5</vt:i4>
      </vt:variant>
      <vt:variant>
        <vt:lpwstr/>
      </vt:variant>
      <vt:variant>
        <vt:lpwstr>ListAnnex04</vt:lpwstr>
      </vt:variant>
      <vt:variant>
        <vt:i4>2490472</vt:i4>
      </vt:variant>
      <vt:variant>
        <vt:i4>85</vt:i4>
      </vt:variant>
      <vt:variant>
        <vt:i4>0</vt:i4>
      </vt:variant>
      <vt:variant>
        <vt:i4>5</vt:i4>
      </vt:variant>
      <vt:variant>
        <vt:lpwstr/>
      </vt:variant>
      <vt:variant>
        <vt:lpwstr>ListAnnex04</vt:lpwstr>
      </vt:variant>
      <vt:variant>
        <vt:i4>2490472</vt:i4>
      </vt:variant>
      <vt:variant>
        <vt:i4>65</vt:i4>
      </vt:variant>
      <vt:variant>
        <vt:i4>0</vt:i4>
      </vt:variant>
      <vt:variant>
        <vt:i4>5</vt:i4>
      </vt:variant>
      <vt:variant>
        <vt:lpwstr/>
      </vt:variant>
      <vt:variant>
        <vt:lpwstr>ListAnnex02</vt:lpwstr>
      </vt:variant>
      <vt:variant>
        <vt:i4>2490472</vt:i4>
      </vt:variant>
      <vt:variant>
        <vt:i4>62</vt:i4>
      </vt:variant>
      <vt:variant>
        <vt:i4>0</vt:i4>
      </vt:variant>
      <vt:variant>
        <vt:i4>5</vt:i4>
      </vt:variant>
      <vt:variant>
        <vt:lpwstr/>
      </vt:variant>
      <vt:variant>
        <vt:lpwstr>ListAnnex06</vt:lpwstr>
      </vt:variant>
      <vt:variant>
        <vt:i4>2490472</vt:i4>
      </vt:variant>
      <vt:variant>
        <vt:i4>56</vt:i4>
      </vt:variant>
      <vt:variant>
        <vt:i4>0</vt:i4>
      </vt:variant>
      <vt:variant>
        <vt:i4>5</vt:i4>
      </vt:variant>
      <vt:variant>
        <vt:lpwstr/>
      </vt:variant>
      <vt:variant>
        <vt:lpwstr>ListAnnex01</vt:lpwstr>
      </vt:variant>
      <vt:variant>
        <vt:i4>2490472</vt:i4>
      </vt:variant>
      <vt:variant>
        <vt:i4>53</vt:i4>
      </vt:variant>
      <vt:variant>
        <vt:i4>0</vt:i4>
      </vt:variant>
      <vt:variant>
        <vt:i4>5</vt:i4>
      </vt:variant>
      <vt:variant>
        <vt:lpwstr/>
      </vt:variant>
      <vt:variant>
        <vt:lpwstr>ListAnnex01</vt:lpwstr>
      </vt:variant>
      <vt:variant>
        <vt:i4>2490472</vt:i4>
      </vt:variant>
      <vt:variant>
        <vt:i4>50</vt:i4>
      </vt:variant>
      <vt:variant>
        <vt:i4>0</vt:i4>
      </vt:variant>
      <vt:variant>
        <vt:i4>5</vt:i4>
      </vt:variant>
      <vt:variant>
        <vt:lpwstr/>
      </vt:variant>
      <vt:variant>
        <vt:lpwstr>ListAnnex01</vt:lpwstr>
      </vt:variant>
      <vt:variant>
        <vt:i4>2490472</vt:i4>
      </vt:variant>
      <vt:variant>
        <vt:i4>47</vt:i4>
      </vt:variant>
      <vt:variant>
        <vt:i4>0</vt:i4>
      </vt:variant>
      <vt:variant>
        <vt:i4>5</vt:i4>
      </vt:variant>
      <vt:variant>
        <vt:lpwstr/>
      </vt:variant>
      <vt:variant>
        <vt:lpwstr>ListAnnex01</vt:lpwstr>
      </vt:variant>
      <vt:variant>
        <vt:i4>2490472</vt:i4>
      </vt:variant>
      <vt:variant>
        <vt:i4>41</vt:i4>
      </vt:variant>
      <vt:variant>
        <vt:i4>0</vt:i4>
      </vt:variant>
      <vt:variant>
        <vt:i4>5</vt:i4>
      </vt:variant>
      <vt:variant>
        <vt:lpwstr/>
      </vt:variant>
      <vt:variant>
        <vt:lpwstr>ListAnnex07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2024-08-19T07:51:00Z</dcterms:created>
  <dcterms:modified xsi:type="dcterms:W3CDTF">2024-11-15T09:56:00Z</dcterms:modified>
</cp:coreProperties>
</file>