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EC3" w:rsidRDefault="00EE2EC3" w:rsidP="00EE2EC3">
      <w:pPr>
        <w:pStyle w:val="Nadpis"/>
      </w:pPr>
      <w:r>
        <w:rPr>
          <w:rFonts w:ascii="Cambria" w:hAnsi="Cambria"/>
        </w:rPr>
        <w:t>MĚSTO JESENÍK, Masarykovo náměstí 167/1, Jeseník</w:t>
      </w:r>
      <w:r>
        <w:rPr>
          <w:rFonts w:ascii="Cambria" w:hAnsi="Cambria"/>
        </w:rPr>
        <w:br/>
      </w:r>
      <w:r>
        <w:rPr>
          <w:rFonts w:ascii="Cambria" w:hAnsi="Cambria"/>
          <w:sz w:val="24"/>
          <w:szCs w:val="24"/>
        </w:rPr>
        <w:t>Městský úřad Jeseník, Oddělení strategického rozvoje a cestovního ruchu</w:t>
      </w:r>
      <w:r>
        <w:rPr>
          <w:rFonts w:ascii="Cambria" w:hAnsi="Cambria"/>
          <w:sz w:val="24"/>
          <w:szCs w:val="24"/>
        </w:rPr>
        <w:br/>
        <w:t>tel. 584 498 1</w:t>
      </w:r>
      <w:r w:rsidR="001351E4">
        <w:rPr>
          <w:rFonts w:ascii="Cambria" w:hAnsi="Cambria"/>
          <w:sz w:val="24"/>
          <w:szCs w:val="24"/>
        </w:rPr>
        <w:t>83</w:t>
      </w:r>
      <w:r>
        <w:rPr>
          <w:rFonts w:ascii="Cambria" w:hAnsi="Cambria"/>
          <w:sz w:val="24"/>
          <w:szCs w:val="24"/>
        </w:rPr>
        <w:t xml:space="preserve">, </w:t>
      </w:r>
      <w:r w:rsidR="001351E4">
        <w:rPr>
          <w:rFonts w:ascii="Cambria" w:hAnsi="Cambria"/>
          <w:sz w:val="24"/>
          <w:szCs w:val="24"/>
        </w:rPr>
        <w:t>martina.pavlatkova</w:t>
      </w:r>
      <w:r>
        <w:rPr>
          <w:rFonts w:ascii="Cambria" w:hAnsi="Cambria"/>
          <w:sz w:val="24"/>
          <w:szCs w:val="24"/>
        </w:rPr>
        <w:t>@</w:t>
      </w:r>
      <w:r w:rsidR="00AF562C">
        <w:rPr>
          <w:rFonts w:ascii="Cambria" w:hAnsi="Cambria"/>
          <w:sz w:val="24"/>
          <w:szCs w:val="24"/>
        </w:rPr>
        <w:t>jesenik</w:t>
      </w:r>
      <w:r>
        <w:rPr>
          <w:rFonts w:ascii="Cambria" w:hAnsi="Cambria"/>
          <w:sz w:val="24"/>
          <w:szCs w:val="24"/>
        </w:rPr>
        <w:t>.cz</w:t>
      </w:r>
    </w:p>
    <w:p w:rsidR="00EE2EC3" w:rsidRDefault="00EE2EC3" w:rsidP="00EE2EC3">
      <w:pPr>
        <w:pStyle w:val="Vodorovnra"/>
      </w:pPr>
    </w:p>
    <w:p w:rsidR="001351E4" w:rsidRDefault="00EE2EC3" w:rsidP="001351E4">
      <w:pPr>
        <w:pStyle w:val="Vodorovnra"/>
        <w:tabs>
          <w:tab w:val="right" w:pos="9072"/>
        </w:tabs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ambria" w:hAnsi="Cambria"/>
          <w:b/>
          <w:bCs/>
          <w:sz w:val="32"/>
          <w:szCs w:val="32"/>
        </w:rPr>
        <w:t xml:space="preserve">OBJEDNÁVKA   č. </w:t>
      </w:r>
      <w:r>
        <w:rPr>
          <w:rFonts w:ascii="Courier New" w:hAnsi="Courier New"/>
          <w:b/>
          <w:bCs/>
          <w:sz w:val="32"/>
          <w:szCs w:val="32"/>
        </w:rPr>
        <w:t xml:space="preserve"> </w:t>
      </w:r>
      <w:r w:rsidR="00047E39">
        <w:rPr>
          <w:rFonts w:ascii="Cambria" w:hAnsi="Cambria"/>
          <w:b/>
          <w:bCs/>
          <w:sz w:val="24"/>
          <w:szCs w:val="32"/>
        </w:rPr>
        <w:t>11</w:t>
      </w:r>
      <w:r w:rsidR="00AF562C">
        <w:rPr>
          <w:rFonts w:ascii="Cambria" w:hAnsi="Cambria"/>
          <w:b/>
          <w:bCs/>
          <w:sz w:val="24"/>
          <w:szCs w:val="32"/>
        </w:rPr>
        <w:t>202</w:t>
      </w:r>
      <w:r w:rsidR="001351E4">
        <w:rPr>
          <w:rFonts w:ascii="Cambria" w:hAnsi="Cambria"/>
          <w:b/>
          <w:bCs/>
          <w:sz w:val="24"/>
          <w:szCs w:val="32"/>
        </w:rPr>
        <w:t>4/</w:t>
      </w:r>
      <w:r w:rsidR="00D7110F">
        <w:rPr>
          <w:rFonts w:ascii="Cambria" w:hAnsi="Cambria"/>
          <w:b/>
          <w:bCs/>
          <w:sz w:val="24"/>
          <w:szCs w:val="32"/>
        </w:rPr>
        <w:t>OSR/</w:t>
      </w:r>
      <w:r w:rsidR="00A319E6">
        <w:rPr>
          <w:rFonts w:ascii="Cambria" w:hAnsi="Cambria"/>
          <w:b/>
          <w:bCs/>
          <w:sz w:val="24"/>
          <w:szCs w:val="32"/>
        </w:rPr>
        <w:t>Pavl</w:t>
      </w:r>
      <w:r>
        <w:rPr>
          <w:rFonts w:ascii="Cambria" w:hAnsi="Cambria"/>
          <w:b/>
          <w:bCs/>
          <w:sz w:val="24"/>
          <w:szCs w:val="24"/>
        </w:rPr>
        <w:tab/>
      </w:r>
      <w:r w:rsidR="001351E4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Dne:</w:t>
      </w:r>
      <w:r w:rsidR="00AF562C">
        <w:rPr>
          <w:rFonts w:ascii="Courier New" w:eastAsia="Courier New" w:hAnsi="Courier New" w:cs="Courier New"/>
          <w:b/>
          <w:bCs/>
          <w:sz w:val="24"/>
          <w:szCs w:val="24"/>
        </w:rPr>
        <w:t xml:space="preserve"> </w:t>
      </w:r>
      <w:r w:rsidR="00047E39">
        <w:rPr>
          <w:rFonts w:ascii="Courier New" w:eastAsia="Courier New" w:hAnsi="Courier New" w:cs="Courier New"/>
          <w:b/>
          <w:bCs/>
          <w:sz w:val="24"/>
          <w:szCs w:val="24"/>
        </w:rPr>
        <w:t>1</w:t>
      </w:r>
      <w:r w:rsidR="00FB2D34">
        <w:rPr>
          <w:rFonts w:ascii="Courier New" w:eastAsia="Courier New" w:hAnsi="Courier New" w:cs="Courier New"/>
          <w:b/>
          <w:bCs/>
          <w:sz w:val="24"/>
          <w:szCs w:val="24"/>
        </w:rPr>
        <w:t>8</w:t>
      </w:r>
      <w:r w:rsidR="00A96CE8">
        <w:rPr>
          <w:rFonts w:ascii="Courier New" w:eastAsia="Courier New" w:hAnsi="Courier New" w:cs="Courier New"/>
          <w:b/>
          <w:bCs/>
          <w:sz w:val="24"/>
          <w:szCs w:val="24"/>
        </w:rPr>
        <w:t>.</w:t>
      </w:r>
      <w:r w:rsidR="00A319E6">
        <w:rPr>
          <w:rFonts w:ascii="Courier New" w:eastAsia="Courier New" w:hAnsi="Courier New" w:cs="Courier New"/>
          <w:b/>
          <w:bCs/>
          <w:sz w:val="24"/>
          <w:szCs w:val="24"/>
        </w:rPr>
        <w:t>1</w:t>
      </w:r>
      <w:r w:rsidR="00FB2D34">
        <w:rPr>
          <w:rFonts w:ascii="Courier New" w:eastAsia="Courier New" w:hAnsi="Courier New" w:cs="Courier New"/>
          <w:b/>
          <w:bCs/>
          <w:sz w:val="24"/>
          <w:szCs w:val="24"/>
        </w:rPr>
        <w:t>1</w:t>
      </w:r>
      <w:r>
        <w:rPr>
          <w:rFonts w:ascii="Courier New" w:hAnsi="Courier New" w:cs="Courier New"/>
          <w:b/>
          <w:bCs/>
          <w:sz w:val="24"/>
          <w:szCs w:val="24"/>
        </w:rPr>
        <w:t>.202</w:t>
      </w:r>
      <w:r w:rsidR="001351E4">
        <w:rPr>
          <w:rFonts w:ascii="Courier New" w:hAnsi="Courier New" w:cs="Courier New"/>
          <w:b/>
          <w:bCs/>
          <w:sz w:val="24"/>
          <w:szCs w:val="24"/>
        </w:rPr>
        <w:t>4</w:t>
      </w:r>
    </w:p>
    <w:p w:rsidR="001351E4" w:rsidRPr="009F0BB8" w:rsidRDefault="001351E4" w:rsidP="001351E4">
      <w:pPr>
        <w:pStyle w:val="Vodorovnra"/>
        <w:tabs>
          <w:tab w:val="right" w:pos="9072"/>
        </w:tabs>
        <w:rPr>
          <w:rFonts w:ascii="Cambria" w:hAnsi="Cambria" w:cs="Courier New"/>
          <w:bCs/>
          <w:sz w:val="22"/>
          <w:szCs w:val="22"/>
        </w:rPr>
      </w:pPr>
      <w:r w:rsidRPr="009F0BB8">
        <w:rPr>
          <w:rFonts w:ascii="Cambria" w:hAnsi="Cambria" w:cs="Courier New"/>
          <w:bCs/>
          <w:sz w:val="22"/>
          <w:szCs w:val="22"/>
        </w:rPr>
        <w:t xml:space="preserve">Čj.: </w:t>
      </w:r>
      <w:r w:rsidR="009F0BB8" w:rsidRPr="009F0BB8">
        <w:rPr>
          <w:rFonts w:ascii="Cambria" w:hAnsi="Cambria" w:cs="Courier New"/>
          <w:bCs/>
          <w:sz w:val="22"/>
          <w:szCs w:val="22"/>
        </w:rPr>
        <w:t>MJ/</w:t>
      </w:r>
      <w:r w:rsidR="0076663E">
        <w:rPr>
          <w:rFonts w:ascii="Cambria" w:hAnsi="Cambria" w:cs="Courier New"/>
          <w:bCs/>
          <w:sz w:val="22"/>
          <w:szCs w:val="22"/>
        </w:rPr>
        <w:t>65072</w:t>
      </w:r>
      <w:r w:rsidR="009F0BB8" w:rsidRPr="00974A15">
        <w:rPr>
          <w:rFonts w:ascii="Cambria" w:hAnsi="Cambria" w:cs="Courier New"/>
          <w:bCs/>
          <w:sz w:val="22"/>
          <w:szCs w:val="22"/>
        </w:rPr>
        <w:t>/2024</w:t>
      </w:r>
    </w:p>
    <w:p w:rsidR="00C86585" w:rsidRDefault="001351E4" w:rsidP="0081128D">
      <w:pPr>
        <w:pStyle w:val="Vodorovnra"/>
        <w:tabs>
          <w:tab w:val="right" w:pos="9072"/>
        </w:tabs>
        <w:rPr>
          <w:rFonts w:ascii="Cambria" w:hAnsi="Cambria"/>
          <w:b/>
          <w:bCs/>
          <w:sz w:val="28"/>
          <w:szCs w:val="28"/>
        </w:rPr>
      </w:pPr>
      <w:r w:rsidRPr="009F0BB8">
        <w:rPr>
          <w:rFonts w:ascii="Cambria" w:hAnsi="Cambria" w:cs="Courier New"/>
          <w:bCs/>
          <w:sz w:val="22"/>
          <w:szCs w:val="22"/>
        </w:rPr>
        <w:t>Sp.zn.: MJ/05119/2024/</w:t>
      </w:r>
      <w:r w:rsidR="00047E39">
        <w:rPr>
          <w:rFonts w:ascii="Cambria" w:hAnsi="Cambria" w:cs="Courier New"/>
          <w:bCs/>
          <w:sz w:val="22"/>
          <w:szCs w:val="22"/>
        </w:rPr>
        <w:t>11</w:t>
      </w:r>
      <w:r w:rsidRPr="009F0BB8">
        <w:rPr>
          <w:rFonts w:ascii="Cambria" w:hAnsi="Cambria" w:cs="Courier New"/>
          <w:bCs/>
          <w:sz w:val="22"/>
          <w:szCs w:val="22"/>
        </w:rPr>
        <w:t>/OSR/Pavl</w:t>
      </w:r>
      <w:r w:rsidR="005421A8">
        <w:rPr>
          <w:rFonts w:ascii="Cambria" w:hAnsi="Cambria" w:cs="Courier New"/>
          <w:bCs/>
          <w:sz w:val="22"/>
          <w:szCs w:val="22"/>
        </w:rPr>
        <w:tab/>
        <w:t>Č</w:t>
      </w:r>
      <w:r w:rsidR="007F635D">
        <w:rPr>
          <w:rFonts w:ascii="Cambria" w:hAnsi="Cambria" w:cs="Courier New"/>
          <w:bCs/>
          <w:sz w:val="22"/>
          <w:szCs w:val="22"/>
        </w:rPr>
        <w:t>s</w:t>
      </w:r>
      <w:r w:rsidR="007F635D" w:rsidRPr="00974A15">
        <w:rPr>
          <w:rFonts w:ascii="Cambria" w:hAnsi="Cambria" w:cs="Courier New"/>
          <w:bCs/>
          <w:sz w:val="22"/>
          <w:szCs w:val="22"/>
        </w:rPr>
        <w:t>.</w:t>
      </w:r>
      <w:r w:rsidR="005421A8" w:rsidRPr="00974A15">
        <w:rPr>
          <w:rFonts w:ascii="Cambria" w:hAnsi="Cambria" w:cs="Courier New"/>
          <w:bCs/>
          <w:sz w:val="22"/>
          <w:szCs w:val="22"/>
        </w:rPr>
        <w:t>: MJ-SML/</w:t>
      </w:r>
      <w:r w:rsidR="00340716">
        <w:rPr>
          <w:rFonts w:ascii="Cambria" w:hAnsi="Cambria" w:cs="Courier New"/>
          <w:bCs/>
          <w:sz w:val="22"/>
          <w:szCs w:val="22"/>
        </w:rPr>
        <w:t>0792</w:t>
      </w:r>
      <w:r w:rsidR="00974A15" w:rsidRPr="00E23694">
        <w:rPr>
          <w:rFonts w:ascii="Cambria" w:hAnsi="Cambria" w:cs="Courier New"/>
          <w:bCs/>
          <w:sz w:val="22"/>
          <w:szCs w:val="22"/>
        </w:rPr>
        <w:t>/</w:t>
      </w:r>
      <w:r w:rsidR="005421A8" w:rsidRPr="00E23694">
        <w:rPr>
          <w:rFonts w:ascii="Cambria" w:hAnsi="Cambria" w:cs="Courier New"/>
          <w:bCs/>
          <w:sz w:val="22"/>
          <w:szCs w:val="22"/>
        </w:rPr>
        <w:t>2024</w:t>
      </w:r>
      <w:r w:rsidR="00EE2EC3">
        <w:rPr>
          <w:rFonts w:ascii="Courier New" w:hAnsi="Courier New" w:cs="Courier New"/>
          <w:b/>
          <w:bCs/>
          <w:sz w:val="24"/>
          <w:szCs w:val="24"/>
        </w:rPr>
        <w:br/>
      </w:r>
    </w:p>
    <w:p w:rsidR="00EE2EC3" w:rsidRPr="00A96CE8" w:rsidRDefault="00EE2EC3" w:rsidP="00EE2EC3">
      <w:pPr>
        <w:pStyle w:val="Vodorovnra"/>
        <w:rPr>
          <w:rFonts w:ascii="Cambria" w:hAnsi="Cambria"/>
        </w:rPr>
      </w:pPr>
      <w:r w:rsidRPr="00A96CE8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0" w:type="auto"/>
        <w:tblInd w:w="53" w:type="dxa"/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0"/>
      </w:tblGrid>
      <w:tr w:rsidR="00EE2EC3" w:rsidRPr="00A96CE8" w:rsidTr="00B30BAB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:rsidR="00010972" w:rsidRDefault="00EE2EC3" w:rsidP="004A479F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A96CE8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5638DE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47E39">
              <w:rPr>
                <w:rFonts w:ascii="Cambria" w:hAnsi="Cambria" w:cs="Courier New"/>
                <w:b/>
                <w:sz w:val="24"/>
                <w:szCs w:val="24"/>
              </w:rPr>
              <w:t>Artory – Consulting, s.r.o.</w:t>
            </w:r>
          </w:p>
          <w:p w:rsidR="008676BE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5267A6">
              <w:rPr>
                <w:rFonts w:ascii="Cambria" w:hAnsi="Cambria" w:cs="Courier New"/>
                <w:sz w:val="24"/>
                <w:szCs w:val="24"/>
              </w:rPr>
              <w:tab/>
            </w:r>
            <w:r w:rsidR="00047E39">
              <w:rPr>
                <w:rFonts w:ascii="Cambria" w:hAnsi="Cambria" w:cs="Courier New"/>
                <w:sz w:val="24"/>
                <w:szCs w:val="24"/>
              </w:rPr>
              <w:t>Evaldova 2099/34a</w:t>
            </w:r>
          </w:p>
          <w:p w:rsidR="00EE2EC3" w:rsidRPr="00047E39" w:rsidRDefault="00EE2EC3" w:rsidP="00313092">
            <w:pPr>
              <w:tabs>
                <w:tab w:val="left" w:pos="888"/>
              </w:tabs>
              <w:rPr>
                <w:rFonts w:ascii="Cambria" w:hAnsi="Cambria" w:cs="Courier New"/>
                <w:b/>
                <w:sz w:val="24"/>
                <w:szCs w:val="24"/>
              </w:rPr>
            </w:pPr>
            <w:r w:rsidRPr="005267A6">
              <w:rPr>
                <w:rFonts w:ascii="Cambria" w:hAnsi="Cambria" w:cs="Courier New"/>
                <w:sz w:val="24"/>
                <w:szCs w:val="24"/>
              </w:rPr>
              <w:t xml:space="preserve">IČO: 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 xml:space="preserve"> </w:t>
            </w:r>
            <w:r w:rsidRPr="002D53F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47E39" w:rsidRPr="00047E39">
              <w:rPr>
                <w:rFonts w:ascii="Cambria" w:hAnsi="Cambria" w:cs="Courier New"/>
                <w:b/>
                <w:sz w:val="24"/>
                <w:szCs w:val="24"/>
              </w:rPr>
              <w:t>27782921</w:t>
            </w:r>
          </w:p>
          <w:p w:rsidR="00EE2EC3" w:rsidRPr="00A96CE8" w:rsidRDefault="00EE2EC3" w:rsidP="00302969">
            <w:pPr>
              <w:tabs>
                <w:tab w:val="left" w:pos="888"/>
              </w:tabs>
              <w:rPr>
                <w:rFonts w:ascii="Cambria" w:hAnsi="Cambria"/>
              </w:rPr>
            </w:pPr>
            <w:r w:rsidRPr="00047E39">
              <w:rPr>
                <w:rFonts w:ascii="Cambria" w:hAnsi="Cambria" w:cs="Courier New"/>
                <w:sz w:val="24"/>
                <w:szCs w:val="24"/>
              </w:rPr>
              <w:t>DIČ: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 xml:space="preserve">   </w:t>
            </w:r>
            <w:r w:rsidRPr="00047E39">
              <w:rPr>
                <w:rFonts w:ascii="Cambria" w:hAnsi="Cambria" w:cs="Courier New"/>
                <w:b/>
                <w:sz w:val="24"/>
                <w:szCs w:val="24"/>
              </w:rPr>
              <w:tab/>
            </w:r>
            <w:r w:rsidR="00010972" w:rsidRPr="004843DE">
              <w:rPr>
                <w:rFonts w:ascii="Cambria" w:hAnsi="Cambria" w:cs="Courier New"/>
                <w:b/>
                <w:sz w:val="24"/>
                <w:szCs w:val="24"/>
              </w:rPr>
              <w:t>CZ</w:t>
            </w:r>
            <w:r w:rsidR="00047E39" w:rsidRPr="00047E39">
              <w:rPr>
                <w:rFonts w:ascii="Cambria" w:hAnsi="Cambria" w:cs="Courier New"/>
                <w:b/>
                <w:sz w:val="24"/>
                <w:szCs w:val="24"/>
              </w:rPr>
              <w:t>27782921</w:t>
            </w:r>
          </w:p>
        </w:tc>
      </w:tr>
    </w:tbl>
    <w:p w:rsidR="00EE2EC3" w:rsidRDefault="00EE2EC3" w:rsidP="00EE2EC3"/>
    <w:p w:rsidR="00232528" w:rsidRDefault="00232528" w:rsidP="00232528">
      <w:pPr>
        <w:pStyle w:val="Standard"/>
        <w:jc w:val="both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Objednáváme</w:t>
      </w:r>
    </w:p>
    <w:p w:rsidR="008D6886" w:rsidRDefault="0076663E" w:rsidP="0081128D">
      <w:pPr>
        <w:pStyle w:val="Standard"/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vedení </w:t>
      </w:r>
      <w:r w:rsidR="008D6886">
        <w:rPr>
          <w:rFonts w:ascii="Cambria" w:hAnsi="Cambria" w:cs="Courier New"/>
          <w:color w:val="000000"/>
          <w:sz w:val="24"/>
          <w:szCs w:val="24"/>
        </w:rPr>
        <w:t>projektov</w:t>
      </w:r>
      <w:r>
        <w:rPr>
          <w:rFonts w:ascii="Cambria" w:hAnsi="Cambria" w:cs="Courier New"/>
          <w:color w:val="000000"/>
          <w:sz w:val="24"/>
          <w:szCs w:val="24"/>
        </w:rPr>
        <w:t>ého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 management</w:t>
      </w:r>
      <w:r>
        <w:rPr>
          <w:rFonts w:ascii="Cambria" w:hAnsi="Cambria" w:cs="Courier New"/>
          <w:color w:val="000000"/>
          <w:sz w:val="24"/>
          <w:szCs w:val="24"/>
        </w:rPr>
        <w:t>u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 pro projekt s názvem „</w:t>
      </w:r>
      <w:r w:rsidR="008D6886" w:rsidRPr="008D6886">
        <w:rPr>
          <w:rFonts w:ascii="Cambria" w:hAnsi="Cambria" w:cs="Courier New"/>
          <w:color w:val="000000"/>
          <w:sz w:val="24"/>
          <w:szCs w:val="24"/>
        </w:rPr>
        <w:t>Modernizace a rozšíření provozu Turistického informačního</w:t>
      </w:r>
      <w:r w:rsidR="00052ECB">
        <w:rPr>
          <w:rFonts w:ascii="Cambria" w:hAnsi="Cambria" w:cs="Courier New"/>
          <w:color w:val="000000"/>
          <w:sz w:val="24"/>
          <w:szCs w:val="24"/>
        </w:rPr>
        <w:t xml:space="preserve"> centra Jeseník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“, registrační číslo projektu </w:t>
      </w:r>
      <w:r w:rsidR="008D6886" w:rsidRPr="008D6886">
        <w:rPr>
          <w:rFonts w:ascii="Cambria" w:hAnsi="Cambria" w:cs="Courier New"/>
          <w:color w:val="000000"/>
          <w:sz w:val="24"/>
          <w:szCs w:val="24"/>
        </w:rPr>
        <w:t>CZ.06.04.04/00/23_081/0004638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, v rámci </w:t>
      </w:r>
      <w:r w:rsidR="008D6886" w:rsidRPr="008D6886">
        <w:rPr>
          <w:rFonts w:ascii="Cambria" w:hAnsi="Cambria" w:cs="Courier New"/>
          <w:color w:val="000000"/>
          <w:sz w:val="24"/>
          <w:szCs w:val="24"/>
        </w:rPr>
        <w:t>81. výzv</w:t>
      </w:r>
      <w:r w:rsidR="008D6886">
        <w:rPr>
          <w:rFonts w:ascii="Cambria" w:hAnsi="Cambria" w:cs="Courier New"/>
          <w:color w:val="000000"/>
          <w:sz w:val="24"/>
          <w:szCs w:val="24"/>
        </w:rPr>
        <w:t>y</w:t>
      </w:r>
      <w:r w:rsidR="008D6886" w:rsidRPr="008D6886">
        <w:rPr>
          <w:rFonts w:ascii="Cambria" w:hAnsi="Cambria" w:cs="Courier New"/>
          <w:color w:val="000000"/>
          <w:sz w:val="24"/>
          <w:szCs w:val="24"/>
        </w:rPr>
        <w:t xml:space="preserve"> IROP - Cestovní ruch - SC 4.4 (MRR)</w:t>
      </w:r>
      <w:r w:rsidR="008D6886">
        <w:rPr>
          <w:rFonts w:ascii="Cambria" w:hAnsi="Cambria" w:cs="Courier New"/>
          <w:color w:val="000000"/>
          <w:sz w:val="24"/>
          <w:szCs w:val="24"/>
        </w:rPr>
        <w:t xml:space="preserve">. </w:t>
      </w:r>
    </w:p>
    <w:p w:rsidR="008D6886" w:rsidRDefault="008D6886" w:rsidP="008D6886">
      <w:pPr>
        <w:pStyle w:val="Standard"/>
        <w:tabs>
          <w:tab w:val="right" w:pos="5670"/>
          <w:tab w:val="right" w:pos="8505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206E5F" w:rsidRDefault="008D6886" w:rsidP="00206E5F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Služba bude obsahovat následující práce, které budou fakturovány dle skutečně odvedené práce:</w:t>
      </w:r>
    </w:p>
    <w:p w:rsidR="0081128D" w:rsidRPr="00206E5F" w:rsidRDefault="00206E5F" w:rsidP="00206E5F">
      <w:pPr>
        <w:pStyle w:val="Standard"/>
        <w:tabs>
          <w:tab w:val="right" w:pos="5670"/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 w:rsidR="0081128D">
        <w:rPr>
          <w:rFonts w:ascii="Cambria" w:hAnsi="Cambria" w:cs="Courier New"/>
          <w:color w:val="000000"/>
          <w:sz w:val="24"/>
          <w:szCs w:val="24"/>
        </w:rPr>
        <w:tab/>
      </w:r>
      <w:r w:rsidR="0081128D" w:rsidRPr="0081128D">
        <w:rPr>
          <w:rFonts w:ascii="Cambria" w:hAnsi="Cambria" w:cs="Courier New"/>
          <w:b/>
          <w:color w:val="000000"/>
          <w:sz w:val="24"/>
          <w:szCs w:val="24"/>
        </w:rPr>
        <w:t>orientační</w:t>
      </w:r>
    </w:p>
    <w:p w:rsidR="0081128D" w:rsidRPr="0081128D" w:rsidRDefault="00FB2D34" w:rsidP="0065470B">
      <w:pPr>
        <w:pStyle w:val="Standard"/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>cena za 1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  <w:t xml:space="preserve"> počet</w:t>
      </w:r>
    </w:p>
    <w:p w:rsidR="00FB2D34" w:rsidRPr="0081128D" w:rsidRDefault="001B433C" w:rsidP="001B433C">
      <w:pPr>
        <w:pStyle w:val="Standard"/>
        <w:pBdr>
          <w:bottom w:val="single" w:sz="4" w:space="1" w:color="auto"/>
        </w:pBdr>
        <w:tabs>
          <w:tab w:val="right" w:pos="7655"/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>Služba</w:t>
      </w:r>
      <w:r w:rsidR="0065470B" w:rsidRPr="0081128D">
        <w:rPr>
          <w:rFonts w:ascii="Cambria" w:hAnsi="Cambria" w:cs="Courier New"/>
          <w:b/>
          <w:color w:val="000000"/>
          <w:sz w:val="24"/>
          <w:szCs w:val="24"/>
        </w:rPr>
        <w:tab/>
      </w:r>
      <w:r w:rsidR="0065470B" w:rsidRPr="0081128D">
        <w:rPr>
          <w:rFonts w:ascii="Cambria" w:hAnsi="Cambria" w:cs="Courier New"/>
          <w:b/>
          <w:color w:val="000000"/>
          <w:sz w:val="24"/>
          <w:szCs w:val="24"/>
        </w:rPr>
        <w:t>službu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 xml:space="preserve"> bez DPH</w:t>
      </w:r>
      <w:r w:rsidR="0065470B" w:rsidRPr="0081128D">
        <w:rPr>
          <w:rFonts w:ascii="Cambria" w:hAnsi="Cambria" w:cs="Courier New"/>
          <w:b/>
          <w:color w:val="000000"/>
          <w:sz w:val="24"/>
          <w:szCs w:val="24"/>
        </w:rPr>
        <w:tab/>
        <w:t>služby</w:t>
      </w:r>
    </w:p>
    <w:p w:rsidR="0065470B" w:rsidRDefault="0065470B" w:rsidP="0065470B">
      <w:pPr>
        <w:pStyle w:val="Standard"/>
        <w:tabs>
          <w:tab w:val="right" w:pos="7371"/>
          <w:tab w:val="right" w:pos="8505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1. Administrace projektové změny </w:t>
      </w:r>
      <w:r>
        <w:rPr>
          <w:rFonts w:ascii="Cambria" w:hAnsi="Cambria" w:cs="Courier New"/>
          <w:color w:val="000000"/>
          <w:sz w:val="24"/>
          <w:szCs w:val="24"/>
        </w:rPr>
        <w:t>– NEPODSTATNÁ změna projektu</w:t>
      </w:r>
    </w:p>
    <w:p w:rsidR="008D6886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  <w:t>3.500 Kč</w:t>
      </w:r>
      <w:r w:rsidR="0065470B">
        <w:rPr>
          <w:rFonts w:ascii="Cambria" w:hAnsi="Cambria" w:cs="Courier New"/>
          <w:color w:val="000000"/>
          <w:sz w:val="24"/>
          <w:szCs w:val="24"/>
        </w:rPr>
        <w:tab/>
        <w:t xml:space="preserve">5x </w:t>
      </w:r>
    </w:p>
    <w:p w:rsidR="0065470B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2. Administrace projektové změny</w:t>
      </w:r>
      <w:r w:rsidR="0065470B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="0065470B">
        <w:rPr>
          <w:rFonts w:ascii="Cambria" w:hAnsi="Cambria" w:cs="Courier New"/>
          <w:color w:val="000000"/>
          <w:sz w:val="24"/>
          <w:szCs w:val="24"/>
        </w:rPr>
        <w:t>– PODSTATNÁ změna projektu</w:t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65470B">
        <w:rPr>
          <w:rFonts w:ascii="Cambria" w:hAnsi="Cambria" w:cs="Courier New"/>
          <w:color w:val="000000"/>
          <w:sz w:val="24"/>
          <w:szCs w:val="24"/>
        </w:rPr>
        <w:tab/>
      </w:r>
      <w:r w:rsidR="0065470B">
        <w:rPr>
          <w:rFonts w:ascii="Cambria" w:hAnsi="Cambria" w:cs="Courier New"/>
          <w:color w:val="000000"/>
          <w:sz w:val="24"/>
          <w:szCs w:val="24"/>
        </w:rPr>
        <w:t>9.500 Kč</w:t>
      </w:r>
      <w:r w:rsidR="0065470B">
        <w:rPr>
          <w:rFonts w:ascii="Cambria" w:hAnsi="Cambria" w:cs="Courier New"/>
          <w:color w:val="000000"/>
          <w:sz w:val="24"/>
          <w:szCs w:val="24"/>
        </w:rPr>
        <w:tab/>
        <w:t>3x</w:t>
      </w:r>
    </w:p>
    <w:p w:rsidR="0065470B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3. Závěrečná zpráva o realizaci za</w:t>
      </w:r>
      <w:r w:rsidR="0065470B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="0065470B">
        <w:rPr>
          <w:rFonts w:ascii="Cambria" w:hAnsi="Cambria" w:cs="Courier New"/>
          <w:color w:val="000000"/>
          <w:sz w:val="24"/>
          <w:szCs w:val="24"/>
        </w:rPr>
        <w:t>poslední etapu projektu</w:t>
      </w:r>
      <w:r w:rsidR="001B433C">
        <w:rPr>
          <w:rFonts w:ascii="Cambria" w:hAnsi="Cambria" w:cs="Courier New"/>
          <w:color w:val="000000"/>
          <w:sz w:val="24"/>
          <w:szCs w:val="24"/>
        </w:rPr>
        <w:tab/>
      </w:r>
      <w:r w:rsidR="001B433C">
        <w:rPr>
          <w:rFonts w:ascii="Cambria" w:hAnsi="Cambria" w:cs="Courier New"/>
          <w:color w:val="000000"/>
          <w:sz w:val="24"/>
          <w:szCs w:val="24"/>
        </w:rPr>
        <w:t>24.500 Kč</w:t>
      </w:r>
      <w:r w:rsidR="001B433C">
        <w:rPr>
          <w:rFonts w:ascii="Cambria" w:hAnsi="Cambria" w:cs="Courier New"/>
          <w:color w:val="000000"/>
          <w:sz w:val="24"/>
          <w:szCs w:val="24"/>
        </w:rPr>
        <w:tab/>
        <w:t>1x</w:t>
      </w:r>
    </w:p>
    <w:p w:rsidR="00D72C1A" w:rsidRDefault="00D72C1A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4. Zá</w:t>
      </w:r>
      <w:r w:rsidR="001B433C">
        <w:rPr>
          <w:rFonts w:ascii="Cambria" w:hAnsi="Cambria" w:cs="Courier New"/>
          <w:color w:val="000000"/>
          <w:sz w:val="24"/>
          <w:szCs w:val="24"/>
        </w:rPr>
        <w:t>věrečná žádost o platbu</w:t>
      </w:r>
      <w:r w:rsidR="001B433C">
        <w:rPr>
          <w:rFonts w:ascii="Cambria" w:hAnsi="Cambria" w:cs="Courier New"/>
          <w:color w:val="000000"/>
          <w:sz w:val="24"/>
          <w:szCs w:val="24"/>
        </w:rPr>
        <w:tab/>
        <w:t>39.500 Kč</w:t>
      </w:r>
      <w:r w:rsidR="001B433C">
        <w:rPr>
          <w:rFonts w:ascii="Cambria" w:hAnsi="Cambria" w:cs="Courier New"/>
          <w:color w:val="000000"/>
          <w:sz w:val="24"/>
          <w:szCs w:val="24"/>
        </w:rPr>
        <w:tab/>
        <w:t>1x</w:t>
      </w:r>
    </w:p>
    <w:p w:rsidR="001B433C" w:rsidRDefault="001B433C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5. Ostatní odborné poradenství (účast na kontrolách, kontrolních dnech apod.)</w:t>
      </w:r>
    </w:p>
    <w:p w:rsidR="001B433C" w:rsidRDefault="001B433C" w:rsidP="0081128D">
      <w:pPr>
        <w:pStyle w:val="Standard"/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  <w:t xml:space="preserve">750 Kč </w:t>
      </w:r>
      <w:r>
        <w:rPr>
          <w:rFonts w:ascii="Cambria" w:hAnsi="Cambria" w:cs="Courier New"/>
          <w:color w:val="000000"/>
          <w:sz w:val="24"/>
          <w:szCs w:val="24"/>
        </w:rPr>
        <w:tab/>
        <w:t>20x</w:t>
      </w:r>
    </w:p>
    <w:p w:rsidR="001B433C" w:rsidRPr="008D6886" w:rsidRDefault="001B433C" w:rsidP="0081128D">
      <w:pPr>
        <w:pStyle w:val="Standard"/>
        <w:pBdr>
          <w:bottom w:val="single" w:sz="4" w:space="1" w:color="auto"/>
        </w:pBdr>
        <w:tabs>
          <w:tab w:val="right" w:pos="7655"/>
          <w:tab w:val="right" w:pos="8931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6. Zpracování Zprávy o udržitelnosti projektu</w:t>
      </w:r>
      <w:r>
        <w:rPr>
          <w:rFonts w:ascii="Cambria" w:hAnsi="Cambria" w:cs="Courier New"/>
          <w:color w:val="000000"/>
          <w:sz w:val="24"/>
          <w:szCs w:val="24"/>
        </w:rPr>
        <w:tab/>
        <w:t>9.500 Kč</w:t>
      </w:r>
      <w:r>
        <w:rPr>
          <w:rFonts w:ascii="Cambria" w:hAnsi="Cambria" w:cs="Courier New"/>
          <w:color w:val="000000"/>
          <w:sz w:val="24"/>
          <w:szCs w:val="24"/>
        </w:rPr>
        <w:tab/>
        <w:t>1x</w:t>
      </w:r>
    </w:p>
    <w:p w:rsidR="008D6886" w:rsidRPr="0081128D" w:rsidRDefault="001B433C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 w:rsidRPr="0081128D">
        <w:rPr>
          <w:rFonts w:ascii="Cambria" w:hAnsi="Cambria" w:cs="Courier New"/>
          <w:b/>
          <w:color w:val="000000"/>
          <w:sz w:val="24"/>
          <w:szCs w:val="24"/>
        </w:rPr>
        <w:t>Celkem</w:t>
      </w:r>
      <w:r w:rsidR="0076663E">
        <w:rPr>
          <w:rFonts w:ascii="Cambria" w:hAnsi="Cambria" w:cs="Courier New"/>
          <w:b/>
          <w:color w:val="000000"/>
          <w:sz w:val="24"/>
          <w:szCs w:val="24"/>
        </w:rPr>
        <w:t xml:space="preserve"> za cenu max.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 xml:space="preserve"> včetně DPH</w:t>
      </w:r>
      <w:r w:rsidRPr="0081128D">
        <w:rPr>
          <w:rFonts w:ascii="Cambria" w:hAnsi="Cambria" w:cs="Courier New"/>
          <w:b/>
          <w:color w:val="000000"/>
          <w:sz w:val="24"/>
          <w:szCs w:val="24"/>
        </w:rPr>
        <w:tab/>
      </w:r>
      <w:r w:rsidR="0081128D" w:rsidRPr="0081128D">
        <w:rPr>
          <w:rFonts w:ascii="Cambria" w:hAnsi="Cambria" w:cs="Courier New"/>
          <w:b/>
          <w:color w:val="000000"/>
          <w:sz w:val="24"/>
          <w:szCs w:val="24"/>
        </w:rPr>
        <w:t>162. 745 Kč</w:t>
      </w:r>
    </w:p>
    <w:p w:rsidR="0081128D" w:rsidRDefault="0081128D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81128D" w:rsidRDefault="00206E5F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Platba fakturou. </w:t>
      </w:r>
      <w:r w:rsidR="0081128D">
        <w:rPr>
          <w:rFonts w:ascii="Cambria" w:hAnsi="Cambria" w:cs="Courier New"/>
          <w:color w:val="000000"/>
          <w:sz w:val="24"/>
          <w:szCs w:val="24"/>
        </w:rPr>
        <w:t>Fakturován bude skutečně provedený rozsah prací, maximálně však do výše</w:t>
      </w:r>
      <w:r w:rsidR="0081128D">
        <w:rPr>
          <w:rFonts w:ascii="Cambria" w:hAnsi="Cambria" w:cs="Courier New"/>
          <w:color w:val="000000"/>
          <w:sz w:val="24"/>
          <w:szCs w:val="24"/>
        </w:rPr>
        <w:t xml:space="preserve"> uvedené ceny.</w:t>
      </w:r>
      <w:r w:rsidR="0076663E">
        <w:rPr>
          <w:rFonts w:ascii="Cambria" w:hAnsi="Cambria" w:cs="Courier New"/>
          <w:color w:val="000000"/>
          <w:sz w:val="24"/>
          <w:szCs w:val="24"/>
        </w:rPr>
        <w:t xml:space="preserve"> Uvedená cena je maximální a zahrnuje všechny činnosti potřebné pro zpracování výše uvedených administrativních úkonů. Součástí služby je odborné poradenství, zpracovatelské a administrativní činnosti. </w:t>
      </w:r>
    </w:p>
    <w:p w:rsidR="0076663E" w:rsidRDefault="0076663E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color w:val="000000"/>
          <w:sz w:val="24"/>
          <w:szCs w:val="24"/>
        </w:rPr>
      </w:pPr>
    </w:p>
    <w:p w:rsidR="0081128D" w:rsidRPr="0081128D" w:rsidRDefault="0081128D" w:rsidP="0081128D">
      <w:pPr>
        <w:pStyle w:val="Standard"/>
        <w:tabs>
          <w:tab w:val="right" w:pos="9070"/>
        </w:tabs>
        <w:jc w:val="both"/>
        <w:rPr>
          <w:rFonts w:ascii="Cambria" w:hAnsi="Cambria" w:cs="Courier New"/>
          <w:b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 xml:space="preserve">Kontaktní osoba projektu: </w:t>
      </w:r>
      <w:r w:rsidR="009E7666">
        <w:rPr>
          <w:rFonts w:ascii="Cambria" w:hAnsi="Cambria" w:cs="Courier New"/>
          <w:color w:val="000000"/>
          <w:sz w:val="24"/>
          <w:szCs w:val="24"/>
        </w:rPr>
        <w:t>xxx</w:t>
      </w:r>
      <w:r>
        <w:rPr>
          <w:rFonts w:ascii="Cambria" w:hAnsi="Cambria" w:cs="Courier New"/>
          <w:color w:val="000000"/>
          <w:sz w:val="24"/>
          <w:szCs w:val="24"/>
        </w:rPr>
        <w:t xml:space="preserve">, email: </w:t>
      </w:r>
      <w:r w:rsidR="009E7666">
        <w:rPr>
          <w:rFonts w:ascii="Cambria" w:hAnsi="Cambria" w:cs="Courier New"/>
          <w:color w:val="000000"/>
          <w:sz w:val="24"/>
          <w:szCs w:val="24"/>
        </w:rPr>
        <w:t>xxx</w:t>
      </w:r>
    </w:p>
    <w:p w:rsidR="00A1474E" w:rsidRDefault="00A1474E" w:rsidP="00EE2EC3">
      <w:pPr>
        <w:rPr>
          <w:rFonts w:ascii="Cambria" w:hAnsi="Cambria" w:cs="Courier New"/>
          <w:b/>
          <w:bCs/>
          <w:color w:val="000000"/>
          <w:sz w:val="24"/>
          <w:szCs w:val="24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>
        <w:rPr>
          <w:rFonts w:ascii="Cambria" w:hAnsi="Cambria" w:cs="Courier New"/>
          <w:color w:val="000000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/>
          <w:sz w:val="24"/>
          <w:szCs w:val="24"/>
        </w:rPr>
        <w:br/>
      </w:r>
      <w:r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>
        <w:rPr>
          <w:rFonts w:ascii="Cambria" w:hAnsi="Cambria" w:cs="Courier New"/>
          <w:color w:val="000000"/>
          <w:sz w:val="24"/>
          <w:szCs w:val="24"/>
        </w:rPr>
        <w:t xml:space="preserve"> Město Jeseník, Oddělení strategického rozvoje a cestovního ru</w:t>
      </w:r>
      <w:r w:rsidR="003E5A88">
        <w:rPr>
          <w:rFonts w:ascii="Cambria" w:hAnsi="Cambria" w:cs="Courier New"/>
          <w:color w:val="000000"/>
          <w:sz w:val="24"/>
          <w:szCs w:val="24"/>
        </w:rPr>
        <w:t xml:space="preserve">chu, Tovární 1287/4, I. patro, </w:t>
      </w:r>
      <w:r>
        <w:rPr>
          <w:rFonts w:ascii="Cambria" w:hAnsi="Cambria" w:cs="Courier New"/>
          <w:color w:val="000000"/>
          <w:sz w:val="24"/>
          <w:szCs w:val="24"/>
        </w:rPr>
        <w:t xml:space="preserve">790 01 Jeseník, tel </w:t>
      </w:r>
      <w:r w:rsidR="009E7666">
        <w:rPr>
          <w:rFonts w:ascii="Cambria" w:hAnsi="Cambria" w:cs="Courier New"/>
          <w:color w:val="000000"/>
          <w:sz w:val="24"/>
          <w:szCs w:val="24"/>
        </w:rPr>
        <w:t>xxx</w:t>
      </w:r>
      <w:bookmarkStart w:id="0" w:name="_GoBack"/>
      <w:bookmarkEnd w:id="0"/>
    </w:p>
    <w:p w:rsidR="00051C7C" w:rsidRPr="00206E5F" w:rsidRDefault="00051C7C" w:rsidP="00EE2EC3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206E5F" w:rsidRPr="00206E5F" w:rsidRDefault="00206E5F" w:rsidP="00206E5F">
      <w:pPr>
        <w:rPr>
          <w:rFonts w:ascii="Cambria" w:hAnsi="Cambria" w:cs="Courier New"/>
          <w:color w:val="000000"/>
          <w:sz w:val="22"/>
          <w:szCs w:val="22"/>
        </w:rPr>
      </w:pP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76154C">
        <w:rPr>
          <w:rFonts w:ascii="Cambria" w:hAnsi="Cambria" w:cs="Courier New"/>
          <w:color w:val="000000"/>
          <w:sz w:val="24"/>
          <w:szCs w:val="24"/>
        </w:rPr>
        <w:t>---</w:t>
      </w:r>
      <w:r>
        <w:rPr>
          <w:rFonts w:ascii="Cambria" w:hAnsi="Cambria" w:cs="Courier New"/>
          <w:color w:val="000000"/>
          <w:sz w:val="24"/>
          <w:szCs w:val="24"/>
        </w:rPr>
        <w:t>------------------------------</w:t>
      </w:r>
    </w:p>
    <w:p w:rsidR="00EE2EC3" w:rsidRDefault="00EE2EC3" w:rsidP="00EE2EC3">
      <w:pPr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  <w:t xml:space="preserve">                  Ing. Markéta Bartáková</w:t>
      </w:r>
    </w:p>
    <w:p w:rsidR="00206E5F" w:rsidRDefault="00EE2EC3" w:rsidP="00206E5F">
      <w:pPr>
        <w:rPr>
          <w:rFonts w:ascii="Cambria" w:hAnsi="Cambria"/>
          <w:b/>
          <w:bCs/>
          <w:i/>
          <w:iCs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</w:r>
      <w:r w:rsidR="00206E5F">
        <w:rPr>
          <w:rFonts w:ascii="Cambria" w:hAnsi="Cambria" w:cs="Courier New"/>
          <w:color w:val="000000"/>
          <w:sz w:val="24"/>
          <w:szCs w:val="24"/>
        </w:rPr>
        <w:tab/>
        <w:t xml:space="preserve">          vedoucí oddělení</w:t>
      </w:r>
    </w:p>
    <w:p w:rsidR="00EE2EC3" w:rsidRDefault="00EE2EC3" w:rsidP="00206E5F">
      <w:r>
        <w:rPr>
          <w:rFonts w:ascii="Cambria" w:hAnsi="Cambria"/>
          <w:b/>
          <w:bCs/>
          <w:i/>
          <w:iCs/>
          <w:sz w:val="24"/>
          <w:szCs w:val="24"/>
        </w:rPr>
        <w:lastRenderedPageBreak/>
        <w:t>Upozornění pro dodavatele:</w:t>
      </w:r>
    </w:p>
    <w:p w:rsidR="00EE2EC3" w:rsidRDefault="00EE2EC3" w:rsidP="00EE2EC3">
      <w:pPr>
        <w:jc w:val="both"/>
      </w:pPr>
      <w:r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</w:t>
      </w:r>
      <w:r w:rsidR="0037637A">
        <w:rPr>
          <w:rFonts w:ascii="Cambria" w:hAnsi="Cambria"/>
          <w:b/>
          <w:bCs/>
          <w:i/>
          <w:iCs/>
          <w:sz w:val="24"/>
          <w:szCs w:val="24"/>
        </w:rPr>
        <w:t xml:space="preserve"> </w:t>
      </w:r>
      <w:r>
        <w:rPr>
          <w:rFonts w:ascii="Cambria" w:hAnsi="Cambria"/>
          <w:b/>
          <w:bCs/>
          <w:i/>
          <w:iCs/>
          <w:sz w:val="24"/>
          <w:szCs w:val="24"/>
        </w:rPr>
        <w:t xml:space="preserve"> Jsme plátci DPH.</w:t>
      </w:r>
    </w:p>
    <w:tbl>
      <w:tblPr>
        <w:tblW w:w="0" w:type="auto"/>
        <w:tblInd w:w="146" w:type="dxa"/>
        <w:tblLayout w:type="fixed"/>
        <w:tblCellMar>
          <w:left w:w="107" w:type="dxa"/>
        </w:tblCellMar>
        <w:tblLook w:val="0000" w:firstRow="0" w:lastRow="0" w:firstColumn="0" w:lastColumn="0" w:noHBand="0" w:noVBand="0"/>
      </w:tblPr>
      <w:tblGrid>
        <w:gridCol w:w="2379"/>
        <w:gridCol w:w="6632"/>
      </w:tblGrid>
      <w:tr w:rsidR="00EE2EC3" w:rsidTr="00B30BAB">
        <w:tc>
          <w:tcPr>
            <w:tcW w:w="2379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632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 xml:space="preserve">Komerční banka a.s., pobočka Šumperk 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C160B" w:rsidP="00B30BAB">
            <w:pPr>
              <w:jc w:val="both"/>
            </w:pPr>
            <w:r>
              <w:rPr>
                <w:rFonts w:ascii="Cambria" w:hAnsi="Cambria"/>
                <w:sz w:val="24"/>
                <w:szCs w:val="24"/>
              </w:rPr>
              <w:t>1520841</w:t>
            </w:r>
            <w:r w:rsidR="00EE2EC3">
              <w:rPr>
                <w:rFonts w:ascii="Cambria" w:hAnsi="Cambria"/>
                <w:sz w:val="24"/>
                <w:szCs w:val="24"/>
              </w:rPr>
              <w:t xml:space="preserve">/0100 </w:t>
            </w:r>
          </w:p>
        </w:tc>
      </w:tr>
      <w:tr w:rsidR="00EE2EC3" w:rsidTr="00B30BAB"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003 02 724</w:t>
            </w:r>
          </w:p>
        </w:tc>
      </w:tr>
      <w:tr w:rsidR="00EE2EC3" w:rsidTr="00B30BAB">
        <w:trPr>
          <w:trHeight w:val="503"/>
        </w:trPr>
        <w:tc>
          <w:tcPr>
            <w:tcW w:w="2379" w:type="dxa"/>
            <w:tcBorders>
              <w:lef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632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E2EC3" w:rsidTr="00B30BAB">
        <w:tc>
          <w:tcPr>
            <w:tcW w:w="23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vAlign w:val="center"/>
          </w:tcPr>
          <w:p w:rsidR="00EE2EC3" w:rsidRDefault="00EE2EC3" w:rsidP="00B30BAB">
            <w:r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63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:rsidR="00EE2EC3" w:rsidRDefault="00051C7C" w:rsidP="0085410F">
            <w:r>
              <w:rPr>
                <w:rFonts w:ascii="Cambria" w:hAnsi="Cambria"/>
                <w:b/>
                <w:bCs/>
                <w:sz w:val="24"/>
                <w:szCs w:val="24"/>
              </w:rPr>
              <w:t>Do doložení první zprávy o udržitelnosti dle harmonogramu projektu</w:t>
            </w:r>
            <w:r w:rsidR="005A4046">
              <w:rPr>
                <w:rFonts w:ascii="Cambria" w:hAnsi="Cambria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76154C" w:rsidRPr="0076154C" w:rsidRDefault="0076154C" w:rsidP="00EE2EC3">
      <w:pPr>
        <w:jc w:val="both"/>
        <w:rPr>
          <w:rFonts w:ascii="Cambria" w:hAnsi="Cambria"/>
          <w:sz w:val="24"/>
          <w:szCs w:val="24"/>
        </w:rPr>
      </w:pPr>
    </w:p>
    <w:tbl>
      <w:tblPr>
        <w:tblW w:w="777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70"/>
      </w:tblGrid>
      <w:tr w:rsidR="000061DC" w:rsidTr="00B30BAB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Nadpis2"/>
              <w:numPr>
                <w:ilvl w:val="1"/>
                <w:numId w:val="1"/>
              </w:numPr>
              <w:autoSpaceDN w:val="0"/>
              <w:textAlignment w:val="baseline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Předběžná řídící kontrola             Jméno                           Podpis                   Datum</w:t>
            </w:r>
          </w:p>
          <w:p w:rsidR="000061DC" w:rsidRDefault="000061DC" w:rsidP="00B30BAB">
            <w:pPr>
              <w:pStyle w:val="Standard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0061DC" w:rsidTr="00B30BAB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Příkazce operace: </w:t>
            </w:r>
          </w:p>
          <w:p w:rsidR="000061DC" w:rsidRPr="0076154C" w:rsidRDefault="000061DC" w:rsidP="00B30BAB">
            <w:pPr>
              <w:pStyle w:val="Standard"/>
              <w:tabs>
                <w:tab w:val="left" w:pos="1768"/>
              </w:tabs>
              <w:jc w:val="both"/>
              <w:rPr>
                <w:rFonts w:ascii="Cambria" w:hAnsi="Cambria"/>
                <w:bCs/>
              </w:rPr>
            </w:pPr>
          </w:p>
        </w:tc>
      </w:tr>
      <w:tr w:rsidR="000061DC" w:rsidTr="00B30BAB">
        <w:trPr>
          <w:cantSplit/>
          <w:trHeight w:val="268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0061DC" w:rsidRDefault="000061DC" w:rsidP="00B30BAB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Správce rozpočtu: </w:t>
            </w:r>
          </w:p>
          <w:p w:rsidR="000061DC" w:rsidRDefault="000061DC" w:rsidP="009E7666">
            <w:pPr>
              <w:pStyle w:val="Standard"/>
              <w:jc w:val="both"/>
            </w:pPr>
            <w:r>
              <w:rPr>
                <w:rFonts w:ascii="Cambria" w:hAnsi="Cambria"/>
                <w:b/>
                <w:bCs/>
              </w:rPr>
              <w:t xml:space="preserve">§ </w:t>
            </w:r>
            <w:r w:rsidR="009E7666">
              <w:rPr>
                <w:rFonts w:ascii="Cambria" w:hAnsi="Cambria"/>
                <w:b/>
                <w:bCs/>
              </w:rPr>
              <w:t xml:space="preserve">   </w:t>
            </w:r>
            <w:r>
              <w:rPr>
                <w:rFonts w:ascii="Cambria" w:hAnsi="Cambria"/>
                <w:b/>
                <w:bCs/>
              </w:rPr>
              <w:t xml:space="preserve">      pol</w:t>
            </w:r>
            <w:r w:rsidRPr="00C86585">
              <w:rPr>
                <w:rFonts w:ascii="Cambria" w:hAnsi="Cambria"/>
                <w:b/>
                <w:bCs/>
                <w:color w:val="auto"/>
              </w:rPr>
              <w:t xml:space="preserve">. </w:t>
            </w:r>
            <w:r w:rsidR="009E7666">
              <w:rPr>
                <w:rFonts w:ascii="Cambria" w:hAnsi="Cambria"/>
                <w:b/>
                <w:bCs/>
                <w:color w:val="auto"/>
              </w:rPr>
              <w:t xml:space="preserve">                  </w:t>
            </w:r>
            <w:r>
              <w:rPr>
                <w:rFonts w:ascii="Cambria" w:hAnsi="Cambria"/>
                <w:b/>
                <w:bCs/>
                <w:color w:val="auto"/>
              </w:rPr>
              <w:t>ORG -</w:t>
            </w:r>
          </w:p>
        </w:tc>
      </w:tr>
    </w:tbl>
    <w:p w:rsidR="0037637A" w:rsidRDefault="0037637A" w:rsidP="0037637A">
      <w:pPr>
        <w:pStyle w:val="Zkladntext"/>
        <w:keepNext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5145"/>
        </w:tabs>
        <w:spacing w:after="240"/>
        <w:jc w:val="both"/>
      </w:pPr>
    </w:p>
    <w:sectPr w:rsidR="0037637A" w:rsidSect="00206E5F">
      <w:footerReference w:type="default" r:id="rId7"/>
      <w:pgSz w:w="11906" w:h="16838"/>
      <w:pgMar w:top="426" w:right="1418" w:bottom="709" w:left="1418" w:header="283" w:footer="301" w:gutter="0"/>
      <w:cols w:space="708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BAB" w:rsidRDefault="00B30BAB">
      <w:r>
        <w:separator/>
      </w:r>
    </w:p>
  </w:endnote>
  <w:endnote w:type="continuationSeparator" w:id="0">
    <w:p w:rsidR="00B30BAB" w:rsidRDefault="00B3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228116"/>
      <w:docPartObj>
        <w:docPartGallery w:val="Page Numbers (Bottom of Page)"/>
        <w:docPartUnique/>
      </w:docPartObj>
    </w:sdtPr>
    <w:sdtEndPr/>
    <w:sdtContent>
      <w:p w:rsidR="00B30BAB" w:rsidRDefault="00B30BA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7666">
          <w:rPr>
            <w:noProof/>
          </w:rPr>
          <w:t>2</w:t>
        </w:r>
        <w:r>
          <w:fldChar w:fldCharType="end"/>
        </w:r>
        <w: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BAB" w:rsidRDefault="00B30BAB">
      <w:r>
        <w:separator/>
      </w:r>
    </w:p>
  </w:footnote>
  <w:footnote w:type="continuationSeparator" w:id="0">
    <w:p w:rsidR="00B30BAB" w:rsidRDefault="00B3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C302D"/>
    <w:multiLevelType w:val="hybridMultilevel"/>
    <w:tmpl w:val="75442A22"/>
    <w:lvl w:ilvl="0" w:tplc="692AF786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41F53"/>
    <w:multiLevelType w:val="hybridMultilevel"/>
    <w:tmpl w:val="64A23562"/>
    <w:lvl w:ilvl="0" w:tplc="581A30F4"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027226"/>
    <w:multiLevelType w:val="multilevel"/>
    <w:tmpl w:val="F4E0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86582B"/>
    <w:multiLevelType w:val="multilevel"/>
    <w:tmpl w:val="88EE7A1A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4" w15:restartNumberingAfterBreak="0">
    <w:nsid w:val="79E21E83"/>
    <w:multiLevelType w:val="hybridMultilevel"/>
    <w:tmpl w:val="46A82648"/>
    <w:lvl w:ilvl="0" w:tplc="40DE128E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1327"/>
    <w:multiLevelType w:val="hybridMultilevel"/>
    <w:tmpl w:val="C4068C4C"/>
    <w:lvl w:ilvl="0" w:tplc="2E5011E4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7E"/>
    <w:rsid w:val="000061DC"/>
    <w:rsid w:val="00010972"/>
    <w:rsid w:val="00025126"/>
    <w:rsid w:val="00047E39"/>
    <w:rsid w:val="00051C7C"/>
    <w:rsid w:val="00052ECB"/>
    <w:rsid w:val="000B1B49"/>
    <w:rsid w:val="0013207E"/>
    <w:rsid w:val="001351E4"/>
    <w:rsid w:val="001371D3"/>
    <w:rsid w:val="00141627"/>
    <w:rsid w:val="00176F13"/>
    <w:rsid w:val="001B433C"/>
    <w:rsid w:val="001E4936"/>
    <w:rsid w:val="00206E5F"/>
    <w:rsid w:val="00232528"/>
    <w:rsid w:val="00243B94"/>
    <w:rsid w:val="00282606"/>
    <w:rsid w:val="002D53F9"/>
    <w:rsid w:val="00302969"/>
    <w:rsid w:val="00313092"/>
    <w:rsid w:val="00340716"/>
    <w:rsid w:val="003500DF"/>
    <w:rsid w:val="00366DCB"/>
    <w:rsid w:val="0037637A"/>
    <w:rsid w:val="003C1FE2"/>
    <w:rsid w:val="003D13D8"/>
    <w:rsid w:val="003D272E"/>
    <w:rsid w:val="003E5A88"/>
    <w:rsid w:val="00407431"/>
    <w:rsid w:val="004603D3"/>
    <w:rsid w:val="004843DE"/>
    <w:rsid w:val="004A479F"/>
    <w:rsid w:val="004C7138"/>
    <w:rsid w:val="004E421C"/>
    <w:rsid w:val="004E584C"/>
    <w:rsid w:val="004E6DE2"/>
    <w:rsid w:val="005267A6"/>
    <w:rsid w:val="00533BBD"/>
    <w:rsid w:val="005421A8"/>
    <w:rsid w:val="005638DE"/>
    <w:rsid w:val="00567F45"/>
    <w:rsid w:val="005A4046"/>
    <w:rsid w:val="005D6D25"/>
    <w:rsid w:val="0065470B"/>
    <w:rsid w:val="006A7C92"/>
    <w:rsid w:val="006D734B"/>
    <w:rsid w:val="006E0CFF"/>
    <w:rsid w:val="00726C06"/>
    <w:rsid w:val="0076154C"/>
    <w:rsid w:val="0076663E"/>
    <w:rsid w:val="00787123"/>
    <w:rsid w:val="007D1AC8"/>
    <w:rsid w:val="007D6AE0"/>
    <w:rsid w:val="007F635D"/>
    <w:rsid w:val="0081064B"/>
    <w:rsid w:val="0081128D"/>
    <w:rsid w:val="0084644F"/>
    <w:rsid w:val="0085410F"/>
    <w:rsid w:val="00855963"/>
    <w:rsid w:val="008676BE"/>
    <w:rsid w:val="00874E5D"/>
    <w:rsid w:val="008A0F85"/>
    <w:rsid w:val="008C26F8"/>
    <w:rsid w:val="008D6886"/>
    <w:rsid w:val="008E6F42"/>
    <w:rsid w:val="008F792C"/>
    <w:rsid w:val="00925D3E"/>
    <w:rsid w:val="009455BB"/>
    <w:rsid w:val="00946C35"/>
    <w:rsid w:val="00974A15"/>
    <w:rsid w:val="009E7666"/>
    <w:rsid w:val="009F0BB8"/>
    <w:rsid w:val="00A1474E"/>
    <w:rsid w:val="00A319E6"/>
    <w:rsid w:val="00A43C66"/>
    <w:rsid w:val="00A530D5"/>
    <w:rsid w:val="00A96CE8"/>
    <w:rsid w:val="00AD1723"/>
    <w:rsid w:val="00AF562C"/>
    <w:rsid w:val="00B125ED"/>
    <w:rsid w:val="00B30BAB"/>
    <w:rsid w:val="00B4246D"/>
    <w:rsid w:val="00B52165"/>
    <w:rsid w:val="00B659AA"/>
    <w:rsid w:val="00C131CA"/>
    <w:rsid w:val="00C26CBC"/>
    <w:rsid w:val="00C54B75"/>
    <w:rsid w:val="00C86585"/>
    <w:rsid w:val="00D20674"/>
    <w:rsid w:val="00D3351D"/>
    <w:rsid w:val="00D7110F"/>
    <w:rsid w:val="00D72C1A"/>
    <w:rsid w:val="00E23694"/>
    <w:rsid w:val="00E50061"/>
    <w:rsid w:val="00EB075D"/>
    <w:rsid w:val="00EC160B"/>
    <w:rsid w:val="00EC6F3D"/>
    <w:rsid w:val="00EE2EC3"/>
    <w:rsid w:val="00F12E98"/>
    <w:rsid w:val="00F26E05"/>
    <w:rsid w:val="00F56092"/>
    <w:rsid w:val="00F62177"/>
    <w:rsid w:val="00F927DE"/>
    <w:rsid w:val="00FA13B1"/>
    <w:rsid w:val="00FA7A36"/>
    <w:rsid w:val="00FB2D34"/>
    <w:rsid w:val="00FD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9B25735"/>
  <w15:chartTrackingRefBased/>
  <w15:docId w15:val="{3FE39CE0-053B-4DFF-B6B4-8A24BC3D2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EC3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"/>
    <w:qFormat/>
    <w:rsid w:val="00EE2E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qFormat/>
    <w:rsid w:val="00EE2EC3"/>
    <w:pPr>
      <w:keepNext/>
      <w:jc w:val="both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320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13207E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2EC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EE2EC3"/>
    <w:rPr>
      <w:rFonts w:ascii="Times New Roman" w:eastAsia="Times New Roman" w:hAnsi="Times New Roman" w:cs="Times New Roman"/>
      <w:b/>
      <w:bCs/>
      <w:color w:val="00000A"/>
      <w:kern w:val="1"/>
      <w:sz w:val="20"/>
      <w:szCs w:val="20"/>
      <w:lang w:eastAsia="zh-CN"/>
    </w:rPr>
  </w:style>
  <w:style w:type="paragraph" w:customStyle="1" w:styleId="Nadpis">
    <w:name w:val="Nadpis"/>
    <w:basedOn w:val="Normln"/>
    <w:next w:val="Zkladntext"/>
    <w:rsid w:val="00EE2EC3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styleId="Zkladntext">
    <w:name w:val="Body Text"/>
    <w:basedOn w:val="Normln"/>
    <w:link w:val="ZkladntextChar"/>
    <w:rsid w:val="00EE2E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E2EC3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customStyle="1" w:styleId="Vodorovnra">
    <w:name w:val="Vodorovná čára"/>
    <w:basedOn w:val="Normln"/>
    <w:rsid w:val="00EE2EC3"/>
    <w:pPr>
      <w:pBdr>
        <w:top w:val="single" w:sz="8" w:space="1" w:color="000001"/>
        <w:left w:val="none" w:sz="0" w:space="0" w:color="000000"/>
        <w:bottom w:val="none" w:sz="0" w:space="0" w:color="000000"/>
        <w:right w:val="none" w:sz="0" w:space="0" w:color="000000"/>
      </w:pBdr>
    </w:pPr>
  </w:style>
  <w:style w:type="paragraph" w:customStyle="1" w:styleId="western">
    <w:name w:val="western"/>
    <w:basedOn w:val="Normln"/>
    <w:rsid w:val="00EE2EC3"/>
    <w:pPr>
      <w:suppressAutoHyphens w:val="0"/>
      <w:overflowPunct/>
      <w:spacing w:before="100" w:beforeAutospacing="1" w:after="119"/>
    </w:pPr>
    <w:rPr>
      <w:kern w:val="0"/>
      <w:lang w:eastAsia="cs-CZ"/>
    </w:rPr>
  </w:style>
  <w:style w:type="paragraph" w:customStyle="1" w:styleId="Standard">
    <w:name w:val="Standard"/>
    <w:rsid w:val="00EE2EC3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numbering" w:customStyle="1" w:styleId="WWNum1">
    <w:name w:val="WWNum1"/>
    <w:basedOn w:val="Bezseznamu"/>
    <w:rsid w:val="00EE2EC3"/>
    <w:pPr>
      <w:numPr>
        <w:numId w:val="1"/>
      </w:numPr>
    </w:pPr>
  </w:style>
  <w:style w:type="character" w:styleId="Siln">
    <w:name w:val="Strong"/>
    <w:basedOn w:val="Standardnpsmoodstavce"/>
    <w:uiPriority w:val="22"/>
    <w:qFormat/>
    <w:rsid w:val="00EE2EC3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EE2EC3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  <w:style w:type="paragraph" w:customStyle="1" w:styleId="site-description">
    <w:name w:val="site-description"/>
    <w:basedOn w:val="Normln"/>
    <w:rsid w:val="0084644F"/>
    <w:pPr>
      <w:suppressAutoHyphens w:val="0"/>
      <w:overflowPunct/>
      <w:spacing w:before="100" w:beforeAutospacing="1" w:after="100" w:afterAutospacing="1"/>
    </w:pPr>
    <w:rPr>
      <w:color w:val="auto"/>
      <w:kern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96C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6CE8"/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533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Pavlátková</dc:creator>
  <cp:keywords/>
  <dc:description/>
  <cp:lastModifiedBy>Martina Pavlátková</cp:lastModifiedBy>
  <cp:revision>2</cp:revision>
  <cp:lastPrinted>2024-11-18T11:31:00Z</cp:lastPrinted>
  <dcterms:created xsi:type="dcterms:W3CDTF">2024-11-18T12:12:00Z</dcterms:created>
  <dcterms:modified xsi:type="dcterms:W3CDTF">2024-11-18T12:12:00Z</dcterms:modified>
</cp:coreProperties>
</file>