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9E1F2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67BDFABF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C5603C">
        <w:rPr>
          <w:rFonts w:ascii="Tahoma" w:hAnsi="Tahoma" w:cs="Tahoma"/>
          <w:bCs w:val="0"/>
          <w:sz w:val="28"/>
          <w:szCs w:val="28"/>
        </w:rPr>
        <w:t>DNS TČ 247</w:t>
      </w:r>
      <w:r w:rsidR="002E47AF">
        <w:rPr>
          <w:rFonts w:ascii="Tahoma" w:hAnsi="Tahoma" w:cs="Tahoma"/>
          <w:bCs w:val="0"/>
          <w:sz w:val="28"/>
          <w:szCs w:val="28"/>
        </w:rPr>
        <w:t>/2024</w:t>
      </w:r>
    </w:p>
    <w:p w14:paraId="7E49588F" w14:textId="77777777" w:rsidR="00D02268" w:rsidRPr="00C76F38" w:rsidRDefault="00D0226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Lipůvka, </w:t>
      </w:r>
      <w:proofErr w:type="spellStart"/>
      <w:r>
        <w:rPr>
          <w:rFonts w:ascii="Tahoma" w:hAnsi="Tahoma" w:cs="Tahoma"/>
          <w:bCs w:val="0"/>
          <w:sz w:val="28"/>
          <w:szCs w:val="28"/>
        </w:rPr>
        <w:t>l.ú</w:t>
      </w:r>
      <w:proofErr w:type="spellEnd"/>
      <w:r>
        <w:rPr>
          <w:rFonts w:ascii="Tahoma" w:hAnsi="Tahoma" w:cs="Tahoma"/>
          <w:bCs w:val="0"/>
          <w:sz w:val="28"/>
          <w:szCs w:val="28"/>
        </w:rPr>
        <w:t xml:space="preserve">. </w:t>
      </w:r>
      <w:r w:rsidR="005444E1">
        <w:rPr>
          <w:rFonts w:ascii="Tahoma" w:hAnsi="Tahoma" w:cs="Tahoma"/>
          <w:bCs w:val="0"/>
          <w:sz w:val="28"/>
          <w:szCs w:val="28"/>
        </w:rPr>
        <w:t>1</w:t>
      </w:r>
    </w:p>
    <w:p w14:paraId="5ED76AB8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09260FF4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143EC7D4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4784CEBB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4CFBB70C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FAA1C6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C5603C">
        <w:rPr>
          <w:rFonts w:ascii="Tahoma" w:hAnsi="Tahoma" w:cs="Tahoma"/>
          <w:b/>
          <w:bCs/>
          <w:sz w:val="22"/>
          <w:szCs w:val="22"/>
        </w:rPr>
        <w:t>DNS TČ 247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2E47AF">
        <w:rPr>
          <w:rFonts w:ascii="Tahoma" w:hAnsi="Tahoma" w:cs="Tahoma"/>
          <w:b/>
          <w:bCs/>
          <w:sz w:val="22"/>
          <w:szCs w:val="22"/>
        </w:rPr>
        <w:t>4</w:t>
      </w:r>
    </w:p>
    <w:p w14:paraId="6C107B79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4F5DCC10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5C6A6C6F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79CECA5E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0D367582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7D46AB5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1B28A591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BE14C9">
        <w:rPr>
          <w:rFonts w:ascii="Tahoma" w:hAnsi="Tahoma" w:cs="Tahoma"/>
          <w:sz w:val="22"/>
          <w:szCs w:val="22"/>
        </w:rPr>
        <w:t xml:space="preserve">Bc. Petrou </w:t>
      </w:r>
      <w:proofErr w:type="spellStart"/>
      <w:r w:rsidR="00BE14C9">
        <w:rPr>
          <w:rFonts w:ascii="Tahoma" w:hAnsi="Tahoma" w:cs="Tahoma"/>
          <w:sz w:val="22"/>
          <w:szCs w:val="22"/>
        </w:rPr>
        <w:t>Quittovou</w:t>
      </w:r>
      <w:proofErr w:type="spellEnd"/>
      <w:r w:rsidR="00BE14C9">
        <w:rPr>
          <w:rFonts w:ascii="Tahoma" w:hAnsi="Tahoma" w:cs="Tahoma"/>
          <w:sz w:val="22"/>
          <w:szCs w:val="22"/>
        </w:rPr>
        <w:t>, předsedkyní</w:t>
      </w:r>
      <w:r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0164678C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03E51E5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07CA6141" w14:textId="4BF0C18F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79196B">
          <w:rPr>
            <w:rFonts w:ascii="Tahoma" w:hAnsi="Tahoma" w:cs="Tahoma"/>
            <w:sz w:val="22"/>
            <w:szCs w:val="22"/>
          </w:rPr>
          <w:t>x</w:t>
        </w:r>
      </w:hyperlink>
    </w:p>
    <w:p w14:paraId="7A01B191" w14:textId="6A7F6D1F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79196B">
        <w:rPr>
          <w:rFonts w:ascii="Tahoma" w:hAnsi="Tahoma" w:cs="Tahoma"/>
          <w:sz w:val="22"/>
          <w:szCs w:val="22"/>
        </w:rPr>
        <w:t>x</w:t>
      </w:r>
    </w:p>
    <w:p w14:paraId="2E05F607" w14:textId="11E1C00C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9196B">
        <w:rPr>
          <w:rFonts w:ascii="Tahoma" w:hAnsi="Tahoma" w:cs="Tahoma"/>
          <w:sz w:val="22"/>
          <w:szCs w:val="22"/>
        </w:rPr>
        <w:t>x</w:t>
      </w:r>
    </w:p>
    <w:p w14:paraId="35BC3B3E" w14:textId="0AA40DEB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79196B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1139850E" w14:textId="44FA7F05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9196B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66B22128" w14:textId="4CFE0D8C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79196B">
        <w:rPr>
          <w:rFonts w:ascii="Tahoma" w:hAnsi="Tahoma" w:cs="Tahoma"/>
          <w:bCs/>
          <w:sz w:val="22"/>
          <w:szCs w:val="22"/>
        </w:rPr>
        <w:t>x</w:t>
      </w:r>
    </w:p>
    <w:p w14:paraId="5AAEE8C7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0324EDB1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3ABF5925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59CBC2F9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 w:val="0"/>
          <w:sz w:val="22"/>
          <w:szCs w:val="22"/>
        </w:rPr>
        <w:t>Tomáš Bejček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7903B5D3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proofErr w:type="spellStart"/>
      <w:r w:rsidR="005444E1">
        <w:rPr>
          <w:rFonts w:ascii="Tahoma" w:hAnsi="Tahoma" w:cs="Tahoma"/>
          <w:bCs/>
          <w:sz w:val="22"/>
          <w:szCs w:val="22"/>
        </w:rPr>
        <w:t>Molenburk</w:t>
      </w:r>
      <w:proofErr w:type="spellEnd"/>
      <w:r w:rsidR="005444E1">
        <w:rPr>
          <w:rFonts w:ascii="Tahoma" w:hAnsi="Tahoma" w:cs="Tahoma"/>
          <w:bCs/>
          <w:sz w:val="22"/>
          <w:szCs w:val="22"/>
        </w:rPr>
        <w:t xml:space="preserve"> 121, 679 13 Vysočany</w:t>
      </w:r>
    </w:p>
    <w:p w14:paraId="1E636B05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74137468</w:t>
      </w:r>
    </w:p>
    <w:p w14:paraId="670D72F5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lang w:bidi="en-US"/>
        </w:rPr>
        <w:t>CZ8910294019</w:t>
      </w:r>
    </w:p>
    <w:p w14:paraId="0A002089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14:paraId="41ECE117" w14:textId="3400466C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9196B">
        <w:rPr>
          <w:rFonts w:ascii="Tahoma" w:hAnsi="Tahoma" w:cs="Tahoma"/>
          <w:bCs/>
          <w:sz w:val="22"/>
          <w:szCs w:val="22"/>
        </w:rPr>
        <w:t>x</w:t>
      </w:r>
    </w:p>
    <w:p w14:paraId="37840779" w14:textId="03D73C99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9196B">
        <w:rPr>
          <w:rFonts w:ascii="Tahoma" w:hAnsi="Tahoma" w:cs="Tahoma"/>
          <w:sz w:val="22"/>
          <w:lang w:bidi="en-US"/>
        </w:rPr>
        <w:t>x</w:t>
      </w:r>
    </w:p>
    <w:p w14:paraId="5F1F77CF" w14:textId="70D1A2E0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9196B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55442BA5" w14:textId="1BA36011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9196B">
        <w:rPr>
          <w:rFonts w:ascii="Tahoma" w:hAnsi="Tahoma" w:cs="Tahoma"/>
          <w:sz w:val="22"/>
          <w:lang w:bidi="en-US"/>
        </w:rPr>
        <w:t>x</w:t>
      </w:r>
    </w:p>
    <w:p w14:paraId="334B44EA" w14:textId="26D39CF3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9196B">
        <w:rPr>
          <w:rFonts w:ascii="Tahoma" w:hAnsi="Tahoma" w:cs="Tahoma"/>
          <w:sz w:val="22"/>
          <w:szCs w:val="22"/>
        </w:rPr>
        <w:t>x</w:t>
      </w:r>
    </w:p>
    <w:p w14:paraId="699F9507" w14:textId="64E7F183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79196B">
        <w:rPr>
          <w:rFonts w:ascii="Tahoma" w:hAnsi="Tahoma" w:cs="Tahoma"/>
          <w:bCs/>
          <w:sz w:val="22"/>
          <w:szCs w:val="22"/>
        </w:rPr>
        <w:t>x</w:t>
      </w:r>
    </w:p>
    <w:p w14:paraId="2A252D72" w14:textId="0E8E51A1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79196B">
        <w:rPr>
          <w:rFonts w:ascii="Tahoma" w:hAnsi="Tahoma" w:cs="Tahoma"/>
          <w:sz w:val="22"/>
          <w:lang w:bidi="en-US"/>
        </w:rPr>
        <w:t>x</w:t>
      </w:r>
    </w:p>
    <w:p w14:paraId="6F4D4A93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0332D348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4FE01798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62F60307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2DF081A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14677C8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76DFF2F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31E38B83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016BE77A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239BE05B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2DFABCE8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072DD7F4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C5603C">
        <w:rPr>
          <w:rFonts w:ascii="Tahoma" w:hAnsi="Tahoma" w:cs="Tahoma"/>
          <w:b/>
          <w:bCs/>
        </w:rPr>
        <w:t>DNS TČ 247</w:t>
      </w:r>
      <w:r w:rsidR="00A92B46" w:rsidRPr="002E5DF4">
        <w:rPr>
          <w:rFonts w:ascii="Tahoma" w:hAnsi="Tahoma" w:cs="Tahoma"/>
          <w:b/>
          <w:bCs/>
        </w:rPr>
        <w:t>/202</w:t>
      </w:r>
      <w:r w:rsidR="002E47AF">
        <w:rPr>
          <w:rFonts w:ascii="Tahoma" w:hAnsi="Tahoma" w:cs="Tahoma"/>
          <w:b/>
          <w:bCs/>
        </w:rPr>
        <w:t>4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04C2684D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3127F3BB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64BE0D08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6A06E806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260016EE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6C7C7FC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F3DDA0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02E2A40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4BBC484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12DEFE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2A58C05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29D8950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74D97D2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56A29AE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371C8A9F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5CFECA48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35A301CD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4988E08D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231B5B37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B870639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LS Lipůvka, lesní úsek č.</w:t>
      </w:r>
      <w:r w:rsidR="0058663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06D92">
        <w:rPr>
          <w:rFonts w:ascii="Tahoma" w:hAnsi="Tahoma" w:cs="Tahoma"/>
          <w:b/>
          <w:bCs/>
          <w:sz w:val="22"/>
          <w:szCs w:val="22"/>
        </w:rPr>
        <w:t>1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3606B038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39A32365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4291A55F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6881F285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C5603C">
        <w:rPr>
          <w:rFonts w:ascii="Tahoma" w:hAnsi="Tahoma" w:cs="Tahoma"/>
          <w:b/>
          <w:sz w:val="22"/>
          <w:szCs w:val="22"/>
        </w:rPr>
        <w:t>95 275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5C41BD51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108C6EF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8C497FE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1907A499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55423355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67B83518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20D9C52B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5D6DC83A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57A74F75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48A0150B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40542328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76D59F67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7C512581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5018C611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61734BE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1F347D18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3BAFCBD3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622B29C7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2CEEA61D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A6772D0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4DAC6BF4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6AB65A09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70A908C6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1FC27749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0266FFF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4476756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0F82E5FC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2BBDBECD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294D988A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0E1A659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0BB7715D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1784A5C6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56D85E1E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459F7FC9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12F62886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87D62B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D41C021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6E749929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0A24BEAC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3EB37ADE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67D5AD6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2128276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6B239D9D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50628B71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6F8C4E2E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47A16">
        <w:rPr>
          <w:rFonts w:ascii="Tahoma" w:hAnsi="Tahoma" w:cs="Tahoma"/>
          <w:sz w:val="22"/>
          <w:szCs w:val="22"/>
        </w:rPr>
        <w:t>Tomáš Bejček</w:t>
      </w:r>
    </w:p>
    <w:p w14:paraId="74A03CA2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424311DB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2210D3E7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7A9E1A7C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1E6AF186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07C05981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793669B3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3781EEF0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98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879"/>
        <w:gridCol w:w="879"/>
        <w:gridCol w:w="873"/>
        <w:gridCol w:w="1124"/>
        <w:gridCol w:w="684"/>
        <w:gridCol w:w="988"/>
        <w:gridCol w:w="722"/>
        <w:gridCol w:w="956"/>
        <w:gridCol w:w="961"/>
        <w:gridCol w:w="945"/>
        <w:gridCol w:w="3269"/>
        <w:gridCol w:w="952"/>
        <w:gridCol w:w="1048"/>
      </w:tblGrid>
      <w:tr w:rsidR="008B5D6B" w:rsidRPr="008B5D6B" w14:paraId="27A66C55" w14:textId="77777777" w:rsidTr="0079196B">
        <w:trPr>
          <w:trHeight w:val="300"/>
        </w:trPr>
        <w:tc>
          <w:tcPr>
            <w:tcW w:w="6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5138" w14:textId="77777777" w:rsidR="008B5D6B" w:rsidRPr="008B5D6B" w:rsidRDefault="008B5D6B" w:rsidP="008B5D6B">
            <w:pPr>
              <w:rPr>
                <w:rFonts w:cs="Tahoma"/>
                <w:i/>
                <w:iCs/>
                <w:color w:val="000000"/>
              </w:rPr>
            </w:pPr>
            <w:r w:rsidRPr="008B5D6B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97A0" w14:textId="77777777" w:rsidR="008B5D6B" w:rsidRPr="008B5D6B" w:rsidRDefault="008B5D6B" w:rsidP="008B5D6B">
            <w:pPr>
              <w:rPr>
                <w:rFonts w:cs="Tahoma"/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BD80" w14:textId="77777777" w:rsidR="008B5D6B" w:rsidRPr="008B5D6B" w:rsidRDefault="008B5D6B" w:rsidP="008B5D6B">
            <w:pPr>
              <w:rPr>
                <w:rFonts w:cs="Tahoma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B250" w14:textId="77777777" w:rsidR="008B5D6B" w:rsidRPr="008B5D6B" w:rsidRDefault="008B5D6B" w:rsidP="008B5D6B">
            <w:pPr>
              <w:rPr>
                <w:rFonts w:cs="Tahoma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8698" w14:textId="77777777" w:rsidR="008B5D6B" w:rsidRPr="008B5D6B" w:rsidRDefault="008B5D6B" w:rsidP="008B5D6B">
            <w:pPr>
              <w:rPr>
                <w:rFonts w:cs="Tahoma"/>
                <w:color w:val="00000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65C3" w14:textId="77777777" w:rsidR="008B5D6B" w:rsidRPr="008B5D6B" w:rsidRDefault="008B5D6B" w:rsidP="008B5D6B">
            <w:pPr>
              <w:rPr>
                <w:rFonts w:cs="Tahoma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BCF0" w14:textId="77777777" w:rsidR="008B5D6B" w:rsidRPr="008B5D6B" w:rsidRDefault="008B5D6B" w:rsidP="008B5D6B">
            <w:pPr>
              <w:rPr>
                <w:rFonts w:cs="Tahoma"/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0785" w14:textId="77777777" w:rsidR="008B5D6B" w:rsidRPr="008B5D6B" w:rsidRDefault="008B5D6B" w:rsidP="008B5D6B">
            <w:pPr>
              <w:rPr>
                <w:rFonts w:cs="Tahoma"/>
                <w:color w:val="000000"/>
              </w:rPr>
            </w:pPr>
          </w:p>
        </w:tc>
      </w:tr>
      <w:tr w:rsidR="008B5D6B" w:rsidRPr="008B5D6B" w14:paraId="52163A6A" w14:textId="77777777" w:rsidTr="0079196B">
        <w:trPr>
          <w:trHeight w:val="1005"/>
        </w:trPr>
        <w:tc>
          <w:tcPr>
            <w:tcW w:w="149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696CBD3" w14:textId="77777777" w:rsidR="008B5D6B" w:rsidRPr="008B5D6B" w:rsidRDefault="008B5D6B" w:rsidP="008B5D6B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8B5D6B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247/2024</w:t>
            </w:r>
          </w:p>
        </w:tc>
      </w:tr>
      <w:tr w:rsidR="008B5D6B" w:rsidRPr="008B5D6B" w14:paraId="7170F8F7" w14:textId="77777777" w:rsidTr="0079196B">
        <w:trPr>
          <w:trHeight w:val="555"/>
        </w:trPr>
        <w:tc>
          <w:tcPr>
            <w:tcW w:w="4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9CBC967" w14:textId="77777777" w:rsidR="008B5D6B" w:rsidRPr="008B5D6B" w:rsidRDefault="008B5D6B" w:rsidP="008B5D6B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8B5D6B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8B5D6B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8B5D6B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1052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59FA468A" w14:textId="77777777" w:rsidR="008B5D6B" w:rsidRPr="008B5D6B" w:rsidRDefault="008B5D6B" w:rsidP="008B5D6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8B5D6B">
              <w:rPr>
                <w:rFonts w:cs="Tahoma"/>
                <w:b/>
                <w:bCs/>
                <w:color w:val="000000"/>
                <w:szCs w:val="22"/>
              </w:rPr>
              <w:t xml:space="preserve">Tomáš Bejček , </w:t>
            </w:r>
            <w:proofErr w:type="spellStart"/>
            <w:r w:rsidRPr="008B5D6B">
              <w:rPr>
                <w:rFonts w:cs="Tahoma"/>
                <w:b/>
                <w:bCs/>
                <w:color w:val="000000"/>
                <w:szCs w:val="22"/>
              </w:rPr>
              <w:t>ič</w:t>
            </w:r>
            <w:proofErr w:type="spellEnd"/>
            <w:r w:rsidRPr="008B5D6B">
              <w:rPr>
                <w:rFonts w:cs="Tahoma"/>
                <w:b/>
                <w:bCs/>
                <w:color w:val="000000"/>
                <w:szCs w:val="22"/>
              </w:rPr>
              <w:t xml:space="preserve">: 74137468, Vysočany 121, </w:t>
            </w:r>
            <w:proofErr w:type="spellStart"/>
            <w:r w:rsidRPr="008B5D6B">
              <w:rPr>
                <w:rFonts w:cs="Tahoma"/>
                <w:b/>
                <w:bCs/>
                <w:color w:val="000000"/>
                <w:szCs w:val="22"/>
              </w:rPr>
              <w:t>Molenburk</w:t>
            </w:r>
            <w:proofErr w:type="spellEnd"/>
            <w:r w:rsidRPr="008B5D6B">
              <w:rPr>
                <w:rFonts w:cs="Tahoma"/>
                <w:b/>
                <w:bCs/>
                <w:color w:val="000000"/>
                <w:szCs w:val="22"/>
              </w:rPr>
              <w:t xml:space="preserve"> 679 13</w:t>
            </w:r>
          </w:p>
        </w:tc>
      </w:tr>
      <w:tr w:rsidR="008B5D6B" w:rsidRPr="008B5D6B" w14:paraId="2CDBBC92" w14:textId="77777777" w:rsidTr="0079196B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60C1DF5" w14:textId="77777777" w:rsidR="008B5D6B" w:rsidRPr="008B5D6B" w:rsidRDefault="008B5D6B" w:rsidP="008B5D6B">
            <w:pPr>
              <w:jc w:val="center"/>
              <w:rPr>
                <w:rFonts w:cs="Tahoma"/>
                <w:b/>
                <w:bCs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9E60E27" w14:textId="77777777" w:rsidR="008B5D6B" w:rsidRPr="008B5D6B" w:rsidRDefault="008B5D6B" w:rsidP="008B5D6B">
            <w:pPr>
              <w:jc w:val="center"/>
              <w:rPr>
                <w:rFonts w:cs="Tahoma"/>
                <w:b/>
                <w:bCs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9B9D951" w14:textId="77777777" w:rsidR="008B5D6B" w:rsidRPr="008B5D6B" w:rsidRDefault="008B5D6B" w:rsidP="008B5D6B">
            <w:pPr>
              <w:jc w:val="center"/>
              <w:rPr>
                <w:rFonts w:cs="Tahoma"/>
                <w:b/>
                <w:bCs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9D2C887" w14:textId="77777777" w:rsidR="008B5D6B" w:rsidRPr="008B5D6B" w:rsidRDefault="008B5D6B" w:rsidP="008B5D6B">
            <w:pPr>
              <w:jc w:val="center"/>
              <w:rPr>
                <w:rFonts w:cs="Tahoma"/>
                <w:b/>
                <w:bCs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16639D31" w14:textId="77777777" w:rsidR="008B5D6B" w:rsidRPr="008B5D6B" w:rsidRDefault="008B5D6B" w:rsidP="008B5D6B">
            <w:pPr>
              <w:jc w:val="center"/>
              <w:rPr>
                <w:rFonts w:cs="Tahoma"/>
                <w:b/>
                <w:bCs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sz w:val="14"/>
                <w:szCs w:val="14"/>
              </w:rPr>
              <w:t>Komodita</w:t>
            </w:r>
          </w:p>
        </w:tc>
        <w:tc>
          <w:tcPr>
            <w:tcW w:w="1052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692127B" w14:textId="77777777" w:rsidR="008B5D6B" w:rsidRPr="008B5D6B" w:rsidRDefault="008B5D6B" w:rsidP="008B5D6B">
            <w:pPr>
              <w:jc w:val="center"/>
              <w:rPr>
                <w:rFonts w:cs="Tahoma"/>
                <w:b/>
                <w:bCs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sz w:val="14"/>
                <w:szCs w:val="14"/>
              </w:rPr>
              <w:t> </w:t>
            </w:r>
          </w:p>
        </w:tc>
      </w:tr>
      <w:tr w:rsidR="008B5D6B" w:rsidRPr="008B5D6B" w14:paraId="30313B45" w14:textId="77777777" w:rsidTr="0079196B">
        <w:trPr>
          <w:trHeight w:val="87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4DDF63F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č. zakázky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23C941F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Lesní správa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90B3CCE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Lesní úsek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F2898FB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JPRL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381AFA0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Výkon Kód +název položky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13B49D0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Dřeviny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A8BB5B7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Požadované množství v m 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CC6D86A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Přirážka v %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369376B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těžbu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67FE6B3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přibližování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3C25146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přibližovací (vyvážecí) vzdálenost v m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0B4A1A7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Popis činnosti - specifikace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CAA587D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Jednotková cena za měrnou jednotku v Kč bez DPH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E117E90" w14:textId="77777777" w:rsidR="008B5D6B" w:rsidRPr="008B5D6B" w:rsidRDefault="008B5D6B" w:rsidP="008B5D6B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B5D6B">
              <w:rPr>
                <w:rFonts w:cs="Tahoma"/>
                <w:b/>
                <w:bCs/>
                <w:color w:val="000000"/>
                <w:sz w:val="14"/>
                <w:szCs w:val="14"/>
              </w:rPr>
              <w:t>Cena za komoditu v Kč bez DPH</w:t>
            </w:r>
          </w:p>
        </w:tc>
      </w:tr>
      <w:tr w:rsidR="0079196B" w:rsidRPr="008B5D6B" w14:paraId="2003DC16" w14:textId="77777777" w:rsidTr="00CF2AB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BBA1B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3755DA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E54F8F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1 - Lipůvka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29DFB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104A14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7937B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5C44F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8B5D6B">
              <w:rPr>
                <w:rFonts w:cs="Tahoma"/>
                <w:color w:val="000000"/>
                <w:szCs w:val="22"/>
              </w:rPr>
              <w:t>jehl</w:t>
            </w:r>
            <w:proofErr w:type="spellEnd"/>
            <w:r w:rsidRPr="008B5D6B">
              <w:rPr>
                <w:rFonts w:cs="Tahoma"/>
                <w:color w:val="000000"/>
                <w:szCs w:val="22"/>
              </w:rPr>
              <w:t>. + list.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DCDE3D0" w14:textId="562C893F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9C75E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EA96B9E" w14:textId="6B529FFB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9C75E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4926A0F" w14:textId="4CC4A51A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9C75E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FFB9D3D" w14:textId="6D124CAD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9C75E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2CBF431" w14:textId="65D08AF0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9C75E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63DD2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 xml:space="preserve">MN,MÚ těžba, cca 1/5 objemu je roztroušená nahodilá </w:t>
            </w:r>
            <w:proofErr w:type="spellStart"/>
            <w:r w:rsidRPr="008B5D6B">
              <w:rPr>
                <w:rFonts w:cs="Tahoma"/>
                <w:color w:val="000000"/>
                <w:szCs w:val="22"/>
              </w:rPr>
              <w:t>těžba,část</w:t>
            </w:r>
            <w:proofErr w:type="spellEnd"/>
            <w:r w:rsidRPr="008B5D6B">
              <w:rPr>
                <w:rFonts w:cs="Tahoma"/>
                <w:color w:val="000000"/>
                <w:szCs w:val="22"/>
              </w:rPr>
              <w:t xml:space="preserve"> je </w:t>
            </w:r>
            <w:proofErr w:type="spellStart"/>
            <w:r w:rsidRPr="008B5D6B">
              <w:rPr>
                <w:rFonts w:cs="Tahoma"/>
                <w:color w:val="000000"/>
                <w:szCs w:val="22"/>
              </w:rPr>
              <w:t>odkácení</w:t>
            </w:r>
            <w:proofErr w:type="spellEnd"/>
            <w:r w:rsidRPr="008B5D6B">
              <w:rPr>
                <w:rFonts w:cs="Tahoma"/>
                <w:color w:val="000000"/>
                <w:szCs w:val="22"/>
              </w:rPr>
              <w:t xml:space="preserve"> ze zmlazení, cca1/3 jsou listnaté dřeviny, výroba ve výřezech, důraz na zachování podrostu a </w:t>
            </w:r>
            <w:proofErr w:type="spellStart"/>
            <w:r w:rsidRPr="008B5D6B">
              <w:rPr>
                <w:rFonts w:cs="Tahoma"/>
                <w:color w:val="000000"/>
                <w:szCs w:val="22"/>
              </w:rPr>
              <w:t>potěžební</w:t>
            </w:r>
            <w:proofErr w:type="spellEnd"/>
            <w:r w:rsidRPr="008B5D6B">
              <w:rPr>
                <w:rFonts w:cs="Tahoma"/>
                <w:color w:val="000000"/>
                <w:szCs w:val="22"/>
              </w:rPr>
              <w:t xml:space="preserve"> úpravy, průměrná přirážka 10% na terén,svah 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3273952" w14:textId="18089CB0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508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2CEBBB5" w14:textId="50DDFE2A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5084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79B3F8E5" w14:textId="77777777" w:rsidTr="00CF2AB3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1EED7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89C8C5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E8312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1 - Lipůvka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B20A6C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104B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468AB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440171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8B5D6B">
              <w:rPr>
                <w:rFonts w:cs="Tahoma"/>
                <w:color w:val="000000"/>
                <w:szCs w:val="22"/>
              </w:rPr>
              <w:t>jehl</w:t>
            </w:r>
            <w:proofErr w:type="spellEnd"/>
            <w:r w:rsidRPr="008B5D6B">
              <w:rPr>
                <w:rFonts w:cs="Tahoma"/>
                <w:color w:val="000000"/>
                <w:szCs w:val="22"/>
              </w:rPr>
              <w:t xml:space="preserve">.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3F83506" w14:textId="0636F7C2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9C75E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4171373" w14:textId="645F041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9C75E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4520EAD" w14:textId="7C280D6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9C75E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B09CBE8" w14:textId="168D440F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9C75E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1E03A94" w14:textId="1984CD2A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9C75E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341B8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podél přibližovací linky zpracovat PN těžbu cca 30 vývratů, výroba do výřezů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411DD9E" w14:textId="643FC978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50843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C6FD7BB" w14:textId="2CCB75F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50843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195BA52D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6072D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22492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5CDC4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7B160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084DE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A2590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B3E833D" w14:textId="327FF656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3D9441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6D33F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6F66F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CE029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458A01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9CC48F1" w14:textId="22B8A3C0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D1713B4" w14:textId="6198E681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48555F73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DC7F7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1218E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52EDC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78AF2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E540EA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F83C9B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939D9DA" w14:textId="6ADEF0B8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676E56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00D9E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B3FB6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BFCCAC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1BB5C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31A7913" w14:textId="56453ADF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9A3B4A0" w14:textId="59F45226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0A24BA8E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3BAC40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4BD530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3E664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E6BBD0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BFE45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A8C0C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4F7F825" w14:textId="0A662853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F76E3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4C3ED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12EE61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4FF53F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80754F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421489E" w14:textId="7A995453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BEBA4F9" w14:textId="605872D2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692F025E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1581BF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1F640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4CA8F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FA2E4B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CEE00B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75E17B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0582392" w14:textId="1A89C46F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59637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4AAF3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31A88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1B1610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2A478A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B077044" w14:textId="5B3C9A5B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76AD9B6" w14:textId="0EC7C618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3CEC34E9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7AB58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92CCAB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C280A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CF74C5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BF701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3B5FD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BD7C9BE" w14:textId="1747AF89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63385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74616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C98E6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69B58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66C6C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2E490FE" w14:textId="2B20C0D6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59B2BCD" w14:textId="2D89DF40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22617A1C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B6958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932F71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8FBBE6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2822B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C8E79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68E09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77E1505" w14:textId="2B2F23FF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F931F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FE9FB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41A77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C2495C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85330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5045165" w14:textId="6E54B5BD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1B330BD" w14:textId="31F4B2A2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44A42E5D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96478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43118F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057D0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9A6CE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50C151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1533B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96EC87A" w14:textId="625E4B12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0DE2F6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C8CDE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90359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65BD7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21B07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37B3D83" w14:textId="50D8F319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9F3AF97" w14:textId="27C2C76D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02CA0D9A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937EF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7A0FF6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C3287C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F4E7E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714E01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CA41F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D51BD7B" w14:textId="0D27B775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DEF13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D8F3DF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107585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79626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C1099F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99AEA82" w14:textId="59A4D0FB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7235D95" w14:textId="42B6E3F8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1156044D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7872B6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D5789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7F82AF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C540E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57A2C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0C835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B183CD0" w14:textId="20EBF059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E1A99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34D2C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865DC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C96F1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B7BB9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EA481D2" w14:textId="3EA76D71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81539C4" w14:textId="2E056899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7593A819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EFA74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F06C0A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6D860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BBEF45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D7086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6A2531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821B779" w14:textId="6F827106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885B4C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23513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F0A12C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63F35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7A5E9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F8AA8FC" w14:textId="7E737275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58189E4" w14:textId="7F4DECA9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741D115F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A4B0BB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1CD445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0828D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13AEC6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24C6A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E5137C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82965B3" w14:textId="29C7A0E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2F3C00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1D99C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A12F9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ABE54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88002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37AC1D2" w14:textId="0DA2CDEC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76A4D1C" w14:textId="37A3F424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515EEDC0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30606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EFF34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543DF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DAD4EC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273C8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4AA66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ADE3ADE" w14:textId="152B47F2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85504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64C65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19298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5B15E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64346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C3B4C6C" w14:textId="793F9423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9EFD8DB" w14:textId="6B05F882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6C4FFF00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D3AE5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D37C3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524B6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23E2C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BF8180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D7CE8F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A1C3397" w14:textId="4DA4749A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F41A6B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A670A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3CCB8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59B711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D0CEA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994E7D0" w14:textId="33D232F3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08DD5CD" w14:textId="3EEB409B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721C699B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F6818F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D52DC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4A1B8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0F345B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585BE1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C991E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EEEB8C9" w14:textId="377125F8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33D2A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25567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73E2FC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D7B4C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3E872A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0D4266F" w14:textId="7A2A593F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5D3316F" w14:textId="2768A3FD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0BFFB85D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0C5565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34E7B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AA6A7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C425CA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EA6AE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142CC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306E114" w14:textId="132B8F8D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F58FB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98067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3D2E5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28A0E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B1357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75C68D2" w14:textId="5C821712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F2E3DA4" w14:textId="4ECD05D1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7D00A9CE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507DF5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FD065B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E9AFB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0602F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AC027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E74F1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DD13616" w14:textId="659B4E13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14CDF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2DA2BE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C9271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ED95EA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9D15D0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15AA44F" w14:textId="15ADDA25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D5E12B6" w14:textId="0027B288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74EAEB64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7F2DF0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120B75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4E54FB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1EF3FB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82B30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1A30DC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0D15FA8" w14:textId="66256ED0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4F9410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EFF02C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DD90F7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0F2A6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DB5125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0C4BF1A" w14:textId="2CB00AF3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6E406F0" w14:textId="1D045BA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46C7306C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55631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C79505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AC99B0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90C99B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9322E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AE47AB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D001F7F" w14:textId="6ED83D64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C523B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F77EB0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C41F05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E6F109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B9C79A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02B36E9" w14:textId="4B842E4B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4E66BEC" w14:textId="79CDFE31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9196B" w:rsidRPr="008B5D6B" w14:paraId="18DE0F62" w14:textId="77777777" w:rsidTr="007A34CF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998A7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618192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B49A6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95200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F9F9D1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F1A1E4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4DC6EF0" w14:textId="4AD26C2C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3C3BB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98AF1F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833278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340940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53A60D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163DB3" w14:textId="77777777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8B5D6B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E49FB54" w14:textId="36D66F3D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73BB6BC" w14:textId="2D1A1CD6" w:rsidR="0079196B" w:rsidRPr="008B5D6B" w:rsidRDefault="0079196B" w:rsidP="0079196B">
            <w:pPr>
              <w:jc w:val="center"/>
              <w:rPr>
                <w:rFonts w:cs="Tahoma"/>
                <w:color w:val="000000"/>
              </w:rPr>
            </w:pPr>
            <w:r w:rsidRPr="00DF5D0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B5D6B" w:rsidRPr="008B5D6B" w14:paraId="21B0B853" w14:textId="77777777" w:rsidTr="0079196B">
        <w:trPr>
          <w:trHeight w:val="315"/>
        </w:trPr>
        <w:tc>
          <w:tcPr>
            <w:tcW w:w="51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1A00E836" w14:textId="77777777" w:rsidR="008B5D6B" w:rsidRPr="008B5D6B" w:rsidRDefault="008B5D6B" w:rsidP="008B5D6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8B5D6B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FD92FA4" w14:textId="386E8D38" w:rsidR="008B5D6B" w:rsidRPr="008B5D6B" w:rsidRDefault="0079196B" w:rsidP="008B5D6B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3A05801E" w14:textId="77777777" w:rsidR="008B5D6B" w:rsidRPr="008B5D6B" w:rsidRDefault="008B5D6B" w:rsidP="008B5D6B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8B5D6B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010DB11" w14:textId="77777777" w:rsidR="008B5D6B" w:rsidRPr="008B5D6B" w:rsidRDefault="008B5D6B" w:rsidP="008B5D6B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8B5D6B">
              <w:rPr>
                <w:rFonts w:cs="Tahoma"/>
                <w:color w:val="000000"/>
                <w:sz w:val="18"/>
                <w:szCs w:val="18"/>
              </w:rPr>
              <w:t>95 275,00</w:t>
            </w:r>
          </w:p>
        </w:tc>
      </w:tr>
    </w:tbl>
    <w:p w14:paraId="139C14E2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5D9E336" w14:textId="77777777" w:rsidR="00976F63" w:rsidRDefault="00976F63">
      <w:pPr>
        <w:spacing w:after="160" w:line="259" w:lineRule="auto"/>
        <w:rPr>
          <w:rFonts w:cs="Tahoma"/>
        </w:rPr>
      </w:pPr>
    </w:p>
    <w:p w14:paraId="72EE88E6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4406CA2D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3870C78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7EF6358D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467159E2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05921017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4F8005CA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7D6B0280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0D4BECD4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34C92C1A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24ADA5EF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34C3760D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49949B5A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6518A23C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7D14D021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2817741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5BC8B66E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3E0B6E2E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578EBAD8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19A2CC09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157A276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0A463B6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43611BCF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7F749BAD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378546FE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0F013D97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3DA48FFD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D34B759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1A6AB464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0A9718E7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61A30EB6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4778502E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6DA8DC6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021C90F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1CF2586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183741B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1AE1CEF9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63CDDBBB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6B737464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474509E7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3E99BA36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2A89748C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7648EAE9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6668D47E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5EACDCAF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289B0988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5EC965B8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6F503056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725B540B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34B40D21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7A686A73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12C8B837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394FC1F7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43D0EC1C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40FEBDAC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07BF3E9D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4ED1B951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5EBF3FAD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69FAB53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520742B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7B966B3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549C4B4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0B00365D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22324C47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EA505FF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1BE40F69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172FE7B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23D936A4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5F11FF47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507B2E7E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20B3809A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21594BD8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79BF644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3E76C438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D527CAC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1085B4A5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746FCF9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07CCAA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E770BA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4807259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5539027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071F8FE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0E15FF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412C9ED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67D76D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E8A490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A210BC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50CEAB6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391CEB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2BB4A6A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4C6998B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0A14E56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5EB22F8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74D56EC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3B08DA3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5DA80961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127CBE2F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5698D2C9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3FDB4E53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5B588FCE" w14:textId="77777777" w:rsidR="00F74B0D" w:rsidRDefault="00F74B0D" w:rsidP="00620C01">
      <w:pPr>
        <w:jc w:val="center"/>
        <w:rPr>
          <w:b/>
          <w:bCs/>
        </w:rPr>
      </w:pPr>
    </w:p>
    <w:p w14:paraId="6F91C0E1" w14:textId="77777777" w:rsidR="00F420F8" w:rsidRDefault="00F420F8" w:rsidP="00620C01">
      <w:pPr>
        <w:jc w:val="center"/>
        <w:rPr>
          <w:b/>
          <w:bCs/>
        </w:rPr>
      </w:pPr>
    </w:p>
    <w:p w14:paraId="45A158EC" w14:textId="77777777" w:rsidR="00F420F8" w:rsidRPr="00C76F38" w:rsidRDefault="00F420F8" w:rsidP="00C76F38">
      <w:pPr>
        <w:jc w:val="center"/>
        <w:rPr>
          <w:b/>
          <w:bCs/>
        </w:rPr>
      </w:pPr>
    </w:p>
    <w:p w14:paraId="59DD1FD6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131B473C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18889141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4A3936E4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0FFB9F39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431811B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0D6D7D2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3C67979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6D303654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6DA11B9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58AD53D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0C76380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E50EF24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71F2F631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10DBA5E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57811D7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7A51422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1A643607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11796C42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7A3ADEEA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3F86A707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2BC2804D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5FC0CBC2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255BDC1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2E5D344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48AB9D9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7AC90510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0CD42FE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433E5269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48EC6767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3047AB6B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4887E8E9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20FEFF99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71A058F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2F81C10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FD7773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2805905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787F09C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3CA735F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75CF205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2617DBD5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7C593F8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06E75DB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7502DB2B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099EE87A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D20C53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D20C53">
        <w:rPr>
          <w:rFonts w:ascii="Tahoma" w:hAnsi="Tahoma" w:cs="Tahoma"/>
        </w:rPr>
      </w:r>
      <w:r w:rsidR="00D20C53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D20C53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D20C53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D20C53">
        <w:rPr>
          <w:rFonts w:ascii="Tahoma" w:hAnsi="Tahoma" w:cs="Tahoma"/>
        </w:rPr>
      </w:r>
      <w:r w:rsidR="00D20C53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D20C53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30493A82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04564AD2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7D81199A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5CC0157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50036A7D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2E192077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14FF540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2246EEAD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163F38C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1272845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4E4BA0BF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4662A07E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50B3EB32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2152CCCF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0087ED68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79AB57D7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3D55C1A0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DF1F982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66FDB6A8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2E554158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17B89F8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20CD516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7FB93901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7FCCD1F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6FA02BF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6EC3ECA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6D5AFD50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56B4D1E2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71E4B3A0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DCBE9DF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2D80DD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7596E3DD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38B0866D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6721E839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AD6D0BD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3E12AA1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6D132BFC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138B4C46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61F9D84B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48EB9E4C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1224966A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20AB1AF4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5F35D03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2E80C191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1C8EA262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26F840C0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1CD8D39A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453A8A38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71D566EC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2DA711C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3131FEF0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660E06C4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4326754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356E0A1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59862AB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0B225D5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4063B3C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4BF5166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1469A5A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34055DB3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4CE867EE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0AE7EF6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7ED70E83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1B54B33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1B6C607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27BD3EA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221A21F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5F96575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25A0ED6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29BFA776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3888320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5BF53B45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69EFAD64" w14:textId="77777777" w:rsidR="00650B56" w:rsidRPr="00604865" w:rsidRDefault="00650B56" w:rsidP="00650B56">
      <w:pPr>
        <w:rPr>
          <w:rFonts w:cs="Tahoma"/>
        </w:rPr>
      </w:pPr>
    </w:p>
    <w:p w14:paraId="2ADBC1A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4BA1D65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AA8FF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063A186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693869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44541B5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FF67998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DA3A8F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5A94EE8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E8FAE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916D4F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BF5DAE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1DCC15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CF106A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598564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03200E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1959C9CE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249FB1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D6ACAD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4F45F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4E05DF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261278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435A86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4989584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50C30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FA991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72D501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0669C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B8B2D0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54A566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6FE2965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2AEACB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2602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72BED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B430E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694389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F4C8C8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26B787A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9DD15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188C9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57B3A3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18DBB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550FD96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F1D557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43644DE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A0DA6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8B5B78C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E4F79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9E410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D557B0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35CDBD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C6B627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6EAE078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64008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8758C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08966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52207A7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307566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B8AEDE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BD5CF7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048527E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358A5C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ADBB8F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541CD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7E2819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91C3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E0DF8C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90CE3A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2E86217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ABF652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B9800C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1629E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F787CC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C5800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724049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BD0738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16EC48F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1B75C6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5FE7B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449B96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B5A14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9D571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C832ED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FA984FC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555FBA4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547ACE1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64182C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A42E32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3107D3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A9FCB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F5FC22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7A837B1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B6D863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03C31B8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F04470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2251B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4A390BE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1F49B26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1FF0B7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0B3FAA8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3A3E409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170016B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0F318AC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9065E2B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14577B3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7B1E3CB9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520C864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5895D5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1CEA7E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00B0A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2B0E1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6B68D7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45DA44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7773613F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2066B5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F5F4C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604A6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B727F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28C06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0D7757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4C288B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6037B3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3E9AE9A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802DBD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0B808E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2F3ADBF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01650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323D06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3FFF56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1AEEFC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F31160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49262278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OM -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vyvážení - vyvážecí soupravy a vyvážecí traktory</w:t>
      </w:r>
    </w:p>
    <w:p w14:paraId="570524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449A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1EDDEA6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D83420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F88B1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FF12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98412C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AD27D9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482812DF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4468BDC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144F05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4CC598F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38A27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61F20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231BC25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AFC81A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440737B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3F1431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A8B55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8424D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42A9171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BE6D17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0FFEB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5010D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5460CD07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0A667E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AEDB58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C59F25A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1B35FA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96883EB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B8DB7" w14:textId="77777777" w:rsidR="00B30341" w:rsidRDefault="00B30341">
      <w:r>
        <w:separator/>
      </w:r>
    </w:p>
  </w:endnote>
  <w:endnote w:type="continuationSeparator" w:id="0">
    <w:p w14:paraId="53E7DE34" w14:textId="77777777" w:rsidR="00B30341" w:rsidRDefault="00B3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3638346"/>
      <w:docPartObj>
        <w:docPartGallery w:val="Page Numbers (Bottom of Page)"/>
        <w:docPartUnique/>
      </w:docPartObj>
    </w:sdtPr>
    <w:sdtContent>
      <w:p w14:paraId="7B0222A0" w14:textId="77777777" w:rsidR="005444E1" w:rsidRDefault="008B5D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F750BC" w14:textId="77777777" w:rsidR="005444E1" w:rsidRDefault="00544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5C12A" w14:textId="77777777" w:rsidR="00B30341" w:rsidRDefault="00B30341">
      <w:r>
        <w:separator/>
      </w:r>
    </w:p>
  </w:footnote>
  <w:footnote w:type="continuationSeparator" w:id="0">
    <w:p w14:paraId="573938F8" w14:textId="77777777" w:rsidR="00B30341" w:rsidRDefault="00B30341">
      <w:r>
        <w:continuationSeparator/>
      </w:r>
    </w:p>
  </w:footnote>
  <w:footnote w:id="1">
    <w:p w14:paraId="5D16E18C" w14:textId="77777777" w:rsidR="005444E1" w:rsidRDefault="005444E1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386681263">
    <w:abstractNumId w:val="15"/>
  </w:num>
  <w:num w:numId="2" w16cid:durableId="1028221342">
    <w:abstractNumId w:val="22"/>
  </w:num>
  <w:num w:numId="3" w16cid:durableId="1136410614">
    <w:abstractNumId w:val="16"/>
  </w:num>
  <w:num w:numId="4" w16cid:durableId="298801955">
    <w:abstractNumId w:val="10"/>
  </w:num>
  <w:num w:numId="5" w16cid:durableId="1081634825">
    <w:abstractNumId w:val="25"/>
  </w:num>
  <w:num w:numId="6" w16cid:durableId="633096367">
    <w:abstractNumId w:val="11"/>
  </w:num>
  <w:num w:numId="7" w16cid:durableId="747770698">
    <w:abstractNumId w:val="34"/>
  </w:num>
  <w:num w:numId="8" w16cid:durableId="1971860859">
    <w:abstractNumId w:val="19"/>
  </w:num>
  <w:num w:numId="9" w16cid:durableId="848328928">
    <w:abstractNumId w:val="24"/>
  </w:num>
  <w:num w:numId="10" w16cid:durableId="947741355">
    <w:abstractNumId w:val="5"/>
  </w:num>
  <w:num w:numId="11" w16cid:durableId="557782226">
    <w:abstractNumId w:val="1"/>
  </w:num>
  <w:num w:numId="12" w16cid:durableId="1936205800">
    <w:abstractNumId w:val="26"/>
  </w:num>
  <w:num w:numId="13" w16cid:durableId="445585713">
    <w:abstractNumId w:val="37"/>
  </w:num>
  <w:num w:numId="14" w16cid:durableId="1034430442">
    <w:abstractNumId w:val="29"/>
  </w:num>
  <w:num w:numId="15" w16cid:durableId="1937514024">
    <w:abstractNumId w:val="23"/>
  </w:num>
  <w:num w:numId="16" w16cid:durableId="1378581395">
    <w:abstractNumId w:val="30"/>
  </w:num>
  <w:num w:numId="17" w16cid:durableId="1589582525">
    <w:abstractNumId w:val="13"/>
  </w:num>
  <w:num w:numId="18" w16cid:durableId="189492663">
    <w:abstractNumId w:val="27"/>
  </w:num>
  <w:num w:numId="19" w16cid:durableId="1001546028">
    <w:abstractNumId w:val="12"/>
  </w:num>
  <w:num w:numId="20" w16cid:durableId="620961068">
    <w:abstractNumId w:val="36"/>
  </w:num>
  <w:num w:numId="21" w16cid:durableId="1400254134">
    <w:abstractNumId w:val="6"/>
  </w:num>
  <w:num w:numId="22" w16cid:durableId="474376530">
    <w:abstractNumId w:val="7"/>
  </w:num>
  <w:num w:numId="23" w16cid:durableId="533735098">
    <w:abstractNumId w:val="21"/>
  </w:num>
  <w:num w:numId="24" w16cid:durableId="5256401">
    <w:abstractNumId w:val="4"/>
  </w:num>
  <w:num w:numId="25" w16cid:durableId="593520047">
    <w:abstractNumId w:val="3"/>
  </w:num>
  <w:num w:numId="26" w16cid:durableId="372579153">
    <w:abstractNumId w:val="14"/>
  </w:num>
  <w:num w:numId="27" w16cid:durableId="1220359028">
    <w:abstractNumId w:val="0"/>
  </w:num>
  <w:num w:numId="28" w16cid:durableId="1363748026">
    <w:abstractNumId w:val="31"/>
  </w:num>
  <w:num w:numId="29" w16cid:durableId="1114447073">
    <w:abstractNumId w:val="8"/>
  </w:num>
  <w:num w:numId="30" w16cid:durableId="320430530">
    <w:abstractNumId w:val="18"/>
  </w:num>
  <w:num w:numId="31" w16cid:durableId="50277643">
    <w:abstractNumId w:val="20"/>
  </w:num>
  <w:num w:numId="32" w16cid:durableId="147985809">
    <w:abstractNumId w:val="32"/>
  </w:num>
  <w:num w:numId="33" w16cid:durableId="2072344014">
    <w:abstractNumId w:val="28"/>
  </w:num>
  <w:num w:numId="34" w16cid:durableId="1594313668">
    <w:abstractNumId w:val="17"/>
  </w:num>
  <w:num w:numId="35" w16cid:durableId="482896103">
    <w:abstractNumId w:val="33"/>
  </w:num>
  <w:num w:numId="36" w16cid:durableId="1564020917">
    <w:abstractNumId w:val="9"/>
  </w:num>
  <w:num w:numId="37" w16cid:durableId="1794059572">
    <w:abstractNumId w:val="35"/>
  </w:num>
  <w:num w:numId="38" w16cid:durableId="543642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E25F6"/>
    <w:rsid w:val="000E2A76"/>
    <w:rsid w:val="000F21CC"/>
    <w:rsid w:val="00123A98"/>
    <w:rsid w:val="00132BBB"/>
    <w:rsid w:val="00177B2B"/>
    <w:rsid w:val="0018311E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47AF"/>
    <w:rsid w:val="002E57A9"/>
    <w:rsid w:val="002E5DF4"/>
    <w:rsid w:val="003048EF"/>
    <w:rsid w:val="00317A29"/>
    <w:rsid w:val="00347A16"/>
    <w:rsid w:val="00351F0D"/>
    <w:rsid w:val="00377840"/>
    <w:rsid w:val="003A483C"/>
    <w:rsid w:val="003A4AA7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42F4B"/>
    <w:rsid w:val="00445F23"/>
    <w:rsid w:val="004871E3"/>
    <w:rsid w:val="004931EE"/>
    <w:rsid w:val="004B6D58"/>
    <w:rsid w:val="005145D9"/>
    <w:rsid w:val="00517458"/>
    <w:rsid w:val="00542645"/>
    <w:rsid w:val="005444E1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A3BCE"/>
    <w:rsid w:val="006B059C"/>
    <w:rsid w:val="006B377A"/>
    <w:rsid w:val="006D31B3"/>
    <w:rsid w:val="006E726B"/>
    <w:rsid w:val="006F031D"/>
    <w:rsid w:val="006F08C4"/>
    <w:rsid w:val="006F1F08"/>
    <w:rsid w:val="00700A14"/>
    <w:rsid w:val="007264AC"/>
    <w:rsid w:val="00767CB0"/>
    <w:rsid w:val="0079196B"/>
    <w:rsid w:val="007A3749"/>
    <w:rsid w:val="007A6A12"/>
    <w:rsid w:val="007A6A44"/>
    <w:rsid w:val="007B4255"/>
    <w:rsid w:val="007D7C00"/>
    <w:rsid w:val="007E1FCC"/>
    <w:rsid w:val="007E406B"/>
    <w:rsid w:val="007F4B88"/>
    <w:rsid w:val="007F5287"/>
    <w:rsid w:val="007F5A23"/>
    <w:rsid w:val="007F761C"/>
    <w:rsid w:val="00805697"/>
    <w:rsid w:val="008126F9"/>
    <w:rsid w:val="00823182"/>
    <w:rsid w:val="00850283"/>
    <w:rsid w:val="00861879"/>
    <w:rsid w:val="00866C33"/>
    <w:rsid w:val="00872E7A"/>
    <w:rsid w:val="00891118"/>
    <w:rsid w:val="008A5D2E"/>
    <w:rsid w:val="008B5D6B"/>
    <w:rsid w:val="008C294F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C1838"/>
    <w:rsid w:val="009C29B2"/>
    <w:rsid w:val="00A0115C"/>
    <w:rsid w:val="00A04EBA"/>
    <w:rsid w:val="00A06D92"/>
    <w:rsid w:val="00A23DA7"/>
    <w:rsid w:val="00A27398"/>
    <w:rsid w:val="00A30FA4"/>
    <w:rsid w:val="00A5095F"/>
    <w:rsid w:val="00A6103A"/>
    <w:rsid w:val="00A67260"/>
    <w:rsid w:val="00A73480"/>
    <w:rsid w:val="00A8000B"/>
    <w:rsid w:val="00A87E40"/>
    <w:rsid w:val="00A91591"/>
    <w:rsid w:val="00A92B46"/>
    <w:rsid w:val="00A96278"/>
    <w:rsid w:val="00AA7B8D"/>
    <w:rsid w:val="00AB4692"/>
    <w:rsid w:val="00AC569C"/>
    <w:rsid w:val="00AD47B1"/>
    <w:rsid w:val="00AE19A9"/>
    <w:rsid w:val="00AE5DC5"/>
    <w:rsid w:val="00AE7C9F"/>
    <w:rsid w:val="00AF0CF8"/>
    <w:rsid w:val="00B0334E"/>
    <w:rsid w:val="00B13F91"/>
    <w:rsid w:val="00B16A9F"/>
    <w:rsid w:val="00B30341"/>
    <w:rsid w:val="00B31EFF"/>
    <w:rsid w:val="00B40258"/>
    <w:rsid w:val="00B44E36"/>
    <w:rsid w:val="00B51EA6"/>
    <w:rsid w:val="00B52F43"/>
    <w:rsid w:val="00B823DC"/>
    <w:rsid w:val="00BB49C9"/>
    <w:rsid w:val="00BC638A"/>
    <w:rsid w:val="00BD3D47"/>
    <w:rsid w:val="00BE14C9"/>
    <w:rsid w:val="00C066D5"/>
    <w:rsid w:val="00C073F1"/>
    <w:rsid w:val="00C32DD8"/>
    <w:rsid w:val="00C35210"/>
    <w:rsid w:val="00C42949"/>
    <w:rsid w:val="00C507E5"/>
    <w:rsid w:val="00C5603C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20C53"/>
    <w:rsid w:val="00D52F2C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47F62"/>
    <w:rsid w:val="00E511A4"/>
    <w:rsid w:val="00E67660"/>
    <w:rsid w:val="00E812CD"/>
    <w:rsid w:val="00E84414"/>
    <w:rsid w:val="00EC047D"/>
    <w:rsid w:val="00EE3CFD"/>
    <w:rsid w:val="00EF3543"/>
    <w:rsid w:val="00EF4A7B"/>
    <w:rsid w:val="00EF5E3C"/>
    <w:rsid w:val="00F03BBE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D6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4B5E-A664-4977-AECB-995E4B9B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12295</Words>
  <Characters>72544</Characters>
  <Application>Microsoft Office Word</Application>
  <DocSecurity>0</DocSecurity>
  <Lines>604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2024-11-05T11:06:00Z</dcterms:modified>
</cp:coreProperties>
</file>