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60" w:rsidRDefault="006445B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445B2" w:rsidRDefault="006445B2" w:rsidP="006445B2">
      <w:pPr>
        <w:pStyle w:val="Nadpis20"/>
        <w:keepNext/>
        <w:keepLines/>
        <w:shd w:val="clear" w:color="auto" w:fill="auto"/>
        <w:tabs>
          <w:tab w:val="left" w:pos="2729"/>
        </w:tabs>
        <w:spacing w:line="36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 xml:space="preserve">Číslo objednávky: </w:t>
      </w:r>
      <w:r>
        <w:rPr>
          <w:rStyle w:val="Nadpis21"/>
          <w:b/>
          <w:bCs/>
        </w:rPr>
        <w:t xml:space="preserve"> 13945</w:t>
      </w:r>
      <w:r>
        <w:t>/24/TS/Ú</w:t>
      </w:r>
      <w:bookmarkEnd w:id="1"/>
    </w:p>
    <w:p w:rsidR="006445B2" w:rsidRDefault="006445B2" w:rsidP="006445B2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6445B2">
        <w:rPr>
          <w:highlight w:val="black"/>
        </w:rPr>
        <w:t>xxxxxxxxx</w:t>
      </w:r>
      <w:bookmarkEnd w:id="2"/>
      <w:r w:rsidRPr="006445B2">
        <w:rPr>
          <w:highlight w:val="black"/>
        </w:rPr>
        <w:t>xxx</w:t>
      </w:r>
      <w:proofErr w:type="spellEnd"/>
    </w:p>
    <w:p w:rsidR="006445B2" w:rsidRDefault="006445B2" w:rsidP="006445B2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6445B2" w:rsidRDefault="006445B2" w:rsidP="006445B2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DC0960" w:rsidRDefault="00DC0960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DC0960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960" w:rsidRDefault="006445B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 xml:space="preserve">K- okna </w:t>
            </w:r>
            <w:proofErr w:type="spellStart"/>
            <w:r>
              <w:rPr>
                <w:rStyle w:val="Zkladntext2115pt"/>
              </w:rPr>
              <w:t>group</w:t>
            </w:r>
            <w:proofErr w:type="spellEnd"/>
            <w:r>
              <w:rPr>
                <w:rStyle w:val="Zkladntext2115pt"/>
              </w:rPr>
              <w:t xml:space="preserve"> s.r.o.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Tleskačova 1703</w:t>
            </w:r>
          </w:p>
          <w:p w:rsidR="00DC0960" w:rsidRDefault="006445B2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66434 Kuřím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85pt"/>
              </w:rPr>
              <w:t>293</w:t>
            </w:r>
            <w:r>
              <w:rPr>
                <w:rStyle w:val="Zkladntext2Arial105pt"/>
              </w:rPr>
              <w:t>ll</w:t>
            </w:r>
            <w:r>
              <w:rPr>
                <w:rStyle w:val="Zkladntext2Arial85pt"/>
              </w:rPr>
              <w:t>802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29311802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73520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Marek Kos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Vodová 113, 61200 Brno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 w:rsidP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6445B2">
              <w:rPr>
                <w:rStyle w:val="Zkladntext212ptTun"/>
                <w:highlight w:val="black"/>
              </w:rPr>
              <w:t>yyyyyyyyyyyy</w:t>
            </w:r>
            <w:proofErr w:type="spellEnd"/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960" w:rsidRDefault="006445B2" w:rsidP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6445B2">
              <w:rPr>
                <w:highlight w:val="black"/>
              </w:rPr>
              <w:t>x</w:t>
            </w:r>
            <w:hyperlink r:id="rId7" w:history="1">
              <w:proofErr w:type="spellStart"/>
              <w:r w:rsidRPr="006445B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6445B2">
              <w:rPr>
                <w:highlight w:val="black"/>
              </w:rPr>
              <w:t>xxxxxxxxxxxxxxx</w:t>
            </w:r>
            <w:proofErr w:type="spellEnd"/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 w:rsidP="006445B2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6445B2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</w:tbl>
    <w:p w:rsidR="006445B2" w:rsidRDefault="006445B2" w:rsidP="006445B2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6445B2">
        <w:rPr>
          <w:highlight w:val="black"/>
        </w:rPr>
        <w:t>xxxxxxxxxxxx</w:t>
      </w:r>
      <w:proofErr w:type="spellEnd"/>
      <w:r>
        <w:t xml:space="preserve"> </w:t>
      </w:r>
    </w:p>
    <w:p w:rsidR="006445B2" w:rsidRDefault="006445B2" w:rsidP="006445B2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6445B2">
        <w:rPr>
          <w:highlight w:val="black"/>
        </w:rPr>
        <w:t>xx</w:t>
      </w:r>
      <w:proofErr w:type="spellEnd"/>
      <w:r w:rsidR="00DC0960" w:rsidRPr="006445B2">
        <w:rPr>
          <w:highlight w:val="black"/>
        </w:rPr>
        <w:fldChar w:fldCharType="begin"/>
      </w:r>
      <w:r w:rsidRPr="006445B2">
        <w:rPr>
          <w:highlight w:val="black"/>
        </w:rPr>
        <w:instrText>HYPERLINK "mailto:hajekm@pnbrno.cz"</w:instrText>
      </w:r>
      <w:r w:rsidR="00DC0960" w:rsidRPr="006445B2">
        <w:rPr>
          <w:highlight w:val="black"/>
        </w:rPr>
        <w:fldChar w:fldCharType="separate"/>
      </w:r>
      <w:r w:rsidRPr="006445B2">
        <w:rPr>
          <w:rStyle w:val="Hypertextovodkaz"/>
          <w:highlight w:val="black"/>
          <w:lang w:val="en-US" w:eastAsia="en-US" w:bidi="en-US"/>
        </w:rPr>
        <w:t>x</w:t>
      </w:r>
      <w:r w:rsidR="00DC0960" w:rsidRPr="006445B2">
        <w:rPr>
          <w:highlight w:val="black"/>
        </w:rPr>
        <w:fldChar w:fldCharType="end"/>
      </w:r>
      <w:proofErr w:type="spellStart"/>
      <w:r w:rsidRPr="006445B2">
        <w:rPr>
          <w:highlight w:val="black"/>
        </w:rPr>
        <w:t>xxxxxxxxxxxxxxxxx</w:t>
      </w:r>
      <w:proofErr w:type="spellEnd"/>
    </w:p>
    <w:p w:rsidR="00DC0960" w:rsidRDefault="006445B2" w:rsidP="006445B2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24.10.2024</w:t>
      </w:r>
      <w:proofErr w:type="gramEnd"/>
    </w:p>
    <w:p w:rsidR="006445B2" w:rsidRDefault="006445B2" w:rsidP="006445B2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0"/>
      </w:tblGrid>
      <w:tr w:rsidR="00DC0960">
        <w:tblPrEx>
          <w:tblCellMar>
            <w:top w:w="0" w:type="dxa"/>
            <w:bottom w:w="0" w:type="dxa"/>
          </w:tblCellMar>
        </w:tblPrEx>
        <w:trPr>
          <w:trHeight w:val="236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DC0960" w:rsidRDefault="006445B2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 dodání a montáž plast, dveří do </w:t>
            </w:r>
            <w:r>
              <w:rPr>
                <w:rStyle w:val="Zkladntext22"/>
              </w:rPr>
              <w:t>prodejny.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99 833,- Kč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DC0960">
            <w:pPr>
              <w:rPr>
                <w:sz w:val="10"/>
                <w:szCs w:val="10"/>
              </w:rPr>
            </w:pP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DC0960">
        <w:tblPrEx>
          <w:tblCellMar>
            <w:top w:w="0" w:type="dxa"/>
            <w:bottom w:w="0" w:type="dxa"/>
          </w:tblCellMar>
        </w:tblPrEx>
        <w:trPr>
          <w:trHeight w:val="31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960" w:rsidRDefault="006445B2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do 4 týdnů</w:t>
            </w:r>
          </w:p>
        </w:tc>
      </w:tr>
    </w:tbl>
    <w:p w:rsidR="00DC0960" w:rsidRDefault="00DC0960">
      <w:pPr>
        <w:rPr>
          <w:sz w:val="2"/>
          <w:szCs w:val="2"/>
        </w:rPr>
        <w:sectPr w:rsidR="00DC0960">
          <w:type w:val="continuous"/>
          <w:pgSz w:w="11909" w:h="16840"/>
          <w:pgMar w:top="1040" w:right="1130" w:bottom="734" w:left="1404" w:header="0" w:footer="3" w:gutter="0"/>
          <w:cols w:space="720"/>
          <w:noEndnote/>
          <w:docGrid w:linePitch="360"/>
        </w:sectPr>
      </w:pPr>
    </w:p>
    <w:p w:rsidR="00DC0960" w:rsidRDefault="006445B2">
      <w:pPr>
        <w:pStyle w:val="Zkladntext51"/>
        <w:shd w:val="clear" w:color="auto" w:fill="auto"/>
        <w:spacing w:line="170" w:lineRule="exact"/>
      </w:pPr>
      <w:r>
        <w:lastRenderedPageBreak/>
        <w:t xml:space="preserve">objednávka číslo </w:t>
      </w:r>
    </w:p>
    <w:p w:rsidR="00DC0960" w:rsidRDefault="00DC0960">
      <w:pPr>
        <w:pStyle w:val="Zkladntext60"/>
        <w:shd w:val="clear" w:color="auto" w:fill="auto"/>
        <w:spacing w:line="140" w:lineRule="exact"/>
      </w:pPr>
    </w:p>
    <w:p w:rsidR="006445B2" w:rsidRDefault="006445B2">
      <w:pPr>
        <w:pStyle w:val="Zkladntext60"/>
        <w:shd w:val="clear" w:color="auto" w:fill="auto"/>
        <w:spacing w:line="140" w:lineRule="exact"/>
      </w:pP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4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  <w:tab w:val="center" w:pos="2259"/>
          <w:tab w:val="left" w:pos="2634"/>
          <w:tab w:val="left" w:pos="5114"/>
          <w:tab w:val="left" w:pos="6659"/>
          <w:tab w:val="right" w:pos="9389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DC0960" w:rsidRDefault="006445B2" w:rsidP="006445B2">
      <w:pPr>
        <w:pStyle w:val="Zkladntext20"/>
        <w:shd w:val="clear" w:color="auto" w:fill="auto"/>
        <w:tabs>
          <w:tab w:val="center" w:pos="2259"/>
          <w:tab w:val="left" w:pos="2652"/>
          <w:tab w:val="left" w:pos="6698"/>
          <w:tab w:val="right" w:pos="9389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</w:t>
      </w:r>
      <w:r>
        <w:t>odávky bez DPH za</w:t>
      </w:r>
      <w:r>
        <w:tab/>
        <w:t>každý i</w:t>
      </w:r>
    </w:p>
    <w:p w:rsidR="00DC0960" w:rsidRDefault="006445B2" w:rsidP="006445B2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prodejna</w:t>
      </w:r>
      <w:proofErr w:type="gramEnd"/>
      <w:r>
        <w:t>.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</w:t>
      </w:r>
      <w:r>
        <w:t xml:space="preserve">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DC0960" w:rsidRDefault="006445B2" w:rsidP="006445B2">
      <w:pPr>
        <w:pStyle w:val="Zkladntext20"/>
        <w:shd w:val="clear" w:color="auto" w:fill="auto"/>
        <w:tabs>
          <w:tab w:val="center" w:pos="2259"/>
          <w:tab w:val="left" w:pos="2562"/>
          <w:tab w:val="left" w:pos="5103"/>
          <w:tab w:val="left" w:pos="6687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</w:r>
      <w:r>
        <w:t>předmětu dodávky, pokud</w:t>
      </w:r>
      <w:r>
        <w:tab/>
        <w:t>tato skutečnost</w:t>
      </w:r>
      <w:r>
        <w:tab/>
        <w:t>není uvedena na předávacím</w:t>
      </w:r>
    </w:p>
    <w:p w:rsidR="00DC0960" w:rsidRDefault="006445B2" w:rsidP="006445B2">
      <w:pPr>
        <w:pStyle w:val="Zkladntext20"/>
        <w:shd w:val="clear" w:color="auto" w:fill="auto"/>
        <w:tabs>
          <w:tab w:val="center" w:pos="2259"/>
          <w:tab w:val="left" w:pos="2547"/>
          <w:tab w:val="left" w:pos="5001"/>
          <w:tab w:val="right" w:pos="9389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DC0960" w:rsidRDefault="006445B2" w:rsidP="006445B2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</w:t>
      </w:r>
      <w:r>
        <w:t>o</w:t>
      </w:r>
      <w:proofErr w:type="gramEnd"/>
      <w:r>
        <w:t xml:space="preserve"> údaj musí být vyznačen na faktuře nebo dokladech předávaných s dodávkou.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nejpozději do 5 dnů ode dne oznámení </w:t>
      </w:r>
      <w:r>
        <w:t>vady; jde-li o vadu, která činí dodávku neupotřebitelnou, má též právo odstoupit od potvrzené objednávky (smlouvy) a požadovat úhradu vynaložených nákladů.</w:t>
      </w:r>
    </w:p>
    <w:p w:rsidR="00DC0960" w:rsidRDefault="006445B2">
      <w:pPr>
        <w:pStyle w:val="Zkladntext20"/>
        <w:numPr>
          <w:ilvl w:val="0"/>
          <w:numId w:val="1"/>
        </w:numPr>
        <w:shd w:val="clear" w:color="auto" w:fill="auto"/>
        <w:tabs>
          <w:tab w:val="left" w:pos="80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1000,-Kč</w:t>
      </w:r>
      <w:r>
        <w:t xml:space="preserve"> bez DPH za každý i započatý kalendářní den. Tímto není dotčeno právo na náhradu škody.</w:t>
      </w:r>
    </w:p>
    <w:p w:rsidR="00DC0960" w:rsidRDefault="006445B2">
      <w:pPr>
        <w:pStyle w:val="Zkladntext70"/>
        <w:numPr>
          <w:ilvl w:val="0"/>
          <w:numId w:val="1"/>
        </w:numPr>
        <w:shd w:val="clear" w:color="auto" w:fill="auto"/>
        <w:tabs>
          <w:tab w:val="left" w:pos="80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6445B2" w:rsidRDefault="006445B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445B2" w:rsidRDefault="006445B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DC0960" w:rsidRDefault="006445B2">
      <w:pPr>
        <w:pStyle w:val="Zkladntext20"/>
        <w:shd w:val="clear" w:color="auto" w:fill="auto"/>
        <w:spacing w:line="200" w:lineRule="exact"/>
        <w:ind w:firstLine="0"/>
        <w:jc w:val="left"/>
      </w:pPr>
      <w:r>
        <w:t>Ing. Škaroupka Jan</w:t>
      </w:r>
    </w:p>
    <w:p w:rsidR="00DC0960" w:rsidRDefault="006445B2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pověřený vedením </w:t>
      </w:r>
      <w:proofErr w:type="spellStart"/>
      <w:r>
        <w:t>ekonomicko</w:t>
      </w:r>
      <w:proofErr w:type="spellEnd"/>
      <w:r>
        <w:t xml:space="preserve"> </w:t>
      </w:r>
      <w:r>
        <w:t>- technického úseku</w:t>
      </w:r>
    </w:p>
    <w:p w:rsidR="006445B2" w:rsidRDefault="006445B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445B2" w:rsidRDefault="006445B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445B2" w:rsidRDefault="006445B2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Převzal:  30.10.2024  K-Okna </w:t>
      </w:r>
      <w:proofErr w:type="spellStart"/>
      <w:r>
        <w:t>Group</w:t>
      </w:r>
      <w:proofErr w:type="spellEnd"/>
      <w:r>
        <w:t xml:space="preserve"> s.r.o.</w:t>
      </w:r>
    </w:p>
    <w:sectPr w:rsidR="006445B2" w:rsidSect="00DC0960">
      <w:pgSz w:w="11909" w:h="16840"/>
      <w:pgMar w:top="689" w:right="1028" w:bottom="72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B2" w:rsidRDefault="006445B2" w:rsidP="00DC0960">
      <w:r>
        <w:separator/>
      </w:r>
    </w:p>
  </w:endnote>
  <w:endnote w:type="continuationSeparator" w:id="0">
    <w:p w:rsidR="006445B2" w:rsidRDefault="006445B2" w:rsidP="00DC0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B2" w:rsidRDefault="006445B2"/>
  </w:footnote>
  <w:footnote w:type="continuationSeparator" w:id="0">
    <w:p w:rsidR="006445B2" w:rsidRDefault="006445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7C00"/>
    <w:multiLevelType w:val="multilevel"/>
    <w:tmpl w:val="8D522B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0960"/>
    <w:rsid w:val="006445B2"/>
    <w:rsid w:val="00DC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096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096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C09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C09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DC09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DC096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DC0960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DC096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DC0960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C09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8ptNetunKurzva">
    <w:name w:val="Nadpis #2 + 18 pt;Ne tučné;Kurzíva"/>
    <w:basedOn w:val="Nadpis2"/>
    <w:rsid w:val="00DC0960"/>
    <w:rPr>
      <w:b/>
      <w:bCs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Nadpis21">
    <w:name w:val="Nadpis #2"/>
    <w:basedOn w:val="Nadpis2"/>
    <w:rsid w:val="00DC09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DC09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DC09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DC09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DC09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">
    <w:name w:val="Základní text (9)"/>
    <w:basedOn w:val="Standardnpsmoodstavce"/>
    <w:rsid w:val="00DC09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0">
    <w:name w:val="Základní text (9)"/>
    <w:basedOn w:val="Zkladntext91"/>
    <w:rsid w:val="00DC0960"/>
  </w:style>
  <w:style w:type="character" w:customStyle="1" w:styleId="Zkladntext92">
    <w:name w:val="Základní text (9)"/>
    <w:basedOn w:val="Zkladntext91"/>
    <w:rsid w:val="00DC0960"/>
  </w:style>
  <w:style w:type="character" w:customStyle="1" w:styleId="Zkladntext50">
    <w:name w:val="Základní text (5)_"/>
    <w:basedOn w:val="Standardnpsmoodstavce"/>
    <w:link w:val="Zkladntext51"/>
    <w:rsid w:val="00DC09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2">
    <w:name w:val="Základní text (5)"/>
    <w:basedOn w:val="Zkladntext50"/>
    <w:rsid w:val="00DC096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C09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05ptTun">
    <w:name w:val="Základní text (2) + 10;5 pt;Tučné"/>
    <w:basedOn w:val="Zkladntext2"/>
    <w:rsid w:val="00DC096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DC096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C096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DC09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DC096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C096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Zkladntext81">
    <w:name w:val="Základní text (8)"/>
    <w:basedOn w:val="Zkladntext8"/>
    <w:rsid w:val="00DC0960"/>
    <w:rPr>
      <w:color w:val="000000"/>
      <w:w w:val="100"/>
      <w:position w:val="0"/>
      <w:lang w:val="cs-CZ" w:eastAsia="cs-CZ" w:bidi="cs-CZ"/>
    </w:rPr>
  </w:style>
  <w:style w:type="character" w:customStyle="1" w:styleId="Zkladntext91">
    <w:name w:val="Základní text (9)_"/>
    <w:basedOn w:val="Standardnpsmoodstavce"/>
    <w:link w:val="Zkladntext93"/>
    <w:rsid w:val="00DC09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DC096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C0960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DC0960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DC0960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DC0960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51">
    <w:name w:val="Základní text (5)"/>
    <w:basedOn w:val="Normln"/>
    <w:link w:val="Zkladntext50"/>
    <w:rsid w:val="00DC096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3">
    <w:name w:val="Základní text (9)"/>
    <w:basedOn w:val="Normln"/>
    <w:link w:val="Zkladntext91"/>
    <w:rsid w:val="00DC0960"/>
    <w:pPr>
      <w:shd w:val="clear" w:color="auto" w:fill="FFFFFF"/>
      <w:spacing w:line="180" w:lineRule="exact"/>
      <w:ind w:hanging="700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DC096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DC0960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DC0960"/>
    <w:pPr>
      <w:shd w:val="clear" w:color="auto" w:fill="FFFFFF"/>
      <w:spacing w:line="0" w:lineRule="atLeast"/>
    </w:pPr>
    <w:rPr>
      <w:rFonts w:ascii="Garamond" w:eastAsia="Garamond" w:hAnsi="Garamond" w:cs="Garamond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-ok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KM_horak-20241030141556</dc:title>
  <dc:creator>horak</dc:creator>
  <cp:lastModifiedBy>horak</cp:lastModifiedBy>
  <cp:revision>1</cp:revision>
  <dcterms:created xsi:type="dcterms:W3CDTF">2024-10-30T13:03:00Z</dcterms:created>
  <dcterms:modified xsi:type="dcterms:W3CDTF">2024-10-30T13:07:00Z</dcterms:modified>
</cp:coreProperties>
</file>