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AD" w:rsidRDefault="00B479AD" w:rsidP="00B479AD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RM/1099/10/24</w:t>
      </w:r>
    </w:p>
    <w:p w:rsidR="00B479AD" w:rsidRDefault="00B479AD" w:rsidP="00B479AD">
      <w:pPr>
        <w:pStyle w:val="UStext"/>
        <w:rPr>
          <w:b/>
        </w:rPr>
      </w:pPr>
      <w:r>
        <w:rPr>
          <w:b/>
        </w:rPr>
        <w:t>z 30. jednání Rady města Karlovy Vary, které se konalo dne 22.10.2024</w:t>
      </w:r>
    </w:p>
    <w:p w:rsidR="00B479AD" w:rsidRDefault="00B479AD" w:rsidP="00B479AD"/>
    <w:p w:rsidR="00B479AD" w:rsidRDefault="00B479AD" w:rsidP="00B479AD">
      <w:pPr>
        <w:pStyle w:val="MMKVnormal"/>
      </w:pPr>
      <w:r>
        <w:t xml:space="preserve">         </w:t>
      </w:r>
    </w:p>
    <w:p w:rsidR="00B479AD" w:rsidRPr="0042170C" w:rsidRDefault="00B479AD" w:rsidP="00B479AD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a ZUŠ Šmeralova 15 - rekonstrukce střechy“ - Dodatek č.1</w:t>
      </w:r>
      <w:r w:rsidRPr="0042170C">
        <w:rPr>
          <w:b/>
          <w:u w:val="single"/>
        </w:rPr>
        <w:t xml:space="preserve"> </w:t>
      </w:r>
    </w:p>
    <w:p w:rsidR="00B479AD" w:rsidRDefault="00B479AD" w:rsidP="00B479AD">
      <w:pPr>
        <w:pStyle w:val="MMKVnormal"/>
        <w:rPr>
          <w:b/>
          <w:snapToGrid w:val="0"/>
          <w:szCs w:val="24"/>
          <w:u w:val="single"/>
        </w:rPr>
      </w:pPr>
    </w:p>
    <w:p w:rsidR="00B479AD" w:rsidRDefault="00B479AD" w:rsidP="00B479AD">
      <w:pPr>
        <w:pStyle w:val="MMKVnormal"/>
        <w:jc w:val="both"/>
      </w:pPr>
      <w:r>
        <w:t xml:space="preserve">Rada města Karlovy Vary </w:t>
      </w:r>
    </w:p>
    <w:p w:rsidR="00B479AD" w:rsidRDefault="00B479AD" w:rsidP="00B479AD">
      <w:pPr>
        <w:pStyle w:val="MMKVnormal"/>
        <w:jc w:val="both"/>
        <w:rPr>
          <w:szCs w:val="24"/>
        </w:rPr>
      </w:pP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BAUING KV s.r.o.,                          IČ: 29414075, Otovice</w:t>
      </w:r>
      <w:r>
        <w:t xml:space="preserve">, jejímž předmětem je realizace veřejné zakázky </w:t>
      </w:r>
      <w:r>
        <w:rPr>
          <w:szCs w:val="24"/>
        </w:rPr>
        <w:t>„Karlovy Vary, ZŠ a ZUŠ Šmeralova 15 - rekonstrukce střechy"</w:t>
      </w:r>
      <w:r>
        <w:t>, na základě kterého</w:t>
      </w:r>
      <w:r>
        <w:rPr>
          <w:szCs w:val="24"/>
        </w:rPr>
        <w:t xml:space="preserve"> se dle Změnových listů č.1, č.2, č.3, č.4, č.5, č.6, a č.7 </w:t>
      </w:r>
      <w:r>
        <w:t>zvyšuje cena díla o částku 1.157.314,32 Kč bez DPH na konečnou cenu díla ve výši 9.857.314,32  Kč bez DPH</w:t>
      </w:r>
      <w:r>
        <w:rPr>
          <w:szCs w:val="24"/>
        </w:rPr>
        <w:t>, přičemž uzavřením tohoto Dodatku č.1 nedochází k podstatné změně původního závazku u Smlouvy o dílo č.2024-00021/ORI ze dne 27.05.2024, v předloženém znění.</w:t>
      </w:r>
    </w:p>
    <w:p w:rsidR="00B479AD" w:rsidRDefault="00B479AD" w:rsidP="00B479AD">
      <w:pPr>
        <w:pStyle w:val="PKCislovanyRimsky"/>
        <w:numPr>
          <w:ilvl w:val="0"/>
          <w:numId w:val="0"/>
        </w:numPr>
        <w:spacing w:before="240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B479AD" w:rsidRDefault="00B479AD" w:rsidP="00B479AD">
      <w:pPr>
        <w:pStyle w:val="MMKVnormal"/>
      </w:pPr>
      <w:r>
        <w:t xml:space="preserve">         </w:t>
      </w:r>
    </w:p>
    <w:p w:rsidR="00B479AD" w:rsidRDefault="00B479AD" w:rsidP="00B479AD">
      <w:pPr>
        <w:pStyle w:val="MMKVnormal"/>
      </w:pPr>
      <w:r>
        <w:t xml:space="preserve">         </w:t>
      </w:r>
    </w:p>
    <w:p w:rsidR="00B479AD" w:rsidRDefault="00B479AD" w:rsidP="00B479AD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479AD" w:rsidRPr="009A772E" w:rsidRDefault="00B479AD" w:rsidP="00B479AD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B479AD" w:rsidRDefault="00B479AD" w:rsidP="00B479AD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B479AD" w:rsidRPr="009A772E" w:rsidRDefault="00B479AD" w:rsidP="00B479AD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B479AD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11" w:rsidRDefault="004A6011" w:rsidP="002C5539">
      <w:r>
        <w:separator/>
      </w:r>
    </w:p>
  </w:endnote>
  <w:endnote w:type="continuationSeparator" w:id="0">
    <w:p w:rsidR="004A6011" w:rsidRDefault="004A601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3092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F30924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11" w:rsidRDefault="004A6011" w:rsidP="002C5539">
      <w:r>
        <w:separator/>
      </w:r>
    </w:p>
  </w:footnote>
  <w:footnote w:type="continuationSeparator" w:id="0">
    <w:p w:rsidR="004A6011" w:rsidRDefault="004A601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AD" w:rsidRPr="00B479AD" w:rsidRDefault="00F30924" w:rsidP="00B479AD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4E3E7D"/>
    <w:multiLevelType w:val="hybridMultilevel"/>
    <w:tmpl w:val="E0BE7FB0"/>
    <w:lvl w:ilvl="0" w:tplc="F99C5FE2">
      <w:start w:val="1"/>
      <w:numFmt w:val="upperRoman"/>
      <w:pStyle w:val="PKCislovanyRimsky"/>
      <w:lvlText w:val="%1."/>
      <w:lvlJc w:val="righ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6011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479A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0924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2E3417F-3C79-4D2A-827D-E54232A1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B479AD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B479AD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  <w:style w:type="paragraph" w:customStyle="1" w:styleId="PKCislovanyRimsky">
    <w:name w:val="PK_CislovanyRimsky"/>
    <w:basedOn w:val="Normln"/>
    <w:qFormat/>
    <w:rsid w:val="00B479AD"/>
    <w:pPr>
      <w:numPr>
        <w:numId w:val="11"/>
      </w:numPr>
      <w:spacing w:line="360" w:lineRule="auto"/>
    </w:pPr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1151</CharactersWithSpaces>
  <SharedDoc>false</SharedDoc>
  <HLinks>
    <vt:vector size="6" baseType="variant">
      <vt:variant>
        <vt:i4>2359351</vt:i4>
      </vt:variant>
      <vt:variant>
        <vt:i4>0</vt:i4>
      </vt:variant>
      <vt:variant>
        <vt:i4>0</vt:i4>
      </vt:variant>
      <vt:variant>
        <vt:i4>5</vt:i4>
      </vt:variant>
      <vt:variant>
        <vt:lpwstr>http://www.mmkv.cz/index.asp?menu=477&amp;IDUsneseni=2057223&amp;CisloBodu=2110048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2024-10-25T06:28:00Z</dcterms:created>
  <dcterms:modified xsi:type="dcterms:W3CDTF">2024-10-25T06:28:00Z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55jFcw+G/bERK/QCh1EVyONuC9h0u/bMdFO1e7+DZfdJC6NmbLTxHNWEzwV77+dMPEecYT+4vgjS/EBPbV6+M/21jkzojCxLTi+5DQny1bw=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2057223</vt:i4>
  </property>
  <property fmtid="{D5CDD505-2E9C-101B-9397-08002B2CF9AE}" pid="10" name="ID_Navrh">
    <vt:i4>2110048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05e6e5eb-1873-47b0-8997-46dcd717737e</vt:lpwstr>
  </property>
  <property fmtid="{D5CDD505-2E9C-101B-9397-08002B2CF9AE}" pid="14" name="CestaLokalniTemp">
    <vt:lpwstr>\\EPIMETHEUS\iU$\638654344648879047_51\MMKV_sablona1.doc</vt:lpwstr>
  </property>
</Properties>
</file>