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B11E" w14:textId="12BB2C56" w:rsidR="00D15725" w:rsidRPr="009631D9" w:rsidRDefault="00B32AF7" w:rsidP="000C0B85">
      <w:pPr>
        <w:spacing w:line="280" w:lineRule="atLeast"/>
        <w:jc w:val="center"/>
        <w:rPr>
          <w:rFonts w:ascii="Arial" w:hAnsi="Arial" w:cs="Arial"/>
          <w:sz w:val="28"/>
          <w:szCs w:val="28"/>
        </w:rPr>
      </w:pPr>
      <w:r w:rsidRPr="009631D9">
        <w:rPr>
          <w:rFonts w:ascii="Arial" w:hAnsi="Arial" w:cs="Arial"/>
          <w:b/>
          <w:sz w:val="28"/>
          <w:szCs w:val="28"/>
        </w:rPr>
        <w:t xml:space="preserve">Dohoda </w:t>
      </w:r>
      <w:r w:rsidR="00457096" w:rsidRPr="009631D9">
        <w:rPr>
          <w:rFonts w:ascii="Arial" w:hAnsi="Arial" w:cs="Arial"/>
          <w:b/>
          <w:sz w:val="28"/>
          <w:szCs w:val="28"/>
        </w:rPr>
        <w:t>o narovnání</w:t>
      </w:r>
    </w:p>
    <w:p w14:paraId="591F8353" w14:textId="543D3414" w:rsidR="00B67AB9" w:rsidRPr="00457096" w:rsidRDefault="00B67AB9" w:rsidP="000C0B85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14:paraId="0821EA40" w14:textId="09BC63AC" w:rsidR="00BF13BB" w:rsidRPr="00457096" w:rsidRDefault="006E3000" w:rsidP="000C0B85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457096">
        <w:rPr>
          <w:rFonts w:ascii="Arial" w:hAnsi="Arial" w:cs="Arial"/>
          <w:sz w:val="20"/>
          <w:szCs w:val="20"/>
        </w:rPr>
        <w:t>u</w:t>
      </w:r>
      <w:r w:rsidR="00B67AB9" w:rsidRPr="00457096">
        <w:rPr>
          <w:rFonts w:ascii="Arial" w:hAnsi="Arial" w:cs="Arial"/>
          <w:sz w:val="20"/>
          <w:szCs w:val="20"/>
        </w:rPr>
        <w:t>zavřená níže uvedené</w:t>
      </w:r>
      <w:r w:rsidR="00722F04" w:rsidRPr="00457096">
        <w:rPr>
          <w:rFonts w:ascii="Arial" w:hAnsi="Arial" w:cs="Arial"/>
          <w:sz w:val="20"/>
          <w:szCs w:val="20"/>
        </w:rPr>
        <w:t>ho</w:t>
      </w:r>
      <w:r w:rsidR="00B67AB9" w:rsidRPr="00457096">
        <w:rPr>
          <w:rFonts w:ascii="Arial" w:hAnsi="Arial" w:cs="Arial"/>
          <w:sz w:val="20"/>
          <w:szCs w:val="20"/>
        </w:rPr>
        <w:t xml:space="preserve"> dne, měsíce a roku v souladu s</w:t>
      </w:r>
      <w:r w:rsidR="00DC7394" w:rsidRPr="00457096">
        <w:rPr>
          <w:rFonts w:ascii="Arial" w:hAnsi="Arial" w:cs="Arial"/>
          <w:sz w:val="20"/>
          <w:szCs w:val="20"/>
        </w:rPr>
        <w:t> ustanovením § 1746 odst. 2</w:t>
      </w:r>
      <w:r w:rsidR="00B67AB9" w:rsidRPr="00457096">
        <w:rPr>
          <w:rFonts w:ascii="Arial" w:hAnsi="Arial" w:cs="Arial"/>
          <w:sz w:val="20"/>
          <w:szCs w:val="20"/>
        </w:rPr>
        <w:t xml:space="preserve"> zákona </w:t>
      </w:r>
      <w:r w:rsidR="00457096">
        <w:rPr>
          <w:rFonts w:ascii="Arial" w:hAnsi="Arial" w:cs="Arial"/>
          <w:sz w:val="20"/>
          <w:szCs w:val="20"/>
        </w:rPr>
        <w:br/>
      </w:r>
      <w:r w:rsidR="00B67AB9" w:rsidRPr="00457096">
        <w:rPr>
          <w:rFonts w:ascii="Arial" w:hAnsi="Arial" w:cs="Arial"/>
          <w:sz w:val="20"/>
          <w:szCs w:val="20"/>
        </w:rPr>
        <w:t>č. 89/2012 Sb., občanský zákoník, v platném a účinném znění</w:t>
      </w:r>
      <w:r w:rsidR="00B32AF7" w:rsidRPr="00457096">
        <w:rPr>
          <w:rFonts w:ascii="Arial" w:hAnsi="Arial" w:cs="Arial"/>
          <w:sz w:val="20"/>
          <w:szCs w:val="20"/>
        </w:rPr>
        <w:t xml:space="preserve"> (dále jen „</w:t>
      </w:r>
      <w:r w:rsidR="00B32AF7" w:rsidRPr="00457096">
        <w:rPr>
          <w:rFonts w:ascii="Arial" w:hAnsi="Arial" w:cs="Arial"/>
          <w:b/>
          <w:sz w:val="20"/>
          <w:szCs w:val="20"/>
        </w:rPr>
        <w:t>Občanský zákoník</w:t>
      </w:r>
      <w:r w:rsidR="00B32AF7" w:rsidRPr="00457096">
        <w:rPr>
          <w:rFonts w:ascii="Arial" w:hAnsi="Arial" w:cs="Arial"/>
          <w:sz w:val="20"/>
          <w:szCs w:val="20"/>
        </w:rPr>
        <w:t>“)</w:t>
      </w:r>
    </w:p>
    <w:p w14:paraId="27441ECF" w14:textId="77777777" w:rsidR="001155F5" w:rsidRPr="00457096" w:rsidRDefault="001155F5" w:rsidP="000C0B85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14:paraId="6938A4DE" w14:textId="54DB3A76" w:rsidR="00B67AB9" w:rsidRPr="00457096" w:rsidRDefault="00BF13BB" w:rsidP="000C0B85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457096">
        <w:rPr>
          <w:rFonts w:ascii="Arial" w:hAnsi="Arial" w:cs="Arial"/>
          <w:sz w:val="20"/>
          <w:szCs w:val="20"/>
        </w:rPr>
        <w:t>(dále jen „</w:t>
      </w:r>
      <w:r w:rsidR="00B32AF7" w:rsidRPr="00457096">
        <w:rPr>
          <w:rFonts w:ascii="Arial" w:hAnsi="Arial" w:cs="Arial"/>
          <w:b/>
          <w:sz w:val="20"/>
          <w:szCs w:val="20"/>
        </w:rPr>
        <w:t>Dohoda</w:t>
      </w:r>
      <w:r w:rsidRPr="00457096">
        <w:rPr>
          <w:rFonts w:ascii="Arial" w:hAnsi="Arial" w:cs="Arial"/>
          <w:sz w:val="20"/>
          <w:szCs w:val="20"/>
        </w:rPr>
        <w:t>“)</w:t>
      </w:r>
      <w:r w:rsidR="00B67AB9" w:rsidRPr="00457096">
        <w:rPr>
          <w:rFonts w:ascii="Arial" w:hAnsi="Arial" w:cs="Arial"/>
          <w:sz w:val="20"/>
          <w:szCs w:val="20"/>
        </w:rPr>
        <w:t xml:space="preserve"> </w:t>
      </w:r>
    </w:p>
    <w:p w14:paraId="1FA57C01" w14:textId="77777777" w:rsidR="00D15725" w:rsidRPr="00457096" w:rsidRDefault="00D15725" w:rsidP="000C0B85">
      <w:pPr>
        <w:spacing w:line="280" w:lineRule="atLeast"/>
        <w:rPr>
          <w:rFonts w:ascii="Tahoma" w:hAnsi="Tahoma" w:cs="Tahoma"/>
          <w:sz w:val="20"/>
          <w:szCs w:val="20"/>
        </w:rPr>
      </w:pPr>
    </w:p>
    <w:p w14:paraId="640ED22B" w14:textId="1B4883FF" w:rsidR="00D15725" w:rsidRDefault="00D15725" w:rsidP="000C0B85">
      <w:pPr>
        <w:spacing w:line="280" w:lineRule="atLeast"/>
        <w:jc w:val="both"/>
        <w:rPr>
          <w:rFonts w:ascii="Tahoma" w:hAnsi="Tahoma" w:cs="Tahoma"/>
          <w:sz w:val="20"/>
          <w:szCs w:val="20"/>
          <w:u w:val="single"/>
        </w:rPr>
      </w:pPr>
    </w:p>
    <w:p w14:paraId="47FC7E31" w14:textId="77777777" w:rsidR="00457096" w:rsidRPr="00457096" w:rsidRDefault="00457096" w:rsidP="000C0B85">
      <w:pPr>
        <w:spacing w:line="280" w:lineRule="atLeast"/>
        <w:jc w:val="both"/>
        <w:rPr>
          <w:rFonts w:ascii="Tahoma" w:hAnsi="Tahoma" w:cs="Tahoma"/>
          <w:sz w:val="20"/>
          <w:szCs w:val="20"/>
          <w:u w:val="single"/>
        </w:rPr>
      </w:pPr>
    </w:p>
    <w:p w14:paraId="2D30F82D" w14:textId="77777777" w:rsidR="00457096" w:rsidRPr="00457096" w:rsidRDefault="00457096" w:rsidP="000C0B85">
      <w:pPr>
        <w:autoSpaceDE w:val="0"/>
        <w:autoSpaceDN w:val="0"/>
        <w:adjustRightInd w:val="0"/>
        <w:spacing w:before="60" w:after="60" w:line="280" w:lineRule="atLeast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b/>
          <w:sz w:val="20"/>
          <w:szCs w:val="20"/>
          <w:lang w:eastAsia="en-US"/>
        </w:rPr>
        <w:t>Česká republika – Ministerstvo práce a sociálních věcí</w:t>
      </w:r>
    </w:p>
    <w:p w14:paraId="4AADAE03" w14:textId="77777777" w:rsidR="00457096" w:rsidRPr="00457096" w:rsidRDefault="00457096" w:rsidP="000C0B85">
      <w:pPr>
        <w:autoSpaceDE w:val="0"/>
        <w:autoSpaceDN w:val="0"/>
        <w:adjustRightInd w:val="0"/>
        <w:spacing w:before="60" w:after="6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sz w:val="20"/>
          <w:szCs w:val="20"/>
          <w:lang w:eastAsia="en-US"/>
        </w:rPr>
        <w:t>se sídlem: Na Poříčním právu 1/376, 128 00 Praha 2</w:t>
      </w:r>
    </w:p>
    <w:p w14:paraId="03F996DD" w14:textId="14BD6306" w:rsidR="00457096" w:rsidRPr="00457096" w:rsidRDefault="00457096" w:rsidP="000C0B85">
      <w:pPr>
        <w:autoSpaceDE w:val="0"/>
        <w:autoSpaceDN w:val="0"/>
        <w:adjustRightInd w:val="0"/>
        <w:spacing w:before="60" w:after="6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sz w:val="20"/>
          <w:szCs w:val="20"/>
          <w:lang w:eastAsia="en-US"/>
        </w:rPr>
        <w:t>IČO: 00551023</w:t>
      </w:r>
    </w:p>
    <w:p w14:paraId="191D53BC" w14:textId="77777777" w:rsidR="00457096" w:rsidRPr="00457096" w:rsidRDefault="00457096" w:rsidP="000C0B85">
      <w:pPr>
        <w:autoSpaceDE w:val="0"/>
        <w:autoSpaceDN w:val="0"/>
        <w:adjustRightInd w:val="0"/>
        <w:spacing w:before="60" w:after="6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sz w:val="20"/>
          <w:szCs w:val="20"/>
          <w:lang w:eastAsia="en-US"/>
        </w:rPr>
        <w:t>bankovní spojení: Česká národní banka, pobočka Praha, Na Příkopě 28, 11503 Praha 1</w:t>
      </w:r>
    </w:p>
    <w:p w14:paraId="152216A9" w14:textId="77777777" w:rsidR="00457096" w:rsidRPr="00457096" w:rsidRDefault="00457096" w:rsidP="000C0B85">
      <w:pPr>
        <w:autoSpaceDE w:val="0"/>
        <w:autoSpaceDN w:val="0"/>
        <w:adjustRightInd w:val="0"/>
        <w:spacing w:before="60" w:after="6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sz w:val="20"/>
          <w:szCs w:val="20"/>
          <w:lang w:eastAsia="en-US"/>
        </w:rPr>
        <w:t>číslo účtu: 2229001/0710</w:t>
      </w:r>
    </w:p>
    <w:p w14:paraId="57CC102F" w14:textId="77777777" w:rsidR="00457096" w:rsidRPr="00457096" w:rsidRDefault="00457096" w:rsidP="000C0B85">
      <w:pPr>
        <w:autoSpaceDE w:val="0"/>
        <w:autoSpaceDN w:val="0"/>
        <w:adjustRightInd w:val="0"/>
        <w:spacing w:before="60" w:after="6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sz w:val="20"/>
          <w:szCs w:val="20"/>
          <w:lang w:eastAsia="en-US"/>
        </w:rPr>
        <w:t xml:space="preserve">zastoupená: Ing. Karlem Trpkošem, vrchním ředitelem sekce informačních technologií </w:t>
      </w:r>
    </w:p>
    <w:p w14:paraId="4A95BD28" w14:textId="77777777" w:rsidR="00457096" w:rsidRPr="00457096" w:rsidRDefault="00457096" w:rsidP="000C0B85">
      <w:pPr>
        <w:autoSpaceDE w:val="0"/>
        <w:autoSpaceDN w:val="0"/>
        <w:adjustRightInd w:val="0"/>
        <w:spacing w:before="120" w:after="12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sz w:val="20"/>
          <w:szCs w:val="20"/>
          <w:lang w:eastAsia="en-US"/>
        </w:rPr>
        <w:t>(dále jen „</w:t>
      </w:r>
      <w:r w:rsidRPr="0045709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Objednatel</w:t>
      </w:r>
      <w:r w:rsidRPr="00457096">
        <w:rPr>
          <w:rFonts w:ascii="Arial" w:eastAsiaTheme="minorHAnsi" w:hAnsi="Arial" w:cs="Arial"/>
          <w:sz w:val="20"/>
          <w:szCs w:val="20"/>
          <w:lang w:eastAsia="en-US"/>
        </w:rPr>
        <w:t xml:space="preserve">“) </w:t>
      </w:r>
    </w:p>
    <w:p w14:paraId="6D867874" w14:textId="77777777" w:rsidR="00457096" w:rsidRPr="00457096" w:rsidRDefault="00457096" w:rsidP="000C0B85">
      <w:pPr>
        <w:autoSpaceDE w:val="0"/>
        <w:autoSpaceDN w:val="0"/>
        <w:adjustRightInd w:val="0"/>
        <w:spacing w:after="12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AC7DA92" w14:textId="77777777" w:rsidR="00457096" w:rsidRPr="00457096" w:rsidRDefault="00457096" w:rsidP="000C0B85">
      <w:pPr>
        <w:autoSpaceDE w:val="0"/>
        <w:autoSpaceDN w:val="0"/>
        <w:adjustRightInd w:val="0"/>
        <w:spacing w:after="12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sz w:val="20"/>
          <w:szCs w:val="20"/>
          <w:lang w:eastAsia="en-US"/>
        </w:rPr>
        <w:t>a</w:t>
      </w:r>
    </w:p>
    <w:p w14:paraId="40190A8D" w14:textId="77777777" w:rsidR="00457096" w:rsidRPr="00457096" w:rsidRDefault="00457096" w:rsidP="000C0B85">
      <w:pPr>
        <w:spacing w:after="120" w:line="280" w:lineRule="atLeast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1BB69233" w14:textId="77777777" w:rsidR="00457096" w:rsidRPr="00457096" w:rsidRDefault="00457096" w:rsidP="000C0B85">
      <w:pPr>
        <w:spacing w:after="120" w:line="280" w:lineRule="atLeast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Konsorcium KPMG a Tekies</w:t>
      </w:r>
    </w:p>
    <w:p w14:paraId="4613733D" w14:textId="77777777" w:rsidR="00457096" w:rsidRPr="00457096" w:rsidRDefault="00457096" w:rsidP="000C0B85">
      <w:pPr>
        <w:numPr>
          <w:ilvl w:val="12"/>
          <w:numId w:val="0"/>
        </w:numPr>
        <w:tabs>
          <w:tab w:val="left" w:pos="2160"/>
        </w:tabs>
        <w:spacing w:before="60" w:after="60" w:line="280" w:lineRule="atLeast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KPMG Česká republika, s.r.o.</w:t>
      </w:r>
    </w:p>
    <w:p w14:paraId="7338B44A" w14:textId="77777777" w:rsidR="00457096" w:rsidRPr="00457096" w:rsidRDefault="00457096" w:rsidP="000C0B85">
      <w:pPr>
        <w:numPr>
          <w:ilvl w:val="12"/>
          <w:numId w:val="0"/>
        </w:numPr>
        <w:tabs>
          <w:tab w:val="left" w:pos="2160"/>
        </w:tabs>
        <w:spacing w:before="60" w:after="60" w:line="280" w:lineRule="atLeast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se sídlem: Pobřežní 648/1a, 186 00 Praha 8</w:t>
      </w:r>
    </w:p>
    <w:p w14:paraId="61695F83" w14:textId="77777777" w:rsidR="00457096" w:rsidRPr="00457096" w:rsidRDefault="00457096" w:rsidP="000C0B85">
      <w:pPr>
        <w:numPr>
          <w:ilvl w:val="12"/>
          <w:numId w:val="0"/>
        </w:numPr>
        <w:tabs>
          <w:tab w:val="left" w:pos="2160"/>
        </w:tabs>
        <w:spacing w:before="60" w:after="60" w:line="280" w:lineRule="atLeast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IČO: 00553115</w:t>
      </w:r>
    </w:p>
    <w:p w14:paraId="2281FC55" w14:textId="77777777" w:rsidR="00457096" w:rsidRPr="00457096" w:rsidRDefault="00457096" w:rsidP="000C0B85">
      <w:pPr>
        <w:numPr>
          <w:ilvl w:val="12"/>
          <w:numId w:val="0"/>
        </w:numPr>
        <w:tabs>
          <w:tab w:val="left" w:pos="2160"/>
        </w:tabs>
        <w:spacing w:before="60" w:after="60" w:line="280" w:lineRule="atLeast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DIČ: CZ00553115</w:t>
      </w:r>
    </w:p>
    <w:p w14:paraId="6FBA1740" w14:textId="3D700F2A" w:rsidR="00457096" w:rsidRPr="00457096" w:rsidRDefault="00457096" w:rsidP="000C0B85">
      <w:pPr>
        <w:numPr>
          <w:ilvl w:val="12"/>
          <w:numId w:val="0"/>
        </w:numPr>
        <w:tabs>
          <w:tab w:val="left" w:pos="2160"/>
        </w:tabs>
        <w:spacing w:before="60" w:after="60" w:line="28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sz w:val="20"/>
          <w:szCs w:val="20"/>
          <w:lang w:eastAsia="en-US"/>
        </w:rPr>
        <w:t xml:space="preserve">bankovní spojení: </w:t>
      </w:r>
      <w:r w:rsidR="000D378E" w:rsidRPr="000D378E">
        <w:rPr>
          <w:rFonts w:ascii="Arial" w:eastAsiaTheme="minorHAnsi" w:hAnsi="Arial" w:cs="Arial"/>
          <w:i/>
          <w:iCs/>
          <w:color w:val="FFFFFF" w:themeColor="background1"/>
          <w:sz w:val="20"/>
          <w:szCs w:val="20"/>
          <w:highlight w:val="black"/>
          <w:lang w:eastAsia="en-US"/>
        </w:rPr>
        <w:t>neveřejný údaj</w:t>
      </w:r>
    </w:p>
    <w:p w14:paraId="511AF24D" w14:textId="77777777" w:rsidR="00457096" w:rsidRPr="00457096" w:rsidRDefault="00457096" w:rsidP="000C0B85">
      <w:pPr>
        <w:autoSpaceDE w:val="0"/>
        <w:autoSpaceDN w:val="0"/>
        <w:adjustRightInd w:val="0"/>
        <w:spacing w:before="60" w:after="6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57096">
        <w:rPr>
          <w:rFonts w:ascii="Arial" w:hAnsi="Arial" w:cs="Arial"/>
          <w:bCs/>
          <w:color w:val="000000"/>
          <w:sz w:val="20"/>
          <w:szCs w:val="20"/>
        </w:rPr>
        <w:t xml:space="preserve">zastoupená: </w:t>
      </w:r>
      <w:r w:rsidRPr="00457096">
        <w:rPr>
          <w:rFonts w:ascii="Arial" w:hAnsi="Arial" w:cs="Arial"/>
          <w:color w:val="000000"/>
          <w:sz w:val="20"/>
          <w:szCs w:val="20"/>
        </w:rPr>
        <w:t>Martinem Hladíkem, prokuristou</w:t>
      </w:r>
    </w:p>
    <w:p w14:paraId="11CE5E26" w14:textId="77777777" w:rsidR="00457096" w:rsidRPr="00457096" w:rsidRDefault="00457096" w:rsidP="000C0B85">
      <w:pPr>
        <w:spacing w:before="60" w:after="60" w:line="280" w:lineRule="atLeast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zapsaný v obchodním rejstříku vedeném Městským soudem v </w:t>
      </w:r>
      <w:r w:rsidRPr="00457096">
        <w:rPr>
          <w:rFonts w:ascii="Arial" w:eastAsiaTheme="minorHAnsi" w:hAnsi="Arial" w:cs="Arial"/>
          <w:sz w:val="20"/>
          <w:szCs w:val="20"/>
          <w:lang w:eastAsia="en-US"/>
        </w:rPr>
        <w:t>Praze</w:t>
      </w: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, oddíl </w:t>
      </w:r>
      <w:r w:rsidRPr="00457096">
        <w:rPr>
          <w:rFonts w:ascii="Arial" w:eastAsiaTheme="minorHAnsi" w:hAnsi="Arial" w:cs="Arial"/>
          <w:sz w:val="20"/>
          <w:szCs w:val="20"/>
          <w:lang w:eastAsia="en-US"/>
        </w:rPr>
        <w:t>C, vložka</w:t>
      </w: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 </w:t>
      </w:r>
      <w:r w:rsidRPr="00457096">
        <w:rPr>
          <w:rFonts w:ascii="Arial" w:eastAsiaTheme="minorHAnsi" w:hAnsi="Arial" w:cs="Arial"/>
          <w:sz w:val="20"/>
          <w:szCs w:val="20"/>
          <w:lang w:eastAsia="en-US"/>
        </w:rPr>
        <w:t>326</w:t>
      </w:r>
    </w:p>
    <w:p w14:paraId="34FE9A0B" w14:textId="77777777" w:rsidR="00457096" w:rsidRPr="00457096" w:rsidRDefault="00457096" w:rsidP="000C0B85">
      <w:pPr>
        <w:spacing w:before="120" w:after="120" w:line="280" w:lineRule="atLeast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bCs/>
          <w:sz w:val="20"/>
          <w:szCs w:val="20"/>
          <w:lang w:eastAsia="en-US"/>
        </w:rPr>
        <w:t>a</w:t>
      </w:r>
    </w:p>
    <w:p w14:paraId="2668615A" w14:textId="77777777" w:rsidR="00457096" w:rsidRPr="00457096" w:rsidRDefault="00457096" w:rsidP="000C0B85">
      <w:pPr>
        <w:spacing w:before="60" w:after="6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bookmarkStart w:id="0" w:name="_Hlk138757753"/>
      <w:r w:rsidRPr="0045709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Tekies s.r.o.</w:t>
      </w:r>
      <w:bookmarkEnd w:id="0"/>
    </w:p>
    <w:p w14:paraId="0D6B8CDE" w14:textId="77777777" w:rsidR="00457096" w:rsidRPr="00457096" w:rsidRDefault="00457096" w:rsidP="000C0B85">
      <w:pPr>
        <w:numPr>
          <w:ilvl w:val="12"/>
          <w:numId w:val="0"/>
        </w:numPr>
        <w:tabs>
          <w:tab w:val="left" w:pos="2160"/>
        </w:tabs>
        <w:spacing w:before="60" w:after="60" w:line="280" w:lineRule="atLeast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se sídlem: U Nikolajky 1097/3, 150 00 Praha 5 – Smíchov,</w:t>
      </w:r>
    </w:p>
    <w:p w14:paraId="7207EBF3" w14:textId="77777777" w:rsidR="00457096" w:rsidRPr="00457096" w:rsidRDefault="00457096" w:rsidP="000C0B85">
      <w:pPr>
        <w:numPr>
          <w:ilvl w:val="12"/>
          <w:numId w:val="0"/>
        </w:numPr>
        <w:tabs>
          <w:tab w:val="left" w:pos="2160"/>
        </w:tabs>
        <w:spacing w:before="60" w:after="60" w:line="280" w:lineRule="atLeast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IČO: 07241127</w:t>
      </w: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ab/>
      </w:r>
    </w:p>
    <w:p w14:paraId="34F3B82C" w14:textId="77777777" w:rsidR="00457096" w:rsidRPr="00457096" w:rsidRDefault="00457096" w:rsidP="000C0B85">
      <w:pPr>
        <w:numPr>
          <w:ilvl w:val="12"/>
          <w:numId w:val="0"/>
        </w:numPr>
        <w:tabs>
          <w:tab w:val="left" w:pos="2160"/>
        </w:tabs>
        <w:spacing w:before="60" w:after="60" w:line="280" w:lineRule="atLeast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DIČ: CZ07241127</w:t>
      </w:r>
    </w:p>
    <w:p w14:paraId="04ED433C" w14:textId="4755953F" w:rsidR="00457096" w:rsidRPr="00457096" w:rsidRDefault="00457096" w:rsidP="000C0B85">
      <w:pPr>
        <w:autoSpaceDE w:val="0"/>
        <w:autoSpaceDN w:val="0"/>
        <w:adjustRightInd w:val="0"/>
        <w:spacing w:before="60" w:after="60" w:line="280" w:lineRule="atLeast"/>
        <w:rPr>
          <w:rFonts w:ascii="Arial" w:hAnsi="Arial" w:cs="Arial"/>
          <w:color w:val="000000"/>
          <w:sz w:val="20"/>
          <w:szCs w:val="20"/>
        </w:rPr>
      </w:pP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bankovní spojení: </w:t>
      </w:r>
      <w:r w:rsidR="000D378E" w:rsidRPr="000D378E">
        <w:rPr>
          <w:rFonts w:ascii="Arial" w:eastAsiaTheme="minorHAnsi" w:hAnsi="Arial" w:cs="Arial"/>
          <w:i/>
          <w:iCs/>
          <w:color w:val="FFFFFF" w:themeColor="background1"/>
          <w:sz w:val="20"/>
          <w:szCs w:val="20"/>
          <w:highlight w:val="black"/>
          <w:lang w:eastAsia="en-US"/>
        </w:rPr>
        <w:t>neveřejný údaj</w:t>
      </w:r>
      <w:r w:rsidRPr="00457096">
        <w:rPr>
          <w:rFonts w:ascii="Arial" w:hAnsi="Arial" w:cs="Arial"/>
          <w:color w:val="000000"/>
          <w:sz w:val="20"/>
          <w:szCs w:val="20"/>
        </w:rPr>
        <w:tab/>
      </w:r>
    </w:p>
    <w:p w14:paraId="1D3900B5" w14:textId="77777777" w:rsidR="00457096" w:rsidRPr="00457096" w:rsidRDefault="00457096" w:rsidP="000C0B85">
      <w:pPr>
        <w:numPr>
          <w:ilvl w:val="12"/>
          <w:numId w:val="0"/>
        </w:numPr>
        <w:tabs>
          <w:tab w:val="left" w:pos="2160"/>
        </w:tabs>
        <w:spacing w:before="60" w:after="60" w:line="280" w:lineRule="atLeast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zastoupená: </w:t>
      </w:r>
      <w:r w:rsidRPr="00457096">
        <w:rPr>
          <w:rFonts w:ascii="Arial" w:eastAsiaTheme="minorHAnsi" w:hAnsi="Arial" w:cs="Arial"/>
          <w:sz w:val="20"/>
          <w:szCs w:val="20"/>
          <w:lang w:eastAsia="en-US"/>
        </w:rPr>
        <w:t>Pavlem Wimmerem, jednatelem</w:t>
      </w:r>
    </w:p>
    <w:p w14:paraId="2EDCE42A" w14:textId="77777777" w:rsidR="00457096" w:rsidRPr="00457096" w:rsidRDefault="00457096" w:rsidP="000C0B85">
      <w:pPr>
        <w:spacing w:before="60" w:after="60" w:line="280" w:lineRule="atLeast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zapsaný v obchodním rejstříku vedeném </w:t>
      </w:r>
      <w:r w:rsidRPr="00457096">
        <w:rPr>
          <w:rFonts w:ascii="Arial" w:eastAsiaTheme="minorHAnsi" w:hAnsi="Arial" w:cs="Arial"/>
          <w:sz w:val="20"/>
          <w:szCs w:val="20"/>
          <w:lang w:eastAsia="en-US"/>
        </w:rPr>
        <w:t xml:space="preserve">Městským </w:t>
      </w: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soudem v </w:t>
      </w:r>
      <w:r w:rsidRPr="00457096">
        <w:rPr>
          <w:rFonts w:ascii="Arial" w:eastAsiaTheme="minorHAnsi" w:hAnsi="Arial" w:cs="Arial"/>
          <w:sz w:val="20"/>
          <w:szCs w:val="20"/>
          <w:lang w:eastAsia="en-US"/>
        </w:rPr>
        <w:t>Praze</w:t>
      </w: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, oddíl </w:t>
      </w:r>
      <w:r w:rsidRPr="00457096">
        <w:rPr>
          <w:rFonts w:ascii="Arial" w:eastAsiaTheme="minorHAnsi" w:hAnsi="Arial" w:cs="Arial"/>
          <w:sz w:val="20"/>
          <w:szCs w:val="20"/>
          <w:lang w:eastAsia="en-US"/>
        </w:rPr>
        <w:t>C, vložka</w:t>
      </w:r>
      <w:r w:rsidRPr="00457096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 </w:t>
      </w:r>
      <w:r w:rsidRPr="00457096">
        <w:rPr>
          <w:rFonts w:ascii="Arial" w:eastAsiaTheme="minorHAnsi" w:hAnsi="Arial" w:cs="Arial"/>
          <w:sz w:val="20"/>
          <w:szCs w:val="20"/>
          <w:lang w:eastAsia="en-US"/>
        </w:rPr>
        <w:t>297415</w:t>
      </w:r>
    </w:p>
    <w:p w14:paraId="6B29F2E0" w14:textId="77777777" w:rsidR="00457096" w:rsidRPr="00457096" w:rsidRDefault="00457096" w:rsidP="000C0B85">
      <w:pPr>
        <w:autoSpaceDE w:val="0"/>
        <w:autoSpaceDN w:val="0"/>
        <w:adjustRightInd w:val="0"/>
        <w:spacing w:before="120" w:after="12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457096">
        <w:rPr>
          <w:rFonts w:ascii="Arial" w:eastAsiaTheme="minorHAnsi" w:hAnsi="Arial" w:cs="Arial"/>
          <w:sz w:val="20"/>
          <w:szCs w:val="20"/>
          <w:lang w:eastAsia="en-US"/>
        </w:rPr>
        <w:t>(dále jen „</w:t>
      </w:r>
      <w:r w:rsidRPr="0045709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Poskytovatel</w:t>
      </w:r>
      <w:r w:rsidRPr="00457096">
        <w:rPr>
          <w:rFonts w:ascii="Arial" w:eastAsiaTheme="minorHAnsi" w:hAnsi="Arial" w:cs="Arial"/>
          <w:sz w:val="20"/>
          <w:szCs w:val="20"/>
          <w:lang w:eastAsia="en-US"/>
        </w:rPr>
        <w:t>“)</w:t>
      </w:r>
    </w:p>
    <w:p w14:paraId="1E988216" w14:textId="77777777" w:rsidR="009C2DA6" w:rsidRPr="000B3977" w:rsidRDefault="009C2DA6" w:rsidP="000C0B85">
      <w:pPr>
        <w:pStyle w:val="obec"/>
        <w:tabs>
          <w:tab w:val="left" w:pos="708"/>
        </w:tabs>
        <w:spacing w:line="280" w:lineRule="atLeast"/>
        <w:rPr>
          <w:rFonts w:ascii="Tahoma" w:hAnsi="Tahoma" w:cs="Tahoma"/>
          <w:sz w:val="20"/>
        </w:rPr>
      </w:pPr>
    </w:p>
    <w:p w14:paraId="02C3337C" w14:textId="7755AEDC" w:rsidR="00375312" w:rsidRPr="00457096" w:rsidRDefault="00375312" w:rsidP="000C0B8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57096">
        <w:rPr>
          <w:rFonts w:ascii="Arial" w:hAnsi="Arial" w:cs="Arial"/>
          <w:sz w:val="20"/>
          <w:szCs w:val="20"/>
        </w:rPr>
        <w:t>(</w:t>
      </w:r>
      <w:r w:rsidR="00457096" w:rsidRPr="00457096">
        <w:rPr>
          <w:rFonts w:ascii="Arial" w:hAnsi="Arial" w:cs="Arial"/>
          <w:sz w:val="20"/>
          <w:szCs w:val="20"/>
        </w:rPr>
        <w:t>Objednatel</w:t>
      </w:r>
      <w:r w:rsidR="000A0CBF" w:rsidRPr="00457096">
        <w:rPr>
          <w:rFonts w:ascii="Arial" w:hAnsi="Arial" w:cs="Arial"/>
          <w:sz w:val="20"/>
          <w:szCs w:val="20"/>
        </w:rPr>
        <w:t xml:space="preserve"> a </w:t>
      </w:r>
      <w:r w:rsidR="00457096" w:rsidRPr="00457096">
        <w:rPr>
          <w:rFonts w:ascii="Arial" w:hAnsi="Arial" w:cs="Arial"/>
          <w:sz w:val="20"/>
          <w:szCs w:val="20"/>
        </w:rPr>
        <w:t>Poskytovatel j</w:t>
      </w:r>
      <w:r w:rsidR="00B32AF7" w:rsidRPr="00457096">
        <w:rPr>
          <w:rFonts w:ascii="Arial" w:hAnsi="Arial" w:cs="Arial"/>
          <w:sz w:val="20"/>
          <w:szCs w:val="20"/>
        </w:rPr>
        <w:t>sou dále v této Dohodě</w:t>
      </w:r>
      <w:r w:rsidR="007E0A06" w:rsidRPr="00457096">
        <w:rPr>
          <w:rFonts w:ascii="Arial" w:hAnsi="Arial" w:cs="Arial"/>
          <w:sz w:val="20"/>
          <w:szCs w:val="20"/>
        </w:rPr>
        <w:t xml:space="preserve"> také společně označovány</w:t>
      </w:r>
      <w:r w:rsidRPr="00457096">
        <w:rPr>
          <w:rFonts w:ascii="Arial" w:hAnsi="Arial" w:cs="Arial"/>
          <w:sz w:val="20"/>
          <w:szCs w:val="20"/>
        </w:rPr>
        <w:t xml:space="preserve"> jako </w:t>
      </w:r>
      <w:r w:rsidR="000A0CBF" w:rsidRPr="00457096">
        <w:rPr>
          <w:rFonts w:ascii="Arial" w:hAnsi="Arial" w:cs="Arial"/>
          <w:sz w:val="20"/>
          <w:szCs w:val="20"/>
        </w:rPr>
        <w:t>„</w:t>
      </w:r>
      <w:r w:rsidR="000A0CBF" w:rsidRPr="00457096">
        <w:rPr>
          <w:rFonts w:ascii="Arial" w:hAnsi="Arial" w:cs="Arial"/>
          <w:b/>
          <w:sz w:val="20"/>
          <w:szCs w:val="20"/>
        </w:rPr>
        <w:t>S</w:t>
      </w:r>
      <w:r w:rsidRPr="00457096">
        <w:rPr>
          <w:rFonts w:ascii="Arial" w:hAnsi="Arial" w:cs="Arial"/>
          <w:b/>
          <w:sz w:val="20"/>
          <w:szCs w:val="20"/>
        </w:rPr>
        <w:t>trany</w:t>
      </w:r>
      <w:r w:rsidRPr="00457096">
        <w:rPr>
          <w:rFonts w:ascii="Arial" w:hAnsi="Arial" w:cs="Arial"/>
          <w:sz w:val="20"/>
          <w:szCs w:val="20"/>
        </w:rPr>
        <w:t>“</w:t>
      </w:r>
      <w:r w:rsidRPr="00457096">
        <w:rPr>
          <w:rFonts w:ascii="Arial" w:hAnsi="Arial" w:cs="Arial"/>
          <w:b/>
          <w:sz w:val="20"/>
          <w:szCs w:val="20"/>
        </w:rPr>
        <w:t xml:space="preserve"> </w:t>
      </w:r>
      <w:r w:rsidR="00457096">
        <w:rPr>
          <w:rFonts w:ascii="Arial" w:hAnsi="Arial" w:cs="Arial"/>
          <w:b/>
          <w:sz w:val="20"/>
          <w:szCs w:val="20"/>
        </w:rPr>
        <w:br/>
      </w:r>
      <w:r w:rsidRPr="00457096">
        <w:rPr>
          <w:rFonts w:ascii="Arial" w:hAnsi="Arial" w:cs="Arial"/>
          <w:sz w:val="20"/>
          <w:szCs w:val="20"/>
        </w:rPr>
        <w:t xml:space="preserve">a jednotlivě jako </w:t>
      </w:r>
      <w:r w:rsidR="000A0CBF" w:rsidRPr="00457096">
        <w:rPr>
          <w:rFonts w:ascii="Arial" w:hAnsi="Arial" w:cs="Arial"/>
          <w:sz w:val="20"/>
          <w:szCs w:val="20"/>
        </w:rPr>
        <w:t>„</w:t>
      </w:r>
      <w:r w:rsidR="000A0CBF" w:rsidRPr="00457096">
        <w:rPr>
          <w:rFonts w:ascii="Arial" w:hAnsi="Arial" w:cs="Arial"/>
          <w:b/>
          <w:sz w:val="20"/>
          <w:szCs w:val="20"/>
        </w:rPr>
        <w:t>S</w:t>
      </w:r>
      <w:r w:rsidRPr="00457096">
        <w:rPr>
          <w:rFonts w:ascii="Arial" w:hAnsi="Arial" w:cs="Arial"/>
          <w:b/>
          <w:sz w:val="20"/>
          <w:szCs w:val="20"/>
        </w:rPr>
        <w:t>trana</w:t>
      </w:r>
      <w:r w:rsidRPr="00457096">
        <w:rPr>
          <w:rFonts w:ascii="Arial" w:hAnsi="Arial" w:cs="Arial"/>
          <w:sz w:val="20"/>
          <w:szCs w:val="20"/>
        </w:rPr>
        <w:t>“)</w:t>
      </w:r>
    </w:p>
    <w:p w14:paraId="6E857FF2" w14:textId="458D55B8" w:rsidR="00375312" w:rsidRDefault="00375312" w:rsidP="000C0B85">
      <w:pPr>
        <w:spacing w:line="280" w:lineRule="atLeast"/>
        <w:rPr>
          <w:rFonts w:ascii="Tahoma" w:hAnsi="Tahoma" w:cs="Tahoma"/>
          <w:sz w:val="20"/>
          <w:szCs w:val="20"/>
        </w:rPr>
      </w:pPr>
    </w:p>
    <w:p w14:paraId="77E467A3" w14:textId="55D14211" w:rsidR="009631D9" w:rsidRDefault="009631D9" w:rsidP="000C0B85">
      <w:pPr>
        <w:spacing w:line="280" w:lineRule="atLeast"/>
        <w:rPr>
          <w:rFonts w:ascii="Tahoma" w:hAnsi="Tahoma" w:cs="Tahoma"/>
          <w:sz w:val="20"/>
          <w:szCs w:val="20"/>
        </w:rPr>
      </w:pPr>
    </w:p>
    <w:p w14:paraId="072488D1" w14:textId="60CC609F" w:rsidR="00823C44" w:rsidRPr="00471FED" w:rsidRDefault="00DC4FF8" w:rsidP="000C0B85">
      <w:pPr>
        <w:spacing w:before="24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471FED">
        <w:rPr>
          <w:rFonts w:ascii="Arial" w:hAnsi="Arial" w:cs="Arial"/>
          <w:b/>
          <w:sz w:val="20"/>
          <w:szCs w:val="20"/>
        </w:rPr>
        <w:lastRenderedPageBreak/>
        <w:t xml:space="preserve">Článek I. </w:t>
      </w:r>
    </w:p>
    <w:p w14:paraId="6B606A30" w14:textId="1FC461ED" w:rsidR="004D3690" w:rsidRPr="00471FED" w:rsidRDefault="00033E63" w:rsidP="000C0B85">
      <w:pPr>
        <w:spacing w:after="24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471FED">
        <w:rPr>
          <w:rFonts w:ascii="Arial" w:hAnsi="Arial" w:cs="Arial"/>
          <w:b/>
          <w:sz w:val="20"/>
          <w:szCs w:val="20"/>
        </w:rPr>
        <w:t>Úvodní ujednání</w:t>
      </w:r>
    </w:p>
    <w:p w14:paraId="05A7C1C4" w14:textId="11BF94CD" w:rsidR="00471FED" w:rsidRPr="00471FED" w:rsidRDefault="00457096" w:rsidP="000C0B85">
      <w:pPr>
        <w:numPr>
          <w:ilvl w:val="0"/>
          <w:numId w:val="3"/>
        </w:numPr>
        <w:spacing w:before="120" w:after="120" w:line="280" w:lineRule="atLeast"/>
        <w:ind w:left="357"/>
        <w:jc w:val="both"/>
        <w:rPr>
          <w:rFonts w:ascii="Arial" w:hAnsi="Arial" w:cs="Arial"/>
          <w:sz w:val="20"/>
          <w:szCs w:val="20"/>
        </w:rPr>
      </w:pPr>
      <w:r w:rsidRPr="00471FED">
        <w:rPr>
          <w:rFonts w:ascii="Arial" w:hAnsi="Arial" w:cs="Arial"/>
          <w:sz w:val="20"/>
          <w:szCs w:val="20"/>
        </w:rPr>
        <w:t xml:space="preserve">Strany dne 20. 7. 2023 uzavřely Rámcovou dohodu na poskytování poradenských služeb </w:t>
      </w:r>
      <w:r w:rsidRPr="00471FED">
        <w:rPr>
          <w:rFonts w:ascii="Arial" w:hAnsi="Arial" w:cs="Arial"/>
          <w:sz w:val="20"/>
          <w:szCs w:val="20"/>
        </w:rPr>
        <w:br/>
        <w:t>(dále jen „</w:t>
      </w:r>
      <w:r w:rsidRPr="00471FED">
        <w:rPr>
          <w:rFonts w:ascii="Arial" w:hAnsi="Arial" w:cs="Arial"/>
          <w:b/>
          <w:bCs/>
          <w:sz w:val="20"/>
          <w:szCs w:val="20"/>
        </w:rPr>
        <w:t>Rámcová dohoda</w:t>
      </w:r>
      <w:r w:rsidRPr="00471FED">
        <w:rPr>
          <w:rFonts w:ascii="Arial" w:hAnsi="Arial" w:cs="Arial"/>
          <w:sz w:val="20"/>
          <w:szCs w:val="20"/>
        </w:rPr>
        <w:t>“)</w:t>
      </w:r>
      <w:r w:rsidR="00471FED" w:rsidRPr="00471FED">
        <w:rPr>
          <w:rFonts w:ascii="Arial" w:hAnsi="Arial" w:cs="Arial"/>
          <w:sz w:val="20"/>
          <w:szCs w:val="20"/>
        </w:rPr>
        <w:t>.</w:t>
      </w:r>
      <w:r w:rsidRPr="00471FED">
        <w:rPr>
          <w:rFonts w:ascii="Arial" w:hAnsi="Arial" w:cs="Arial"/>
          <w:sz w:val="20"/>
          <w:szCs w:val="20"/>
        </w:rPr>
        <w:t xml:space="preserve"> Objednatel postupem dle čl. 4 Rámcové dohody zaslal Poskytovateli Výzvu k podání nabídek, přičemž jeho nabídku vyhodnotil jako ekonomicky nejvýhodnější. </w:t>
      </w:r>
      <w:r w:rsidR="00471FED">
        <w:rPr>
          <w:rFonts w:ascii="Arial" w:hAnsi="Arial" w:cs="Arial"/>
          <w:sz w:val="20"/>
          <w:szCs w:val="20"/>
        </w:rPr>
        <w:br/>
      </w:r>
      <w:r w:rsidRPr="00471FED">
        <w:rPr>
          <w:rFonts w:ascii="Arial" w:hAnsi="Arial" w:cs="Arial"/>
          <w:sz w:val="20"/>
          <w:szCs w:val="20"/>
        </w:rPr>
        <w:t xml:space="preserve">Na základě výše uvedeného Poskytovatel dne 31. 10. 2023 akceptoval návrh Dílčí smlouvy č. 1 </w:t>
      </w:r>
      <w:r w:rsidR="00471FED">
        <w:rPr>
          <w:rFonts w:ascii="Arial" w:hAnsi="Arial" w:cs="Arial"/>
          <w:sz w:val="20"/>
          <w:szCs w:val="20"/>
        </w:rPr>
        <w:br/>
      </w:r>
      <w:r w:rsidRPr="00471FED">
        <w:rPr>
          <w:rFonts w:ascii="Arial" w:hAnsi="Arial" w:cs="Arial"/>
          <w:sz w:val="20"/>
          <w:szCs w:val="20"/>
        </w:rPr>
        <w:t>na poskytování poradenských služeb (dále jen „</w:t>
      </w:r>
      <w:r w:rsidRPr="00471FED">
        <w:rPr>
          <w:rFonts w:ascii="Arial" w:hAnsi="Arial" w:cs="Arial"/>
          <w:b/>
          <w:bCs/>
          <w:sz w:val="20"/>
          <w:szCs w:val="20"/>
        </w:rPr>
        <w:t>Dílčí smlouva č. 1</w:t>
      </w:r>
      <w:r w:rsidRPr="00471FED">
        <w:rPr>
          <w:rFonts w:ascii="Arial" w:hAnsi="Arial" w:cs="Arial"/>
          <w:sz w:val="20"/>
          <w:szCs w:val="20"/>
        </w:rPr>
        <w:t>“) a tento potvrdil oprávněný zástupce Poskytovatele podpisem. Dílčí smlouva č. 1 byla Stranami uzavřena dne 19. 12. 2023</w:t>
      </w:r>
      <w:r w:rsidR="00471FED" w:rsidRPr="00471FED">
        <w:rPr>
          <w:rFonts w:ascii="Arial" w:hAnsi="Arial" w:cs="Arial"/>
          <w:sz w:val="20"/>
          <w:szCs w:val="20"/>
        </w:rPr>
        <w:t>.</w:t>
      </w:r>
      <w:r w:rsidRPr="00471FED">
        <w:rPr>
          <w:rFonts w:ascii="Arial" w:hAnsi="Arial" w:cs="Arial"/>
          <w:sz w:val="20"/>
          <w:szCs w:val="20"/>
        </w:rPr>
        <w:t xml:space="preserve"> </w:t>
      </w:r>
    </w:p>
    <w:p w14:paraId="4CCA0265" w14:textId="0BAF1297" w:rsidR="0095345B" w:rsidRPr="00471FED" w:rsidRDefault="00457096" w:rsidP="000C0B85">
      <w:pPr>
        <w:numPr>
          <w:ilvl w:val="0"/>
          <w:numId w:val="3"/>
        </w:numPr>
        <w:spacing w:before="120" w:after="120" w:line="280" w:lineRule="atLeast"/>
        <w:ind w:left="357"/>
        <w:jc w:val="both"/>
        <w:rPr>
          <w:rFonts w:ascii="Arial" w:hAnsi="Arial" w:cs="Arial"/>
          <w:sz w:val="20"/>
          <w:szCs w:val="20"/>
        </w:rPr>
      </w:pPr>
      <w:r w:rsidRPr="00471FED">
        <w:rPr>
          <w:rFonts w:ascii="Arial" w:hAnsi="Arial" w:cs="Arial"/>
          <w:sz w:val="20"/>
          <w:szCs w:val="20"/>
        </w:rPr>
        <w:t>Mezi Stranami je nesporné, že na základě</w:t>
      </w:r>
      <w:r w:rsidR="00471FED" w:rsidRPr="00471FED">
        <w:rPr>
          <w:rFonts w:ascii="Arial" w:hAnsi="Arial" w:cs="Arial"/>
          <w:sz w:val="20"/>
          <w:szCs w:val="20"/>
        </w:rPr>
        <w:t xml:space="preserve"> požadavků Objednatele byly ze strany Poskytovatele poskytnuty v období od 31. 10. 2023 do 19. 12. 2023 služby pro potřeby projektu Jednotného Měsíčního Hlášení Zaměstnavatelů, a to v souladu s požadavky Objednatele specifikovanými v Dílčí smlouvě č. 1 (dále jen „</w:t>
      </w:r>
      <w:r w:rsidR="0085606A">
        <w:rPr>
          <w:rFonts w:ascii="Arial" w:hAnsi="Arial" w:cs="Arial"/>
          <w:b/>
          <w:bCs/>
          <w:sz w:val="20"/>
          <w:szCs w:val="20"/>
        </w:rPr>
        <w:t>Služby</w:t>
      </w:r>
      <w:r w:rsidR="00471FED" w:rsidRPr="00471FED">
        <w:rPr>
          <w:rFonts w:ascii="Arial" w:hAnsi="Arial" w:cs="Arial"/>
          <w:sz w:val="20"/>
          <w:szCs w:val="20"/>
        </w:rPr>
        <w:t xml:space="preserve">“). </w:t>
      </w:r>
      <w:r w:rsidR="0085606A">
        <w:rPr>
          <w:rFonts w:ascii="Arial" w:hAnsi="Arial" w:cs="Arial"/>
          <w:sz w:val="20"/>
          <w:szCs w:val="20"/>
        </w:rPr>
        <w:t xml:space="preserve">Služby </w:t>
      </w:r>
      <w:r w:rsidR="009631D9">
        <w:rPr>
          <w:rFonts w:ascii="Arial" w:hAnsi="Arial" w:cs="Arial"/>
          <w:sz w:val="20"/>
          <w:szCs w:val="20"/>
        </w:rPr>
        <w:t>dle</w:t>
      </w:r>
      <w:r w:rsidR="00471FED" w:rsidRPr="00471FED">
        <w:rPr>
          <w:rFonts w:ascii="Arial" w:hAnsi="Arial" w:cs="Arial"/>
          <w:sz w:val="20"/>
          <w:szCs w:val="20"/>
        </w:rPr>
        <w:t> Dílčí smlouv</w:t>
      </w:r>
      <w:r w:rsidR="009631D9">
        <w:rPr>
          <w:rFonts w:ascii="Arial" w:hAnsi="Arial" w:cs="Arial"/>
          <w:sz w:val="20"/>
          <w:szCs w:val="20"/>
        </w:rPr>
        <w:t xml:space="preserve">y </w:t>
      </w:r>
      <w:r w:rsidR="00471FED" w:rsidRPr="00471FED">
        <w:rPr>
          <w:rFonts w:ascii="Arial" w:hAnsi="Arial" w:cs="Arial"/>
          <w:sz w:val="20"/>
          <w:szCs w:val="20"/>
        </w:rPr>
        <w:t>č. 1</w:t>
      </w:r>
      <w:r w:rsidR="009631D9">
        <w:rPr>
          <w:rFonts w:ascii="Arial" w:hAnsi="Arial" w:cs="Arial"/>
          <w:sz w:val="20"/>
          <w:szCs w:val="20"/>
        </w:rPr>
        <w:t>,</w:t>
      </w:r>
      <w:r w:rsidR="0085606A">
        <w:rPr>
          <w:rFonts w:ascii="Arial" w:hAnsi="Arial" w:cs="Arial"/>
          <w:sz w:val="20"/>
          <w:szCs w:val="20"/>
        </w:rPr>
        <w:t xml:space="preserve"> </w:t>
      </w:r>
      <w:r w:rsidR="009631D9">
        <w:rPr>
          <w:rFonts w:ascii="Arial" w:hAnsi="Arial" w:cs="Arial"/>
          <w:sz w:val="20"/>
          <w:szCs w:val="20"/>
        </w:rPr>
        <w:t>specifikované v</w:t>
      </w:r>
      <w:r w:rsidR="0085606A">
        <w:rPr>
          <w:rFonts w:ascii="Arial" w:hAnsi="Arial" w:cs="Arial"/>
          <w:sz w:val="20"/>
          <w:szCs w:val="20"/>
        </w:rPr>
        <w:t xml:space="preserve"> </w:t>
      </w:r>
      <w:r w:rsidR="00933687">
        <w:rPr>
          <w:rFonts w:ascii="Arial" w:hAnsi="Arial" w:cs="Arial"/>
          <w:sz w:val="20"/>
          <w:szCs w:val="20"/>
        </w:rPr>
        <w:t>p</w:t>
      </w:r>
      <w:r w:rsidR="0085606A">
        <w:rPr>
          <w:rFonts w:ascii="Arial" w:hAnsi="Arial" w:cs="Arial"/>
          <w:sz w:val="20"/>
          <w:szCs w:val="20"/>
        </w:rPr>
        <w:t>říloze této Dohody</w:t>
      </w:r>
      <w:r w:rsidR="009631D9">
        <w:rPr>
          <w:rFonts w:ascii="Arial" w:hAnsi="Arial" w:cs="Arial"/>
          <w:sz w:val="20"/>
          <w:szCs w:val="20"/>
        </w:rPr>
        <w:t xml:space="preserve">, </w:t>
      </w:r>
      <w:r w:rsidR="009A6B10" w:rsidRPr="00471FED">
        <w:rPr>
          <w:rFonts w:ascii="Arial" w:hAnsi="Arial" w:cs="Arial"/>
          <w:sz w:val="20"/>
          <w:szCs w:val="20"/>
        </w:rPr>
        <w:t>byl</w:t>
      </w:r>
      <w:r w:rsidR="0085606A">
        <w:rPr>
          <w:rFonts w:ascii="Arial" w:hAnsi="Arial" w:cs="Arial"/>
          <w:sz w:val="20"/>
          <w:szCs w:val="20"/>
        </w:rPr>
        <w:t>y</w:t>
      </w:r>
      <w:r w:rsidR="006D60D6" w:rsidRPr="00471FED">
        <w:rPr>
          <w:rFonts w:ascii="Arial" w:hAnsi="Arial" w:cs="Arial"/>
          <w:sz w:val="20"/>
          <w:szCs w:val="20"/>
        </w:rPr>
        <w:t xml:space="preserve"> </w:t>
      </w:r>
      <w:r w:rsidR="00033E63" w:rsidRPr="00471FED">
        <w:rPr>
          <w:rFonts w:ascii="Arial" w:hAnsi="Arial" w:cs="Arial"/>
          <w:sz w:val="20"/>
          <w:szCs w:val="20"/>
        </w:rPr>
        <w:t>ze strany</w:t>
      </w:r>
      <w:r w:rsidR="00471FED" w:rsidRPr="00471FED">
        <w:rPr>
          <w:rFonts w:ascii="Arial" w:hAnsi="Arial" w:cs="Arial"/>
          <w:sz w:val="20"/>
          <w:szCs w:val="20"/>
        </w:rPr>
        <w:t xml:space="preserve"> Poskytovatel</w:t>
      </w:r>
      <w:r w:rsidR="00471FED">
        <w:rPr>
          <w:rFonts w:ascii="Arial" w:hAnsi="Arial" w:cs="Arial"/>
          <w:sz w:val="20"/>
          <w:szCs w:val="20"/>
        </w:rPr>
        <w:t>e</w:t>
      </w:r>
      <w:r w:rsidR="00471FED" w:rsidRPr="00471FED">
        <w:rPr>
          <w:rFonts w:ascii="Arial" w:hAnsi="Arial" w:cs="Arial"/>
          <w:sz w:val="20"/>
          <w:szCs w:val="20"/>
        </w:rPr>
        <w:t xml:space="preserve"> </w:t>
      </w:r>
      <w:r w:rsidR="00471FED">
        <w:rPr>
          <w:rFonts w:ascii="Arial" w:hAnsi="Arial" w:cs="Arial"/>
          <w:sz w:val="20"/>
          <w:szCs w:val="20"/>
        </w:rPr>
        <w:t>poskytnut</w:t>
      </w:r>
      <w:r w:rsidR="0085606A">
        <w:rPr>
          <w:rFonts w:ascii="Arial" w:hAnsi="Arial" w:cs="Arial"/>
          <w:sz w:val="20"/>
          <w:szCs w:val="20"/>
        </w:rPr>
        <w:t>y</w:t>
      </w:r>
      <w:r w:rsidR="00471FED">
        <w:rPr>
          <w:rFonts w:ascii="Arial" w:hAnsi="Arial" w:cs="Arial"/>
          <w:sz w:val="20"/>
          <w:szCs w:val="20"/>
        </w:rPr>
        <w:t xml:space="preserve"> </w:t>
      </w:r>
      <w:r w:rsidR="00471FED" w:rsidRPr="00471FED">
        <w:rPr>
          <w:rFonts w:ascii="Arial" w:hAnsi="Arial" w:cs="Arial"/>
          <w:sz w:val="20"/>
          <w:szCs w:val="20"/>
        </w:rPr>
        <w:t>řádně a Objednatelem převzat</w:t>
      </w:r>
      <w:r w:rsidR="0085606A">
        <w:rPr>
          <w:rFonts w:ascii="Arial" w:hAnsi="Arial" w:cs="Arial"/>
          <w:sz w:val="20"/>
          <w:szCs w:val="20"/>
        </w:rPr>
        <w:t>y</w:t>
      </w:r>
      <w:r w:rsidR="00471FED" w:rsidRPr="00471FED">
        <w:rPr>
          <w:rFonts w:ascii="Arial" w:hAnsi="Arial" w:cs="Arial"/>
          <w:sz w:val="20"/>
          <w:szCs w:val="20"/>
        </w:rPr>
        <w:t xml:space="preserve"> bez výhrad.</w:t>
      </w:r>
    </w:p>
    <w:p w14:paraId="773C33CC" w14:textId="2288204C" w:rsidR="004D4C08" w:rsidRPr="00CD7A43" w:rsidRDefault="00EB1DDC" w:rsidP="000C0B85">
      <w:pPr>
        <w:numPr>
          <w:ilvl w:val="0"/>
          <w:numId w:val="3"/>
        </w:numPr>
        <w:spacing w:before="120" w:after="120" w:line="280" w:lineRule="atLeast"/>
        <w:ind w:left="357"/>
        <w:jc w:val="both"/>
        <w:rPr>
          <w:rFonts w:ascii="Arial" w:hAnsi="Arial" w:cs="Arial"/>
          <w:sz w:val="20"/>
          <w:szCs w:val="20"/>
        </w:rPr>
      </w:pPr>
      <w:r w:rsidRPr="00471FED">
        <w:rPr>
          <w:rFonts w:ascii="Arial" w:hAnsi="Arial" w:cs="Arial"/>
          <w:sz w:val="20"/>
          <w:szCs w:val="20"/>
        </w:rPr>
        <w:t>Předmětem této</w:t>
      </w:r>
      <w:r w:rsidRPr="00CD7A43">
        <w:rPr>
          <w:rFonts w:ascii="Arial" w:hAnsi="Arial" w:cs="Arial"/>
          <w:sz w:val="20"/>
          <w:szCs w:val="20"/>
        </w:rPr>
        <w:t xml:space="preserve"> Dohody je </w:t>
      </w:r>
      <w:r w:rsidR="00CD7A43">
        <w:rPr>
          <w:rFonts w:ascii="Arial" w:hAnsi="Arial" w:cs="Arial"/>
          <w:sz w:val="20"/>
          <w:szCs w:val="20"/>
        </w:rPr>
        <w:t xml:space="preserve">narovnání práv a povinností mezi Objednatelem a Poskytovatelem, jehož potřeba vznikla v důsledku </w:t>
      </w:r>
      <w:r w:rsidR="0085606A">
        <w:rPr>
          <w:rFonts w:ascii="Arial" w:hAnsi="Arial" w:cs="Arial"/>
          <w:sz w:val="20"/>
          <w:szCs w:val="20"/>
        </w:rPr>
        <w:t xml:space="preserve">Služeb </w:t>
      </w:r>
      <w:r w:rsidR="00CD7A43">
        <w:rPr>
          <w:rFonts w:ascii="Arial" w:hAnsi="Arial" w:cs="Arial"/>
          <w:sz w:val="20"/>
          <w:szCs w:val="20"/>
        </w:rPr>
        <w:t>sjednan</w:t>
      </w:r>
      <w:r w:rsidR="0085606A">
        <w:rPr>
          <w:rFonts w:ascii="Arial" w:hAnsi="Arial" w:cs="Arial"/>
          <w:sz w:val="20"/>
          <w:szCs w:val="20"/>
        </w:rPr>
        <w:t>ých</w:t>
      </w:r>
      <w:r w:rsidR="00CD7A43">
        <w:rPr>
          <w:rFonts w:ascii="Arial" w:hAnsi="Arial" w:cs="Arial"/>
          <w:sz w:val="20"/>
          <w:szCs w:val="20"/>
        </w:rPr>
        <w:t xml:space="preserve"> Dílčí smlouvou č. 1, které byl</w:t>
      </w:r>
      <w:r w:rsidR="0085606A">
        <w:rPr>
          <w:rFonts w:ascii="Arial" w:hAnsi="Arial" w:cs="Arial"/>
          <w:sz w:val="20"/>
          <w:szCs w:val="20"/>
        </w:rPr>
        <w:t>y</w:t>
      </w:r>
      <w:r w:rsidR="00CD7A43">
        <w:rPr>
          <w:rFonts w:ascii="Arial" w:hAnsi="Arial" w:cs="Arial"/>
          <w:sz w:val="20"/>
          <w:szCs w:val="20"/>
        </w:rPr>
        <w:t xml:space="preserve"> Poskytovatelem Objednateli poskytnut</w:t>
      </w:r>
      <w:r w:rsidR="0085606A">
        <w:rPr>
          <w:rFonts w:ascii="Arial" w:hAnsi="Arial" w:cs="Arial"/>
          <w:sz w:val="20"/>
          <w:szCs w:val="20"/>
        </w:rPr>
        <w:t>y</w:t>
      </w:r>
      <w:r w:rsidR="00CD7A43">
        <w:rPr>
          <w:rFonts w:ascii="Arial" w:hAnsi="Arial" w:cs="Arial"/>
          <w:sz w:val="20"/>
          <w:szCs w:val="20"/>
        </w:rPr>
        <w:t xml:space="preserve"> v období před uzavřením Dílčí smlouvy č. 1.</w:t>
      </w:r>
    </w:p>
    <w:p w14:paraId="0F7EAE05" w14:textId="22BD4EBC" w:rsidR="00054752" w:rsidRPr="00CD7A43" w:rsidRDefault="00D15725" w:rsidP="000C0B85">
      <w:pPr>
        <w:spacing w:before="24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CD7A43">
        <w:rPr>
          <w:rFonts w:ascii="Arial" w:hAnsi="Arial" w:cs="Arial"/>
          <w:b/>
          <w:sz w:val="20"/>
          <w:szCs w:val="20"/>
        </w:rPr>
        <w:t>Článek I</w:t>
      </w:r>
      <w:r w:rsidR="00DC4FF8" w:rsidRPr="00CD7A43">
        <w:rPr>
          <w:rFonts w:ascii="Arial" w:hAnsi="Arial" w:cs="Arial"/>
          <w:b/>
          <w:sz w:val="20"/>
          <w:szCs w:val="20"/>
        </w:rPr>
        <w:t>I</w:t>
      </w:r>
      <w:r w:rsidR="003D72A8" w:rsidRPr="00CD7A43">
        <w:rPr>
          <w:rFonts w:ascii="Arial" w:hAnsi="Arial" w:cs="Arial"/>
          <w:b/>
          <w:sz w:val="20"/>
          <w:szCs w:val="20"/>
        </w:rPr>
        <w:t>.</w:t>
      </w:r>
    </w:p>
    <w:p w14:paraId="538249DA" w14:textId="54A7AAE7" w:rsidR="00EB1DDC" w:rsidRPr="00CD7A43" w:rsidRDefault="0085606A" w:rsidP="000C0B85">
      <w:pPr>
        <w:spacing w:after="120"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</w:t>
      </w:r>
      <w:r w:rsidR="00EB1DDC" w:rsidRPr="00CD7A4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 poskytnutí Služeb</w:t>
      </w:r>
    </w:p>
    <w:p w14:paraId="53728352" w14:textId="7B9F9867" w:rsidR="00887C77" w:rsidRPr="00861886" w:rsidRDefault="00EB1DDC" w:rsidP="000C0B85">
      <w:pPr>
        <w:numPr>
          <w:ilvl w:val="0"/>
          <w:numId w:val="19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D7A43">
        <w:rPr>
          <w:rFonts w:ascii="Arial" w:hAnsi="Arial" w:cs="Arial"/>
          <w:sz w:val="20"/>
          <w:szCs w:val="20"/>
        </w:rPr>
        <w:t xml:space="preserve">Strany </w:t>
      </w:r>
      <w:r w:rsidR="00CD7B12">
        <w:rPr>
          <w:rFonts w:ascii="Arial" w:hAnsi="Arial" w:cs="Arial"/>
          <w:sz w:val="20"/>
          <w:szCs w:val="20"/>
        </w:rPr>
        <w:t>shodně prohlašují</w:t>
      </w:r>
      <w:r w:rsidRPr="00CD7A43">
        <w:rPr>
          <w:rFonts w:ascii="Arial" w:hAnsi="Arial" w:cs="Arial"/>
          <w:sz w:val="20"/>
          <w:szCs w:val="20"/>
        </w:rPr>
        <w:t xml:space="preserve">, že </w:t>
      </w:r>
      <w:r w:rsidR="00CD7A43">
        <w:rPr>
          <w:rFonts w:ascii="Arial" w:hAnsi="Arial" w:cs="Arial"/>
          <w:sz w:val="20"/>
          <w:szCs w:val="20"/>
        </w:rPr>
        <w:t xml:space="preserve">Objednatel </w:t>
      </w:r>
      <w:r w:rsidR="0085606A">
        <w:rPr>
          <w:rFonts w:ascii="Arial" w:hAnsi="Arial" w:cs="Arial"/>
          <w:sz w:val="20"/>
          <w:szCs w:val="20"/>
        </w:rPr>
        <w:t>zaplat</w:t>
      </w:r>
      <w:r w:rsidR="00CD7B12">
        <w:rPr>
          <w:rFonts w:ascii="Arial" w:hAnsi="Arial" w:cs="Arial"/>
          <w:sz w:val="20"/>
          <w:szCs w:val="20"/>
        </w:rPr>
        <w:t>il</w:t>
      </w:r>
      <w:r w:rsidR="00CD7A43">
        <w:rPr>
          <w:rFonts w:ascii="Arial" w:hAnsi="Arial" w:cs="Arial"/>
          <w:sz w:val="20"/>
          <w:szCs w:val="20"/>
        </w:rPr>
        <w:t xml:space="preserve"> Poskytovateli </w:t>
      </w:r>
      <w:r w:rsidRPr="00CD7A43">
        <w:rPr>
          <w:rFonts w:ascii="Arial" w:hAnsi="Arial" w:cs="Arial"/>
          <w:sz w:val="20"/>
          <w:szCs w:val="20"/>
        </w:rPr>
        <w:t xml:space="preserve">za </w:t>
      </w:r>
      <w:r w:rsidR="00861886">
        <w:rPr>
          <w:rFonts w:ascii="Arial" w:hAnsi="Arial" w:cs="Arial"/>
          <w:sz w:val="20"/>
          <w:szCs w:val="20"/>
        </w:rPr>
        <w:t>Služby</w:t>
      </w:r>
      <w:r w:rsidR="00861886" w:rsidRPr="00861886">
        <w:rPr>
          <w:rFonts w:ascii="Arial" w:hAnsi="Arial" w:cs="Arial"/>
          <w:sz w:val="20"/>
          <w:szCs w:val="20"/>
        </w:rPr>
        <w:t xml:space="preserve"> </w:t>
      </w:r>
      <w:r w:rsidR="00861886" w:rsidRPr="00CD7A43">
        <w:rPr>
          <w:rFonts w:ascii="Arial" w:hAnsi="Arial" w:cs="Arial"/>
          <w:sz w:val="20"/>
          <w:szCs w:val="20"/>
        </w:rPr>
        <w:t>poskytnuté</w:t>
      </w:r>
      <w:r w:rsidR="00861886">
        <w:rPr>
          <w:rFonts w:ascii="Arial" w:hAnsi="Arial" w:cs="Arial"/>
          <w:sz w:val="20"/>
          <w:szCs w:val="20"/>
        </w:rPr>
        <w:t xml:space="preserve"> </w:t>
      </w:r>
      <w:r w:rsidR="00861886" w:rsidRPr="00861886">
        <w:rPr>
          <w:rFonts w:ascii="Arial" w:hAnsi="Arial" w:cs="Arial"/>
          <w:sz w:val="20"/>
          <w:szCs w:val="20"/>
        </w:rPr>
        <w:t>v období od 31. 10. 2023 do 19. 12. 2023</w:t>
      </w:r>
      <w:r w:rsidR="00861886">
        <w:rPr>
          <w:rFonts w:ascii="Arial" w:hAnsi="Arial" w:cs="Arial"/>
          <w:sz w:val="20"/>
          <w:szCs w:val="20"/>
        </w:rPr>
        <w:t xml:space="preserve"> </w:t>
      </w:r>
      <w:r w:rsidR="007A0808" w:rsidRPr="00861886">
        <w:rPr>
          <w:rFonts w:ascii="Arial" w:hAnsi="Arial" w:cs="Arial"/>
          <w:sz w:val="20"/>
          <w:szCs w:val="20"/>
        </w:rPr>
        <w:t>částku v</w:t>
      </w:r>
      <w:r w:rsidRPr="00861886">
        <w:rPr>
          <w:rFonts w:ascii="Arial" w:hAnsi="Arial" w:cs="Arial"/>
          <w:sz w:val="20"/>
          <w:szCs w:val="20"/>
        </w:rPr>
        <w:t xml:space="preserve"> celkové</w:t>
      </w:r>
      <w:r w:rsidR="007A0808" w:rsidRPr="00861886">
        <w:rPr>
          <w:rFonts w:ascii="Arial" w:hAnsi="Arial" w:cs="Arial"/>
          <w:sz w:val="20"/>
          <w:szCs w:val="20"/>
        </w:rPr>
        <w:t xml:space="preserve"> výši</w:t>
      </w:r>
      <w:r w:rsidR="0098360C" w:rsidRPr="00861886">
        <w:rPr>
          <w:rFonts w:ascii="Arial" w:hAnsi="Arial" w:cs="Arial"/>
          <w:sz w:val="20"/>
          <w:szCs w:val="20"/>
        </w:rPr>
        <w:t xml:space="preserve"> </w:t>
      </w:r>
      <w:r w:rsidR="00CD7A43" w:rsidRPr="00861886">
        <w:rPr>
          <w:rFonts w:ascii="Arial" w:hAnsi="Arial" w:cs="Arial"/>
          <w:sz w:val="20"/>
          <w:szCs w:val="20"/>
        </w:rPr>
        <w:t>5</w:t>
      </w:r>
      <w:r w:rsidR="0085606A" w:rsidRPr="00861886">
        <w:rPr>
          <w:rFonts w:ascii="Arial" w:hAnsi="Arial" w:cs="Arial"/>
          <w:sz w:val="20"/>
          <w:szCs w:val="20"/>
        </w:rPr>
        <w:t> </w:t>
      </w:r>
      <w:r w:rsidR="00CD7A43" w:rsidRPr="00861886">
        <w:rPr>
          <w:rFonts w:ascii="Arial" w:hAnsi="Arial" w:cs="Arial"/>
          <w:sz w:val="20"/>
          <w:szCs w:val="20"/>
        </w:rPr>
        <w:t>250</w:t>
      </w:r>
      <w:r w:rsidR="0085606A" w:rsidRPr="00861886">
        <w:rPr>
          <w:rFonts w:ascii="Arial" w:hAnsi="Arial" w:cs="Arial"/>
          <w:sz w:val="20"/>
          <w:szCs w:val="20"/>
        </w:rPr>
        <w:t> </w:t>
      </w:r>
      <w:r w:rsidR="00CD7A43" w:rsidRPr="00861886">
        <w:rPr>
          <w:rFonts w:ascii="Arial" w:hAnsi="Arial" w:cs="Arial"/>
          <w:sz w:val="20"/>
          <w:szCs w:val="20"/>
        </w:rPr>
        <w:t>650</w:t>
      </w:r>
      <w:r w:rsidR="0085606A" w:rsidRPr="00861886">
        <w:rPr>
          <w:rFonts w:ascii="Arial" w:hAnsi="Arial" w:cs="Arial"/>
          <w:sz w:val="20"/>
          <w:szCs w:val="20"/>
        </w:rPr>
        <w:t>,-</w:t>
      </w:r>
      <w:r w:rsidR="00CD7A43" w:rsidRPr="00861886">
        <w:rPr>
          <w:rFonts w:ascii="Arial" w:hAnsi="Arial" w:cs="Arial"/>
          <w:sz w:val="20"/>
          <w:szCs w:val="20"/>
        </w:rPr>
        <w:t xml:space="preserve"> Kč bez DPH, </w:t>
      </w:r>
      <w:r w:rsidR="007A0808" w:rsidRPr="00861886">
        <w:rPr>
          <w:rFonts w:ascii="Arial" w:hAnsi="Arial" w:cs="Arial"/>
          <w:sz w:val="20"/>
          <w:szCs w:val="20"/>
        </w:rPr>
        <w:t>tj.</w:t>
      </w:r>
      <w:r w:rsidR="00DE114B" w:rsidRPr="00861886">
        <w:rPr>
          <w:rFonts w:ascii="Arial" w:hAnsi="Arial" w:cs="Arial"/>
          <w:sz w:val="20"/>
          <w:szCs w:val="20"/>
        </w:rPr>
        <w:t xml:space="preserve"> </w:t>
      </w:r>
      <w:r w:rsidR="00CD7A43" w:rsidRPr="00861886">
        <w:rPr>
          <w:rFonts w:ascii="Arial" w:hAnsi="Arial" w:cs="Arial"/>
          <w:sz w:val="20"/>
          <w:szCs w:val="20"/>
        </w:rPr>
        <w:t>6</w:t>
      </w:r>
      <w:r w:rsidR="0085606A" w:rsidRPr="00861886">
        <w:rPr>
          <w:rFonts w:ascii="Arial" w:hAnsi="Arial" w:cs="Arial"/>
          <w:sz w:val="20"/>
          <w:szCs w:val="20"/>
        </w:rPr>
        <w:t> </w:t>
      </w:r>
      <w:r w:rsidR="00CD7A43" w:rsidRPr="00861886">
        <w:rPr>
          <w:rFonts w:ascii="Arial" w:hAnsi="Arial" w:cs="Arial"/>
          <w:sz w:val="20"/>
          <w:szCs w:val="20"/>
        </w:rPr>
        <w:t>353</w:t>
      </w:r>
      <w:r w:rsidR="0085606A" w:rsidRPr="00861886">
        <w:rPr>
          <w:rFonts w:ascii="Arial" w:hAnsi="Arial" w:cs="Arial"/>
          <w:sz w:val="20"/>
          <w:szCs w:val="20"/>
        </w:rPr>
        <w:t> </w:t>
      </w:r>
      <w:r w:rsidR="00CD7A43" w:rsidRPr="00861886">
        <w:rPr>
          <w:rFonts w:ascii="Arial" w:hAnsi="Arial" w:cs="Arial"/>
          <w:sz w:val="20"/>
          <w:szCs w:val="20"/>
        </w:rPr>
        <w:t>287</w:t>
      </w:r>
      <w:r w:rsidR="0085606A" w:rsidRPr="00861886">
        <w:rPr>
          <w:rFonts w:ascii="Arial" w:hAnsi="Arial" w:cs="Arial"/>
          <w:sz w:val="20"/>
          <w:szCs w:val="20"/>
        </w:rPr>
        <w:t>,-</w:t>
      </w:r>
      <w:r w:rsidR="00CD7A43" w:rsidRPr="00861886">
        <w:rPr>
          <w:rFonts w:ascii="Arial" w:hAnsi="Arial" w:cs="Arial"/>
          <w:sz w:val="20"/>
          <w:szCs w:val="20"/>
        </w:rPr>
        <w:t xml:space="preserve"> </w:t>
      </w:r>
      <w:r w:rsidR="007A0808" w:rsidRPr="00861886">
        <w:rPr>
          <w:rFonts w:ascii="Arial" w:hAnsi="Arial" w:cs="Arial"/>
          <w:sz w:val="20"/>
          <w:szCs w:val="20"/>
        </w:rPr>
        <w:t>Kč včetně DPH</w:t>
      </w:r>
      <w:r w:rsidR="00CD7A43" w:rsidRPr="00861886">
        <w:rPr>
          <w:rFonts w:ascii="Arial" w:hAnsi="Arial" w:cs="Arial"/>
          <w:sz w:val="20"/>
          <w:szCs w:val="20"/>
        </w:rPr>
        <w:t xml:space="preserve">. </w:t>
      </w:r>
    </w:p>
    <w:p w14:paraId="6B24B1B6" w14:textId="0990D05A" w:rsidR="001B6170" w:rsidRPr="00861886" w:rsidRDefault="00D92185" w:rsidP="000C0B85">
      <w:pPr>
        <w:numPr>
          <w:ilvl w:val="0"/>
          <w:numId w:val="19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D7A43">
        <w:rPr>
          <w:rFonts w:ascii="Arial" w:hAnsi="Arial" w:cs="Arial"/>
          <w:sz w:val="20"/>
          <w:szCs w:val="20"/>
        </w:rPr>
        <w:t xml:space="preserve">Výše </w:t>
      </w:r>
      <w:r w:rsidR="00EB1DDC" w:rsidRPr="00CD7A43">
        <w:rPr>
          <w:rFonts w:ascii="Arial" w:hAnsi="Arial" w:cs="Arial"/>
          <w:sz w:val="20"/>
          <w:szCs w:val="20"/>
        </w:rPr>
        <w:t xml:space="preserve">celkové </w:t>
      </w:r>
      <w:r w:rsidRPr="00CD7A43">
        <w:rPr>
          <w:rFonts w:ascii="Arial" w:hAnsi="Arial" w:cs="Arial"/>
          <w:sz w:val="20"/>
          <w:szCs w:val="20"/>
        </w:rPr>
        <w:t xml:space="preserve">ceny za </w:t>
      </w:r>
      <w:r w:rsidR="00861886" w:rsidRPr="00861886">
        <w:rPr>
          <w:rFonts w:ascii="Arial" w:hAnsi="Arial" w:cs="Arial"/>
          <w:sz w:val="20"/>
          <w:szCs w:val="20"/>
        </w:rPr>
        <w:t>Služby poskytnuté v období od 31. 10. 2023 do 19. 12. 2023</w:t>
      </w:r>
      <w:r w:rsidR="00861886">
        <w:rPr>
          <w:rFonts w:ascii="Arial" w:hAnsi="Arial" w:cs="Arial"/>
          <w:sz w:val="20"/>
          <w:szCs w:val="20"/>
        </w:rPr>
        <w:t xml:space="preserve"> </w:t>
      </w:r>
      <w:r w:rsidRPr="00861886">
        <w:rPr>
          <w:rFonts w:ascii="Arial" w:hAnsi="Arial" w:cs="Arial"/>
          <w:sz w:val="20"/>
          <w:szCs w:val="20"/>
        </w:rPr>
        <w:t xml:space="preserve">byla </w:t>
      </w:r>
      <w:r w:rsidR="00EB1DDC" w:rsidRPr="00861886">
        <w:rPr>
          <w:rFonts w:ascii="Arial" w:hAnsi="Arial" w:cs="Arial"/>
          <w:sz w:val="20"/>
          <w:szCs w:val="20"/>
        </w:rPr>
        <w:t xml:space="preserve">stanovena </w:t>
      </w:r>
      <w:r w:rsidR="00CD7A43" w:rsidRPr="00861886">
        <w:rPr>
          <w:rFonts w:ascii="Arial" w:hAnsi="Arial" w:cs="Arial"/>
          <w:sz w:val="20"/>
          <w:szCs w:val="20"/>
        </w:rPr>
        <w:t>v</w:t>
      </w:r>
      <w:r w:rsidR="00861886">
        <w:rPr>
          <w:rFonts w:ascii="Arial" w:hAnsi="Arial" w:cs="Arial"/>
          <w:sz w:val="20"/>
          <w:szCs w:val="20"/>
        </w:rPr>
        <w:t> </w:t>
      </w:r>
      <w:r w:rsidR="00CD7A43" w:rsidRPr="00861886">
        <w:rPr>
          <w:rFonts w:ascii="Arial" w:hAnsi="Arial" w:cs="Arial"/>
          <w:sz w:val="20"/>
          <w:szCs w:val="20"/>
        </w:rPr>
        <w:t>souladu s</w:t>
      </w:r>
      <w:r w:rsidR="00861886">
        <w:rPr>
          <w:rFonts w:ascii="Arial" w:hAnsi="Arial" w:cs="Arial"/>
          <w:sz w:val="20"/>
          <w:szCs w:val="20"/>
        </w:rPr>
        <w:t> </w:t>
      </w:r>
      <w:r w:rsidR="00CD7A43" w:rsidRPr="00861886">
        <w:rPr>
          <w:rFonts w:ascii="Arial" w:hAnsi="Arial" w:cs="Arial"/>
          <w:sz w:val="20"/>
          <w:szCs w:val="20"/>
        </w:rPr>
        <w:t>jednotkovými cenami</w:t>
      </w:r>
      <w:r w:rsidR="00861886">
        <w:rPr>
          <w:rFonts w:ascii="Arial" w:hAnsi="Arial" w:cs="Arial"/>
          <w:sz w:val="20"/>
          <w:szCs w:val="20"/>
        </w:rPr>
        <w:t xml:space="preserve"> </w:t>
      </w:r>
      <w:r w:rsidR="00CD7A43" w:rsidRPr="00861886">
        <w:rPr>
          <w:rFonts w:ascii="Arial" w:hAnsi="Arial" w:cs="Arial"/>
          <w:sz w:val="20"/>
          <w:szCs w:val="20"/>
        </w:rPr>
        <w:t xml:space="preserve">za příslušné role členů realizačního týmu uvedené v Rámcové dohodě a v nabídce </w:t>
      </w:r>
      <w:r w:rsidR="0085606A" w:rsidRPr="00861886">
        <w:rPr>
          <w:rFonts w:ascii="Arial" w:hAnsi="Arial" w:cs="Arial"/>
          <w:sz w:val="20"/>
          <w:szCs w:val="20"/>
        </w:rPr>
        <w:t xml:space="preserve">Poskytovatele </w:t>
      </w:r>
      <w:r w:rsidR="00CD7A43" w:rsidRPr="00861886">
        <w:rPr>
          <w:rFonts w:ascii="Arial" w:hAnsi="Arial" w:cs="Arial"/>
          <w:sz w:val="20"/>
          <w:szCs w:val="20"/>
        </w:rPr>
        <w:t xml:space="preserve">na uzavření Dílčí smlouvy č. 1, </w:t>
      </w:r>
      <w:r w:rsidR="0085606A" w:rsidRPr="00861886">
        <w:rPr>
          <w:rFonts w:ascii="Arial" w:hAnsi="Arial" w:cs="Arial"/>
          <w:sz w:val="20"/>
          <w:szCs w:val="20"/>
        </w:rPr>
        <w:t xml:space="preserve">a to </w:t>
      </w:r>
      <w:r w:rsidR="00CD7A43" w:rsidRPr="00861886">
        <w:rPr>
          <w:rFonts w:ascii="Arial" w:hAnsi="Arial" w:cs="Arial"/>
          <w:sz w:val="20"/>
          <w:szCs w:val="20"/>
        </w:rPr>
        <w:t xml:space="preserve">na základě ceny za jeden (1) člověkoden a počet člověkodní nutných k řádnému poskytnutí </w:t>
      </w:r>
      <w:r w:rsidR="0085606A" w:rsidRPr="00861886">
        <w:rPr>
          <w:rFonts w:ascii="Arial" w:hAnsi="Arial" w:cs="Arial"/>
          <w:sz w:val="20"/>
          <w:szCs w:val="20"/>
        </w:rPr>
        <w:t>Služby dle Dílčí smlouvy č. 1</w:t>
      </w:r>
      <w:r w:rsidR="00CD7A43" w:rsidRPr="00861886">
        <w:rPr>
          <w:rFonts w:ascii="Arial" w:hAnsi="Arial" w:cs="Arial"/>
          <w:sz w:val="20"/>
          <w:szCs w:val="20"/>
        </w:rPr>
        <w:t xml:space="preserve">. </w:t>
      </w:r>
    </w:p>
    <w:p w14:paraId="13008278" w14:textId="4A17FF8B" w:rsidR="008D0D57" w:rsidRPr="00861886" w:rsidRDefault="0085606A" w:rsidP="000C0B85">
      <w:pPr>
        <w:numPr>
          <w:ilvl w:val="0"/>
          <w:numId w:val="19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85606A">
        <w:rPr>
          <w:rFonts w:ascii="Arial" w:hAnsi="Arial" w:cs="Arial"/>
          <w:sz w:val="20"/>
          <w:szCs w:val="20"/>
        </w:rPr>
        <w:t xml:space="preserve">Ostatní podmínky vztahující se k platbě ceny za </w:t>
      </w:r>
      <w:r>
        <w:rPr>
          <w:rFonts w:ascii="Arial" w:hAnsi="Arial" w:cs="Arial"/>
          <w:sz w:val="20"/>
          <w:szCs w:val="20"/>
        </w:rPr>
        <w:t xml:space="preserve">Služby </w:t>
      </w:r>
      <w:r w:rsidRPr="0085606A">
        <w:rPr>
          <w:rFonts w:ascii="Arial" w:hAnsi="Arial" w:cs="Arial"/>
          <w:sz w:val="20"/>
          <w:szCs w:val="20"/>
        </w:rPr>
        <w:t xml:space="preserve">poskytnuté Poskytovatelem </w:t>
      </w:r>
      <w:r w:rsidR="00861886" w:rsidRPr="00861886">
        <w:rPr>
          <w:rFonts w:ascii="Arial" w:hAnsi="Arial" w:cs="Arial"/>
          <w:sz w:val="20"/>
          <w:szCs w:val="20"/>
        </w:rPr>
        <w:t>v období od 31.</w:t>
      </w:r>
      <w:r w:rsidR="00C7519A">
        <w:rPr>
          <w:rFonts w:ascii="Arial" w:hAnsi="Arial" w:cs="Arial"/>
          <w:sz w:val="20"/>
          <w:szCs w:val="20"/>
        </w:rPr>
        <w:t> </w:t>
      </w:r>
      <w:r w:rsidR="00861886" w:rsidRPr="00861886">
        <w:rPr>
          <w:rFonts w:ascii="Arial" w:hAnsi="Arial" w:cs="Arial"/>
          <w:sz w:val="20"/>
          <w:szCs w:val="20"/>
        </w:rPr>
        <w:t>10. 2023 do 19. 12. 2023</w:t>
      </w:r>
      <w:r w:rsidR="00861886">
        <w:rPr>
          <w:rFonts w:ascii="Arial" w:hAnsi="Arial" w:cs="Arial"/>
          <w:sz w:val="20"/>
          <w:szCs w:val="20"/>
        </w:rPr>
        <w:t xml:space="preserve"> </w:t>
      </w:r>
      <w:r w:rsidRPr="00861886">
        <w:rPr>
          <w:rFonts w:ascii="Arial" w:hAnsi="Arial" w:cs="Arial"/>
          <w:sz w:val="20"/>
          <w:szCs w:val="20"/>
        </w:rPr>
        <w:t>dle této Dohody, resp. Dílčí smlouvy č. 1, jakož i lhůta splatnosti, jsou uvedeny v čl. 6 Rámcové dohody.</w:t>
      </w:r>
    </w:p>
    <w:p w14:paraId="47B0EF56" w14:textId="34A6A4ED" w:rsidR="009F2196" w:rsidRPr="00861886" w:rsidRDefault="0085606A" w:rsidP="000C0B85">
      <w:pPr>
        <w:numPr>
          <w:ilvl w:val="0"/>
          <w:numId w:val="19"/>
        </w:numPr>
        <w:spacing w:before="120" w:after="120" w:line="280" w:lineRule="atLeas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="00EB1DDC" w:rsidRPr="00CD7A43">
        <w:rPr>
          <w:rFonts w:ascii="Arial" w:hAnsi="Arial" w:cs="Arial"/>
          <w:sz w:val="20"/>
          <w:szCs w:val="20"/>
        </w:rPr>
        <w:t>prohlašuje, že z</w:t>
      </w:r>
      <w:r w:rsidR="009F2196" w:rsidRPr="00CD7A43">
        <w:rPr>
          <w:rFonts w:ascii="Arial" w:hAnsi="Arial" w:cs="Arial"/>
          <w:sz w:val="20"/>
          <w:szCs w:val="20"/>
        </w:rPr>
        <w:t xml:space="preserve">aplacením částky uvedené v odst. 1) tohoto článku </w:t>
      </w:r>
      <w:r w:rsidR="0095345B" w:rsidRPr="00CD7A43">
        <w:rPr>
          <w:rFonts w:ascii="Arial" w:hAnsi="Arial" w:cs="Arial"/>
          <w:sz w:val="20"/>
          <w:szCs w:val="20"/>
        </w:rPr>
        <w:t>Dohody</w:t>
      </w:r>
      <w:r w:rsidR="00EB1DDC" w:rsidRPr="00CD7A43">
        <w:rPr>
          <w:rFonts w:ascii="Arial" w:hAnsi="Arial" w:cs="Arial"/>
          <w:sz w:val="20"/>
          <w:szCs w:val="20"/>
        </w:rPr>
        <w:t xml:space="preserve"> ze strany </w:t>
      </w:r>
      <w:r>
        <w:rPr>
          <w:rFonts w:ascii="Arial" w:hAnsi="Arial" w:cs="Arial"/>
          <w:sz w:val="20"/>
          <w:szCs w:val="20"/>
        </w:rPr>
        <w:t>Objednatele</w:t>
      </w:r>
      <w:r w:rsidR="0095345B" w:rsidRPr="00CD7A43">
        <w:rPr>
          <w:rFonts w:ascii="Arial" w:hAnsi="Arial" w:cs="Arial"/>
          <w:sz w:val="20"/>
          <w:szCs w:val="20"/>
        </w:rPr>
        <w:t xml:space="preserve"> </w:t>
      </w:r>
      <w:r w:rsidR="00CD7B12">
        <w:rPr>
          <w:rFonts w:ascii="Arial" w:hAnsi="Arial" w:cs="Arial"/>
          <w:sz w:val="20"/>
          <w:szCs w:val="20"/>
        </w:rPr>
        <w:t>byly</w:t>
      </w:r>
      <w:r w:rsidR="00CD7B12" w:rsidRPr="00CD7A43">
        <w:rPr>
          <w:rFonts w:ascii="Arial" w:hAnsi="Arial" w:cs="Arial"/>
          <w:sz w:val="20"/>
          <w:szCs w:val="20"/>
        </w:rPr>
        <w:t xml:space="preserve"> </w:t>
      </w:r>
      <w:r w:rsidR="009F2196" w:rsidRPr="00CD7A43">
        <w:rPr>
          <w:rFonts w:ascii="Arial" w:hAnsi="Arial" w:cs="Arial"/>
          <w:sz w:val="20"/>
          <w:szCs w:val="20"/>
        </w:rPr>
        <w:t xml:space="preserve">veškeré finanční nároky </w:t>
      </w:r>
      <w:r>
        <w:rPr>
          <w:rFonts w:ascii="Arial" w:hAnsi="Arial" w:cs="Arial"/>
          <w:sz w:val="20"/>
          <w:szCs w:val="20"/>
        </w:rPr>
        <w:t>Poskytovatel</w:t>
      </w:r>
      <w:r w:rsidR="009F2196" w:rsidRPr="00CD7A43">
        <w:rPr>
          <w:rFonts w:ascii="Arial" w:hAnsi="Arial" w:cs="Arial"/>
          <w:sz w:val="20"/>
          <w:szCs w:val="20"/>
        </w:rPr>
        <w:t xml:space="preserve"> ve vztahu k</w:t>
      </w:r>
      <w:r>
        <w:rPr>
          <w:rFonts w:ascii="Arial" w:hAnsi="Arial" w:cs="Arial"/>
          <w:sz w:val="20"/>
          <w:szCs w:val="20"/>
        </w:rPr>
        <w:t xml:space="preserve"> Službám </w:t>
      </w:r>
      <w:r w:rsidR="00861886" w:rsidRPr="00861886">
        <w:rPr>
          <w:rFonts w:ascii="Arial" w:hAnsi="Arial" w:cs="Arial"/>
          <w:sz w:val="20"/>
          <w:szCs w:val="20"/>
        </w:rPr>
        <w:t>poskytnut</w:t>
      </w:r>
      <w:r w:rsidR="00861886">
        <w:rPr>
          <w:rFonts w:ascii="Arial" w:hAnsi="Arial" w:cs="Arial"/>
          <w:sz w:val="20"/>
          <w:szCs w:val="20"/>
        </w:rPr>
        <w:t>ým</w:t>
      </w:r>
      <w:r w:rsidR="00861886" w:rsidRPr="00861886">
        <w:rPr>
          <w:rFonts w:ascii="Arial" w:hAnsi="Arial" w:cs="Arial"/>
          <w:sz w:val="20"/>
          <w:szCs w:val="20"/>
        </w:rPr>
        <w:t xml:space="preserve"> Poskytovatelem v období od 31. 10. 2023 do 19. 12. 2023</w:t>
      </w:r>
      <w:r w:rsidR="00861886">
        <w:rPr>
          <w:rFonts w:ascii="Arial" w:hAnsi="Arial" w:cs="Arial"/>
          <w:sz w:val="20"/>
          <w:szCs w:val="20"/>
        </w:rPr>
        <w:t xml:space="preserve"> </w:t>
      </w:r>
      <w:r w:rsidR="009F2196" w:rsidRPr="00861886">
        <w:rPr>
          <w:rFonts w:ascii="Arial" w:hAnsi="Arial" w:cs="Arial"/>
          <w:sz w:val="20"/>
          <w:szCs w:val="20"/>
        </w:rPr>
        <w:t>zcela uspokojeny.</w:t>
      </w:r>
    </w:p>
    <w:p w14:paraId="6C04AC1A" w14:textId="35C97AE0" w:rsidR="00135F31" w:rsidRPr="0085606A" w:rsidRDefault="00135F31" w:rsidP="000C0B85">
      <w:pPr>
        <w:spacing w:before="24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85606A">
        <w:rPr>
          <w:rFonts w:ascii="Arial" w:hAnsi="Arial" w:cs="Arial"/>
          <w:b/>
          <w:sz w:val="20"/>
          <w:szCs w:val="20"/>
        </w:rPr>
        <w:t xml:space="preserve">Článek </w:t>
      </w:r>
      <w:r w:rsidR="00E67E70" w:rsidRPr="0085606A">
        <w:rPr>
          <w:rFonts w:ascii="Arial" w:hAnsi="Arial" w:cs="Arial"/>
          <w:b/>
          <w:sz w:val="20"/>
          <w:szCs w:val="20"/>
        </w:rPr>
        <w:t>I</w:t>
      </w:r>
      <w:r w:rsidR="0085606A" w:rsidRPr="0085606A">
        <w:rPr>
          <w:rFonts w:ascii="Arial" w:hAnsi="Arial" w:cs="Arial"/>
          <w:b/>
          <w:sz w:val="20"/>
          <w:szCs w:val="20"/>
        </w:rPr>
        <w:t>II</w:t>
      </w:r>
      <w:r w:rsidRPr="0085606A">
        <w:rPr>
          <w:rFonts w:ascii="Arial" w:hAnsi="Arial" w:cs="Arial"/>
          <w:b/>
          <w:sz w:val="20"/>
          <w:szCs w:val="20"/>
        </w:rPr>
        <w:t>.</w:t>
      </w:r>
    </w:p>
    <w:p w14:paraId="29AF03C6" w14:textId="2F03F3C2" w:rsidR="00135F31" w:rsidRPr="0085606A" w:rsidRDefault="00135F31" w:rsidP="000C0B85">
      <w:pPr>
        <w:spacing w:after="24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85606A">
        <w:rPr>
          <w:rFonts w:ascii="Arial" w:hAnsi="Arial" w:cs="Arial"/>
          <w:b/>
          <w:sz w:val="20"/>
          <w:szCs w:val="20"/>
        </w:rPr>
        <w:t>Závěrečná ujednání</w:t>
      </w:r>
    </w:p>
    <w:p w14:paraId="7F429E4D" w14:textId="5CEFAF20" w:rsidR="00CA5872" w:rsidRPr="0085606A" w:rsidRDefault="009A3585" w:rsidP="000C0B85">
      <w:pPr>
        <w:numPr>
          <w:ilvl w:val="0"/>
          <w:numId w:val="20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85606A">
        <w:rPr>
          <w:rFonts w:ascii="Arial" w:hAnsi="Arial" w:cs="Arial"/>
          <w:sz w:val="20"/>
          <w:szCs w:val="20"/>
        </w:rPr>
        <w:t xml:space="preserve">Tato </w:t>
      </w:r>
      <w:r w:rsidR="00CA5872" w:rsidRPr="0085606A">
        <w:rPr>
          <w:rFonts w:ascii="Arial" w:hAnsi="Arial" w:cs="Arial"/>
          <w:sz w:val="20"/>
          <w:szCs w:val="20"/>
        </w:rPr>
        <w:t>Dohoda</w:t>
      </w:r>
      <w:r w:rsidRPr="0085606A">
        <w:rPr>
          <w:rFonts w:ascii="Arial" w:hAnsi="Arial" w:cs="Arial"/>
          <w:sz w:val="20"/>
          <w:szCs w:val="20"/>
        </w:rPr>
        <w:t xml:space="preserve"> nabývá </w:t>
      </w:r>
      <w:r w:rsidR="007B7893" w:rsidRPr="0085606A">
        <w:rPr>
          <w:rFonts w:ascii="Arial" w:hAnsi="Arial" w:cs="Arial"/>
          <w:sz w:val="20"/>
          <w:szCs w:val="20"/>
        </w:rPr>
        <w:t xml:space="preserve">platnosti </w:t>
      </w:r>
      <w:r w:rsidRPr="0085606A">
        <w:rPr>
          <w:rFonts w:ascii="Arial" w:hAnsi="Arial" w:cs="Arial"/>
          <w:sz w:val="20"/>
          <w:szCs w:val="20"/>
        </w:rPr>
        <w:t>dnem</w:t>
      </w:r>
      <w:r w:rsidR="00FF2341" w:rsidRPr="0085606A">
        <w:rPr>
          <w:rFonts w:ascii="Arial" w:hAnsi="Arial" w:cs="Arial"/>
          <w:sz w:val="20"/>
          <w:szCs w:val="20"/>
        </w:rPr>
        <w:t xml:space="preserve"> </w:t>
      </w:r>
      <w:r w:rsidR="00CA5872" w:rsidRPr="0085606A">
        <w:rPr>
          <w:rFonts w:ascii="Arial" w:hAnsi="Arial" w:cs="Arial"/>
          <w:sz w:val="20"/>
          <w:szCs w:val="20"/>
        </w:rPr>
        <w:t>jejího podpisu oběma Stranami</w:t>
      </w:r>
      <w:r w:rsidR="00C42A80" w:rsidRPr="0085606A">
        <w:rPr>
          <w:rFonts w:ascii="Arial" w:hAnsi="Arial" w:cs="Arial"/>
          <w:sz w:val="20"/>
          <w:szCs w:val="20"/>
        </w:rPr>
        <w:t xml:space="preserve"> a účinnosti dnem jejího uve</w:t>
      </w:r>
      <w:r w:rsidR="00135F31" w:rsidRPr="0085606A">
        <w:rPr>
          <w:rFonts w:ascii="Arial" w:hAnsi="Arial" w:cs="Arial"/>
          <w:sz w:val="20"/>
          <w:szCs w:val="20"/>
        </w:rPr>
        <w:t>ř</w:t>
      </w:r>
      <w:r w:rsidR="007B7893" w:rsidRPr="0085606A">
        <w:rPr>
          <w:rFonts w:ascii="Arial" w:hAnsi="Arial" w:cs="Arial"/>
          <w:sz w:val="20"/>
          <w:szCs w:val="20"/>
        </w:rPr>
        <w:t>ejně</w:t>
      </w:r>
      <w:r w:rsidR="00A03A4B" w:rsidRPr="0085606A">
        <w:rPr>
          <w:rFonts w:ascii="Arial" w:hAnsi="Arial" w:cs="Arial"/>
          <w:sz w:val="20"/>
          <w:szCs w:val="20"/>
        </w:rPr>
        <w:t xml:space="preserve">ní v registru smluv </w:t>
      </w:r>
      <w:r w:rsidR="0085606A">
        <w:rPr>
          <w:rFonts w:ascii="Arial" w:hAnsi="Arial" w:cs="Arial"/>
          <w:sz w:val="20"/>
          <w:szCs w:val="20"/>
        </w:rPr>
        <w:t xml:space="preserve">Objednatelem </w:t>
      </w:r>
      <w:r w:rsidR="00A03A4B" w:rsidRPr="0085606A">
        <w:rPr>
          <w:rFonts w:ascii="Arial" w:hAnsi="Arial" w:cs="Arial"/>
          <w:sz w:val="20"/>
          <w:szCs w:val="20"/>
        </w:rPr>
        <w:t xml:space="preserve">v souladu se zákonem č. 340/2015 Sb., o zvláštních podmínkách účinnosti některých smluv, uveřejňování těchto smluv a o registru smluv (zákon </w:t>
      </w:r>
      <w:r w:rsidR="0085606A">
        <w:rPr>
          <w:rFonts w:ascii="Arial" w:hAnsi="Arial" w:cs="Arial"/>
          <w:sz w:val="20"/>
          <w:szCs w:val="20"/>
        </w:rPr>
        <w:br/>
      </w:r>
      <w:r w:rsidR="00A03A4B" w:rsidRPr="0085606A">
        <w:rPr>
          <w:rFonts w:ascii="Arial" w:hAnsi="Arial" w:cs="Arial"/>
          <w:sz w:val="20"/>
          <w:szCs w:val="20"/>
        </w:rPr>
        <w:t>o registru smluv)</w:t>
      </w:r>
      <w:r w:rsidR="00AD5A7A" w:rsidRPr="0085606A">
        <w:rPr>
          <w:rFonts w:ascii="Arial" w:hAnsi="Arial" w:cs="Arial"/>
          <w:sz w:val="20"/>
          <w:szCs w:val="20"/>
        </w:rPr>
        <w:t>.</w:t>
      </w:r>
    </w:p>
    <w:p w14:paraId="6B01FA09" w14:textId="0558879C" w:rsidR="007B7893" w:rsidRDefault="0085606A" w:rsidP="000C0B85">
      <w:pPr>
        <w:numPr>
          <w:ilvl w:val="0"/>
          <w:numId w:val="20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bere na vědomí, že</w:t>
      </w:r>
      <w:r w:rsidR="00A03A4B" w:rsidRPr="0085606A">
        <w:rPr>
          <w:rFonts w:ascii="Arial" w:hAnsi="Arial" w:cs="Arial"/>
          <w:sz w:val="20"/>
          <w:szCs w:val="20"/>
        </w:rPr>
        <w:t xml:space="preserve"> tato Dohoda b</w:t>
      </w:r>
      <w:r>
        <w:rPr>
          <w:rFonts w:ascii="Arial" w:hAnsi="Arial" w:cs="Arial"/>
          <w:sz w:val="20"/>
          <w:szCs w:val="20"/>
        </w:rPr>
        <w:t>ude Objednatelem</w:t>
      </w:r>
      <w:r w:rsidR="00C25CFA" w:rsidRPr="0085606A">
        <w:rPr>
          <w:rFonts w:ascii="Arial" w:hAnsi="Arial" w:cs="Arial"/>
          <w:sz w:val="20"/>
          <w:szCs w:val="20"/>
        </w:rPr>
        <w:t xml:space="preserve"> </w:t>
      </w:r>
      <w:r w:rsidR="00A03A4B" w:rsidRPr="0085606A">
        <w:rPr>
          <w:rFonts w:ascii="Arial" w:hAnsi="Arial" w:cs="Arial"/>
          <w:sz w:val="20"/>
          <w:szCs w:val="20"/>
        </w:rPr>
        <w:t>uveřejněna</w:t>
      </w:r>
      <w:r w:rsidR="00304846" w:rsidRPr="0085606A">
        <w:rPr>
          <w:rFonts w:ascii="Arial" w:hAnsi="Arial" w:cs="Arial"/>
          <w:sz w:val="20"/>
          <w:szCs w:val="20"/>
        </w:rPr>
        <w:t xml:space="preserve"> </w:t>
      </w:r>
      <w:r w:rsidR="00A03A4B" w:rsidRPr="0085606A">
        <w:rPr>
          <w:rFonts w:ascii="Arial" w:hAnsi="Arial" w:cs="Arial"/>
          <w:sz w:val="20"/>
          <w:szCs w:val="20"/>
        </w:rPr>
        <w:t xml:space="preserve">v registru smluv </w:t>
      </w:r>
      <w:r w:rsidR="00933687">
        <w:rPr>
          <w:rFonts w:ascii="Arial" w:hAnsi="Arial" w:cs="Arial"/>
          <w:sz w:val="20"/>
          <w:szCs w:val="20"/>
        </w:rPr>
        <w:br/>
      </w:r>
      <w:r w:rsidR="00A03A4B" w:rsidRPr="0085606A">
        <w:rPr>
          <w:rFonts w:ascii="Arial" w:hAnsi="Arial" w:cs="Arial"/>
          <w:sz w:val="20"/>
          <w:szCs w:val="20"/>
        </w:rPr>
        <w:t>v souladu se zákonem č. 340/2015 Sb., o zvláštních podmínkách účinnosti některých smluv, uveřejňování těchto smluv a o registru smluv (zákon o registru smluv)</w:t>
      </w:r>
      <w:r w:rsidR="000743B3" w:rsidRPr="0085606A">
        <w:rPr>
          <w:rFonts w:ascii="Arial" w:hAnsi="Arial" w:cs="Arial"/>
          <w:sz w:val="20"/>
          <w:szCs w:val="20"/>
        </w:rPr>
        <w:t>.</w:t>
      </w:r>
    </w:p>
    <w:p w14:paraId="512A59C7" w14:textId="5B87BC83" w:rsidR="00861886" w:rsidRPr="0085606A" w:rsidRDefault="00861886" w:rsidP="000C0B85">
      <w:pPr>
        <w:numPr>
          <w:ilvl w:val="0"/>
          <w:numId w:val="20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861886">
        <w:rPr>
          <w:rFonts w:ascii="Arial" w:hAnsi="Arial" w:cs="Arial"/>
          <w:sz w:val="20"/>
          <w:szCs w:val="20"/>
        </w:rPr>
        <w:t xml:space="preserve">Stane-li se některé z ujednání této Dohody neplatné nebo neúčinné, nebude to mít vliv na platnost a účinnost ujednání ostatních a na platnost a účinnost této Dohody jakožto celku. Neplatné nebo neúčinné ujednání bude nahrazeno po vzájemné dohodě Stran takovým ujednáním, které bude </w:t>
      </w:r>
      <w:r w:rsidRPr="00861886">
        <w:rPr>
          <w:rFonts w:ascii="Arial" w:hAnsi="Arial" w:cs="Arial"/>
          <w:sz w:val="20"/>
          <w:szCs w:val="20"/>
        </w:rPr>
        <w:lastRenderedPageBreak/>
        <w:t>odpovídat svým účinkem co nejblíže původnímu záměru a účelu neplatného či neúčinného ujednání v ekonomickém i právním smyslu.</w:t>
      </w:r>
    </w:p>
    <w:p w14:paraId="70C3DB81" w14:textId="0B6C83EE" w:rsidR="00A03A4B" w:rsidRPr="0071544C" w:rsidRDefault="00A03A4B" w:rsidP="000C0B85">
      <w:pPr>
        <w:numPr>
          <w:ilvl w:val="0"/>
          <w:numId w:val="20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71544C">
        <w:rPr>
          <w:rFonts w:ascii="Arial" w:hAnsi="Arial" w:cs="Arial"/>
          <w:sz w:val="20"/>
          <w:szCs w:val="20"/>
        </w:rPr>
        <w:t>Tato Dohoda může být měněna pouze na základě dohody Stran, a to ve formě písemně vyhotoveného a vzestupně číslovaného dodatku podepsaného Stranami.</w:t>
      </w:r>
    </w:p>
    <w:p w14:paraId="5356A7BA" w14:textId="29304767" w:rsidR="00A03A4B" w:rsidRPr="00933687" w:rsidRDefault="00A03A4B" w:rsidP="000C0B85">
      <w:pPr>
        <w:numPr>
          <w:ilvl w:val="0"/>
          <w:numId w:val="20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933687">
        <w:rPr>
          <w:rFonts w:ascii="Arial" w:hAnsi="Arial" w:cs="Arial"/>
          <w:sz w:val="20"/>
          <w:szCs w:val="20"/>
        </w:rPr>
        <w:t xml:space="preserve">Strany se dohodly na tom, že </w:t>
      </w:r>
      <w:r w:rsidR="00933687">
        <w:rPr>
          <w:rFonts w:ascii="Arial" w:hAnsi="Arial" w:cs="Arial"/>
          <w:sz w:val="20"/>
          <w:szCs w:val="20"/>
        </w:rPr>
        <w:t>Poskytovatel</w:t>
      </w:r>
      <w:r w:rsidR="00C25CFA" w:rsidRPr="00933687">
        <w:rPr>
          <w:rFonts w:ascii="Arial" w:hAnsi="Arial" w:cs="Arial"/>
          <w:sz w:val="20"/>
          <w:szCs w:val="20"/>
        </w:rPr>
        <w:t xml:space="preserve"> </w:t>
      </w:r>
      <w:r w:rsidRPr="00933687">
        <w:rPr>
          <w:rFonts w:ascii="Arial" w:hAnsi="Arial" w:cs="Arial"/>
          <w:sz w:val="20"/>
          <w:szCs w:val="20"/>
        </w:rPr>
        <w:t>není oprávněn činit jednostranná započtení svých pohledávek vzniklých na základě této Dohody vůči jakýmkoli pohledávkám</w:t>
      </w:r>
      <w:r w:rsidR="00C25CFA" w:rsidRPr="00933687">
        <w:rPr>
          <w:rFonts w:ascii="Arial" w:hAnsi="Arial" w:cs="Arial"/>
          <w:sz w:val="20"/>
          <w:szCs w:val="20"/>
        </w:rPr>
        <w:t xml:space="preserve"> </w:t>
      </w:r>
      <w:r w:rsidR="00933687">
        <w:rPr>
          <w:rFonts w:ascii="Arial" w:hAnsi="Arial" w:cs="Arial"/>
          <w:sz w:val="20"/>
          <w:szCs w:val="20"/>
        </w:rPr>
        <w:t>Objednatele</w:t>
      </w:r>
      <w:r w:rsidRPr="00933687">
        <w:rPr>
          <w:rFonts w:ascii="Arial" w:hAnsi="Arial" w:cs="Arial"/>
          <w:sz w:val="20"/>
          <w:szCs w:val="20"/>
        </w:rPr>
        <w:t>.</w:t>
      </w:r>
    </w:p>
    <w:p w14:paraId="10CBAC5E" w14:textId="094DBCC1" w:rsidR="00C50E04" w:rsidRPr="00933687" w:rsidRDefault="00A03A4B" w:rsidP="000C0B85">
      <w:pPr>
        <w:numPr>
          <w:ilvl w:val="0"/>
          <w:numId w:val="20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933687">
        <w:rPr>
          <w:rFonts w:ascii="Arial" w:hAnsi="Arial" w:cs="Arial"/>
          <w:sz w:val="20"/>
          <w:szCs w:val="20"/>
        </w:rPr>
        <w:t>Případné spory vyplývající z této Dohody se Strany zavazují nejprve řešit dohodou. Pokud se Strany nedohodnou, bude spor řešen před věcně a místně příslušným obecným soudem České republiky. Rozhodčí řízení je vyloučeno.</w:t>
      </w:r>
      <w:r w:rsidR="009A3585" w:rsidRPr="00933687">
        <w:rPr>
          <w:rFonts w:ascii="Arial" w:hAnsi="Arial" w:cs="Arial"/>
          <w:sz w:val="20"/>
          <w:szCs w:val="20"/>
        </w:rPr>
        <w:t xml:space="preserve"> </w:t>
      </w:r>
    </w:p>
    <w:p w14:paraId="064EDCFB" w14:textId="48CCA6A8" w:rsidR="00A03A4B" w:rsidRPr="00933687" w:rsidRDefault="00A03A4B" w:rsidP="000C0B85">
      <w:pPr>
        <w:numPr>
          <w:ilvl w:val="0"/>
          <w:numId w:val="20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933687">
        <w:rPr>
          <w:rFonts w:ascii="Arial" w:hAnsi="Arial" w:cs="Arial"/>
          <w:sz w:val="20"/>
          <w:szCs w:val="20"/>
        </w:rPr>
        <w:t xml:space="preserve">Tato Dohoda je uzavřena </w:t>
      </w:r>
      <w:r w:rsidR="00804308">
        <w:rPr>
          <w:rFonts w:ascii="Arial" w:hAnsi="Arial" w:cs="Arial"/>
          <w:sz w:val="20"/>
          <w:szCs w:val="20"/>
        </w:rPr>
        <w:t>ve 2 vyhotoveních, přičemž každá se Stran obdrží po 1 vyhotovení</w:t>
      </w:r>
      <w:r w:rsidR="00933687" w:rsidRPr="00933687">
        <w:rPr>
          <w:rFonts w:ascii="Arial" w:hAnsi="Arial" w:cs="Arial"/>
          <w:sz w:val="20"/>
          <w:szCs w:val="20"/>
        </w:rPr>
        <w:t>.</w:t>
      </w:r>
    </w:p>
    <w:p w14:paraId="4F1DCFA4" w14:textId="029199AE" w:rsidR="00002815" w:rsidRPr="00933687" w:rsidRDefault="00002815" w:rsidP="000C0B85">
      <w:pPr>
        <w:numPr>
          <w:ilvl w:val="0"/>
          <w:numId w:val="20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933687">
        <w:rPr>
          <w:rFonts w:ascii="Arial" w:hAnsi="Arial" w:cs="Arial"/>
          <w:sz w:val="20"/>
          <w:szCs w:val="20"/>
        </w:rPr>
        <w:t>Nedílnou součástí této Dohody j</w:t>
      </w:r>
      <w:r w:rsidR="00933687" w:rsidRPr="00933687">
        <w:rPr>
          <w:rFonts w:ascii="Arial" w:hAnsi="Arial" w:cs="Arial"/>
          <w:sz w:val="20"/>
          <w:szCs w:val="20"/>
        </w:rPr>
        <w:t xml:space="preserve">e </w:t>
      </w:r>
      <w:r w:rsidRPr="00933687">
        <w:rPr>
          <w:rFonts w:ascii="Arial" w:hAnsi="Arial" w:cs="Arial"/>
          <w:sz w:val="20"/>
          <w:szCs w:val="20"/>
        </w:rPr>
        <w:t>příloh</w:t>
      </w:r>
      <w:r w:rsidR="00933687" w:rsidRPr="00933687">
        <w:rPr>
          <w:rFonts w:ascii="Arial" w:hAnsi="Arial" w:cs="Arial"/>
          <w:sz w:val="20"/>
          <w:szCs w:val="20"/>
        </w:rPr>
        <w:t>a s názvem „</w:t>
      </w:r>
      <w:r w:rsidR="001155F5" w:rsidRPr="00933687">
        <w:rPr>
          <w:rFonts w:ascii="Arial" w:hAnsi="Arial" w:cs="Arial"/>
          <w:sz w:val="20"/>
          <w:szCs w:val="20"/>
        </w:rPr>
        <w:t xml:space="preserve">Specifikace </w:t>
      </w:r>
      <w:r w:rsidR="00933687" w:rsidRPr="00933687">
        <w:rPr>
          <w:rFonts w:ascii="Arial" w:hAnsi="Arial" w:cs="Arial"/>
          <w:sz w:val="20"/>
          <w:szCs w:val="20"/>
        </w:rPr>
        <w:t xml:space="preserve">Služby vč. </w:t>
      </w:r>
      <w:r w:rsidR="00933687">
        <w:rPr>
          <w:rFonts w:ascii="Arial" w:hAnsi="Arial" w:cs="Arial"/>
          <w:sz w:val="20"/>
          <w:szCs w:val="20"/>
        </w:rPr>
        <w:t>r</w:t>
      </w:r>
      <w:r w:rsidR="001155F5" w:rsidRPr="00933687">
        <w:rPr>
          <w:rFonts w:ascii="Arial" w:hAnsi="Arial" w:cs="Arial"/>
          <w:sz w:val="20"/>
          <w:szCs w:val="20"/>
        </w:rPr>
        <w:t>ozpad</w:t>
      </w:r>
      <w:r w:rsidR="00933687">
        <w:rPr>
          <w:rFonts w:ascii="Arial" w:hAnsi="Arial" w:cs="Arial"/>
          <w:sz w:val="20"/>
          <w:szCs w:val="20"/>
        </w:rPr>
        <w:t>u</w:t>
      </w:r>
      <w:r w:rsidR="001155F5" w:rsidRPr="00933687">
        <w:rPr>
          <w:rFonts w:ascii="Arial" w:hAnsi="Arial" w:cs="Arial"/>
          <w:sz w:val="20"/>
          <w:szCs w:val="20"/>
        </w:rPr>
        <w:t xml:space="preserve"> ceny</w:t>
      </w:r>
      <w:r w:rsidR="00933687">
        <w:rPr>
          <w:rFonts w:ascii="Arial" w:hAnsi="Arial" w:cs="Arial"/>
          <w:sz w:val="20"/>
          <w:szCs w:val="20"/>
        </w:rPr>
        <w:t>“</w:t>
      </w:r>
      <w:r w:rsidR="008C720D" w:rsidRPr="0093368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55"/>
        <w:gridCol w:w="4617"/>
      </w:tblGrid>
      <w:tr w:rsidR="00933687" w:rsidRPr="00933687" w14:paraId="7257300D" w14:textId="77777777" w:rsidTr="00BE296B">
        <w:trPr>
          <w:jc w:val="center"/>
        </w:trPr>
        <w:tc>
          <w:tcPr>
            <w:tcW w:w="4455" w:type="dxa"/>
          </w:tcPr>
          <w:p w14:paraId="06FF9302" w14:textId="77777777" w:rsidR="00933687" w:rsidRPr="00933687" w:rsidRDefault="00933687" w:rsidP="000C0B85">
            <w:pPr>
              <w:pStyle w:val="RLdajeosmluvnstran"/>
              <w:keepNext/>
              <w:spacing w:line="280" w:lineRule="atLeast"/>
              <w:jc w:val="left"/>
              <w:rPr>
                <w:rFonts w:cs="Arial"/>
                <w:szCs w:val="20"/>
              </w:rPr>
            </w:pPr>
            <w:bookmarkStart w:id="1" w:name="_Hlk154040611"/>
          </w:p>
          <w:p w14:paraId="15B762EF" w14:textId="77777777" w:rsidR="00933687" w:rsidRPr="00933687" w:rsidRDefault="00933687" w:rsidP="000C0B85">
            <w:pPr>
              <w:pStyle w:val="RLdajeosmluvnstran"/>
              <w:keepNext/>
              <w:spacing w:line="280" w:lineRule="atLeast"/>
              <w:jc w:val="left"/>
              <w:rPr>
                <w:rFonts w:cs="Arial"/>
                <w:szCs w:val="20"/>
              </w:rPr>
            </w:pPr>
          </w:p>
          <w:p w14:paraId="375B2EEF" w14:textId="3AEEC6DF" w:rsidR="00933687" w:rsidRPr="00933687" w:rsidRDefault="00933687" w:rsidP="000C0B85">
            <w:pPr>
              <w:pStyle w:val="RLdajeosmluvnstran"/>
              <w:keepNext/>
              <w:spacing w:line="280" w:lineRule="atLeast"/>
              <w:jc w:val="left"/>
              <w:rPr>
                <w:rFonts w:cs="Arial"/>
                <w:szCs w:val="20"/>
              </w:rPr>
            </w:pPr>
            <w:r w:rsidRPr="00933687">
              <w:rPr>
                <w:rFonts w:cs="Arial"/>
                <w:szCs w:val="20"/>
              </w:rPr>
              <w:t xml:space="preserve">V Praze dne </w:t>
            </w:r>
            <w:r w:rsidR="00804308">
              <w:rPr>
                <w:rFonts w:cs="Arial"/>
                <w:szCs w:val="20"/>
              </w:rPr>
              <w:t>1. 10. 2024</w:t>
            </w:r>
            <w:r w:rsidRPr="00933687">
              <w:rPr>
                <w:rFonts w:cs="Arial"/>
                <w:szCs w:val="20"/>
              </w:rPr>
              <w:t xml:space="preserve"> </w:t>
            </w:r>
          </w:p>
          <w:p w14:paraId="402464EF" w14:textId="0C081228" w:rsidR="00933687" w:rsidRDefault="00933687" w:rsidP="000C0B85">
            <w:pPr>
              <w:keepNext/>
              <w:spacing w:line="280" w:lineRule="atLeast"/>
              <w:rPr>
                <w:rFonts w:cs="Arial"/>
                <w:sz w:val="20"/>
                <w:szCs w:val="20"/>
              </w:rPr>
            </w:pPr>
          </w:p>
          <w:p w14:paraId="2CAD2F0C" w14:textId="77777777" w:rsidR="00C7519A" w:rsidRPr="00933687" w:rsidRDefault="00C7519A" w:rsidP="000C0B85">
            <w:pPr>
              <w:keepNext/>
              <w:spacing w:line="280" w:lineRule="atLeast"/>
              <w:rPr>
                <w:rFonts w:cs="Arial"/>
                <w:sz w:val="20"/>
                <w:szCs w:val="20"/>
              </w:rPr>
            </w:pPr>
          </w:p>
          <w:p w14:paraId="4F41040F" w14:textId="77777777" w:rsidR="00933687" w:rsidRPr="00933687" w:rsidRDefault="00933687" w:rsidP="000C0B85">
            <w:pPr>
              <w:keepNext/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617" w:type="dxa"/>
          </w:tcPr>
          <w:p w14:paraId="0C45881F" w14:textId="77777777" w:rsidR="00933687" w:rsidRPr="00933687" w:rsidRDefault="00933687" w:rsidP="000C0B85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</w:p>
          <w:p w14:paraId="6283CA7A" w14:textId="77777777" w:rsidR="00933687" w:rsidRPr="00933687" w:rsidRDefault="00933687" w:rsidP="000C0B85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</w:p>
          <w:p w14:paraId="74FB9384" w14:textId="35BF9572" w:rsidR="00933687" w:rsidRPr="00933687" w:rsidRDefault="00933687" w:rsidP="000C0B85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  <w:r w:rsidRPr="00933687">
              <w:rPr>
                <w:rFonts w:cs="Arial"/>
                <w:szCs w:val="20"/>
              </w:rPr>
              <w:t xml:space="preserve">V Praze dne </w:t>
            </w:r>
            <w:r w:rsidR="00804308">
              <w:rPr>
                <w:rFonts w:cs="Arial"/>
                <w:szCs w:val="20"/>
              </w:rPr>
              <w:t>1. 10. 2024</w:t>
            </w:r>
          </w:p>
        </w:tc>
      </w:tr>
      <w:tr w:rsidR="00933687" w:rsidRPr="00933687" w14:paraId="3EB77A7A" w14:textId="77777777" w:rsidTr="00BE296B">
        <w:trPr>
          <w:jc w:val="center"/>
        </w:trPr>
        <w:tc>
          <w:tcPr>
            <w:tcW w:w="4455" w:type="dxa"/>
          </w:tcPr>
          <w:p w14:paraId="15DB61BB" w14:textId="77777777" w:rsidR="00933687" w:rsidRPr="00933687" w:rsidRDefault="00933687" w:rsidP="000C0B85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  <w:r w:rsidRPr="00933687">
              <w:rPr>
                <w:rFonts w:cs="Arial"/>
                <w:szCs w:val="20"/>
              </w:rPr>
              <w:t>.....................................................................</w:t>
            </w:r>
          </w:p>
          <w:p w14:paraId="1C40F1EB" w14:textId="77777777" w:rsidR="00933687" w:rsidRPr="00933687" w:rsidRDefault="00933687" w:rsidP="000C0B85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  <w:r w:rsidRPr="00933687">
              <w:rPr>
                <w:rFonts w:cs="Arial"/>
                <w:szCs w:val="20"/>
              </w:rPr>
              <w:t>Ing. Karel Trpkoš</w:t>
            </w:r>
          </w:p>
          <w:p w14:paraId="028D7394" w14:textId="77777777" w:rsidR="00933687" w:rsidRPr="00933687" w:rsidRDefault="00933687" w:rsidP="000C0B85">
            <w:pPr>
              <w:pStyle w:val="RLdajeosmluvnstran"/>
              <w:keepNext/>
              <w:spacing w:line="280" w:lineRule="atLeast"/>
              <w:rPr>
                <w:rFonts w:cs="Arial"/>
                <w:b/>
                <w:bCs/>
                <w:szCs w:val="20"/>
              </w:rPr>
            </w:pPr>
            <w:r w:rsidRPr="00933687">
              <w:rPr>
                <w:rFonts w:cs="Arial"/>
                <w:b/>
                <w:bCs/>
                <w:szCs w:val="20"/>
              </w:rPr>
              <w:t>Česká republika – Ministerstvo práce a sociálních věcí</w:t>
            </w:r>
          </w:p>
          <w:p w14:paraId="0797B8E1" w14:textId="77777777" w:rsidR="00933687" w:rsidRPr="00933687" w:rsidRDefault="00933687" w:rsidP="000C0B85">
            <w:pPr>
              <w:pStyle w:val="RLdajeosmluvnstran"/>
              <w:spacing w:line="280" w:lineRule="atLeast"/>
              <w:rPr>
                <w:rFonts w:cs="Arial"/>
                <w:szCs w:val="20"/>
              </w:rPr>
            </w:pPr>
          </w:p>
        </w:tc>
        <w:tc>
          <w:tcPr>
            <w:tcW w:w="4617" w:type="dxa"/>
          </w:tcPr>
          <w:p w14:paraId="629C477C" w14:textId="77777777" w:rsidR="00933687" w:rsidRPr="00933687" w:rsidRDefault="00933687" w:rsidP="000C0B85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  <w:r w:rsidRPr="00933687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206F5647" w14:textId="77777777" w:rsidR="00933687" w:rsidRPr="00933687" w:rsidRDefault="00933687" w:rsidP="000C0B85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  <w:r w:rsidRPr="00933687">
              <w:rPr>
                <w:rFonts w:cs="Arial"/>
                <w:szCs w:val="20"/>
              </w:rPr>
              <w:t xml:space="preserve">Ing. Martin Hladík, Ph.D., MBA, prokurista </w:t>
            </w:r>
          </w:p>
          <w:p w14:paraId="6A4D9E1C" w14:textId="77777777" w:rsidR="00933687" w:rsidRPr="00933687" w:rsidRDefault="00933687" w:rsidP="000C0B85">
            <w:pPr>
              <w:pStyle w:val="RLdajeosmluvnstran"/>
              <w:keepNext/>
              <w:spacing w:line="280" w:lineRule="atLeast"/>
              <w:rPr>
                <w:rFonts w:cs="Arial"/>
                <w:b/>
                <w:bCs/>
                <w:szCs w:val="20"/>
              </w:rPr>
            </w:pPr>
            <w:r w:rsidRPr="00933687">
              <w:rPr>
                <w:rFonts w:cs="Arial"/>
                <w:b/>
                <w:bCs/>
                <w:szCs w:val="20"/>
              </w:rPr>
              <w:t>KPMG Česká republika, s.r.o.</w:t>
            </w:r>
          </w:p>
        </w:tc>
      </w:tr>
      <w:bookmarkEnd w:id="1"/>
      <w:tr w:rsidR="0071544C" w:rsidRPr="00933687" w14:paraId="4B9D8CFC" w14:textId="77777777" w:rsidTr="00D7756C">
        <w:trPr>
          <w:jc w:val="center"/>
        </w:trPr>
        <w:tc>
          <w:tcPr>
            <w:tcW w:w="4455" w:type="dxa"/>
          </w:tcPr>
          <w:p w14:paraId="17247002" w14:textId="77777777" w:rsidR="0071544C" w:rsidRPr="00933687" w:rsidRDefault="0071544C" w:rsidP="000C0B85">
            <w:pPr>
              <w:keepNext/>
              <w:spacing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617" w:type="dxa"/>
          </w:tcPr>
          <w:p w14:paraId="038EB939" w14:textId="77777777" w:rsidR="0071544C" w:rsidRPr="00933687" w:rsidRDefault="0071544C" w:rsidP="000C0B85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</w:p>
          <w:p w14:paraId="3A21804E" w14:textId="35B334B2" w:rsidR="0071544C" w:rsidRDefault="0071544C" w:rsidP="000C0B85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  <w:r w:rsidRPr="00933687">
              <w:rPr>
                <w:rFonts w:cs="Arial"/>
                <w:szCs w:val="20"/>
              </w:rPr>
              <w:t xml:space="preserve">V Praze dne </w:t>
            </w:r>
            <w:r w:rsidR="00804308">
              <w:rPr>
                <w:rFonts w:cs="Arial"/>
                <w:szCs w:val="20"/>
              </w:rPr>
              <w:t>1. 10. 2024</w:t>
            </w:r>
          </w:p>
          <w:p w14:paraId="1312DBE0" w14:textId="77777777" w:rsidR="00C7519A" w:rsidRDefault="00C7519A" w:rsidP="000C0B85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</w:p>
          <w:p w14:paraId="15648060" w14:textId="6183A9B8" w:rsidR="00C7519A" w:rsidRPr="00933687" w:rsidRDefault="00C7519A" w:rsidP="000C0B85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</w:p>
        </w:tc>
      </w:tr>
      <w:tr w:rsidR="0071544C" w:rsidRPr="00933687" w14:paraId="2DCF1898" w14:textId="77777777" w:rsidTr="00D7756C">
        <w:trPr>
          <w:jc w:val="center"/>
        </w:trPr>
        <w:tc>
          <w:tcPr>
            <w:tcW w:w="4455" w:type="dxa"/>
          </w:tcPr>
          <w:p w14:paraId="6F311B0C" w14:textId="77777777" w:rsidR="0071544C" w:rsidRPr="00933687" w:rsidRDefault="0071544C" w:rsidP="000C0B85">
            <w:pPr>
              <w:pStyle w:val="RLdajeosmluvnstran"/>
              <w:spacing w:line="280" w:lineRule="atLeast"/>
              <w:rPr>
                <w:rFonts w:cs="Arial"/>
                <w:szCs w:val="20"/>
              </w:rPr>
            </w:pPr>
          </w:p>
        </w:tc>
        <w:tc>
          <w:tcPr>
            <w:tcW w:w="4617" w:type="dxa"/>
          </w:tcPr>
          <w:p w14:paraId="49E7932B" w14:textId="77777777" w:rsidR="0071544C" w:rsidRPr="00933687" w:rsidRDefault="0071544C" w:rsidP="000C0B85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  <w:r w:rsidRPr="00933687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5405C38B" w14:textId="0457B008" w:rsidR="0071544C" w:rsidRPr="00933687" w:rsidRDefault="0071544C" w:rsidP="000C0B85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Pavel Wimmer</w:t>
            </w:r>
            <w:r w:rsidRPr="00933687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jednatel</w:t>
            </w:r>
          </w:p>
          <w:p w14:paraId="7C2B8D0D" w14:textId="27F955A2" w:rsidR="0071544C" w:rsidRPr="00933687" w:rsidRDefault="0071544C" w:rsidP="000C0B85">
            <w:pPr>
              <w:pStyle w:val="RLdajeosmluvnstran"/>
              <w:keepNext/>
              <w:spacing w:line="280" w:lineRule="atLeast"/>
              <w:rPr>
                <w:rFonts w:cs="Arial"/>
                <w:b/>
                <w:bCs/>
                <w:szCs w:val="20"/>
              </w:rPr>
            </w:pPr>
            <w:r w:rsidRPr="0071544C">
              <w:rPr>
                <w:rFonts w:cs="Arial"/>
                <w:b/>
                <w:bCs/>
                <w:szCs w:val="20"/>
              </w:rPr>
              <w:t>Tekies s.r.o</w:t>
            </w:r>
            <w:r>
              <w:rPr>
                <w:rFonts w:cs="Arial"/>
                <w:b/>
                <w:bCs/>
                <w:szCs w:val="20"/>
              </w:rPr>
              <w:t>.</w:t>
            </w:r>
          </w:p>
        </w:tc>
      </w:tr>
    </w:tbl>
    <w:p w14:paraId="5108D308" w14:textId="77777777" w:rsidR="0071544C" w:rsidRDefault="0071544C" w:rsidP="000C0B85">
      <w:pPr>
        <w:tabs>
          <w:tab w:val="center" w:pos="1701"/>
          <w:tab w:val="center" w:pos="6663"/>
        </w:tabs>
        <w:spacing w:line="280" w:lineRule="atLeast"/>
        <w:rPr>
          <w:rFonts w:ascii="Arial" w:hAnsi="Arial" w:cs="Arial"/>
          <w:sz w:val="20"/>
        </w:rPr>
      </w:pPr>
    </w:p>
    <w:p w14:paraId="7BDEB640" w14:textId="77777777" w:rsidR="00C7519A" w:rsidRDefault="00C7519A" w:rsidP="000C0B85">
      <w:pPr>
        <w:spacing w:line="28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B05CF87" w14:textId="4AA6CBA1" w:rsidR="00023D33" w:rsidRDefault="00933687" w:rsidP="000C0B85">
      <w:pPr>
        <w:tabs>
          <w:tab w:val="center" w:pos="1701"/>
          <w:tab w:val="center" w:pos="6663"/>
        </w:tabs>
        <w:spacing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 xml:space="preserve">Příloha: </w:t>
      </w:r>
      <w:r w:rsidRPr="00933687">
        <w:rPr>
          <w:rFonts w:ascii="Arial" w:hAnsi="Arial" w:cs="Arial"/>
          <w:b/>
          <w:bCs/>
          <w:sz w:val="20"/>
          <w:szCs w:val="20"/>
        </w:rPr>
        <w:t>Specifikace Služby vč. rozpadu ceny</w:t>
      </w:r>
    </w:p>
    <w:p w14:paraId="2F8029CE" w14:textId="62D08219" w:rsidR="00933687" w:rsidRDefault="00933687" w:rsidP="000C0B85">
      <w:pPr>
        <w:tabs>
          <w:tab w:val="center" w:pos="1701"/>
          <w:tab w:val="center" w:pos="6663"/>
        </w:tabs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B7A50FC" w14:textId="77777777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rPr>
          <w:rFonts w:ascii="Arial" w:hAnsi="Arial" w:cs="Arial"/>
          <w:sz w:val="20"/>
        </w:rPr>
      </w:pPr>
      <w:r w:rsidRPr="00933687">
        <w:rPr>
          <w:rFonts w:ascii="Arial" w:hAnsi="Arial" w:cs="Arial"/>
          <w:b/>
          <w:bCs/>
          <w:sz w:val="20"/>
        </w:rPr>
        <w:t xml:space="preserve">Procesní stream - výstupy </w:t>
      </w:r>
    </w:p>
    <w:p w14:paraId="26959197" w14:textId="77777777" w:rsid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rPr>
          <w:rFonts w:ascii="Arial" w:hAnsi="Arial" w:cs="Arial"/>
          <w:sz w:val="20"/>
        </w:rPr>
      </w:pPr>
      <w:r w:rsidRPr="00933687">
        <w:rPr>
          <w:rFonts w:ascii="Arial" w:hAnsi="Arial" w:cs="Arial"/>
          <w:b/>
          <w:bCs/>
          <w:sz w:val="20"/>
        </w:rPr>
        <w:t xml:space="preserve">1.1.1. Business zadání cílového konceptu </w:t>
      </w:r>
    </w:p>
    <w:p w14:paraId="5CBE509C" w14:textId="77777777" w:rsidR="00933687" w:rsidRDefault="00933687" w:rsidP="000C0B85">
      <w:pPr>
        <w:tabs>
          <w:tab w:val="center" w:pos="1701"/>
          <w:tab w:val="center" w:pos="6663"/>
        </w:tabs>
        <w:spacing w:before="240" w:after="120" w:line="280" w:lineRule="atLeast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- Dokument "Koncept procesů JMHZ" </w:t>
      </w:r>
    </w:p>
    <w:p w14:paraId="20279DAA" w14:textId="620983A4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33687">
        <w:rPr>
          <w:rFonts w:ascii="Arial" w:hAnsi="Arial" w:cs="Arial"/>
          <w:sz w:val="20"/>
        </w:rPr>
        <w:t xml:space="preserve">o Možné chybové scénáře a jejich řešení </w:t>
      </w:r>
    </w:p>
    <w:p w14:paraId="1FF8B39D" w14:textId="77777777" w:rsid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33687">
        <w:rPr>
          <w:rFonts w:ascii="Arial" w:hAnsi="Arial" w:cs="Arial"/>
          <w:sz w:val="20"/>
        </w:rPr>
        <w:t xml:space="preserve">o Diagramy v nástroji Enterprise Architect </w:t>
      </w:r>
    </w:p>
    <w:p w14:paraId="24B66354" w14:textId="77777777" w:rsid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Popis změny to-be řešení vůči as-is, včetně dopadů na konzumenty a legislativu </w:t>
      </w:r>
    </w:p>
    <w:p w14:paraId="30C84B27" w14:textId="77777777" w:rsid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Popis procesů ve scopu (Registrace zaměstnavatele, ONZ, JMHZ to-be) </w:t>
      </w:r>
    </w:p>
    <w:p w14:paraId="7AA9AA76" w14:textId="0EF7E53F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Proces přidělení IK MPSV, včetně ztotožnění rezidentů a nerezidentů </w:t>
      </w:r>
    </w:p>
    <w:p w14:paraId="28D420F1" w14:textId="77777777" w:rsidR="00933687" w:rsidRDefault="00933687" w:rsidP="000C0B85">
      <w:pPr>
        <w:tabs>
          <w:tab w:val="center" w:pos="1701"/>
          <w:tab w:val="center" w:pos="6663"/>
        </w:tabs>
        <w:spacing w:before="240" w:after="120" w:line="280" w:lineRule="atLeast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- Model business architektury JMHZ </w:t>
      </w:r>
    </w:p>
    <w:p w14:paraId="1C3A97CE" w14:textId="77777777" w:rsidR="00933687" w:rsidRDefault="00933687" w:rsidP="000C0B85">
      <w:pPr>
        <w:tabs>
          <w:tab w:val="center" w:pos="85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33687">
        <w:rPr>
          <w:rFonts w:ascii="Arial" w:hAnsi="Arial" w:cs="Arial"/>
          <w:sz w:val="20"/>
        </w:rPr>
        <w:t xml:space="preserve">o BPM diagramy to-be procesů JMHZ v nástroji Enterprise Architect </w:t>
      </w:r>
    </w:p>
    <w:p w14:paraId="61B7A7EA" w14:textId="77777777" w:rsidR="00933687" w:rsidRDefault="00933687" w:rsidP="000C0B85">
      <w:pPr>
        <w:tabs>
          <w:tab w:val="center" w:pos="851"/>
          <w:tab w:val="center" w:pos="6663"/>
        </w:tabs>
        <w:spacing w:before="240" w:after="120" w:line="280" w:lineRule="atLeast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- Přehled změn procesů vůči as-is stavu </w:t>
      </w:r>
    </w:p>
    <w:p w14:paraId="6AB19E34" w14:textId="77777777" w:rsid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Výstup v MS Excel </w:t>
      </w:r>
    </w:p>
    <w:p w14:paraId="4BD93112" w14:textId="77777777" w:rsidR="00933687" w:rsidRDefault="00933687" w:rsidP="000C0B85">
      <w:pPr>
        <w:tabs>
          <w:tab w:val="center" w:pos="851"/>
          <w:tab w:val="center" w:pos="6663"/>
        </w:tabs>
        <w:spacing w:before="240" w:after="120" w:line="280" w:lineRule="atLeast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- Soubor BPM nákresů as-is procesů v EA </w:t>
      </w:r>
    </w:p>
    <w:p w14:paraId="795129E6" w14:textId="3B0F0FAD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ELDP, ONZ, PVPOJ, PTPP, PSZZ </w:t>
      </w:r>
    </w:p>
    <w:p w14:paraId="33A836A3" w14:textId="77777777" w:rsidR="00933687" w:rsidRDefault="00933687" w:rsidP="000C0B85">
      <w:pPr>
        <w:tabs>
          <w:tab w:val="center" w:pos="1701"/>
          <w:tab w:val="center" w:pos="6663"/>
        </w:tabs>
        <w:spacing w:before="240" w:after="120" w:line="280" w:lineRule="atLeast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- Katalog procesů to-be </w:t>
      </w:r>
    </w:p>
    <w:p w14:paraId="2285B0A7" w14:textId="0AB549D0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Všechny procesy ve scopu JMHZ, nejen ty zpracované v Enterprise Architectu viz výše. </w:t>
      </w:r>
    </w:p>
    <w:p w14:paraId="7DD6B5D4" w14:textId="77777777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rPr>
          <w:rFonts w:ascii="Arial" w:hAnsi="Arial" w:cs="Arial"/>
          <w:sz w:val="20"/>
        </w:rPr>
      </w:pPr>
    </w:p>
    <w:p w14:paraId="310A8AF1" w14:textId="77777777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rPr>
          <w:rFonts w:ascii="Arial" w:hAnsi="Arial" w:cs="Arial"/>
          <w:sz w:val="20"/>
        </w:rPr>
      </w:pPr>
      <w:r w:rsidRPr="00933687">
        <w:rPr>
          <w:rFonts w:ascii="Arial" w:hAnsi="Arial" w:cs="Arial"/>
          <w:b/>
          <w:bCs/>
          <w:sz w:val="20"/>
        </w:rPr>
        <w:t xml:space="preserve">1.2. Stream Sdílení a výměny dat - výstupy </w:t>
      </w:r>
    </w:p>
    <w:p w14:paraId="7C80FC04" w14:textId="77777777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rPr>
          <w:rFonts w:ascii="Arial" w:hAnsi="Arial" w:cs="Arial"/>
          <w:sz w:val="20"/>
        </w:rPr>
      </w:pPr>
      <w:r w:rsidRPr="00933687">
        <w:rPr>
          <w:rFonts w:ascii="Arial" w:hAnsi="Arial" w:cs="Arial"/>
          <w:b/>
          <w:bCs/>
          <w:sz w:val="20"/>
        </w:rPr>
        <w:t xml:space="preserve">1.2.1. Technické činnosti </w:t>
      </w:r>
    </w:p>
    <w:p w14:paraId="7B5115B1" w14:textId="77777777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- Schéma architektury JMHZ o Popis komponent zapojených do procesů JMHZ </w:t>
      </w:r>
    </w:p>
    <w:p w14:paraId="70BA2B66" w14:textId="77777777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Popis dopadu (nová, změna, bez dopadu) </w:t>
      </w:r>
    </w:p>
    <w:p w14:paraId="16B47074" w14:textId="77777777" w:rsid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Rozdělení komponent do domén </w:t>
      </w:r>
    </w:p>
    <w:p w14:paraId="08AB57A2" w14:textId="77777777" w:rsid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Popis funkcí očekávaných v daných komponentách </w:t>
      </w:r>
    </w:p>
    <w:p w14:paraId="2BB7306C" w14:textId="650A8626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 </w:t>
      </w:r>
      <w:r w:rsidRPr="00933687">
        <w:rPr>
          <w:rFonts w:ascii="Arial" w:hAnsi="Arial" w:cs="Arial"/>
          <w:sz w:val="20"/>
        </w:rPr>
        <w:t xml:space="preserve">▪ Popis komponent v EA </w:t>
      </w:r>
    </w:p>
    <w:p w14:paraId="48160223" w14:textId="60C47421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Master data management koncept – určení primárních systémů pro jednotlivá data </w:t>
      </w:r>
    </w:p>
    <w:p w14:paraId="14C56FC2" w14:textId="77777777" w:rsidR="00933687" w:rsidRDefault="00933687" w:rsidP="000C0B85">
      <w:pPr>
        <w:tabs>
          <w:tab w:val="center" w:pos="1701"/>
          <w:tab w:val="center" w:pos="6663"/>
        </w:tabs>
        <w:spacing w:before="240" w:after="120" w:line="280" w:lineRule="atLeast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- Transformace datové věty </w:t>
      </w:r>
    </w:p>
    <w:p w14:paraId="0F5CD627" w14:textId="2A442ED5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Konsolidace datového slovníku (vyjasnění otevřených bodů, tj. doplnění chybějících informací, zjištění vazeb mezi proměnnými a hlášeními) </w:t>
      </w:r>
    </w:p>
    <w:p w14:paraId="77905D0C" w14:textId="77777777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Rozdělení datové věty na logické entity včetně vlastností a entitního modelu </w:t>
      </w:r>
    </w:p>
    <w:p w14:paraId="693140E5" w14:textId="77777777" w:rsid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Jednoznačné rozdělení na typy hlášení (pro zaměstnavatele) </w:t>
      </w:r>
    </w:p>
    <w:p w14:paraId="173810C1" w14:textId="77777777" w:rsid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Povinnosti, kontroly pro dané typy hlášení - řešení kolizí aktuálních a nových kontrol </w:t>
      </w:r>
    </w:p>
    <w:p w14:paraId="6CE4FFCF" w14:textId="5CE78431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lastRenderedPageBreak/>
        <w:t xml:space="preserve">o Definice data setů pro konzumenty včetně transformačních pravidel (úzká součinnost s konzumenty) </w:t>
      </w:r>
    </w:p>
    <w:p w14:paraId="318E0C1B" w14:textId="77777777" w:rsidR="00933687" w:rsidRDefault="00933687" w:rsidP="000C0B85">
      <w:pPr>
        <w:tabs>
          <w:tab w:val="center" w:pos="1701"/>
          <w:tab w:val="center" w:pos="6663"/>
        </w:tabs>
        <w:spacing w:before="240" w:after="120" w:line="280" w:lineRule="atLeast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- Sekvenční diagramy na základě to-be procesů </w:t>
      </w:r>
    </w:p>
    <w:p w14:paraId="2836997E" w14:textId="7D11DE67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Popis navrhovaných sekvencí interakcí mezi komponentami </w:t>
      </w:r>
    </w:p>
    <w:p w14:paraId="322F8081" w14:textId="337BC1E7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Vazba vstupních a výstupních dat v procesů (co vstupuje do procesu registrace zaměstnance, co je na výstupu) </w:t>
      </w:r>
    </w:p>
    <w:p w14:paraId="6361A542" w14:textId="77777777" w:rsidR="00933687" w:rsidRPr="00933687" w:rsidRDefault="00933687" w:rsidP="000C0B85">
      <w:pPr>
        <w:tabs>
          <w:tab w:val="center" w:pos="1701"/>
          <w:tab w:val="center" w:pos="6663"/>
        </w:tabs>
        <w:spacing w:before="240" w:after="120" w:line="280" w:lineRule="atLeast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- Popis delivery modelu JMHZ </w:t>
      </w:r>
    </w:p>
    <w:p w14:paraId="5DB45B28" w14:textId="77777777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Strategie delivery za jednotlivé oblasti </w:t>
      </w:r>
    </w:p>
    <w:p w14:paraId="6B19F36E" w14:textId="77777777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Strategie testování </w:t>
      </w:r>
    </w:p>
    <w:p w14:paraId="5D9CC45C" w14:textId="77777777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Strategie pilotu </w:t>
      </w:r>
    </w:p>
    <w:p w14:paraId="6225F1EF" w14:textId="77777777" w:rsidR="00933687" w:rsidRPr="00933687" w:rsidRDefault="00933687" w:rsidP="000C0B85">
      <w:pPr>
        <w:tabs>
          <w:tab w:val="center" w:pos="1701"/>
          <w:tab w:val="center" w:pos="6663"/>
        </w:tabs>
        <w:spacing w:before="120" w:after="120" w:line="280" w:lineRule="atLeast"/>
        <w:ind w:left="709"/>
        <w:rPr>
          <w:rFonts w:ascii="Arial" w:hAnsi="Arial" w:cs="Arial"/>
          <w:sz w:val="20"/>
        </w:rPr>
      </w:pPr>
      <w:r w:rsidRPr="00933687">
        <w:rPr>
          <w:rFonts w:ascii="Arial" w:hAnsi="Arial" w:cs="Arial"/>
          <w:sz w:val="20"/>
        </w:rPr>
        <w:t xml:space="preserve">o Strategie rolloutu </w:t>
      </w:r>
    </w:p>
    <w:p w14:paraId="64BF48F8" w14:textId="77777777" w:rsidR="00933687" w:rsidRPr="00933687" w:rsidRDefault="00933687" w:rsidP="000C0B85">
      <w:pPr>
        <w:numPr>
          <w:ilvl w:val="1"/>
          <w:numId w:val="23"/>
        </w:numPr>
        <w:tabs>
          <w:tab w:val="center" w:pos="1701"/>
          <w:tab w:val="center" w:pos="6663"/>
        </w:tabs>
        <w:spacing w:line="280" w:lineRule="atLeast"/>
        <w:rPr>
          <w:rFonts w:ascii="Arial" w:hAnsi="Arial" w:cs="Arial"/>
          <w:sz w:val="20"/>
        </w:rPr>
      </w:pPr>
    </w:p>
    <w:p w14:paraId="13532D70" w14:textId="02A19AEC" w:rsidR="00933687" w:rsidRDefault="00933687" w:rsidP="000C0B85">
      <w:pPr>
        <w:tabs>
          <w:tab w:val="center" w:pos="1701"/>
          <w:tab w:val="center" w:pos="6663"/>
        </w:tabs>
        <w:spacing w:line="280" w:lineRule="atLeast"/>
        <w:rPr>
          <w:rFonts w:ascii="Arial" w:hAnsi="Arial" w:cs="Arial"/>
          <w:sz w:val="20"/>
        </w:rPr>
      </w:pPr>
    </w:p>
    <w:tbl>
      <w:tblPr>
        <w:tblW w:w="5192" w:type="pct"/>
        <w:tblInd w:w="-34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2164"/>
        <w:gridCol w:w="1814"/>
        <w:gridCol w:w="1814"/>
        <w:gridCol w:w="1814"/>
        <w:gridCol w:w="1814"/>
      </w:tblGrid>
      <w:tr w:rsidR="009631D9" w:rsidRPr="009631D9" w14:paraId="6F614DF3" w14:textId="77777777" w:rsidTr="009631D9">
        <w:trPr>
          <w:trHeight w:val="244"/>
        </w:trPr>
        <w:tc>
          <w:tcPr>
            <w:tcW w:w="11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756D49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Role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EE75B7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Sazba/MD bez DPH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26D268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MDs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62D353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bez DPH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51CE3A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s DPH </w:t>
            </w:r>
          </w:p>
        </w:tc>
      </w:tr>
      <w:tr w:rsidR="009631D9" w:rsidRPr="009631D9" w14:paraId="43E74A79" w14:textId="77777777" w:rsidTr="009631D9">
        <w:trPr>
          <w:trHeight w:val="110"/>
        </w:trPr>
        <w:tc>
          <w:tcPr>
            <w:tcW w:w="11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F85D0A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Partner/Ředitel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6028E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25 000 Kč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CC4BA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9,05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3D474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226 250 Kč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BA15E7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273 763 Kč </w:t>
            </w:r>
          </w:p>
        </w:tc>
      </w:tr>
      <w:tr w:rsidR="009631D9" w:rsidRPr="009631D9" w14:paraId="732D7E08" w14:textId="77777777" w:rsidTr="009631D9">
        <w:trPr>
          <w:trHeight w:val="110"/>
        </w:trPr>
        <w:tc>
          <w:tcPr>
            <w:tcW w:w="11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20D675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Senior manager I.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CFF974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15 000 Kč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1C4C3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69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63CB7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1 035 000 Kč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540416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1 252 350 Kč </w:t>
            </w:r>
          </w:p>
        </w:tc>
      </w:tr>
      <w:tr w:rsidR="009631D9" w:rsidRPr="009631D9" w14:paraId="477B7C1D" w14:textId="77777777" w:rsidTr="009631D9">
        <w:trPr>
          <w:trHeight w:val="110"/>
        </w:trPr>
        <w:tc>
          <w:tcPr>
            <w:tcW w:w="11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48E208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Senior manager II.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420C1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15 000 Kč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94968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46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1E495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690 000 Kč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6B251C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834 900 Kč </w:t>
            </w:r>
          </w:p>
        </w:tc>
      </w:tr>
      <w:tr w:rsidR="009631D9" w:rsidRPr="009631D9" w14:paraId="0E0AABB0" w14:textId="77777777" w:rsidTr="009631D9">
        <w:trPr>
          <w:trHeight w:val="110"/>
        </w:trPr>
        <w:tc>
          <w:tcPr>
            <w:tcW w:w="11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552F50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Manager I.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4F48B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13 000 Kč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6423A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70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77AB8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910 000 Kč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BBC1E8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1 101 100 Kč </w:t>
            </w:r>
          </w:p>
        </w:tc>
      </w:tr>
      <w:tr w:rsidR="009631D9" w:rsidRPr="009631D9" w14:paraId="2350DE75" w14:textId="77777777" w:rsidTr="009631D9">
        <w:trPr>
          <w:trHeight w:val="110"/>
        </w:trPr>
        <w:tc>
          <w:tcPr>
            <w:tcW w:w="11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694093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Manager II.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F25BD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13 000 Kč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79171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71,5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33DFE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929 500 Kč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7E1DFB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1 124 695 Kč </w:t>
            </w:r>
          </w:p>
        </w:tc>
      </w:tr>
      <w:tr w:rsidR="009631D9" w:rsidRPr="009631D9" w14:paraId="58DAF3D6" w14:textId="77777777" w:rsidTr="009631D9">
        <w:trPr>
          <w:trHeight w:val="110"/>
        </w:trPr>
        <w:tc>
          <w:tcPr>
            <w:tcW w:w="11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72F1C9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Manager III.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B2B092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13 000 Kč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C90F4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56,3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C1B829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731 900 Kč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C2B65D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885 599 Kč </w:t>
            </w:r>
          </w:p>
        </w:tc>
      </w:tr>
      <w:tr w:rsidR="009631D9" w:rsidRPr="009631D9" w14:paraId="69BC000B" w14:textId="77777777" w:rsidTr="009631D9">
        <w:trPr>
          <w:trHeight w:val="110"/>
        </w:trPr>
        <w:tc>
          <w:tcPr>
            <w:tcW w:w="11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C941B7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Manager IV.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EAF5AD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13 000 Kč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FD2C7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56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5E978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728 000 Kč 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FA7DE2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sz w:val="20"/>
                <w:szCs w:val="20"/>
              </w:rPr>
              <w:t xml:space="preserve">880 880 Kč </w:t>
            </w:r>
          </w:p>
        </w:tc>
      </w:tr>
      <w:tr w:rsidR="009631D9" w:rsidRPr="009631D9" w14:paraId="63AB6F52" w14:textId="77777777" w:rsidTr="009631D9">
        <w:trPr>
          <w:trHeight w:val="110"/>
        </w:trPr>
        <w:tc>
          <w:tcPr>
            <w:tcW w:w="11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2B9DD1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231D9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4EF9EB" w14:textId="77777777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68D08" w14:textId="138039FA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b/>
                <w:bCs/>
                <w:sz w:val="20"/>
                <w:szCs w:val="20"/>
              </w:rPr>
              <w:t>5 250 650 Kč</w:t>
            </w:r>
          </w:p>
        </w:tc>
        <w:tc>
          <w:tcPr>
            <w:tcW w:w="96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ED2B85" w14:textId="55B51CD6" w:rsidR="009631D9" w:rsidRPr="009631D9" w:rsidRDefault="009631D9" w:rsidP="000C0B85">
            <w:pPr>
              <w:pStyle w:val="Default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631D9">
              <w:rPr>
                <w:rFonts w:ascii="Arial" w:hAnsi="Arial" w:cs="Arial"/>
                <w:b/>
                <w:bCs/>
                <w:sz w:val="20"/>
                <w:szCs w:val="20"/>
              </w:rPr>
              <w:t>6 353 287 Kč</w:t>
            </w:r>
          </w:p>
        </w:tc>
      </w:tr>
    </w:tbl>
    <w:p w14:paraId="0CC113D9" w14:textId="77777777" w:rsidR="009631D9" w:rsidRPr="00933687" w:rsidRDefault="009631D9" w:rsidP="000C0B85">
      <w:pPr>
        <w:tabs>
          <w:tab w:val="center" w:pos="1701"/>
          <w:tab w:val="center" w:pos="6663"/>
        </w:tabs>
        <w:spacing w:line="280" w:lineRule="atLeast"/>
        <w:rPr>
          <w:rFonts w:ascii="Arial" w:hAnsi="Arial" w:cs="Arial"/>
          <w:sz w:val="20"/>
        </w:rPr>
      </w:pPr>
    </w:p>
    <w:sectPr w:rsidR="009631D9" w:rsidRPr="009336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12A1C" w14:textId="77777777" w:rsidR="00476ECD" w:rsidRDefault="00476ECD">
      <w:r>
        <w:separator/>
      </w:r>
    </w:p>
  </w:endnote>
  <w:endnote w:type="continuationSeparator" w:id="0">
    <w:p w14:paraId="2613830B" w14:textId="77777777" w:rsidR="00476ECD" w:rsidRDefault="0047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belItc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35890084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14:paraId="414B64DA" w14:textId="33951B22" w:rsidR="006369C9" w:rsidRPr="008D0D57" w:rsidRDefault="006369C9">
        <w:pPr>
          <w:pStyle w:val="Zpat"/>
          <w:jc w:val="center"/>
          <w:rPr>
            <w:rFonts w:ascii="Tahoma" w:hAnsi="Tahoma" w:cs="Tahoma"/>
            <w:sz w:val="18"/>
            <w:szCs w:val="18"/>
          </w:rPr>
        </w:pPr>
        <w:r w:rsidRPr="008D0D57">
          <w:rPr>
            <w:rFonts w:ascii="Tahoma" w:hAnsi="Tahoma" w:cs="Tahoma"/>
            <w:sz w:val="18"/>
            <w:szCs w:val="18"/>
          </w:rPr>
          <w:fldChar w:fldCharType="begin"/>
        </w:r>
        <w:r w:rsidRPr="008D0D57">
          <w:rPr>
            <w:rFonts w:ascii="Tahoma" w:hAnsi="Tahoma" w:cs="Tahoma"/>
            <w:sz w:val="18"/>
            <w:szCs w:val="18"/>
          </w:rPr>
          <w:instrText>PAGE   \* MERGEFORMAT</w:instrText>
        </w:r>
        <w:r w:rsidRPr="008D0D57">
          <w:rPr>
            <w:rFonts w:ascii="Tahoma" w:hAnsi="Tahoma" w:cs="Tahoma"/>
            <w:sz w:val="18"/>
            <w:szCs w:val="18"/>
          </w:rPr>
          <w:fldChar w:fldCharType="separate"/>
        </w:r>
        <w:r w:rsidR="003F25A8">
          <w:rPr>
            <w:rFonts w:ascii="Tahoma" w:hAnsi="Tahoma" w:cs="Tahoma"/>
            <w:noProof/>
            <w:sz w:val="18"/>
            <w:szCs w:val="18"/>
          </w:rPr>
          <w:t>2</w:t>
        </w:r>
        <w:r w:rsidRPr="008D0D57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14:paraId="62D1FA28" w14:textId="77777777" w:rsidR="006369C9" w:rsidRDefault="006369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1C1E" w14:textId="77777777" w:rsidR="00476ECD" w:rsidRDefault="00476ECD">
      <w:r>
        <w:separator/>
      </w:r>
    </w:p>
  </w:footnote>
  <w:footnote w:type="continuationSeparator" w:id="0">
    <w:p w14:paraId="3405F4EE" w14:textId="77777777" w:rsidR="00476ECD" w:rsidRDefault="0047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8DAAF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42631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35FFA"/>
    <w:multiLevelType w:val="hybridMultilevel"/>
    <w:tmpl w:val="AAAE45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A88"/>
    <w:multiLevelType w:val="hybridMultilevel"/>
    <w:tmpl w:val="75BE91C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04887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AD6D1772">
      <w:start w:val="1"/>
      <w:numFmt w:val="bullet"/>
      <w:lvlText w:val="•"/>
      <w:lvlJc w:val="left"/>
    </w:lvl>
    <w:lvl w:ilvl="2" w:tplc="CCC1EB47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670E7F"/>
    <w:multiLevelType w:val="hybridMultilevel"/>
    <w:tmpl w:val="1B4229F2"/>
    <w:lvl w:ilvl="0" w:tplc="754411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82F36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47DC973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9F97C2B"/>
    <w:multiLevelType w:val="hybridMultilevel"/>
    <w:tmpl w:val="9726FC4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7B581F"/>
    <w:multiLevelType w:val="hybridMultilevel"/>
    <w:tmpl w:val="BC00C4B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9E0006"/>
    <w:multiLevelType w:val="hybridMultilevel"/>
    <w:tmpl w:val="E8C2F4BA"/>
    <w:lvl w:ilvl="0" w:tplc="BE2AF8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C00ADA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2C6FCD"/>
    <w:multiLevelType w:val="multilevel"/>
    <w:tmpl w:val="6C80F85E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584AEE"/>
    <w:multiLevelType w:val="hybridMultilevel"/>
    <w:tmpl w:val="E6A49E2A"/>
    <w:lvl w:ilvl="0" w:tplc="05863230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83408"/>
    <w:multiLevelType w:val="hybridMultilevel"/>
    <w:tmpl w:val="75BE91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785A75"/>
    <w:multiLevelType w:val="hybridMultilevel"/>
    <w:tmpl w:val="75BE91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156B81"/>
    <w:multiLevelType w:val="hybridMultilevel"/>
    <w:tmpl w:val="386AA3DA"/>
    <w:lvl w:ilvl="0" w:tplc="6420AA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D0A39"/>
    <w:multiLevelType w:val="hybridMultilevel"/>
    <w:tmpl w:val="ED928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43A1E"/>
    <w:multiLevelType w:val="hybridMultilevel"/>
    <w:tmpl w:val="4DFE616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A061D3"/>
    <w:multiLevelType w:val="hybridMultilevel"/>
    <w:tmpl w:val="2D6CF21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74F1C46"/>
    <w:multiLevelType w:val="hybridMultilevel"/>
    <w:tmpl w:val="2F148E6A"/>
    <w:lvl w:ilvl="0" w:tplc="1A16013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2530E4"/>
    <w:multiLevelType w:val="hybridMultilevel"/>
    <w:tmpl w:val="C7D0013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7CC1A13"/>
    <w:multiLevelType w:val="hybridMultilevel"/>
    <w:tmpl w:val="18ACEE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7B670C"/>
    <w:multiLevelType w:val="hybridMultilevel"/>
    <w:tmpl w:val="59466E18"/>
    <w:lvl w:ilvl="0" w:tplc="314C98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B2EC2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2363C7"/>
    <w:multiLevelType w:val="hybridMultilevel"/>
    <w:tmpl w:val="8042C892"/>
    <w:lvl w:ilvl="0" w:tplc="11D21C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363560">
    <w:abstractNumId w:val="9"/>
  </w:num>
  <w:num w:numId="2" w16cid:durableId="1635522171">
    <w:abstractNumId w:val="21"/>
  </w:num>
  <w:num w:numId="3" w16cid:durableId="271934956">
    <w:abstractNumId w:val="3"/>
  </w:num>
  <w:num w:numId="4" w16cid:durableId="744648331">
    <w:abstractNumId w:val="1"/>
  </w:num>
  <w:num w:numId="5" w16cid:durableId="765155438">
    <w:abstractNumId w:val="18"/>
  </w:num>
  <w:num w:numId="6" w16cid:durableId="1638954667">
    <w:abstractNumId w:val="15"/>
  </w:num>
  <w:num w:numId="7" w16cid:durableId="602884608">
    <w:abstractNumId w:val="5"/>
  </w:num>
  <w:num w:numId="8" w16cid:durableId="1419324054">
    <w:abstractNumId w:val="14"/>
  </w:num>
  <w:num w:numId="9" w16cid:durableId="1610359266">
    <w:abstractNumId w:val="22"/>
  </w:num>
  <w:num w:numId="10" w16cid:durableId="625089672">
    <w:abstractNumId w:val="16"/>
  </w:num>
  <w:num w:numId="11" w16cid:durableId="795028214">
    <w:abstractNumId w:val="8"/>
  </w:num>
  <w:num w:numId="12" w16cid:durableId="895360343">
    <w:abstractNumId w:val="10"/>
  </w:num>
  <w:num w:numId="13" w16cid:durableId="2123303219">
    <w:abstractNumId w:val="20"/>
  </w:num>
  <w:num w:numId="14" w16cid:durableId="1306621755">
    <w:abstractNumId w:val="11"/>
  </w:num>
  <w:num w:numId="15" w16cid:durableId="270628357">
    <w:abstractNumId w:val="2"/>
  </w:num>
  <w:num w:numId="16" w16cid:durableId="138960767">
    <w:abstractNumId w:val="17"/>
  </w:num>
  <w:num w:numId="17" w16cid:durableId="1570069246">
    <w:abstractNumId w:val="19"/>
  </w:num>
  <w:num w:numId="18" w16cid:durableId="92362986">
    <w:abstractNumId w:val="7"/>
  </w:num>
  <w:num w:numId="19" w16cid:durableId="1994018076">
    <w:abstractNumId w:val="12"/>
  </w:num>
  <w:num w:numId="20" w16cid:durableId="1663046094">
    <w:abstractNumId w:val="13"/>
  </w:num>
  <w:num w:numId="21" w16cid:durableId="1764915477">
    <w:abstractNumId w:val="6"/>
  </w:num>
  <w:num w:numId="22" w16cid:durableId="1478061843">
    <w:abstractNumId w:val="4"/>
  </w:num>
  <w:num w:numId="23" w16cid:durableId="157373964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725"/>
    <w:rsid w:val="00002815"/>
    <w:rsid w:val="00012CDE"/>
    <w:rsid w:val="00014185"/>
    <w:rsid w:val="00023D33"/>
    <w:rsid w:val="00024202"/>
    <w:rsid w:val="0002451D"/>
    <w:rsid w:val="0003159C"/>
    <w:rsid w:val="00032981"/>
    <w:rsid w:val="00033E63"/>
    <w:rsid w:val="000357A2"/>
    <w:rsid w:val="00051B02"/>
    <w:rsid w:val="00054544"/>
    <w:rsid w:val="00054752"/>
    <w:rsid w:val="000560E4"/>
    <w:rsid w:val="000677C8"/>
    <w:rsid w:val="000743B3"/>
    <w:rsid w:val="000749E3"/>
    <w:rsid w:val="00074EA4"/>
    <w:rsid w:val="000754A7"/>
    <w:rsid w:val="000766E9"/>
    <w:rsid w:val="00077525"/>
    <w:rsid w:val="000830DB"/>
    <w:rsid w:val="000879B8"/>
    <w:rsid w:val="00090712"/>
    <w:rsid w:val="000916D7"/>
    <w:rsid w:val="000A0601"/>
    <w:rsid w:val="000A0C58"/>
    <w:rsid w:val="000A0CBF"/>
    <w:rsid w:val="000A3FFC"/>
    <w:rsid w:val="000A45A4"/>
    <w:rsid w:val="000B1DAF"/>
    <w:rsid w:val="000B3688"/>
    <w:rsid w:val="000B3977"/>
    <w:rsid w:val="000B3C5A"/>
    <w:rsid w:val="000B646A"/>
    <w:rsid w:val="000C0B85"/>
    <w:rsid w:val="000C2636"/>
    <w:rsid w:val="000C5F8C"/>
    <w:rsid w:val="000D1FFD"/>
    <w:rsid w:val="000D378E"/>
    <w:rsid w:val="000D7E3F"/>
    <w:rsid w:val="000E1E1A"/>
    <w:rsid w:val="000E42E1"/>
    <w:rsid w:val="000E52EF"/>
    <w:rsid w:val="000E6E25"/>
    <w:rsid w:val="000F1AAE"/>
    <w:rsid w:val="000F30DD"/>
    <w:rsid w:val="000F3CE8"/>
    <w:rsid w:val="000F5DF8"/>
    <w:rsid w:val="0010238D"/>
    <w:rsid w:val="00102F14"/>
    <w:rsid w:val="0010473C"/>
    <w:rsid w:val="00106DF1"/>
    <w:rsid w:val="001103EB"/>
    <w:rsid w:val="00110A14"/>
    <w:rsid w:val="00113ABE"/>
    <w:rsid w:val="00113F6D"/>
    <w:rsid w:val="001155F5"/>
    <w:rsid w:val="00123222"/>
    <w:rsid w:val="001252B6"/>
    <w:rsid w:val="0012662B"/>
    <w:rsid w:val="0013005F"/>
    <w:rsid w:val="00132E1E"/>
    <w:rsid w:val="00133BEE"/>
    <w:rsid w:val="00135ED3"/>
    <w:rsid w:val="00135F31"/>
    <w:rsid w:val="00137BAD"/>
    <w:rsid w:val="00141D29"/>
    <w:rsid w:val="001442FB"/>
    <w:rsid w:val="00144490"/>
    <w:rsid w:val="00146CC4"/>
    <w:rsid w:val="00147431"/>
    <w:rsid w:val="00160BA3"/>
    <w:rsid w:val="001651DF"/>
    <w:rsid w:val="00167DA9"/>
    <w:rsid w:val="00173384"/>
    <w:rsid w:val="00176860"/>
    <w:rsid w:val="00181D93"/>
    <w:rsid w:val="00183838"/>
    <w:rsid w:val="00186D0A"/>
    <w:rsid w:val="001874DB"/>
    <w:rsid w:val="00187C7F"/>
    <w:rsid w:val="00187DAA"/>
    <w:rsid w:val="0019089A"/>
    <w:rsid w:val="001908A6"/>
    <w:rsid w:val="00191251"/>
    <w:rsid w:val="00196317"/>
    <w:rsid w:val="00196BD7"/>
    <w:rsid w:val="001A0C25"/>
    <w:rsid w:val="001A7997"/>
    <w:rsid w:val="001B1A1E"/>
    <w:rsid w:val="001B1D71"/>
    <w:rsid w:val="001B2D80"/>
    <w:rsid w:val="001B3514"/>
    <w:rsid w:val="001B6170"/>
    <w:rsid w:val="001B62CE"/>
    <w:rsid w:val="001C1F20"/>
    <w:rsid w:val="001C2E04"/>
    <w:rsid w:val="001C4147"/>
    <w:rsid w:val="001C4F3D"/>
    <w:rsid w:val="001C56B4"/>
    <w:rsid w:val="001C75F2"/>
    <w:rsid w:val="001D4F16"/>
    <w:rsid w:val="001D567E"/>
    <w:rsid w:val="001D676F"/>
    <w:rsid w:val="001E1E7F"/>
    <w:rsid w:val="001E1FF8"/>
    <w:rsid w:val="001E308F"/>
    <w:rsid w:val="001E4601"/>
    <w:rsid w:val="001E5C43"/>
    <w:rsid w:val="001F28A1"/>
    <w:rsid w:val="001F3F32"/>
    <w:rsid w:val="001F4CBB"/>
    <w:rsid w:val="001F50B0"/>
    <w:rsid w:val="001F5461"/>
    <w:rsid w:val="001F706C"/>
    <w:rsid w:val="00200E66"/>
    <w:rsid w:val="002041DD"/>
    <w:rsid w:val="002049C2"/>
    <w:rsid w:val="00206740"/>
    <w:rsid w:val="0021690E"/>
    <w:rsid w:val="00220B76"/>
    <w:rsid w:val="00221832"/>
    <w:rsid w:val="00221DAA"/>
    <w:rsid w:val="00223CFE"/>
    <w:rsid w:val="00225F4D"/>
    <w:rsid w:val="00232544"/>
    <w:rsid w:val="0023291D"/>
    <w:rsid w:val="00232DB6"/>
    <w:rsid w:val="00236706"/>
    <w:rsid w:val="00243A74"/>
    <w:rsid w:val="00247EC0"/>
    <w:rsid w:val="00255490"/>
    <w:rsid w:val="00255CB0"/>
    <w:rsid w:val="00256BE5"/>
    <w:rsid w:val="002579FC"/>
    <w:rsid w:val="00257B52"/>
    <w:rsid w:val="002635D1"/>
    <w:rsid w:val="00267D85"/>
    <w:rsid w:val="00271704"/>
    <w:rsid w:val="00272FFD"/>
    <w:rsid w:val="00273F04"/>
    <w:rsid w:val="0027621C"/>
    <w:rsid w:val="002778B5"/>
    <w:rsid w:val="00282151"/>
    <w:rsid w:val="00283A19"/>
    <w:rsid w:val="00284089"/>
    <w:rsid w:val="00285D3F"/>
    <w:rsid w:val="0029050F"/>
    <w:rsid w:val="0029107B"/>
    <w:rsid w:val="0029275B"/>
    <w:rsid w:val="00296236"/>
    <w:rsid w:val="00296486"/>
    <w:rsid w:val="002A2072"/>
    <w:rsid w:val="002A2CC6"/>
    <w:rsid w:val="002A6985"/>
    <w:rsid w:val="002A732B"/>
    <w:rsid w:val="002A7A99"/>
    <w:rsid w:val="002B40DD"/>
    <w:rsid w:val="002B4D0F"/>
    <w:rsid w:val="002B52E5"/>
    <w:rsid w:val="002B7206"/>
    <w:rsid w:val="002C1DE2"/>
    <w:rsid w:val="002C2832"/>
    <w:rsid w:val="002C3941"/>
    <w:rsid w:val="002D1767"/>
    <w:rsid w:val="002D32BC"/>
    <w:rsid w:val="002E4DE8"/>
    <w:rsid w:val="002E532A"/>
    <w:rsid w:val="002E77C6"/>
    <w:rsid w:val="002F0841"/>
    <w:rsid w:val="002F4274"/>
    <w:rsid w:val="002F447A"/>
    <w:rsid w:val="002F4B7D"/>
    <w:rsid w:val="002F6523"/>
    <w:rsid w:val="00302F8B"/>
    <w:rsid w:val="0030470B"/>
    <w:rsid w:val="00304846"/>
    <w:rsid w:val="00305E76"/>
    <w:rsid w:val="003062A3"/>
    <w:rsid w:val="00307B50"/>
    <w:rsid w:val="003116AB"/>
    <w:rsid w:val="003159A8"/>
    <w:rsid w:val="0031717A"/>
    <w:rsid w:val="00324C96"/>
    <w:rsid w:val="00326DCA"/>
    <w:rsid w:val="0032714C"/>
    <w:rsid w:val="003321C9"/>
    <w:rsid w:val="0033338E"/>
    <w:rsid w:val="00333BA2"/>
    <w:rsid w:val="00335545"/>
    <w:rsid w:val="00335C5D"/>
    <w:rsid w:val="00337F06"/>
    <w:rsid w:val="00341308"/>
    <w:rsid w:val="00341EEB"/>
    <w:rsid w:val="00342D4F"/>
    <w:rsid w:val="0034678F"/>
    <w:rsid w:val="003522E6"/>
    <w:rsid w:val="00357273"/>
    <w:rsid w:val="0035765E"/>
    <w:rsid w:val="00360323"/>
    <w:rsid w:val="00364A7A"/>
    <w:rsid w:val="00365FAA"/>
    <w:rsid w:val="00366658"/>
    <w:rsid w:val="00366FD4"/>
    <w:rsid w:val="00367DD1"/>
    <w:rsid w:val="003709B0"/>
    <w:rsid w:val="0037366F"/>
    <w:rsid w:val="00374127"/>
    <w:rsid w:val="00375312"/>
    <w:rsid w:val="00376B10"/>
    <w:rsid w:val="0038280A"/>
    <w:rsid w:val="00383D89"/>
    <w:rsid w:val="0039371E"/>
    <w:rsid w:val="0039425E"/>
    <w:rsid w:val="003A0EE7"/>
    <w:rsid w:val="003A2A9E"/>
    <w:rsid w:val="003A4655"/>
    <w:rsid w:val="003A748E"/>
    <w:rsid w:val="003B0A0E"/>
    <w:rsid w:val="003B0B86"/>
    <w:rsid w:val="003B3E7B"/>
    <w:rsid w:val="003B4769"/>
    <w:rsid w:val="003B557A"/>
    <w:rsid w:val="003B7651"/>
    <w:rsid w:val="003C1252"/>
    <w:rsid w:val="003C29BA"/>
    <w:rsid w:val="003C3494"/>
    <w:rsid w:val="003C5001"/>
    <w:rsid w:val="003C5D6E"/>
    <w:rsid w:val="003C74A2"/>
    <w:rsid w:val="003D05E2"/>
    <w:rsid w:val="003D2A70"/>
    <w:rsid w:val="003D48EA"/>
    <w:rsid w:val="003D72A8"/>
    <w:rsid w:val="003E799D"/>
    <w:rsid w:val="003F25A8"/>
    <w:rsid w:val="003F3AEC"/>
    <w:rsid w:val="003F6881"/>
    <w:rsid w:val="00401B7E"/>
    <w:rsid w:val="00413541"/>
    <w:rsid w:val="00422238"/>
    <w:rsid w:val="004241C1"/>
    <w:rsid w:val="004320DF"/>
    <w:rsid w:val="004329E3"/>
    <w:rsid w:val="00433E17"/>
    <w:rsid w:val="004376B8"/>
    <w:rsid w:val="00442191"/>
    <w:rsid w:val="00442953"/>
    <w:rsid w:val="004432D1"/>
    <w:rsid w:val="004456F0"/>
    <w:rsid w:val="00450A3F"/>
    <w:rsid w:val="00451BF2"/>
    <w:rsid w:val="00452640"/>
    <w:rsid w:val="004556AA"/>
    <w:rsid w:val="00455BBF"/>
    <w:rsid w:val="00457096"/>
    <w:rsid w:val="0046027A"/>
    <w:rsid w:val="00464E66"/>
    <w:rsid w:val="00466753"/>
    <w:rsid w:val="004675D7"/>
    <w:rsid w:val="00470FF6"/>
    <w:rsid w:val="00471A47"/>
    <w:rsid w:val="00471FED"/>
    <w:rsid w:val="00474F94"/>
    <w:rsid w:val="00476ECD"/>
    <w:rsid w:val="0048045D"/>
    <w:rsid w:val="00481107"/>
    <w:rsid w:val="00484F30"/>
    <w:rsid w:val="0049016B"/>
    <w:rsid w:val="004934F5"/>
    <w:rsid w:val="004936BB"/>
    <w:rsid w:val="00495BDC"/>
    <w:rsid w:val="00495D43"/>
    <w:rsid w:val="004A224F"/>
    <w:rsid w:val="004A4ED6"/>
    <w:rsid w:val="004A5B5A"/>
    <w:rsid w:val="004A5EBB"/>
    <w:rsid w:val="004A6862"/>
    <w:rsid w:val="004A7DCD"/>
    <w:rsid w:val="004B0870"/>
    <w:rsid w:val="004B1B74"/>
    <w:rsid w:val="004B7A2D"/>
    <w:rsid w:val="004C0D0C"/>
    <w:rsid w:val="004C188B"/>
    <w:rsid w:val="004D1E5A"/>
    <w:rsid w:val="004D3690"/>
    <w:rsid w:val="004D40D2"/>
    <w:rsid w:val="004D4C08"/>
    <w:rsid w:val="004E426F"/>
    <w:rsid w:val="004F586C"/>
    <w:rsid w:val="004F7184"/>
    <w:rsid w:val="0050305F"/>
    <w:rsid w:val="005139A2"/>
    <w:rsid w:val="0051552C"/>
    <w:rsid w:val="0051605E"/>
    <w:rsid w:val="005207F2"/>
    <w:rsid w:val="0052675A"/>
    <w:rsid w:val="00526A09"/>
    <w:rsid w:val="00527EAB"/>
    <w:rsid w:val="00535A5A"/>
    <w:rsid w:val="00536A0E"/>
    <w:rsid w:val="00537DF8"/>
    <w:rsid w:val="005423CA"/>
    <w:rsid w:val="0054472B"/>
    <w:rsid w:val="00545F83"/>
    <w:rsid w:val="00551685"/>
    <w:rsid w:val="00554940"/>
    <w:rsid w:val="00557C12"/>
    <w:rsid w:val="00560B81"/>
    <w:rsid w:val="00561914"/>
    <w:rsid w:val="00565E83"/>
    <w:rsid w:val="00567100"/>
    <w:rsid w:val="005725CC"/>
    <w:rsid w:val="00572C19"/>
    <w:rsid w:val="0057658E"/>
    <w:rsid w:val="00580E81"/>
    <w:rsid w:val="00582492"/>
    <w:rsid w:val="00582647"/>
    <w:rsid w:val="00585665"/>
    <w:rsid w:val="0058605F"/>
    <w:rsid w:val="00590193"/>
    <w:rsid w:val="005924A4"/>
    <w:rsid w:val="00594C5F"/>
    <w:rsid w:val="00595245"/>
    <w:rsid w:val="00595C49"/>
    <w:rsid w:val="005A01BC"/>
    <w:rsid w:val="005A29E9"/>
    <w:rsid w:val="005B4ABF"/>
    <w:rsid w:val="005B64CB"/>
    <w:rsid w:val="005C3419"/>
    <w:rsid w:val="005C6F9A"/>
    <w:rsid w:val="005D56F7"/>
    <w:rsid w:val="005D6279"/>
    <w:rsid w:val="005E326B"/>
    <w:rsid w:val="005E3F67"/>
    <w:rsid w:val="005F109D"/>
    <w:rsid w:val="005F5821"/>
    <w:rsid w:val="00603039"/>
    <w:rsid w:val="0060432E"/>
    <w:rsid w:val="00606F0A"/>
    <w:rsid w:val="00607EE8"/>
    <w:rsid w:val="00614064"/>
    <w:rsid w:val="00615478"/>
    <w:rsid w:val="006165F5"/>
    <w:rsid w:val="00616C2E"/>
    <w:rsid w:val="00617028"/>
    <w:rsid w:val="00623130"/>
    <w:rsid w:val="0062433E"/>
    <w:rsid w:val="00624567"/>
    <w:rsid w:val="006277A4"/>
    <w:rsid w:val="0063328B"/>
    <w:rsid w:val="00635F68"/>
    <w:rsid w:val="006369C9"/>
    <w:rsid w:val="006441A3"/>
    <w:rsid w:val="006465BF"/>
    <w:rsid w:val="0065152A"/>
    <w:rsid w:val="006516B1"/>
    <w:rsid w:val="0065523F"/>
    <w:rsid w:val="00655CC4"/>
    <w:rsid w:val="00656128"/>
    <w:rsid w:val="006577D4"/>
    <w:rsid w:val="0066201C"/>
    <w:rsid w:val="00666AEF"/>
    <w:rsid w:val="0066788B"/>
    <w:rsid w:val="00671AA7"/>
    <w:rsid w:val="00677A94"/>
    <w:rsid w:val="00680E69"/>
    <w:rsid w:val="006854C4"/>
    <w:rsid w:val="00687653"/>
    <w:rsid w:val="00690D1C"/>
    <w:rsid w:val="0069574E"/>
    <w:rsid w:val="00695F1B"/>
    <w:rsid w:val="006A3125"/>
    <w:rsid w:val="006A4290"/>
    <w:rsid w:val="006A5172"/>
    <w:rsid w:val="006A6892"/>
    <w:rsid w:val="006A6D99"/>
    <w:rsid w:val="006A791A"/>
    <w:rsid w:val="006B48AA"/>
    <w:rsid w:val="006B5F78"/>
    <w:rsid w:val="006C79FA"/>
    <w:rsid w:val="006D252B"/>
    <w:rsid w:val="006D3463"/>
    <w:rsid w:val="006D3ABD"/>
    <w:rsid w:val="006D407D"/>
    <w:rsid w:val="006D5F3D"/>
    <w:rsid w:val="006D60D6"/>
    <w:rsid w:val="006E3000"/>
    <w:rsid w:val="006E38EE"/>
    <w:rsid w:val="006E62B7"/>
    <w:rsid w:val="006E7B9A"/>
    <w:rsid w:val="006E7D9E"/>
    <w:rsid w:val="006F4EE8"/>
    <w:rsid w:val="006F5D82"/>
    <w:rsid w:val="006F6307"/>
    <w:rsid w:val="006F63A3"/>
    <w:rsid w:val="006F687A"/>
    <w:rsid w:val="006F7183"/>
    <w:rsid w:val="007001C0"/>
    <w:rsid w:val="00707F6A"/>
    <w:rsid w:val="0071544C"/>
    <w:rsid w:val="00715FDD"/>
    <w:rsid w:val="00716866"/>
    <w:rsid w:val="007170E3"/>
    <w:rsid w:val="0072066C"/>
    <w:rsid w:val="007212CF"/>
    <w:rsid w:val="00722F04"/>
    <w:rsid w:val="0073016A"/>
    <w:rsid w:val="00733B27"/>
    <w:rsid w:val="007364A0"/>
    <w:rsid w:val="00737B75"/>
    <w:rsid w:val="00743A69"/>
    <w:rsid w:val="00743F21"/>
    <w:rsid w:val="00746D91"/>
    <w:rsid w:val="00746DF1"/>
    <w:rsid w:val="00747218"/>
    <w:rsid w:val="00750961"/>
    <w:rsid w:val="00752D4D"/>
    <w:rsid w:val="00754E61"/>
    <w:rsid w:val="00755FB6"/>
    <w:rsid w:val="00756F73"/>
    <w:rsid w:val="007608A2"/>
    <w:rsid w:val="007624B0"/>
    <w:rsid w:val="007642AB"/>
    <w:rsid w:val="0076473D"/>
    <w:rsid w:val="00765894"/>
    <w:rsid w:val="00766B9E"/>
    <w:rsid w:val="00767459"/>
    <w:rsid w:val="00774DB8"/>
    <w:rsid w:val="00774F32"/>
    <w:rsid w:val="00780458"/>
    <w:rsid w:val="00785722"/>
    <w:rsid w:val="007864AE"/>
    <w:rsid w:val="00786511"/>
    <w:rsid w:val="00791A91"/>
    <w:rsid w:val="007931B1"/>
    <w:rsid w:val="0079503B"/>
    <w:rsid w:val="0079532F"/>
    <w:rsid w:val="007A0808"/>
    <w:rsid w:val="007A739D"/>
    <w:rsid w:val="007A7784"/>
    <w:rsid w:val="007A7C89"/>
    <w:rsid w:val="007B253B"/>
    <w:rsid w:val="007B62BB"/>
    <w:rsid w:val="007B76EE"/>
    <w:rsid w:val="007B7893"/>
    <w:rsid w:val="007B7AD0"/>
    <w:rsid w:val="007B7C3C"/>
    <w:rsid w:val="007C2D62"/>
    <w:rsid w:val="007C7A80"/>
    <w:rsid w:val="007D132F"/>
    <w:rsid w:val="007D337C"/>
    <w:rsid w:val="007E0A06"/>
    <w:rsid w:val="007E195B"/>
    <w:rsid w:val="007E59FB"/>
    <w:rsid w:val="007F017E"/>
    <w:rsid w:val="007F0F8A"/>
    <w:rsid w:val="007F468D"/>
    <w:rsid w:val="007F5758"/>
    <w:rsid w:val="00801B15"/>
    <w:rsid w:val="00802270"/>
    <w:rsid w:val="00804308"/>
    <w:rsid w:val="00804FD6"/>
    <w:rsid w:val="008065BE"/>
    <w:rsid w:val="00807B04"/>
    <w:rsid w:val="0081125C"/>
    <w:rsid w:val="0081405F"/>
    <w:rsid w:val="00814952"/>
    <w:rsid w:val="008160BD"/>
    <w:rsid w:val="00817109"/>
    <w:rsid w:val="0082034E"/>
    <w:rsid w:val="00820B63"/>
    <w:rsid w:val="00821372"/>
    <w:rsid w:val="00821A9E"/>
    <w:rsid w:val="00821DE4"/>
    <w:rsid w:val="00823C44"/>
    <w:rsid w:val="00826AE6"/>
    <w:rsid w:val="00827C9B"/>
    <w:rsid w:val="00833FA1"/>
    <w:rsid w:val="0083659D"/>
    <w:rsid w:val="00843C3B"/>
    <w:rsid w:val="00854ADC"/>
    <w:rsid w:val="0085606A"/>
    <w:rsid w:val="008615BF"/>
    <w:rsid w:val="00861886"/>
    <w:rsid w:val="00861BA2"/>
    <w:rsid w:val="0086622E"/>
    <w:rsid w:val="008747EB"/>
    <w:rsid w:val="0087508C"/>
    <w:rsid w:val="0087620A"/>
    <w:rsid w:val="00876F21"/>
    <w:rsid w:val="00877BD0"/>
    <w:rsid w:val="00880537"/>
    <w:rsid w:val="00887C77"/>
    <w:rsid w:val="00892350"/>
    <w:rsid w:val="008936FE"/>
    <w:rsid w:val="008A01F8"/>
    <w:rsid w:val="008A2085"/>
    <w:rsid w:val="008B0439"/>
    <w:rsid w:val="008B0CC7"/>
    <w:rsid w:val="008B33DE"/>
    <w:rsid w:val="008C0E2D"/>
    <w:rsid w:val="008C0FCD"/>
    <w:rsid w:val="008C120E"/>
    <w:rsid w:val="008C1276"/>
    <w:rsid w:val="008C64B0"/>
    <w:rsid w:val="008C67FC"/>
    <w:rsid w:val="008C720D"/>
    <w:rsid w:val="008D0D57"/>
    <w:rsid w:val="008D6FEE"/>
    <w:rsid w:val="008D73F1"/>
    <w:rsid w:val="008E6B3A"/>
    <w:rsid w:val="008F2C98"/>
    <w:rsid w:val="008F488F"/>
    <w:rsid w:val="008F71FA"/>
    <w:rsid w:val="00902EAA"/>
    <w:rsid w:val="009037E8"/>
    <w:rsid w:val="0091359D"/>
    <w:rsid w:val="009226CD"/>
    <w:rsid w:val="00922C59"/>
    <w:rsid w:val="00924982"/>
    <w:rsid w:val="00933687"/>
    <w:rsid w:val="00934B05"/>
    <w:rsid w:val="00934D76"/>
    <w:rsid w:val="00937214"/>
    <w:rsid w:val="00943727"/>
    <w:rsid w:val="009445F4"/>
    <w:rsid w:val="00947A13"/>
    <w:rsid w:val="0095345B"/>
    <w:rsid w:val="0095735A"/>
    <w:rsid w:val="00961B2F"/>
    <w:rsid w:val="009631D9"/>
    <w:rsid w:val="00967F86"/>
    <w:rsid w:val="00973923"/>
    <w:rsid w:val="009745C8"/>
    <w:rsid w:val="00976796"/>
    <w:rsid w:val="0098360C"/>
    <w:rsid w:val="00983B75"/>
    <w:rsid w:val="00984F8E"/>
    <w:rsid w:val="0098659E"/>
    <w:rsid w:val="009901E4"/>
    <w:rsid w:val="009912A4"/>
    <w:rsid w:val="00992212"/>
    <w:rsid w:val="009932F4"/>
    <w:rsid w:val="009947FB"/>
    <w:rsid w:val="009A00B0"/>
    <w:rsid w:val="009A133B"/>
    <w:rsid w:val="009A3585"/>
    <w:rsid w:val="009A4BC3"/>
    <w:rsid w:val="009A6B10"/>
    <w:rsid w:val="009B0339"/>
    <w:rsid w:val="009B0B06"/>
    <w:rsid w:val="009B5859"/>
    <w:rsid w:val="009B5E23"/>
    <w:rsid w:val="009C0D75"/>
    <w:rsid w:val="009C29D6"/>
    <w:rsid w:val="009C2DA6"/>
    <w:rsid w:val="009C4025"/>
    <w:rsid w:val="009C4BCB"/>
    <w:rsid w:val="009C7AFD"/>
    <w:rsid w:val="009D074B"/>
    <w:rsid w:val="009D1EF5"/>
    <w:rsid w:val="009D39E8"/>
    <w:rsid w:val="009D402B"/>
    <w:rsid w:val="009D55E3"/>
    <w:rsid w:val="009E61D0"/>
    <w:rsid w:val="009E7F97"/>
    <w:rsid w:val="009F000A"/>
    <w:rsid w:val="009F11DB"/>
    <w:rsid w:val="009F2196"/>
    <w:rsid w:val="009F55DA"/>
    <w:rsid w:val="00A02513"/>
    <w:rsid w:val="00A0264B"/>
    <w:rsid w:val="00A02F1D"/>
    <w:rsid w:val="00A03A4B"/>
    <w:rsid w:val="00A06378"/>
    <w:rsid w:val="00A06849"/>
    <w:rsid w:val="00A06EBA"/>
    <w:rsid w:val="00A1584E"/>
    <w:rsid w:val="00A167E4"/>
    <w:rsid w:val="00A17B5B"/>
    <w:rsid w:val="00A22C30"/>
    <w:rsid w:val="00A2553A"/>
    <w:rsid w:val="00A30448"/>
    <w:rsid w:val="00A30709"/>
    <w:rsid w:val="00A32365"/>
    <w:rsid w:val="00A35260"/>
    <w:rsid w:val="00A35CC0"/>
    <w:rsid w:val="00A37965"/>
    <w:rsid w:val="00A40033"/>
    <w:rsid w:val="00A430AF"/>
    <w:rsid w:val="00A50378"/>
    <w:rsid w:val="00A503B5"/>
    <w:rsid w:val="00A50ADB"/>
    <w:rsid w:val="00A51871"/>
    <w:rsid w:val="00A51908"/>
    <w:rsid w:val="00A52B14"/>
    <w:rsid w:val="00A5421C"/>
    <w:rsid w:val="00A551A7"/>
    <w:rsid w:val="00A5701B"/>
    <w:rsid w:val="00A57713"/>
    <w:rsid w:val="00A602E9"/>
    <w:rsid w:val="00A612FD"/>
    <w:rsid w:val="00A62920"/>
    <w:rsid w:val="00A6418E"/>
    <w:rsid w:val="00A66614"/>
    <w:rsid w:val="00A6679F"/>
    <w:rsid w:val="00A72223"/>
    <w:rsid w:val="00A72B77"/>
    <w:rsid w:val="00A737BC"/>
    <w:rsid w:val="00A833D2"/>
    <w:rsid w:val="00A911B3"/>
    <w:rsid w:val="00A91319"/>
    <w:rsid w:val="00A91BDF"/>
    <w:rsid w:val="00A971F8"/>
    <w:rsid w:val="00AA0E2A"/>
    <w:rsid w:val="00AA5C89"/>
    <w:rsid w:val="00AB111E"/>
    <w:rsid w:val="00AB41C4"/>
    <w:rsid w:val="00AC0754"/>
    <w:rsid w:val="00AC6FC8"/>
    <w:rsid w:val="00AC73A9"/>
    <w:rsid w:val="00AD0C6B"/>
    <w:rsid w:val="00AD2618"/>
    <w:rsid w:val="00AD3F24"/>
    <w:rsid w:val="00AD5A7A"/>
    <w:rsid w:val="00AE00AF"/>
    <w:rsid w:val="00AE2B00"/>
    <w:rsid w:val="00AE5254"/>
    <w:rsid w:val="00AE6643"/>
    <w:rsid w:val="00AE6BD5"/>
    <w:rsid w:val="00AF3250"/>
    <w:rsid w:val="00AF48D7"/>
    <w:rsid w:val="00AF5610"/>
    <w:rsid w:val="00AF601D"/>
    <w:rsid w:val="00AF608D"/>
    <w:rsid w:val="00B00DA4"/>
    <w:rsid w:val="00B02A8E"/>
    <w:rsid w:val="00B07873"/>
    <w:rsid w:val="00B1421D"/>
    <w:rsid w:val="00B142F6"/>
    <w:rsid w:val="00B1700D"/>
    <w:rsid w:val="00B177AF"/>
    <w:rsid w:val="00B21C91"/>
    <w:rsid w:val="00B272CF"/>
    <w:rsid w:val="00B31C05"/>
    <w:rsid w:val="00B32118"/>
    <w:rsid w:val="00B32AF7"/>
    <w:rsid w:val="00B32B47"/>
    <w:rsid w:val="00B33D51"/>
    <w:rsid w:val="00B34DE5"/>
    <w:rsid w:val="00B37BC9"/>
    <w:rsid w:val="00B45C87"/>
    <w:rsid w:val="00B51A36"/>
    <w:rsid w:val="00B5348F"/>
    <w:rsid w:val="00B53519"/>
    <w:rsid w:val="00B5399F"/>
    <w:rsid w:val="00B60AFE"/>
    <w:rsid w:val="00B61888"/>
    <w:rsid w:val="00B63B9C"/>
    <w:rsid w:val="00B67AB9"/>
    <w:rsid w:val="00B67F57"/>
    <w:rsid w:val="00B77B33"/>
    <w:rsid w:val="00B81A10"/>
    <w:rsid w:val="00B83668"/>
    <w:rsid w:val="00B83CAE"/>
    <w:rsid w:val="00B842B7"/>
    <w:rsid w:val="00B86192"/>
    <w:rsid w:val="00B948B7"/>
    <w:rsid w:val="00B9784D"/>
    <w:rsid w:val="00BA260F"/>
    <w:rsid w:val="00BA416F"/>
    <w:rsid w:val="00BA511C"/>
    <w:rsid w:val="00BA6E37"/>
    <w:rsid w:val="00BB0206"/>
    <w:rsid w:val="00BB107E"/>
    <w:rsid w:val="00BB3958"/>
    <w:rsid w:val="00BB4849"/>
    <w:rsid w:val="00BB6C95"/>
    <w:rsid w:val="00BC0FD4"/>
    <w:rsid w:val="00BC292A"/>
    <w:rsid w:val="00BD07A1"/>
    <w:rsid w:val="00BD269B"/>
    <w:rsid w:val="00BD3C12"/>
    <w:rsid w:val="00BE137D"/>
    <w:rsid w:val="00BE184B"/>
    <w:rsid w:val="00BE2FAF"/>
    <w:rsid w:val="00BE5347"/>
    <w:rsid w:val="00BE55C6"/>
    <w:rsid w:val="00BE744D"/>
    <w:rsid w:val="00BF13BB"/>
    <w:rsid w:val="00BF4DF0"/>
    <w:rsid w:val="00C009F4"/>
    <w:rsid w:val="00C048F0"/>
    <w:rsid w:val="00C055BF"/>
    <w:rsid w:val="00C06421"/>
    <w:rsid w:val="00C12EE1"/>
    <w:rsid w:val="00C15A8C"/>
    <w:rsid w:val="00C1630A"/>
    <w:rsid w:val="00C1746F"/>
    <w:rsid w:val="00C17772"/>
    <w:rsid w:val="00C17DE0"/>
    <w:rsid w:val="00C2292B"/>
    <w:rsid w:val="00C232F4"/>
    <w:rsid w:val="00C25CFA"/>
    <w:rsid w:val="00C25EF5"/>
    <w:rsid w:val="00C26D95"/>
    <w:rsid w:val="00C42A80"/>
    <w:rsid w:val="00C44655"/>
    <w:rsid w:val="00C452AE"/>
    <w:rsid w:val="00C50E04"/>
    <w:rsid w:val="00C5347F"/>
    <w:rsid w:val="00C5404A"/>
    <w:rsid w:val="00C55734"/>
    <w:rsid w:val="00C57242"/>
    <w:rsid w:val="00C65EA8"/>
    <w:rsid w:val="00C6754F"/>
    <w:rsid w:val="00C70B81"/>
    <w:rsid w:val="00C715B9"/>
    <w:rsid w:val="00C71EF6"/>
    <w:rsid w:val="00C71F65"/>
    <w:rsid w:val="00C7519A"/>
    <w:rsid w:val="00C755C4"/>
    <w:rsid w:val="00C77703"/>
    <w:rsid w:val="00C77993"/>
    <w:rsid w:val="00C8177D"/>
    <w:rsid w:val="00C818B7"/>
    <w:rsid w:val="00C81B03"/>
    <w:rsid w:val="00C8352C"/>
    <w:rsid w:val="00C85484"/>
    <w:rsid w:val="00C871C9"/>
    <w:rsid w:val="00C87DF2"/>
    <w:rsid w:val="00C92669"/>
    <w:rsid w:val="00C92A07"/>
    <w:rsid w:val="00C93D0B"/>
    <w:rsid w:val="00C957DE"/>
    <w:rsid w:val="00C95BFB"/>
    <w:rsid w:val="00CA1AD1"/>
    <w:rsid w:val="00CA5872"/>
    <w:rsid w:val="00CA6B19"/>
    <w:rsid w:val="00CB2501"/>
    <w:rsid w:val="00CB2D44"/>
    <w:rsid w:val="00CB3748"/>
    <w:rsid w:val="00CB487D"/>
    <w:rsid w:val="00CB551D"/>
    <w:rsid w:val="00CB5AD8"/>
    <w:rsid w:val="00CB5CBF"/>
    <w:rsid w:val="00CC2914"/>
    <w:rsid w:val="00CC3224"/>
    <w:rsid w:val="00CD6C3D"/>
    <w:rsid w:val="00CD7A43"/>
    <w:rsid w:val="00CD7B12"/>
    <w:rsid w:val="00CE37A2"/>
    <w:rsid w:val="00CE3AD4"/>
    <w:rsid w:val="00CE790B"/>
    <w:rsid w:val="00CF2838"/>
    <w:rsid w:val="00CF6E5C"/>
    <w:rsid w:val="00D012B4"/>
    <w:rsid w:val="00D04480"/>
    <w:rsid w:val="00D056B4"/>
    <w:rsid w:val="00D058FF"/>
    <w:rsid w:val="00D0635C"/>
    <w:rsid w:val="00D0774E"/>
    <w:rsid w:val="00D14D7B"/>
    <w:rsid w:val="00D1532E"/>
    <w:rsid w:val="00D15725"/>
    <w:rsid w:val="00D16C00"/>
    <w:rsid w:val="00D17A65"/>
    <w:rsid w:val="00D20286"/>
    <w:rsid w:val="00D21947"/>
    <w:rsid w:val="00D23671"/>
    <w:rsid w:val="00D24702"/>
    <w:rsid w:val="00D266F5"/>
    <w:rsid w:val="00D30982"/>
    <w:rsid w:val="00D31FD6"/>
    <w:rsid w:val="00D32457"/>
    <w:rsid w:val="00D35A94"/>
    <w:rsid w:val="00D378F6"/>
    <w:rsid w:val="00D40BF3"/>
    <w:rsid w:val="00D42446"/>
    <w:rsid w:val="00D44162"/>
    <w:rsid w:val="00D44D2B"/>
    <w:rsid w:val="00D44F9F"/>
    <w:rsid w:val="00D518E7"/>
    <w:rsid w:val="00D520F8"/>
    <w:rsid w:val="00D536B7"/>
    <w:rsid w:val="00D56D68"/>
    <w:rsid w:val="00D57F12"/>
    <w:rsid w:val="00D61248"/>
    <w:rsid w:val="00D61A2C"/>
    <w:rsid w:val="00D62D2A"/>
    <w:rsid w:val="00D6478E"/>
    <w:rsid w:val="00D67665"/>
    <w:rsid w:val="00D71CAB"/>
    <w:rsid w:val="00D7224C"/>
    <w:rsid w:val="00D72AC6"/>
    <w:rsid w:val="00D73152"/>
    <w:rsid w:val="00D74E08"/>
    <w:rsid w:val="00D754F7"/>
    <w:rsid w:val="00D8097B"/>
    <w:rsid w:val="00D809BB"/>
    <w:rsid w:val="00D82DF3"/>
    <w:rsid w:val="00D91E36"/>
    <w:rsid w:val="00D92185"/>
    <w:rsid w:val="00D93A1F"/>
    <w:rsid w:val="00D94160"/>
    <w:rsid w:val="00D94A39"/>
    <w:rsid w:val="00D9659A"/>
    <w:rsid w:val="00DA72D8"/>
    <w:rsid w:val="00DA7CF8"/>
    <w:rsid w:val="00DB4F65"/>
    <w:rsid w:val="00DB6B79"/>
    <w:rsid w:val="00DC1B05"/>
    <w:rsid w:val="00DC2182"/>
    <w:rsid w:val="00DC2EF7"/>
    <w:rsid w:val="00DC4FF8"/>
    <w:rsid w:val="00DC62B7"/>
    <w:rsid w:val="00DC7394"/>
    <w:rsid w:val="00DD580F"/>
    <w:rsid w:val="00DD59E6"/>
    <w:rsid w:val="00DD6D1F"/>
    <w:rsid w:val="00DD77B5"/>
    <w:rsid w:val="00DE050D"/>
    <w:rsid w:val="00DE114B"/>
    <w:rsid w:val="00DE3DCA"/>
    <w:rsid w:val="00DE762A"/>
    <w:rsid w:val="00DE7CA9"/>
    <w:rsid w:val="00DF27A6"/>
    <w:rsid w:val="00DF6A4E"/>
    <w:rsid w:val="00E00373"/>
    <w:rsid w:val="00E049D4"/>
    <w:rsid w:val="00E04AF8"/>
    <w:rsid w:val="00E12AFC"/>
    <w:rsid w:val="00E13121"/>
    <w:rsid w:val="00E210F0"/>
    <w:rsid w:val="00E247A4"/>
    <w:rsid w:val="00E30E02"/>
    <w:rsid w:val="00E31F31"/>
    <w:rsid w:val="00E33031"/>
    <w:rsid w:val="00E33D58"/>
    <w:rsid w:val="00E3430F"/>
    <w:rsid w:val="00E53502"/>
    <w:rsid w:val="00E53E2A"/>
    <w:rsid w:val="00E55362"/>
    <w:rsid w:val="00E57A5D"/>
    <w:rsid w:val="00E660E9"/>
    <w:rsid w:val="00E666D4"/>
    <w:rsid w:val="00E67E70"/>
    <w:rsid w:val="00E729C2"/>
    <w:rsid w:val="00E77036"/>
    <w:rsid w:val="00E77963"/>
    <w:rsid w:val="00E82064"/>
    <w:rsid w:val="00E822AA"/>
    <w:rsid w:val="00E86368"/>
    <w:rsid w:val="00E86EEF"/>
    <w:rsid w:val="00E87165"/>
    <w:rsid w:val="00E87242"/>
    <w:rsid w:val="00E902BF"/>
    <w:rsid w:val="00E90741"/>
    <w:rsid w:val="00E94A65"/>
    <w:rsid w:val="00E96AFF"/>
    <w:rsid w:val="00EA0073"/>
    <w:rsid w:val="00EA397E"/>
    <w:rsid w:val="00EA4B84"/>
    <w:rsid w:val="00EB1DDC"/>
    <w:rsid w:val="00EB7205"/>
    <w:rsid w:val="00EC493A"/>
    <w:rsid w:val="00ED1BB7"/>
    <w:rsid w:val="00ED25D8"/>
    <w:rsid w:val="00ED2A09"/>
    <w:rsid w:val="00EE0C9E"/>
    <w:rsid w:val="00EE4720"/>
    <w:rsid w:val="00EE49BF"/>
    <w:rsid w:val="00EF0A89"/>
    <w:rsid w:val="00F054F4"/>
    <w:rsid w:val="00F063E5"/>
    <w:rsid w:val="00F07D0F"/>
    <w:rsid w:val="00F138EC"/>
    <w:rsid w:val="00F156AA"/>
    <w:rsid w:val="00F22A75"/>
    <w:rsid w:val="00F23CDE"/>
    <w:rsid w:val="00F2483C"/>
    <w:rsid w:val="00F267E1"/>
    <w:rsid w:val="00F33907"/>
    <w:rsid w:val="00F34A72"/>
    <w:rsid w:val="00F43332"/>
    <w:rsid w:val="00F50DFB"/>
    <w:rsid w:val="00F53C32"/>
    <w:rsid w:val="00F56120"/>
    <w:rsid w:val="00F616F9"/>
    <w:rsid w:val="00F62F64"/>
    <w:rsid w:val="00F661BF"/>
    <w:rsid w:val="00F705CE"/>
    <w:rsid w:val="00F73035"/>
    <w:rsid w:val="00F7504B"/>
    <w:rsid w:val="00F75B04"/>
    <w:rsid w:val="00F76E36"/>
    <w:rsid w:val="00F773DE"/>
    <w:rsid w:val="00F77847"/>
    <w:rsid w:val="00F8079E"/>
    <w:rsid w:val="00F82D6D"/>
    <w:rsid w:val="00F83493"/>
    <w:rsid w:val="00F83A35"/>
    <w:rsid w:val="00F85163"/>
    <w:rsid w:val="00F85797"/>
    <w:rsid w:val="00F8703A"/>
    <w:rsid w:val="00F87E35"/>
    <w:rsid w:val="00F91558"/>
    <w:rsid w:val="00F91A61"/>
    <w:rsid w:val="00F97520"/>
    <w:rsid w:val="00F97EE3"/>
    <w:rsid w:val="00FA47F5"/>
    <w:rsid w:val="00FA63FF"/>
    <w:rsid w:val="00FB0817"/>
    <w:rsid w:val="00FB38AC"/>
    <w:rsid w:val="00FB6C22"/>
    <w:rsid w:val="00FC2322"/>
    <w:rsid w:val="00FD0241"/>
    <w:rsid w:val="00FD1890"/>
    <w:rsid w:val="00FE148F"/>
    <w:rsid w:val="00FE1771"/>
    <w:rsid w:val="00FE448D"/>
    <w:rsid w:val="00FE5EF5"/>
    <w:rsid w:val="00FE7CB3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85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1572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67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367D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67DD1"/>
  </w:style>
  <w:style w:type="character" w:styleId="Odkaznakoment">
    <w:name w:val="annotation reference"/>
    <w:basedOn w:val="Standardnpsmoodstavce"/>
    <w:uiPriority w:val="99"/>
    <w:rsid w:val="000E52EF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0E52E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E52EF"/>
    <w:rPr>
      <w:b/>
      <w:bCs/>
    </w:rPr>
  </w:style>
  <w:style w:type="paragraph" w:styleId="Textbubliny">
    <w:name w:val="Balloon Text"/>
    <w:basedOn w:val="Normln"/>
    <w:semiHidden/>
    <w:rsid w:val="000E52EF"/>
    <w:rPr>
      <w:rFonts w:ascii="Tahoma" w:hAnsi="Tahoma" w:cs="Tahoma"/>
      <w:sz w:val="16"/>
      <w:szCs w:val="16"/>
    </w:rPr>
  </w:style>
  <w:style w:type="paragraph" w:customStyle="1" w:styleId="obec">
    <w:name w:val="obec"/>
    <w:basedOn w:val="Normln"/>
    <w:rsid w:val="003B0A0E"/>
    <w:pPr>
      <w:widowControl w:val="0"/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Nadpis1">
    <w:name w:val="Nadpis 1~"/>
    <w:basedOn w:val="Normln"/>
    <w:rsid w:val="003B0A0E"/>
    <w:pPr>
      <w:widowControl w:val="0"/>
      <w:tabs>
        <w:tab w:val="left" w:pos="709"/>
      </w:tabs>
      <w:spacing w:before="360"/>
      <w:jc w:val="both"/>
    </w:pPr>
    <w:rPr>
      <w:i/>
      <w:szCs w:val="20"/>
    </w:rPr>
  </w:style>
  <w:style w:type="paragraph" w:styleId="Zkladntext">
    <w:name w:val="Body Text"/>
    <w:basedOn w:val="Normln"/>
    <w:rsid w:val="00947A13"/>
    <w:pPr>
      <w:widowControl w:val="0"/>
      <w:jc w:val="both"/>
    </w:pPr>
    <w:rPr>
      <w:rFonts w:ascii="KabelItcTEE" w:hAnsi="KabelItcTEE"/>
      <w:sz w:val="20"/>
      <w:szCs w:val="20"/>
    </w:rPr>
  </w:style>
  <w:style w:type="paragraph" w:styleId="Zhlav">
    <w:name w:val="header"/>
    <w:basedOn w:val="Normln"/>
    <w:rsid w:val="00137BAD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F62F64"/>
    <w:pPr>
      <w:spacing w:after="120"/>
      <w:ind w:left="283"/>
    </w:pPr>
  </w:style>
  <w:style w:type="paragraph" w:styleId="Odstavecseseznamem">
    <w:name w:val="List Paragraph"/>
    <w:basedOn w:val="Normln"/>
    <w:link w:val="OdstavecseseznamemChar"/>
    <w:uiPriority w:val="99"/>
    <w:qFormat/>
    <w:rsid w:val="001B617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823C44"/>
    <w:rPr>
      <w:sz w:val="24"/>
      <w:szCs w:val="24"/>
    </w:rPr>
  </w:style>
  <w:style w:type="paragraph" w:styleId="Revize">
    <w:name w:val="Revision"/>
    <w:hidden/>
    <w:uiPriority w:val="99"/>
    <w:semiHidden/>
    <w:rsid w:val="00572C19"/>
    <w:rPr>
      <w:sz w:val="24"/>
      <w:szCs w:val="24"/>
    </w:rPr>
  </w:style>
  <w:style w:type="character" w:styleId="Hypertextovodkaz">
    <w:name w:val="Hyperlink"/>
    <w:unhideWhenUsed/>
    <w:rsid w:val="006577D4"/>
    <w:rPr>
      <w:color w:val="0000FF"/>
      <w:u w:val="singl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F616F9"/>
  </w:style>
  <w:style w:type="paragraph" w:styleId="Seznamsodrkami">
    <w:name w:val="List Bullet"/>
    <w:basedOn w:val="Normln"/>
    <w:unhideWhenUsed/>
    <w:rsid w:val="0029107B"/>
    <w:pPr>
      <w:numPr>
        <w:numId w:val="4"/>
      </w:numPr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3062A3"/>
    <w:rPr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8C720D"/>
    <w:pPr>
      <w:numPr>
        <w:ilvl w:val="1"/>
        <w:numId w:val="12"/>
      </w:numPr>
      <w:spacing w:after="120" w:line="280" w:lineRule="exact"/>
      <w:jc w:val="both"/>
    </w:pPr>
    <w:rPr>
      <w:rFonts w:ascii="Tahoma" w:hAnsi="Tahoma"/>
      <w:sz w:val="20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8C720D"/>
    <w:pPr>
      <w:keepNext/>
      <w:numPr>
        <w:numId w:val="12"/>
      </w:numPr>
      <w:suppressAutoHyphens/>
      <w:spacing w:before="360" w:after="120" w:line="280" w:lineRule="exact"/>
      <w:jc w:val="both"/>
      <w:outlineLvl w:val="0"/>
    </w:pPr>
    <w:rPr>
      <w:rFonts w:ascii="Tahoma" w:hAnsi="Tahoma"/>
      <w:b/>
      <w:sz w:val="20"/>
      <w:lang w:val="x-none" w:eastAsia="en-US"/>
    </w:rPr>
  </w:style>
  <w:style w:type="character" w:customStyle="1" w:styleId="RLTextlnkuslovanChar">
    <w:name w:val="RL Text článku číslovaný Char"/>
    <w:link w:val="RLTextlnkuslovan"/>
    <w:rsid w:val="009F11DB"/>
    <w:rPr>
      <w:rFonts w:ascii="Tahoma" w:hAnsi="Tahoma"/>
      <w:szCs w:val="24"/>
      <w:lang w:val="x-none" w:eastAsia="x-none"/>
    </w:rPr>
  </w:style>
  <w:style w:type="paragraph" w:customStyle="1" w:styleId="RLdajeosmluvnstran">
    <w:name w:val="RL Údaje o smluvní straně"/>
    <w:basedOn w:val="Normln"/>
    <w:rsid w:val="00933687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Default">
    <w:name w:val="Default"/>
    <w:rsid w:val="009631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181FF-3B6B-4DA1-9701-6FABA45A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2023-12-15T09:24:00Z</dcterms:created>
  <dcterms:modified xsi:type="dcterms:W3CDTF">2024-10-14T11:03:00Z</dcterms:modified>
</cp:coreProperties>
</file>