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12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240" w:before="240" w:line="240" w:lineRule="auto"/>
        <w:ind w:left="0" w:right="0" w:firstLine="0"/>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Kupní smlouva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10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uzavřená podle ustanovení § 2079 a násl. zákona č. 89/2012 Sb., občanský zákoník</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67"/>
        </w:tabs>
        <w:spacing w:after="0" w:before="240" w:line="240" w:lineRule="auto"/>
        <w:ind w:left="23" w:right="62"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22" w:right="6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Smluvní strany</w:t>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Základní škola Tišnov, nám. 28. října, příspěvková organizace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se sídlem: </w:t>
        <w:tab/>
        <w:t xml:space="preserve">nám. 28. října 1708, 666 01 Tišnov</w:t>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zastoupený: </w:t>
        <w:tab/>
        <w:t xml:space="preserve">PaedDr. Radmila Zhořová, ředitelka školy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IČO: </w:t>
        <w:tab/>
        <w:tab/>
        <w:t xml:space="preserve">70283940</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bankovní spojení:</w:t>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č. ú.: </w:t>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36" w:right="0" w:firstLine="2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kupující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36" w:right="0" w:firstLine="2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GORDIC spol. s r.o.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sídlem:</w:t>
        <w:tab/>
        <w:tab/>
        <w:t xml:space="preserve">Erbenova 2108/4, 58601 Jihlava</w:t>
        <w:tab/>
        <w:br w:type="textWrapping"/>
        <w:t xml:space="preserve">zastoupený:</w:t>
        <w:tab/>
        <w:t xml:space="preserve">Ing. Jaromírem Řezáčem, DBA, jednatelem</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IČO: </w:t>
        <w:tab/>
        <w:tab/>
        <w:t xml:space="preserve">47903783</w:t>
        <w:br w:type="textWrapping"/>
        <w:t xml:space="preserve">DIČ:</w:t>
        <w:tab/>
        <w:tab/>
        <w:t xml:space="preserve">CZ47903783</w:t>
        <w:tab/>
        <w:tab/>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bankovní spojení:</w:t>
        <w:tab/>
      </w: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Komerční banka, a.s.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highlight w:val="black"/>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t xml:space="preserve">č.ú.: </w:t>
        <w:tab/>
        <w:tab/>
      </w:r>
      <w:r w:rsidDel="00000000" w:rsidR="00000000" w:rsidRPr="00000000">
        <w:rPr>
          <w:rFonts w:ascii="Arial" w:cs="Arial" w:eastAsia="Arial" w:hAnsi="Arial"/>
          <w:b w:val="0"/>
          <w:i w:val="0"/>
          <w:smallCaps w:val="0"/>
          <w:strike w:val="0"/>
          <w:color w:val="000000"/>
          <w:sz w:val="22"/>
          <w:szCs w:val="22"/>
          <w:highlight w:val="black"/>
          <w:u w:val="none"/>
          <w:vertAlign w:val="baseline"/>
          <w:rtl w:val="0"/>
        </w:rPr>
        <w:t xml:space="preserve">19-4645610277/0100</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zapsaná v obchodním rejstříku vedeném Krajským soudem v Brně, oddíl C, vložka č. 9313</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hanging="2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567"/>
        </w:tabs>
        <w:spacing w:after="0" w:before="0" w:line="240" w:lineRule="auto"/>
        <w:ind w:left="2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(dále jen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prodávající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2880"/>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w:t>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Předmět a účel smlouvy</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se touto smlouvou kupujícímu zavazuje ve sjednané době a za sjednaných podmínek dodat moduly GINIS Express SQL dle specifikace uvedené v příloze č. 1 této smlouvy (dále jen „zboží“), poskytovat služby na objednávku a služby údržby a aktualizace zboží ve vztahu k aktuálním verzím dodaného zboží. Kupující se zavazuje toto zboží převzít, zaplatit za něj sjednanou cenu. Za služby údržby a aktualizace platit roční udržovací poplatek. </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Součástí smlouvy je i poskytování služeb na objednávku, např. instalace SQL serveru, správa databáze, migrace dat, školení, cestovné, které budou poskytovány dle hodinových sazeb prodávajícího uvedených v příloze č. 1 této smlouvy.</w:t>
      </w:r>
    </w:p>
    <w:p w:rsidR="00000000" w:rsidDel="00000000" w:rsidP="00000000" w:rsidRDefault="00000000" w:rsidRPr="00000000" w14:paraId="0000001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2880"/>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III.</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Práva a povinnosti smluvních stran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se zavazuje řádně dodat zboží uvedené v čl. II. smlouvy v termínu uvedeném v čl. IV. této smlouvy. Prodávající zabezpečí na svůj náklad a své nebezpečí všechny úkony související s dodáním zboží dle této smlouvy, pokud není v této smlouvě stanoveno jinak.</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Kupující se zavazuje řádně dodané zboží dle čl. II. této smlouvy převzít a zaplatit sjednanou cenu dle čl. V této smlouvy.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Zboží je dodáno řádným a úplným předáním a převzetím dle této smlouvy kupujícím v termínu stanoveném v čl. IV. této smlouvy.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Kupující se zavazuje pro provedení migrace ve smyslu ujednání odst. 2 čl. II této smlouvy dodat relevantní výstup dat ze stávajícího SW, a to v podobě excel, TXT nebo CSV souboru, který bude obsahovat všechny požadované hodnoty, ve správných tvarech, formátech a hodnotách.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se zavazuje poskytovat služby údržby a aktualizací k dodanému zboží za předpokladu, že kupující bude za tyto služby platit roční udržovací poplatek.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nenese žádnou odpovědnost za úplnost a správnost dat, která mu kupující předá ke zpracování v rámci plnění odst. 2 čl. II této smlouvy, ani za jejich případnou ztrátou, porušení nebo zničení, kupující je i v takovém případě povinen zboží převzít. Je výlučnou odpovědností kupujícího zajistit dostatečnou zálohu všech dat a systémů před jejich přádáním prodávajícímu ke zpracování v rámci plnění této smlouvy tak, aby nikomu nebyla způsobena újma.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Kupující nabývá nevýhradní oprávnění k užití zboží jeho převzetím od prodávajícího. Převzetí bude prokázáno podpisem a datem na průvodním dokladu.</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Smluvní strany jsou povinny se vzájemně informovat o všech okolnostech důležitých pro řádné a včasné dodání zboží a poskytovat si součinnost nezbytnou pro řádné a včasné dodání zboží.</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je povinen kupujícího neprodleně informovat o jakýchkoliv okolnostech, které mohou ohrozit nebo způsobit zpoždění dodání zboží. Kupující je povinen informovat prodávajícího o všech skutečnostech rozhodných pro řádné a včasné dodání zboží. </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2880"/>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IV.</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Čas a místo plnění</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Plnění dle této smlouvy bude prodávajícím řádně dodáno nejpozději do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 dnů od uzavření smlouvy.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Řádným dodáním se rozumí dodání včetně zaškolení a uvedení do provozu, pokud je ve specifikaci požadováno. V případě nesplnění některého z požadavků bude uplatněná sankce dle čl. VII, odst. 1 této smlouvy.</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284"/>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je povinen kupujícímu oznámit, kdy bude zboží připraveno k předání a</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převzetí a dohodnout s kupujícím termín předání a převzetí zboží.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tabs>
          <w:tab w:val="left" w:leader="none" w:pos="-426"/>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Místem předání a převzetí je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sídlo kupujícího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nám. 28. října 1708, 666 01 Tišnov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předání a převzetí zboží bude mezi smluvními stranami sepsán protokol, ev. dodací list s vyznačením převzetí předmětu plnění bez závad. Osoba zodpovědná za převzetí materiálu je Mgr. Daniel Novák</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Pokud bude při předávání a přebírání zboží zjištěno, že zboží není dodáno řádně, tedy v souladu s touto smlouvou, je prodávající povinen v přiměřené době zjištěné vady zboží odstranit podle pokynů kupujícího. Pokud doba dodání a případného odstranění vad přesáhne lhůtu uvedenou v odst. 1 tohoto článku, budou uplatněny sankce dle čl. VII, odst. 1 této smlouvy.</w:t>
      </w:r>
    </w:p>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2880"/>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29"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Cena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plnění, platební podmínky</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Cena za zboží je stanovena v rozsahu a v kvalitě dle této smlouvy a dle zákona č. 526/1990 Sb., o cenách v platném znění ve výši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53 447,52,- Kč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včetně DPH,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tj.</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44 171,5,- Kč bez DPH.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357" w:right="29"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udržovací poplatek za poskytování služeb údržby a aktualizací je stanoven ve výši 52 687,76,-Kč včetně DPH, tj. 43 543,6 bez DPH. Tento roční udržovací poplatek se vztahuje k dodanému zboží dle této smlouvy, ale také ke zboží, které bylo kupujícímu dodáno na základě dodacího listu: GBRNP000HICX.</w:t>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Dnem uskutečnění zdanitelného plněni, ve smyslu zákona č. 235/2004 Sb., o dani </w:t>
        <w:br w:type="textWrapping"/>
        <w:t xml:space="preserve">z přidané hodnoty, ve znění pozdějších předpisů, je den předání a převzetí zboží. V případě, že dojde během plnění smlouvy ke změně zákonných sazeb DPH, bude cena s DPH upravena podle nových sazeb. </w:t>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Cenu za zboží uhradí kupující na základě faktury vystavené prodávajícím po řádném </w:t>
        <w:br w:type="textWrapping"/>
        <w:t xml:space="preserve">a včasném předání a převzetí zboží v termínu uvedeném v čl. IV. této smlouvy, a to bezhotovostním převodem na účet prodávajícího, který je správcem daně (finančním úřadem) zveřejněn způsobem umožňujícím dálkový přístup ve smyslu ustanovení § 109 odst. 2 písm. c) zákona č. 235/2004 Sb. o dani z přidané hodnoty, ve znění pozdějších předpisů (dále jen „zákon o DPH“). Splatnost faktury je dohodou smluvních stran stanovena na 14 dní ode dne jejího vystavení. Faktura musí obsahovat veškeré náležitosti daňového dokladu podle zákona č. 235/2004 Sb., o dani z přidané hodnoty, ve znění pozdějších předpisů.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 </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Cena za služby na objednávku bude stanovena dle hodinových sazeb uvedených v příloze č. 1 a hrazena na základě faktury vystavené prodávajícím po řádném a včasném dodání služeb.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udržovací poplatek bude hrazen na příslušné období předem, a to k datu výročí účinnosti této smlouvy. </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29"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Smluvní strany se dále dohodly, že hodinové sazby uvedené v příloze č. 1 této Smlouvy a cenu za služby údržby a aktualizací je prodávající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O provedeném navýšení cen je prodávající povinen kupujícího písemně informovat.“</w:t>
      </w:r>
    </w:p>
    <w:p w:rsidR="00000000" w:rsidDel="00000000" w:rsidP="00000000" w:rsidRDefault="00000000" w:rsidRPr="00000000" w14:paraId="0000003A">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2880"/>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29"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Záruka a záruční servis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426"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zaručuje dohodnuté vlastnosti zboží po dobu 12 měsíců. Toto ustanovení se netýká spotřebního materiálu.</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40" w:line="240" w:lineRule="auto"/>
        <w:ind w:left="28"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29"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Sankce</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prodlení prodávajícího s dodáním zboží oproti termínu sjednanému v článku IV. této smlouvy je kupující oprávněn požadovat na prodávajícím smluvní pokutu ve výši 0,05 % z ceny, a to za každý i započatý den prodlení.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prodlení kupujícího se zaplacením faktury vystavené prodávajícím v souladu s článkem V. této smlouvy je prodávající oprávněn požadovat na kupujícím úrok z prodlení ve výši 0,05% z nezaplacené ceny, a to za každý i započatý den prodlení.</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Zaplacením úroku z prodlení ani smluvní pokuty není omezena výše nároku na náhradu škody.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240" w:line="240" w:lineRule="auto"/>
        <w:ind w:left="28"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VIII.</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567"/>
        </w:tabs>
        <w:spacing w:after="0" w:before="0" w:line="240" w:lineRule="auto"/>
        <w:ind w:left="29"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Trvání smlouvy</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Smlouva se v části poskytování služeb dle čl. II odst. 2 a v části poskytování služeb údržby a aktualizací uzavírá na dobu neurčitou.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Tuto smlouvu lze ukončit písemnou dohodou smluvních stran.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54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Kupující může od této smlouvy odstoupit, pokud prodávající nedodá zboží v termínu sjednaném v článku IV. této smlouvy nebo v kvalitě dle této smlouvy. Odstoupení nabývá účinnosti dnem následujícím po dni prokazatelného doručení jeho písemného vyhotovení druhé smluvní straně.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24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IX.</w:t>
      </w:r>
    </w:p>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Závěrečná ustanovení</w:t>
      </w:r>
    </w:p>
    <w:p w:rsidR="00000000" w:rsidDel="00000000" w:rsidP="00000000" w:rsidRDefault="00000000" w:rsidRPr="00000000" w14:paraId="000000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Tuto smlouvu lze měnit nebo doplňovat pouze písemnými vzestupně číslovanými dodatky podepsanými oprávněnými zástupci obou smluvních stran. </w:t>
      </w:r>
    </w:p>
    <w:p w:rsidR="00000000" w:rsidDel="00000000" w:rsidP="00000000" w:rsidRDefault="00000000" w:rsidRPr="00000000" w14:paraId="0000004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Nastanou-li u některé ze smluvních stran skutečnosti bránící řádnému plnění této smlouvy, je povinna to ihned bez zbytečného odkladu oznámit druhé straně a vyvolat jednání zástupců oprávněných k podpisu smlouvy. </w:t>
      </w:r>
    </w:p>
    <w:p w:rsidR="00000000" w:rsidDel="00000000" w:rsidP="00000000" w:rsidRDefault="00000000" w:rsidRPr="00000000" w14:paraId="0000005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tabs>
          <w:tab w:val="left" w:leader="none" w:pos="-426"/>
        </w:tabs>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Prodávající uděluje kupujícímu svůj výslovný souhlas se zveřejněním celého textu této smlouvy včetně podpisů v databázích, kde je to vyžadováno příslušnými předpisy.</w:t>
      </w:r>
    </w:p>
    <w:p w:rsidR="00000000" w:rsidDel="00000000" w:rsidP="00000000" w:rsidRDefault="00000000" w:rsidRPr="00000000" w14:paraId="0000005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smlouva nabývá platnosti dnem podpisu obou smluvních stran a účinnosti dnem zveřejnění smlouvy v Registru smluv.</w:t>
      </w:r>
    </w:p>
    <w:p w:rsidR="00000000" w:rsidDel="00000000" w:rsidP="00000000" w:rsidRDefault="00000000" w:rsidRPr="00000000" w14:paraId="00000052">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Smluvní strany se dohodly, že zákonnou povinnost dle § 5 odst. 2 zákona o registru smluv splní kupující a splnění této povinnosti prokazatelně doloží prodávajícímu.</w:t>
      </w:r>
    </w:p>
    <w:p w:rsidR="00000000" w:rsidDel="00000000" w:rsidP="00000000" w:rsidRDefault="00000000" w:rsidRPr="00000000" w14:paraId="0000005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Smluvní strany se dohodly, že právní vztahy založené touto smlouvou se řídí občanským zákoníkem. </w:t>
      </w:r>
    </w:p>
    <w:p w:rsidR="00000000" w:rsidDel="00000000" w:rsidP="00000000" w:rsidRDefault="00000000" w:rsidRPr="00000000" w14:paraId="00000054">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po dobu účinnosti této smlouvy prodávající stane nespolehlivým plátcem ve smyslu ustanovení § 109 odst. 3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000000" w:rsidDel="00000000" w:rsidP="00000000" w:rsidRDefault="00000000" w:rsidRPr="00000000" w14:paraId="0000005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smlouva se vyhotovuje ve dvou stejnopisech, z nichž každá strana obdrží jeden stejnopis. Toto ustanovení neplatí v případě, že bude smlouva podepsána elektronickým způsobem. </w:t>
      </w:r>
    </w:p>
    <w:p w:rsidR="00000000" w:rsidDel="00000000" w:rsidP="00000000" w:rsidRDefault="00000000" w:rsidRPr="00000000" w14:paraId="00000056">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Smluvní strany této smlouvy prohlašují a stvrzují svými podpisy, že jsou plně svéprávní, a že tuto smlouvu uzavírají svobodně a vážně, že ji neuzavírají v tísni za nápadně nevýhodných podmínek, že si ji řádně přečetly a jsou srozuměny s jejím obsahem.</w:t>
      </w:r>
    </w:p>
    <w:p w:rsidR="00000000" w:rsidDel="00000000" w:rsidP="00000000" w:rsidRDefault="00000000" w:rsidRPr="00000000" w14:paraId="0000005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Zhotovitel výslovně souhlasí se zveřejněním celého textu smlouvy na veřejně přístupných webových stránkách a v registru smluv, kromě částí, které podléhají obchodnímu tajemství. Smluvní strany prohlašují, že veškeré přílohy smlouvy a přílohy všech dodatků smlouvy považují za obchodní tajemství.</w:t>
      </w:r>
    </w:p>
    <w:p w:rsidR="00000000" w:rsidDel="00000000" w:rsidP="00000000" w:rsidRDefault="00000000" w:rsidRPr="00000000" w14:paraId="0000005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Plnění předmětu této smlouvy před účinností této smlouvy se považuje za plnění této smlouvy a práva a povinnosti z něj vzniklá se řídí touto smlouvou.</w:t>
      </w:r>
    </w:p>
    <w:p w:rsidR="00000000" w:rsidDel="00000000" w:rsidP="00000000" w:rsidRDefault="00000000" w:rsidRPr="00000000" w14:paraId="0000005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ffffff" w:val="clear"/>
        <w:tabs>
          <w:tab w:val="left" w:leader="none" w:pos="0"/>
        </w:tabs>
        <w:spacing w:after="240" w:before="0" w:line="240" w:lineRule="auto"/>
        <w:ind w:left="357" w:right="6"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Nedílnou součástí této smlouvy příloha č. 1 – specifikace.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480" w:before="7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Jihlavě dne</w:t>
        <w:tab/>
        <w:tab/>
        <w:t xml:space="preserve">V Tišnově dne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 prodávajícího:</w:t>
        <w:tab/>
        <w:tab/>
        <w:t xml:space="preserve">za kupujícího: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567"/>
          <w:tab w:val="left" w:leader="none" w:pos="5760"/>
        </w:tabs>
        <w:spacing w:after="0" w:before="144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Ing. Jaromír Řezáč, DBA           </w:t>
        <w:tab/>
        <w:t xml:space="preserve">     PaedDr. Radmila Zhořová</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57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Gordic_PI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Gordic_PID" w:cs="Gordic_PID" w:eastAsia="Gordic_PID" w:hAnsi="Gordic_PID"/>
        <w:b w:val="0"/>
        <w:i w:val="0"/>
        <w:smallCaps w:val="0"/>
        <w:strike w:val="0"/>
        <w:color w:val="000000"/>
        <w:sz w:val="64"/>
        <w:szCs w:val="64"/>
        <w:u w:val="none"/>
        <w:shd w:fill="auto" w:val="clear"/>
        <w:vertAlign w:val="baseline"/>
      </w:rPr>
    </w:pPr>
    <w:r w:rsidDel="00000000" w:rsidR="00000000" w:rsidRPr="00000000">
      <w:rPr>
        <w:rFonts w:ascii="Gordic_PID" w:cs="Gordic_PID" w:eastAsia="Gordic_PID" w:hAnsi="Gordic_PID"/>
        <w:b w:val="0"/>
        <w:i w:val="0"/>
        <w:smallCaps w:val="0"/>
        <w:strike w:val="0"/>
        <w:color w:val="000000"/>
        <w:sz w:val="64"/>
        <w:szCs w:val="64"/>
        <w:u w:val="none"/>
        <w:shd w:fill="auto" w:val="clear"/>
        <w:vertAlign w:val="baseline"/>
        <w:rtl w:val="0"/>
      </w:rPr>
      <w:t xml:space="preserve">*GBRNP000JDY4*</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2"/>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49" w:hanging="359.99999999999994"/>
      </w:pPr>
      <w:rPr>
        <w:vertAlign w:val="baseline"/>
      </w:rPr>
    </w:lvl>
    <w:lvl w:ilvl="1">
      <w:start w:val="1"/>
      <w:numFmt w:val="lowerLetter"/>
      <w:lvlText w:val="%2."/>
      <w:lvlJc w:val="left"/>
      <w:pPr>
        <w:ind w:left="1469" w:hanging="360"/>
      </w:pPr>
      <w:rPr>
        <w:vertAlign w:val="baseline"/>
      </w:rPr>
    </w:lvl>
    <w:lvl w:ilvl="2">
      <w:start w:val="1"/>
      <w:numFmt w:val="lowerRoman"/>
      <w:lvlText w:val="%3."/>
      <w:lvlJc w:val="right"/>
      <w:pPr>
        <w:ind w:left="2189" w:hanging="180"/>
      </w:pPr>
      <w:rPr>
        <w:vertAlign w:val="baseline"/>
      </w:rPr>
    </w:lvl>
    <w:lvl w:ilvl="3">
      <w:start w:val="1"/>
      <w:numFmt w:val="decimal"/>
      <w:lvlText w:val="%4."/>
      <w:lvlJc w:val="left"/>
      <w:pPr>
        <w:ind w:left="2909" w:hanging="360"/>
      </w:pPr>
      <w:rPr>
        <w:vertAlign w:val="baseline"/>
      </w:rPr>
    </w:lvl>
    <w:lvl w:ilvl="4">
      <w:start w:val="1"/>
      <w:numFmt w:val="lowerLetter"/>
      <w:lvlText w:val="%5."/>
      <w:lvlJc w:val="left"/>
      <w:pPr>
        <w:ind w:left="3629" w:hanging="360"/>
      </w:pPr>
      <w:rPr>
        <w:vertAlign w:val="baseline"/>
      </w:rPr>
    </w:lvl>
    <w:lvl w:ilvl="5">
      <w:start w:val="1"/>
      <w:numFmt w:val="lowerRoman"/>
      <w:lvlText w:val="%6."/>
      <w:lvlJc w:val="right"/>
      <w:pPr>
        <w:ind w:left="4349" w:hanging="180"/>
      </w:pPr>
      <w:rPr>
        <w:vertAlign w:val="baseline"/>
      </w:rPr>
    </w:lvl>
    <w:lvl w:ilvl="6">
      <w:start w:val="1"/>
      <w:numFmt w:val="decimal"/>
      <w:lvlText w:val="%7."/>
      <w:lvlJc w:val="left"/>
      <w:pPr>
        <w:ind w:left="5069" w:hanging="360"/>
      </w:pPr>
      <w:rPr>
        <w:vertAlign w:val="baseline"/>
      </w:rPr>
    </w:lvl>
    <w:lvl w:ilvl="7">
      <w:start w:val="1"/>
      <w:numFmt w:val="lowerLetter"/>
      <w:lvlText w:val="%8."/>
      <w:lvlJc w:val="left"/>
      <w:pPr>
        <w:ind w:left="5789" w:hanging="360"/>
      </w:pPr>
      <w:rPr>
        <w:vertAlign w:val="baseline"/>
      </w:rPr>
    </w:lvl>
    <w:lvl w:ilvl="8">
      <w:start w:val="1"/>
      <w:numFmt w:val="lowerRoman"/>
      <w:lvlText w:val="%9."/>
      <w:lvlJc w:val="right"/>
      <w:pPr>
        <w:ind w:left="6509"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ální">
    <w:name w:val="Normální"/>
    <w:next w:val="Normální"/>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Nadpis1">
    <w:name w:val="Nadpis 1"/>
    <w:basedOn w:val="Normální"/>
    <w:next w:val="Normální"/>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hAnsi="Arial"/>
      <w:b w:val="1"/>
      <w:w w:val="100"/>
      <w:kern w:val="32"/>
      <w:position w:val="-1"/>
      <w:sz w:val="32"/>
      <w:szCs w:val="20"/>
      <w:effect w:val="none"/>
      <w:vertAlign w:val="baseline"/>
      <w:cs w:val="0"/>
      <w:em w:val="none"/>
      <w:lang w:bidi="ar-SA" w:eastAsia="und" w:val="und"/>
    </w:rPr>
  </w:style>
  <w:style w:type="paragraph" w:styleId="Nadpis2">
    <w:name w:val="Nadpis 2"/>
    <w:basedOn w:val="Normální"/>
    <w:next w:val="Normální"/>
    <w:autoRedefine w:val="0"/>
    <w:hidden w:val="0"/>
    <w:qFormat w:val="0"/>
    <w:pPr>
      <w:keepNext w:val="1"/>
      <w:suppressAutoHyphens w:val="1"/>
      <w:spacing w:before="120" w:line="1" w:lineRule="atLeast"/>
      <w:ind w:leftChars="-1" w:rightChars="0" w:firstLineChars="-1"/>
      <w:jc w:val="center"/>
      <w:textDirection w:val="btLr"/>
      <w:textAlignment w:val="top"/>
      <w:outlineLvl w:val="1"/>
    </w:pPr>
    <w:rPr>
      <w:rFonts w:ascii="Arial" w:hAnsi="Arial"/>
      <w:b w:val="1"/>
      <w:w w:val="100"/>
      <w:position w:val="-1"/>
      <w:sz w:val="24"/>
      <w:szCs w:val="20"/>
      <w:effect w:val="none"/>
      <w:vertAlign w:val="baseline"/>
      <w:cs w:val="0"/>
      <w:em w:val="none"/>
      <w:lang w:bidi="ar-SA" w:eastAsia="und" w:val="und"/>
    </w:rPr>
  </w:style>
  <w:style w:type="paragraph" w:styleId="Nadpis3,NadpisVZ">
    <w:name w:val="Nadpis 3,Nadpis VZ"/>
    <w:basedOn w:val="Normální"/>
    <w:next w:val="Normální"/>
    <w:autoRedefine w:val="0"/>
    <w:hidden w:val="0"/>
    <w:qFormat w:val="0"/>
    <w:pPr>
      <w:keepNext w:val="1"/>
      <w:suppressAutoHyphens w:val="1"/>
      <w:spacing w:before="120" w:line="1" w:lineRule="atLeast"/>
      <w:ind w:leftChars="-1" w:rightChars="0" w:firstLineChars="-1"/>
      <w:jc w:val="center"/>
      <w:textDirection w:val="btLr"/>
      <w:textAlignment w:val="top"/>
      <w:outlineLvl w:val="2"/>
    </w:pPr>
    <w:rPr>
      <w:b w:val="1"/>
      <w:w w:val="100"/>
      <w:position w:val="-1"/>
      <w:sz w:val="24"/>
      <w:szCs w:val="20"/>
      <w:effect w:val="none"/>
      <w:vertAlign w:val="baseline"/>
      <w:cs w:val="0"/>
      <w:em w:val="none"/>
      <w:lang w:bidi="ar-SA" w:eastAsia="und" w:val="und"/>
    </w:rPr>
  </w:style>
  <w:style w:type="paragraph" w:styleId="Nadpis4">
    <w:name w:val="Nadpis 4"/>
    <w:basedOn w:val="Normální"/>
    <w:next w:val="Normální"/>
    <w:autoRedefine w:val="0"/>
    <w:hidden w:val="0"/>
    <w:qFormat w:val="0"/>
    <w:pPr>
      <w:keepNext w:val="1"/>
      <w:suppressAutoHyphens w:val="1"/>
      <w:spacing w:line="1" w:lineRule="atLeast"/>
      <w:ind w:leftChars="-1" w:rightChars="0" w:firstLineChars="-1"/>
      <w:textDirection w:val="btLr"/>
      <w:textAlignment w:val="top"/>
      <w:outlineLvl w:val="3"/>
    </w:pPr>
    <w:rPr>
      <w:b w:val="1"/>
      <w:color w:val="0000ff"/>
      <w:w w:val="100"/>
      <w:position w:val="-1"/>
      <w:sz w:val="24"/>
      <w:szCs w:val="20"/>
      <w:effect w:val="none"/>
      <w:vertAlign w:val="baseline"/>
      <w:cs w:val="0"/>
      <w:em w:val="none"/>
      <w:lang w:bidi="ar-SA" w:eastAsia="und" w:val="und"/>
    </w:rPr>
  </w:style>
  <w:style w:type="paragraph" w:styleId="Nadpis5">
    <w:name w:val="Nadpis 5"/>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4"/>
    </w:pPr>
    <w:rPr>
      <w:b w:val="1"/>
      <w:w w:val="100"/>
      <w:position w:val="-1"/>
      <w:sz w:val="24"/>
      <w:szCs w:val="20"/>
      <w:u w:val="single"/>
      <w:effect w:val="none"/>
      <w:vertAlign w:val="baseline"/>
      <w:cs w:val="0"/>
      <w:em w:val="none"/>
      <w:lang w:bidi="ar-SA" w:eastAsia="und" w:val="und"/>
    </w:rPr>
  </w:style>
  <w:style w:type="paragraph" w:styleId="Nadpis6">
    <w:name w:val="Nadpis 6"/>
    <w:basedOn w:val="Normální"/>
    <w:next w:val="Normální"/>
    <w:autoRedefine w:val="0"/>
    <w:hidden w:val="0"/>
    <w:qFormat w:val="0"/>
    <w:pPr>
      <w:keepNext w:val="1"/>
      <w:shd w:color="auto" w:fill="e6e6e6" w:val="clear"/>
      <w:suppressAutoHyphens w:val="1"/>
      <w:spacing w:line="1" w:lineRule="atLeast"/>
      <w:ind w:leftChars="-1" w:rightChars="0" w:firstLineChars="-1"/>
      <w:jc w:val="center"/>
      <w:textDirection w:val="btLr"/>
      <w:textAlignment w:val="top"/>
      <w:outlineLvl w:val="5"/>
    </w:pPr>
    <w:rPr>
      <w:b w:val="1"/>
      <w:w w:val="100"/>
      <w:position w:val="-1"/>
      <w:sz w:val="24"/>
      <w:szCs w:val="20"/>
      <w:effect w:val="none"/>
      <w:vertAlign w:val="baseline"/>
      <w:cs w:val="0"/>
      <w:em w:val="none"/>
      <w:lang w:bidi="ar-SA" w:eastAsia="und" w:val="und"/>
    </w:rPr>
  </w:style>
  <w:style w:type="paragraph" w:styleId="Nadpis7">
    <w:name w:val="Nadpis 7"/>
    <w:basedOn w:val="Normální"/>
    <w:next w:val="Normální"/>
    <w:autoRedefine w:val="0"/>
    <w:hidden w:val="0"/>
    <w:qFormat w:val="0"/>
    <w:pPr>
      <w:keepNext w:val="1"/>
      <w:suppressAutoHyphens w:val="1"/>
      <w:spacing w:before="120" w:line="1" w:lineRule="atLeast"/>
      <w:ind w:leftChars="-1" w:rightChars="0" w:firstLine="708" w:firstLineChars="-1"/>
      <w:jc w:val="both"/>
      <w:textDirection w:val="btLr"/>
      <w:textAlignment w:val="top"/>
      <w:outlineLvl w:val="6"/>
    </w:pPr>
    <w:rPr>
      <w:b w:val="1"/>
      <w:w w:val="100"/>
      <w:position w:val="-1"/>
      <w:sz w:val="24"/>
      <w:szCs w:val="20"/>
      <w:effect w:val="none"/>
      <w:vertAlign w:val="baseline"/>
      <w:cs w:val="0"/>
      <w:em w:val="none"/>
      <w:lang w:bidi="ar-SA" w:eastAsia="und" w:val="und"/>
    </w:rPr>
  </w:style>
  <w:style w:type="paragraph" w:styleId="Nadpis8">
    <w:name w:val="Nadpis 8"/>
    <w:basedOn w:val="Normální"/>
    <w:next w:val="Normální"/>
    <w:autoRedefine w:val="0"/>
    <w:hidden w:val="0"/>
    <w:qFormat w:val="0"/>
    <w:pPr>
      <w:keepNext w:val="1"/>
      <w:suppressAutoHyphens w:val="1"/>
      <w:spacing w:before="120" w:line="1" w:lineRule="atLeast"/>
      <w:ind w:leftChars="-1" w:rightChars="0" w:firstLine="660" w:firstLineChars="-1"/>
      <w:jc w:val="both"/>
      <w:textDirection w:val="btLr"/>
      <w:textAlignment w:val="top"/>
      <w:outlineLvl w:val="7"/>
    </w:pPr>
    <w:rPr>
      <w:b w:val="1"/>
      <w:w w:val="100"/>
      <w:position w:val="-1"/>
      <w:sz w:val="24"/>
      <w:szCs w:val="20"/>
      <w:effect w:val="none"/>
      <w:vertAlign w:val="baseline"/>
      <w:cs w:val="0"/>
      <w:em w:val="none"/>
      <w:lang w:bidi="ar-SA" w:eastAsia="und" w:val="und"/>
    </w:rPr>
  </w:style>
  <w:style w:type="paragraph" w:styleId="Nadpis9">
    <w:name w:val="Nadpis 9"/>
    <w:basedOn w:val="Normální"/>
    <w:next w:val="Normální"/>
    <w:autoRedefine w:val="0"/>
    <w:hidden w:val="0"/>
    <w:qFormat w:val="0"/>
    <w:pPr>
      <w:keepNext w:val="1"/>
      <w:suppressAutoHyphens w:val="1"/>
      <w:spacing w:line="1" w:lineRule="atLeast"/>
      <w:ind w:leftChars="-1" w:rightChars="0" w:firstLineChars="-1"/>
      <w:jc w:val="center"/>
      <w:textDirection w:val="btLr"/>
      <w:textAlignment w:val="top"/>
      <w:outlineLvl w:val="8"/>
    </w:pPr>
    <w:rPr>
      <w:rFonts w:ascii="Tahoma" w:hAnsi="Tahoma"/>
      <w:b w:val="1"/>
      <w:w w:val="100"/>
      <w:position w:val="-1"/>
      <w:sz w:val="20"/>
      <w:szCs w:val="20"/>
      <w:effect w:val="none"/>
      <w:vertAlign w:val="baseline"/>
      <w:cs w:val="0"/>
      <w:em w:val="none"/>
      <w:lang w:bidi="ar-SA" w:eastAsia="und" w:val="und"/>
    </w:rPr>
  </w:style>
  <w:style w:type="character" w:styleId="Standardnípísmoodstavce">
    <w:name w:val="Standardní písmo odstavce"/>
    <w:next w:val="Standardnípísmoodstavce"/>
    <w:autoRedefine w:val="0"/>
    <w:hidden w:val="0"/>
    <w:qFormat w:val="0"/>
    <w:rPr>
      <w:w w:val="100"/>
      <w:position w:val="-1"/>
      <w:effect w:val="none"/>
      <w:vertAlign w:val="baseline"/>
      <w:cs w:val="0"/>
      <w:em w:val="none"/>
      <w:lang/>
    </w:rPr>
  </w:style>
  <w:style w:type="table" w:styleId="Normálnítabulka">
    <w:name w:val="Normální tabulka"/>
    <w:next w:val="Normálnítabulk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Bezseznamu">
    <w:name w:val="Bez seznamu"/>
    <w:next w:val="Bezseznamu"/>
    <w:autoRedefine w:val="0"/>
    <w:hidden w:val="0"/>
    <w:qFormat w:val="0"/>
    <w:pPr>
      <w:suppressAutoHyphens w:val="1"/>
      <w:spacing w:line="1" w:lineRule="atLeast"/>
      <w:ind w:leftChars="-1" w:rightChars="0" w:firstLineChars="-1"/>
      <w:textDirection w:val="btLr"/>
      <w:textAlignment w:val="top"/>
      <w:outlineLvl w:val="0"/>
    </w:pPr>
  </w:style>
  <w:style w:type="character" w:styleId="Nadpis1Char">
    <w:name w:val="Nadpis 1 Char"/>
    <w:next w:val="Nadpis1Char"/>
    <w:autoRedefine w:val="0"/>
    <w:hidden w:val="0"/>
    <w:qFormat w:val="0"/>
    <w:rPr>
      <w:rFonts w:ascii="Arial" w:hAnsi="Arial"/>
      <w:b w:val="1"/>
      <w:w w:val="100"/>
      <w:kern w:val="32"/>
      <w:position w:val="-1"/>
      <w:sz w:val="32"/>
      <w:effect w:val="none"/>
      <w:vertAlign w:val="baseline"/>
      <w:cs w:val="0"/>
      <w:em w:val="none"/>
      <w:lang w:bidi="ar-SA" w:eastAsia="und" w:val="und"/>
    </w:rPr>
  </w:style>
  <w:style w:type="character" w:styleId="Nadpis2Char">
    <w:name w:val="Nadpis 2 Char"/>
    <w:next w:val="Nadpis2Char"/>
    <w:autoRedefine w:val="0"/>
    <w:hidden w:val="0"/>
    <w:qFormat w:val="0"/>
    <w:rPr>
      <w:rFonts w:ascii="Arial" w:hAnsi="Arial"/>
      <w:b w:val="1"/>
      <w:w w:val="100"/>
      <w:position w:val="-1"/>
      <w:sz w:val="24"/>
      <w:effect w:val="none"/>
      <w:vertAlign w:val="baseline"/>
      <w:cs w:val="0"/>
      <w:em w:val="none"/>
      <w:lang w:bidi="ar-SA" w:eastAsia="und" w:val="und"/>
    </w:rPr>
  </w:style>
  <w:style w:type="character" w:styleId="Nadpis3Char,NadpisVZChar">
    <w:name w:val="Nadpis 3 Char,Nadpis VZ Char"/>
    <w:next w:val="Nadpis3Char,NadpisVZChar"/>
    <w:autoRedefine w:val="0"/>
    <w:hidden w:val="0"/>
    <w:qFormat w:val="0"/>
    <w:rPr>
      <w:b w:val="1"/>
      <w:w w:val="100"/>
      <w:position w:val="-1"/>
      <w:sz w:val="24"/>
      <w:effect w:val="none"/>
      <w:vertAlign w:val="baseline"/>
      <w:cs w:val="0"/>
      <w:em w:val="none"/>
      <w:lang w:bidi="ar-SA" w:eastAsia="und" w:val="und"/>
    </w:rPr>
  </w:style>
  <w:style w:type="character" w:styleId="Nadpis4Char">
    <w:name w:val="Nadpis 4 Char"/>
    <w:next w:val="Nadpis4Char"/>
    <w:autoRedefine w:val="0"/>
    <w:hidden w:val="0"/>
    <w:qFormat w:val="0"/>
    <w:rPr>
      <w:b w:val="1"/>
      <w:color w:val="0000ff"/>
      <w:w w:val="100"/>
      <w:position w:val="-1"/>
      <w:sz w:val="24"/>
      <w:effect w:val="none"/>
      <w:vertAlign w:val="baseline"/>
      <w:cs w:val="0"/>
      <w:em w:val="none"/>
      <w:lang w:bidi="ar-SA" w:eastAsia="und" w:val="und"/>
    </w:rPr>
  </w:style>
  <w:style w:type="character" w:styleId="Nadpis5Char">
    <w:name w:val="Nadpis 5 Char"/>
    <w:next w:val="Nadpis5Char"/>
    <w:autoRedefine w:val="0"/>
    <w:hidden w:val="0"/>
    <w:qFormat w:val="0"/>
    <w:rPr>
      <w:b w:val="1"/>
      <w:w w:val="100"/>
      <w:position w:val="-1"/>
      <w:sz w:val="24"/>
      <w:u w:val="single"/>
      <w:effect w:val="none"/>
      <w:vertAlign w:val="baseline"/>
      <w:cs w:val="0"/>
      <w:em w:val="none"/>
      <w:lang w:bidi="ar-SA" w:eastAsia="und" w:val="und"/>
    </w:rPr>
  </w:style>
  <w:style w:type="character" w:styleId="Nadpis6Char">
    <w:name w:val="Nadpis 6 Char"/>
    <w:next w:val="Nadpis6Char"/>
    <w:autoRedefine w:val="0"/>
    <w:hidden w:val="0"/>
    <w:qFormat w:val="0"/>
    <w:rPr>
      <w:b w:val="1"/>
      <w:w w:val="100"/>
      <w:position w:val="-1"/>
      <w:sz w:val="24"/>
      <w:effect w:val="none"/>
      <w:vertAlign w:val="baseline"/>
      <w:cs w:val="0"/>
      <w:em w:val="none"/>
      <w:lang w:bidi="ar-SA" w:eastAsia="und" w:val="und"/>
    </w:rPr>
  </w:style>
  <w:style w:type="character" w:styleId="Nadpis7Char">
    <w:name w:val="Nadpis 7 Char"/>
    <w:next w:val="Nadpis7Char"/>
    <w:autoRedefine w:val="0"/>
    <w:hidden w:val="0"/>
    <w:qFormat w:val="0"/>
    <w:rPr>
      <w:b w:val="1"/>
      <w:w w:val="100"/>
      <w:position w:val="-1"/>
      <w:sz w:val="24"/>
      <w:effect w:val="none"/>
      <w:vertAlign w:val="baseline"/>
      <w:cs w:val="0"/>
      <w:em w:val="none"/>
      <w:lang w:bidi="ar-SA" w:eastAsia="und" w:val="und"/>
    </w:rPr>
  </w:style>
  <w:style w:type="character" w:styleId="Nadpis8Char">
    <w:name w:val="Nadpis 8 Char"/>
    <w:next w:val="Nadpis8Char"/>
    <w:autoRedefine w:val="0"/>
    <w:hidden w:val="0"/>
    <w:qFormat w:val="0"/>
    <w:rPr>
      <w:b w:val="1"/>
      <w:w w:val="100"/>
      <w:position w:val="-1"/>
      <w:sz w:val="24"/>
      <w:effect w:val="none"/>
      <w:vertAlign w:val="baseline"/>
      <w:cs w:val="0"/>
      <w:em w:val="none"/>
      <w:lang w:bidi="ar-SA" w:eastAsia="und" w:val="und"/>
    </w:rPr>
  </w:style>
  <w:style w:type="character" w:styleId="Nadpis9Char">
    <w:name w:val="Nadpis 9 Char"/>
    <w:next w:val="Nadpis9Char"/>
    <w:autoRedefine w:val="0"/>
    <w:hidden w:val="0"/>
    <w:qFormat w:val="0"/>
    <w:rPr>
      <w:rFonts w:ascii="Tahoma" w:hAnsi="Tahoma"/>
      <w:b w:val="1"/>
      <w:w w:val="100"/>
      <w:position w:val="-1"/>
      <w:effect w:val="none"/>
      <w:vertAlign w:val="baseline"/>
      <w:cs w:val="0"/>
      <w:em w:val="none"/>
      <w:lang w:bidi="ar-SA" w:eastAsia="und" w:val="und"/>
    </w:rPr>
  </w:style>
  <w:style w:type="paragraph" w:styleId="Základnítext,subtitle2,ZákladnítZákladnítext">
    <w:name w:val="Základní text,subtitle2,Základní tZákladní text"/>
    <w:basedOn w:val="Normální"/>
    <w:next w:val="Základnítext,subtitle2,ZákladnítZákladní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und" w:val="und"/>
    </w:rPr>
  </w:style>
  <w:style w:type="character" w:styleId="ZákladnítextChar,subtitle2Char,ZákladnítZákladnítextChar">
    <w:name w:val="Základní text Char,subtitle2 Char,Základní tZákladní text Char"/>
    <w:next w:val="ZákladnítextChar,subtitle2Char,ZákladnítZákladnítextChar"/>
    <w:autoRedefine w:val="0"/>
    <w:hidden w:val="0"/>
    <w:qFormat w:val="0"/>
    <w:rPr>
      <w:w w:val="100"/>
      <w:position w:val="-1"/>
      <w:sz w:val="24"/>
      <w:effect w:val="none"/>
      <w:vertAlign w:val="baseline"/>
      <w:cs w:val="0"/>
      <w:em w:val="none"/>
      <w:lang w:bidi="ar-SA" w:eastAsia="und" w:val="und"/>
    </w:rPr>
  </w:style>
  <w:style w:type="character" w:styleId="Hypertextovýodkaz">
    <w:name w:val="Hypertextový odkaz"/>
    <w:next w:val="Hypertextovýodkaz"/>
    <w:autoRedefine w:val="0"/>
    <w:hidden w:val="0"/>
    <w:qFormat w:val="0"/>
    <w:rPr>
      <w:color w:val="0000ff"/>
      <w:w w:val="100"/>
      <w:position w:val="-1"/>
      <w:u w:val="single"/>
      <w:effect w:val="none"/>
      <w:vertAlign w:val="baseline"/>
      <w:cs w:val="0"/>
      <w:em w:val="none"/>
      <w:lang/>
    </w:rPr>
  </w:style>
  <w:style w:type="paragraph" w:styleId="Základnítext3">
    <w:name w:val="Základní text 3"/>
    <w:basedOn w:val="Normální"/>
    <w:next w:val="Základnítext3"/>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28"/>
      <w:szCs w:val="20"/>
      <w:effect w:val="none"/>
      <w:vertAlign w:val="baseline"/>
      <w:cs w:val="0"/>
      <w:em w:val="none"/>
      <w:lang w:bidi="ar-SA" w:eastAsia="und" w:val="und"/>
    </w:rPr>
  </w:style>
  <w:style w:type="character" w:styleId="Základnítext3Char">
    <w:name w:val="Základní text 3 Char"/>
    <w:next w:val="Základnítext3Char"/>
    <w:autoRedefine w:val="0"/>
    <w:hidden w:val="0"/>
    <w:qFormat w:val="0"/>
    <w:rPr>
      <w:rFonts w:ascii="Tahoma" w:hAnsi="Tahoma"/>
      <w:w w:val="100"/>
      <w:position w:val="-1"/>
      <w:sz w:val="28"/>
      <w:effect w:val="none"/>
      <w:vertAlign w:val="baseline"/>
      <w:cs w:val="0"/>
      <w:em w:val="none"/>
      <w:lang w:bidi="ar-SA" w:eastAsia="und" w:val="und"/>
    </w:rPr>
  </w:style>
  <w:style w:type="paragraph" w:styleId="Základnítext2">
    <w:name w:val="Základní text 2"/>
    <w:basedOn w:val="Normální"/>
    <w:next w:val="Základnítext2"/>
    <w:autoRedefine w:val="0"/>
    <w:hidden w:val="0"/>
    <w:qFormat w:val="0"/>
    <w:pPr>
      <w:suppressAutoHyphens w:val="1"/>
      <w:spacing w:line="1" w:lineRule="atLeast"/>
      <w:ind w:leftChars="-1" w:rightChars="0" w:firstLineChars="-1"/>
      <w:textDirection w:val="btLr"/>
      <w:textAlignment w:val="top"/>
      <w:outlineLvl w:val="0"/>
    </w:pPr>
    <w:rPr>
      <w:color w:val="ff0000"/>
      <w:w w:val="100"/>
      <w:position w:val="-1"/>
      <w:sz w:val="24"/>
      <w:szCs w:val="20"/>
      <w:effect w:val="none"/>
      <w:vertAlign w:val="baseline"/>
      <w:cs w:val="0"/>
      <w:em w:val="none"/>
      <w:lang w:bidi="ar-SA" w:eastAsia="und" w:val="und"/>
    </w:rPr>
  </w:style>
  <w:style w:type="character" w:styleId="Základnítext2Char">
    <w:name w:val="Základní text 2 Char"/>
    <w:next w:val="Základnítext2Char"/>
    <w:autoRedefine w:val="0"/>
    <w:hidden w:val="0"/>
    <w:qFormat w:val="0"/>
    <w:rPr>
      <w:color w:val="ff0000"/>
      <w:w w:val="100"/>
      <w:position w:val="-1"/>
      <w:sz w:val="24"/>
      <w:effect w:val="none"/>
      <w:vertAlign w:val="baseline"/>
      <w:cs w:val="0"/>
      <w:em w:val="none"/>
      <w:lang w:bidi="ar-SA" w:eastAsia="und" w:val="und"/>
    </w:rPr>
  </w:style>
  <w:style w:type="paragraph" w:styleId="Název">
    <w:name w:val="Název"/>
    <w:basedOn w:val="Normální"/>
    <w:next w:val="Název"/>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8"/>
      <w:szCs w:val="20"/>
      <w:effect w:val="none"/>
      <w:vertAlign w:val="baseline"/>
      <w:cs w:val="0"/>
      <w:em w:val="none"/>
      <w:lang w:bidi="ar-SA" w:eastAsia="und" w:val="und"/>
    </w:rPr>
  </w:style>
  <w:style w:type="character" w:styleId="NázevChar">
    <w:name w:val="Název Char"/>
    <w:next w:val="NázevChar"/>
    <w:autoRedefine w:val="0"/>
    <w:hidden w:val="0"/>
    <w:qFormat w:val="0"/>
    <w:rPr>
      <w:b w:val="1"/>
      <w:w w:val="100"/>
      <w:position w:val="-1"/>
      <w:sz w:val="28"/>
      <w:effect w:val="none"/>
      <w:vertAlign w:val="baseline"/>
      <w:cs w:val="0"/>
      <w:em w:val="none"/>
      <w:lang w:bidi="ar-SA" w:eastAsia="und" w:val="und"/>
    </w:rPr>
  </w:style>
  <w:style w:type="paragraph" w:styleId="Záhlaví">
    <w:name w:val="Záhlaví"/>
    <w:basedOn w:val="Normální"/>
    <w:next w:val="Záhlav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und" w:val="und"/>
    </w:rPr>
  </w:style>
  <w:style w:type="character" w:styleId="ZáhlavíChar">
    <w:name w:val="Záhlaví Char"/>
    <w:next w:val="ZáhlavíChar"/>
    <w:autoRedefine w:val="0"/>
    <w:hidden w:val="0"/>
    <w:qFormat w:val="0"/>
    <w:rPr>
      <w:w w:val="100"/>
      <w:position w:val="-1"/>
      <w:sz w:val="24"/>
      <w:effect w:val="none"/>
      <w:vertAlign w:val="baseline"/>
      <w:cs w:val="0"/>
      <w:em w:val="none"/>
      <w:lang w:bidi="ar-SA" w:eastAsia="und" w:val="und"/>
    </w:rPr>
  </w:style>
  <w:style w:type="paragraph" w:styleId="Zápatí">
    <w:name w:val="Zápatí"/>
    <w:basedOn w:val="Normální"/>
    <w:next w:val="Zápatí"/>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und" w:val="und"/>
    </w:rPr>
  </w:style>
  <w:style w:type="character" w:styleId="ZápatíChar">
    <w:name w:val="Zápatí Char"/>
    <w:next w:val="ZápatíChar"/>
    <w:autoRedefine w:val="0"/>
    <w:hidden w:val="0"/>
    <w:qFormat w:val="0"/>
    <w:rPr>
      <w:w w:val="100"/>
      <w:position w:val="-1"/>
      <w:sz w:val="24"/>
      <w:effect w:val="none"/>
      <w:vertAlign w:val="baseline"/>
      <w:cs w:val="0"/>
      <w:em w:val="none"/>
      <w:lang w:bidi="ar-SA" w:eastAsia="und" w:val="und"/>
    </w:rPr>
  </w:style>
  <w:style w:type="character" w:styleId="Číslostránky">
    <w:name w:val="Číslo stránky"/>
    <w:basedOn w:val="Standardnípísmoodstavce"/>
    <w:next w:val="Číslostránky"/>
    <w:autoRedefine w:val="0"/>
    <w:hidden w:val="0"/>
    <w:qFormat w:val="0"/>
    <w:rPr>
      <w:w w:val="100"/>
      <w:position w:val="-1"/>
      <w:effect w:val="none"/>
      <w:vertAlign w:val="baseline"/>
      <w:cs w:val="0"/>
      <w:em w:val="none"/>
      <w:lang/>
    </w:rPr>
  </w:style>
  <w:style w:type="paragraph" w:styleId="Základnítextodsazený2">
    <w:name w:val="Základní text odsazený 2"/>
    <w:basedOn w:val="Normální"/>
    <w:next w:val="Základnítextodsazený2"/>
    <w:autoRedefine w:val="0"/>
    <w:hidden w:val="0"/>
    <w:qFormat w:val="0"/>
    <w:pPr>
      <w:suppressAutoHyphens w:val="1"/>
      <w:spacing w:after="120" w:line="1" w:lineRule="atLeast"/>
      <w:ind w:left="360" w:leftChars="-1" w:rightChars="0" w:firstLineChars="-1"/>
      <w:jc w:val="both"/>
      <w:textDirection w:val="btLr"/>
      <w:textAlignment w:val="top"/>
      <w:outlineLvl w:val="0"/>
    </w:pPr>
    <w:rPr>
      <w:w w:val="100"/>
      <w:position w:val="-1"/>
      <w:sz w:val="24"/>
      <w:szCs w:val="20"/>
      <w:effect w:val="none"/>
      <w:vertAlign w:val="baseline"/>
      <w:cs w:val="0"/>
      <w:em w:val="none"/>
      <w:lang w:bidi="ar-SA" w:eastAsia="und" w:val="und"/>
    </w:rPr>
  </w:style>
  <w:style w:type="character" w:styleId="Základnítextodsazený2Char">
    <w:name w:val="Základní text odsazený 2 Char"/>
    <w:next w:val="Základnítextodsazený2Char"/>
    <w:autoRedefine w:val="0"/>
    <w:hidden w:val="0"/>
    <w:qFormat w:val="0"/>
    <w:rPr>
      <w:w w:val="100"/>
      <w:position w:val="-1"/>
      <w:sz w:val="24"/>
      <w:effect w:val="none"/>
      <w:vertAlign w:val="baseline"/>
      <w:cs w:val="0"/>
      <w:em w:val="none"/>
      <w:lang w:bidi="ar-SA" w:eastAsia="und" w:val="und"/>
    </w:rPr>
  </w:style>
  <w:style w:type="paragraph" w:styleId="základ">
    <w:name w:val="základ"/>
    <w:basedOn w:val="Normální"/>
    <w:next w:val="základ"/>
    <w:autoRedefine w:val="0"/>
    <w:hidden w:val="0"/>
    <w:qFormat w:val="0"/>
    <w:pPr>
      <w:suppressAutoHyphens w:val="1"/>
      <w:spacing w:after="120" w:before="60"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cs-CZ" w:val="cs-CZ"/>
    </w:rPr>
  </w:style>
  <w:style w:type="paragraph" w:styleId="Normální(web)">
    <w:name w:val="Normální (web)"/>
    <w:basedOn w:val="Normální"/>
    <w:next w:val="Normální(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cs-CZ" w:val="cs-CZ"/>
    </w:rPr>
  </w:style>
  <w:style w:type="paragraph" w:styleId="Normální12">
    <w:name w:val="Normální12"/>
    <w:basedOn w:val="Normální"/>
    <w:next w:val="Normální12"/>
    <w:autoRedefine w:val="0"/>
    <w:hidden w:val="0"/>
    <w:qFormat w:val="0"/>
    <w:pPr>
      <w:suppressAutoHyphens w:val="1"/>
      <w:spacing w:before="120"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cs-CZ" w:val="cs-CZ"/>
    </w:rPr>
  </w:style>
  <w:style w:type="paragraph" w:styleId="Styl1">
    <w:name w:val="Styl1"/>
    <w:basedOn w:val="Normální"/>
    <w:next w:val="Styl1"/>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0"/>
      <w:szCs w:val="20"/>
      <w:effect w:val="none"/>
      <w:vertAlign w:val="baseline"/>
      <w:cs w:val="0"/>
      <w:em w:val="none"/>
      <w:lang w:bidi="ar-SA" w:eastAsia="cs-CZ" w:val="cs-CZ"/>
    </w:rPr>
  </w:style>
  <w:style w:type="character" w:styleId="Sledovanýodkaz">
    <w:name w:val="Sledovaný odkaz"/>
    <w:next w:val="Sledovanýodkaz"/>
    <w:autoRedefine w:val="0"/>
    <w:hidden w:val="0"/>
    <w:qFormat w:val="0"/>
    <w:rPr>
      <w:color w:val="800080"/>
      <w:w w:val="100"/>
      <w:position w:val="-1"/>
      <w:u w:val="single"/>
      <w:effect w:val="none"/>
      <w:vertAlign w:val="baseline"/>
      <w:cs w:val="0"/>
      <w:em w:val="none"/>
      <w:lang/>
    </w:rPr>
  </w:style>
  <w:style w:type="paragraph" w:styleId="Základnítextodsazený3">
    <w:name w:val="Základní text odsazený 3"/>
    <w:basedOn w:val="Normální"/>
    <w:next w:val="Základnítextodsazený3"/>
    <w:autoRedefine w:val="0"/>
    <w:hidden w:val="0"/>
    <w:qFormat w:val="0"/>
    <w:pPr>
      <w:suppressAutoHyphens w:val="1"/>
      <w:spacing w:before="120" w:line="1" w:lineRule="atLeast"/>
      <w:ind w:left="1620" w:leftChars="-1" w:rightChars="0" w:hanging="1620" w:firstLineChars="-1"/>
      <w:jc w:val="both"/>
      <w:textDirection w:val="btLr"/>
      <w:textAlignment w:val="top"/>
      <w:outlineLvl w:val="0"/>
    </w:pPr>
    <w:rPr>
      <w:w w:val="100"/>
      <w:position w:val="-1"/>
      <w:sz w:val="24"/>
      <w:szCs w:val="20"/>
      <w:effect w:val="none"/>
      <w:vertAlign w:val="baseline"/>
      <w:cs w:val="0"/>
      <w:em w:val="none"/>
      <w:lang w:bidi="ar-SA" w:eastAsia="und" w:val="und"/>
    </w:rPr>
  </w:style>
  <w:style w:type="character" w:styleId="Základnítextodsazený3Char">
    <w:name w:val="Základní text odsazený 3 Char"/>
    <w:next w:val="Základnítextodsazený3Char"/>
    <w:autoRedefine w:val="0"/>
    <w:hidden w:val="0"/>
    <w:qFormat w:val="0"/>
    <w:rPr>
      <w:w w:val="100"/>
      <w:position w:val="-1"/>
      <w:sz w:val="24"/>
      <w:effect w:val="none"/>
      <w:vertAlign w:val="baseline"/>
      <w:cs w:val="0"/>
      <w:em w:val="none"/>
      <w:lang w:bidi="ar-SA" w:eastAsia="und" w:val="und"/>
    </w:rPr>
  </w:style>
  <w:style w:type="paragraph" w:styleId="Smlouva-číslo">
    <w:name w:val="Smlouva-číslo"/>
    <w:basedOn w:val="Normální"/>
    <w:next w:val="Smlouva-číslo"/>
    <w:autoRedefine w:val="0"/>
    <w:hidden w:val="0"/>
    <w:qFormat w:val="0"/>
    <w:pPr>
      <w:suppressAutoHyphens w:val="1"/>
      <w:spacing w:before="120" w:line="240" w:lineRule="atLeast"/>
      <w:ind w:leftChars="-1" w:rightChars="0" w:firstLineChars="-1"/>
      <w:jc w:val="both"/>
      <w:textDirection w:val="btLr"/>
      <w:textAlignment w:val="top"/>
      <w:outlineLvl w:val="0"/>
    </w:pPr>
    <w:rPr>
      <w:rFonts w:ascii="Tahoma" w:cs="Tahoma" w:hAnsi="Tahoma"/>
      <w:w w:val="100"/>
      <w:position w:val="-1"/>
      <w:sz w:val="24"/>
      <w:szCs w:val="24"/>
      <w:effect w:val="none"/>
      <w:vertAlign w:val="baseline"/>
      <w:cs w:val="0"/>
      <w:em w:val="none"/>
      <w:lang w:bidi="ar-SA" w:eastAsia="cs-CZ" w:val="cs-CZ"/>
    </w:rPr>
  </w:style>
  <w:style w:type="paragraph" w:styleId="Podtitul">
    <w:name w:val="Podtitul"/>
    <w:basedOn w:val="Normální"/>
    <w:next w:val="Podtitul"/>
    <w:autoRedefine w:val="0"/>
    <w:hidden w:val="0"/>
    <w:qFormat w:val="0"/>
    <w:pPr>
      <w:widowControl w:val="0"/>
      <w:numPr>
        <w:ilvl w:val="0"/>
        <w:numId w:val="1"/>
      </w:numPr>
      <w:suppressAutoHyphens w:val="0"/>
      <w:spacing w:after="72" w:before="72" w:line="1" w:lineRule="atLeast"/>
      <w:ind w:leftChars="-1" w:rightChars="0" w:firstLineChars="-1"/>
      <w:textDirection w:val="btLr"/>
      <w:textAlignment w:val="top"/>
      <w:outlineLvl w:val="0"/>
    </w:pPr>
    <w:rPr>
      <w:b w:val="1"/>
      <w:bCs w:val="1"/>
      <w:i w:val="1"/>
      <w:iCs w:val="1"/>
      <w:color w:val="000000"/>
      <w:w w:val="100"/>
      <w:position w:val="-1"/>
      <w:sz w:val="20"/>
      <w:szCs w:val="20"/>
      <w:effect w:val="none"/>
      <w:vertAlign w:val="baseline"/>
      <w:cs w:val="0"/>
      <w:em w:val="none"/>
      <w:lang w:bidi="ar-SA" w:eastAsia="cs-CZ" w:val="cs-CZ"/>
    </w:rPr>
  </w:style>
  <w:style w:type="paragraph" w:styleId="Titulek">
    <w:name w:val="Titulek"/>
    <w:basedOn w:val="Normální"/>
    <w:next w:val="Normální"/>
    <w:autoRedefine w:val="0"/>
    <w:hidden w:val="0"/>
    <w:qFormat w:val="0"/>
    <w:pPr>
      <w:numPr>
        <w:ilvl w:val="8"/>
        <w:numId w:val="2"/>
      </w:numPr>
      <w:tabs>
        <w:tab w:val="left" w:leader="none" w:pos="426"/>
        <w:tab w:val="num" w:leader="none" w:pos="720"/>
      </w:tabs>
      <w:suppressAutoHyphens w:val="1"/>
      <w:spacing w:before="240" w:line="1" w:lineRule="atLeast"/>
      <w:ind w:left="720" w:leftChars="-1" w:rightChars="0" w:hanging="720" w:firstLineChars="-1"/>
      <w:textDirection w:val="btLr"/>
      <w:textAlignment w:val="top"/>
      <w:outlineLvl w:val="0"/>
    </w:pPr>
    <w:rPr>
      <w:b w:val="1"/>
      <w:bCs w:val="1"/>
      <w:w w:val="100"/>
      <w:position w:val="-1"/>
      <w:sz w:val="24"/>
      <w:szCs w:val="24"/>
      <w:u w:val="single"/>
      <w:effect w:val="none"/>
      <w:vertAlign w:val="baseline"/>
      <w:cs w:val="0"/>
      <w:em w:val="none"/>
      <w:lang w:bidi="ar-SA" w:eastAsia="cs-CZ" w:val="cs-CZ"/>
    </w:rPr>
  </w:style>
  <w:style w:type="paragraph" w:styleId="Textbodu">
    <w:name w:val="Text bodu"/>
    <w:basedOn w:val="Normální"/>
    <w:next w:val="Textbodu"/>
    <w:autoRedefine w:val="0"/>
    <w:hidden w:val="0"/>
    <w:qFormat w:val="0"/>
    <w:pPr>
      <w:tabs>
        <w:tab w:val="num" w:leader="none" w:pos="851"/>
      </w:tabs>
      <w:suppressAutoHyphens w:val="1"/>
      <w:spacing w:line="1" w:lineRule="atLeast"/>
      <w:ind w:left="851" w:leftChars="-1" w:rightChars="0" w:hanging="426" w:firstLineChars="-1"/>
      <w:jc w:val="both"/>
      <w:textDirection w:val="btLr"/>
      <w:textAlignment w:val="top"/>
      <w:outlineLvl w:val="8"/>
    </w:pPr>
    <w:rPr>
      <w:w w:val="100"/>
      <w:position w:val="-1"/>
      <w:sz w:val="24"/>
      <w:szCs w:val="24"/>
      <w:effect w:val="none"/>
      <w:vertAlign w:val="baseline"/>
      <w:cs w:val="0"/>
      <w:em w:val="none"/>
      <w:lang w:bidi="ar-SA" w:eastAsia="cs-CZ" w:val="cs-CZ"/>
    </w:rPr>
  </w:style>
  <w:style w:type="paragraph" w:styleId="Textpísmene">
    <w:name w:val="Text písmene"/>
    <w:basedOn w:val="Normální"/>
    <w:next w:val="Textpísmene"/>
    <w:autoRedefine w:val="0"/>
    <w:hidden w:val="0"/>
    <w:qFormat w:val="0"/>
    <w:pPr>
      <w:numPr>
        <w:ilvl w:val="7"/>
        <w:numId w:val="2"/>
      </w:numPr>
      <w:suppressAutoHyphens w:val="1"/>
      <w:spacing w:line="1" w:lineRule="atLeast"/>
      <w:ind w:leftChars="-1" w:rightChars="0" w:firstLineChars="-1"/>
      <w:jc w:val="both"/>
      <w:textDirection w:val="btLr"/>
      <w:textAlignment w:val="top"/>
      <w:outlineLvl w:val="7"/>
    </w:pPr>
    <w:rPr>
      <w:w w:val="100"/>
      <w:position w:val="-1"/>
      <w:sz w:val="24"/>
      <w:szCs w:val="24"/>
      <w:effect w:val="none"/>
      <w:vertAlign w:val="baseline"/>
      <w:cs w:val="0"/>
      <w:em w:val="none"/>
      <w:lang w:bidi="ar-SA" w:eastAsia="cs-CZ" w:val="cs-CZ"/>
    </w:rPr>
  </w:style>
  <w:style w:type="paragraph" w:styleId="xl24">
    <w:name w:val="xl24"/>
    <w:basedOn w:val="Normální"/>
    <w:next w:val="xl24"/>
    <w:autoRedefine w:val="0"/>
    <w:hidden w:val="0"/>
    <w:qFormat w:val="0"/>
    <w:pPr>
      <w:pBdr>
        <w:left w:color="auto" w:space="0" w:sz="12" w:val="single"/>
        <w:bottom w:color="auto" w:space="0" w:sz="12" w:val="single"/>
        <w:right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b w:val="1"/>
      <w:bCs w:val="1"/>
      <w:w w:val="100"/>
      <w:position w:val="-1"/>
      <w:sz w:val="24"/>
      <w:szCs w:val="24"/>
      <w:effect w:val="none"/>
      <w:vertAlign w:val="baseline"/>
      <w:cs w:val="0"/>
      <w:em w:val="none"/>
      <w:lang w:bidi="ar-SA" w:eastAsia="cs-CZ" w:val="cs-CZ"/>
    </w:rPr>
  </w:style>
  <w:style w:type="paragraph" w:styleId="Základnítextodsazený">
    <w:name w:val="Základní text odsazený"/>
    <w:basedOn w:val="Normální"/>
    <w:next w:val="Základnítextodsazený"/>
    <w:autoRedefine w:val="0"/>
    <w:hidden w:val="0"/>
    <w:qFormat w:val="0"/>
    <w:pPr>
      <w:suppressAutoHyphens w:val="1"/>
      <w:spacing w:line="1" w:lineRule="atLeast"/>
      <w:ind w:left="3544" w:leftChars="-1" w:rightChars="0" w:hanging="3544" w:firstLineChars="-1"/>
      <w:textDirection w:val="btLr"/>
      <w:textAlignment w:val="top"/>
      <w:outlineLvl w:val="0"/>
    </w:pPr>
    <w:rPr>
      <w:rFonts w:ascii="Tahoma" w:hAnsi="Tahoma"/>
      <w:w w:val="100"/>
      <w:position w:val="-1"/>
      <w:sz w:val="22"/>
      <w:szCs w:val="20"/>
      <w:effect w:val="none"/>
      <w:vertAlign w:val="baseline"/>
      <w:cs w:val="0"/>
      <w:em w:val="none"/>
      <w:lang w:bidi="ar-SA" w:eastAsia="und" w:val="und"/>
    </w:rPr>
  </w:style>
  <w:style w:type="character" w:styleId="ZákladnítextodsazenýChar">
    <w:name w:val="Základní text odsazený Char"/>
    <w:next w:val="ZákladnítextodsazenýChar"/>
    <w:autoRedefine w:val="0"/>
    <w:hidden w:val="0"/>
    <w:qFormat w:val="0"/>
    <w:rPr>
      <w:rFonts w:ascii="Tahoma" w:hAnsi="Tahoma"/>
      <w:w w:val="100"/>
      <w:position w:val="-1"/>
      <w:sz w:val="22"/>
      <w:effect w:val="none"/>
      <w:vertAlign w:val="baseline"/>
      <w:cs w:val="0"/>
      <w:em w:val="none"/>
      <w:lang w:bidi="ar-SA" w:eastAsia="und" w:val="und"/>
    </w:rPr>
  </w:style>
  <w:style w:type="paragraph" w:styleId="Prostýtext">
    <w:name w:val="Prostý text"/>
    <w:basedOn w:val="Normální"/>
    <w:next w:val="Prostýtext"/>
    <w:autoRedefine w:val="0"/>
    <w:hidden w:val="0"/>
    <w:qFormat w:val="0"/>
    <w:pPr>
      <w:suppressAutoHyphens w:val="1"/>
      <w:spacing w:line="1" w:lineRule="atLeast"/>
      <w:ind w:leftChars="-1" w:rightChars="0" w:firstLineChars="-1"/>
      <w:textDirection w:val="btLr"/>
      <w:textAlignment w:val="top"/>
      <w:outlineLvl w:val="0"/>
    </w:pPr>
    <w:rPr>
      <w:rFonts w:ascii="Courier New" w:hAnsi="Courier New"/>
      <w:w w:val="100"/>
      <w:position w:val="-1"/>
      <w:sz w:val="20"/>
      <w:szCs w:val="20"/>
      <w:effect w:val="none"/>
      <w:vertAlign w:val="baseline"/>
      <w:cs w:val="0"/>
      <w:em w:val="none"/>
      <w:lang w:bidi="ar-SA" w:eastAsia="und" w:val="und"/>
    </w:rPr>
  </w:style>
  <w:style w:type="character" w:styleId="ProstýtextChar">
    <w:name w:val="Prostý text Char"/>
    <w:next w:val="ProstýtextChar"/>
    <w:autoRedefine w:val="0"/>
    <w:hidden w:val="0"/>
    <w:qFormat w:val="0"/>
    <w:rPr>
      <w:rFonts w:ascii="Courier New" w:hAnsi="Courier New"/>
      <w:w w:val="100"/>
      <w:position w:val="-1"/>
      <w:effect w:val="none"/>
      <w:vertAlign w:val="baseline"/>
      <w:cs w:val="0"/>
      <w:em w:val="none"/>
      <w:lang w:bidi="ar-SA" w:eastAsia="und" w:val="und"/>
    </w:rPr>
  </w:style>
  <w:style w:type="paragraph" w:styleId="Rozloženídokumentu1">
    <w:name w:val="Rozložení dokumentu1"/>
    <w:basedOn w:val="Normální"/>
    <w:next w:val="Rozloženídokumentu1"/>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0"/>
      <w:szCs w:val="20"/>
      <w:effect w:val="none"/>
      <w:vertAlign w:val="baseline"/>
      <w:cs w:val="0"/>
      <w:em w:val="none"/>
      <w:lang w:bidi="ar-SA" w:eastAsia="und" w:val="und"/>
    </w:rPr>
  </w:style>
  <w:style w:type="character" w:styleId="RozloženídokumentuChar">
    <w:name w:val="Rozložení dokumentu Char"/>
    <w:next w:val="RozloženídokumentuChar"/>
    <w:autoRedefine w:val="0"/>
    <w:hidden w:val="0"/>
    <w:qFormat w:val="0"/>
    <w:rPr>
      <w:rFonts w:ascii="Tahoma" w:hAnsi="Tahoma"/>
      <w:w w:val="100"/>
      <w:position w:val="-1"/>
      <w:effect w:val="none"/>
      <w:vertAlign w:val="baseline"/>
      <w:cs w:val="0"/>
      <w:em w:val="none"/>
      <w:lang w:bidi="ar-SA" w:eastAsia="und" w:val="und"/>
    </w:rPr>
  </w:style>
  <w:style w:type="paragraph" w:styleId="Textbubliny">
    <w:name w:val="Text bubliny"/>
    <w:basedOn w:val="Normální"/>
    <w:next w:val="Textbubliny"/>
    <w:autoRedefine w:val="0"/>
    <w:hidden w:val="0"/>
    <w:qFormat w:val="0"/>
    <w:pPr>
      <w:suppressAutoHyphens w:val="1"/>
      <w:spacing w:line="1" w:lineRule="atLeast"/>
      <w:ind w:leftChars="-1" w:rightChars="0" w:firstLineChars="-1"/>
      <w:textDirection w:val="btLr"/>
      <w:textAlignment w:val="top"/>
      <w:outlineLvl w:val="0"/>
    </w:pPr>
    <w:rPr>
      <w:rFonts w:ascii="Tahoma" w:hAnsi="Tahoma"/>
      <w:w w:val="100"/>
      <w:position w:val="-1"/>
      <w:sz w:val="16"/>
      <w:szCs w:val="20"/>
      <w:effect w:val="none"/>
      <w:vertAlign w:val="baseline"/>
      <w:cs w:val="0"/>
      <w:em w:val="none"/>
      <w:lang w:bidi="ar-SA" w:eastAsia="und" w:val="und"/>
    </w:rPr>
  </w:style>
  <w:style w:type="character" w:styleId="TextbublinyChar">
    <w:name w:val="Text bubliny Char"/>
    <w:next w:val="TextbublinyChar"/>
    <w:autoRedefine w:val="0"/>
    <w:hidden w:val="0"/>
    <w:qFormat w:val="0"/>
    <w:rPr>
      <w:rFonts w:ascii="Tahoma" w:hAnsi="Tahoma"/>
      <w:w w:val="100"/>
      <w:position w:val="-1"/>
      <w:sz w:val="16"/>
      <w:effect w:val="none"/>
      <w:vertAlign w:val="baseline"/>
      <w:cs w:val="0"/>
      <w:em w:val="none"/>
      <w:lang w:bidi="ar-SA" w:eastAsia="und" w:val="und"/>
    </w:rPr>
  </w:style>
  <w:style w:type="paragraph" w:styleId="_KRU_TEXT_ODSTAVCE">
    <w:name w:val="_KRU_TEXT_ODSTAVCE"/>
    <w:basedOn w:val="Normální"/>
    <w:next w:val="_KRU_TEXT_ODSTAVCE"/>
    <w:autoRedefine w:val="0"/>
    <w:hidden w:val="0"/>
    <w:qFormat w:val="0"/>
    <w:pPr>
      <w:numPr>
        <w:ilvl w:val="0"/>
        <w:numId w:val="5"/>
      </w:numPr>
      <w:suppressAutoHyphens w:val="1"/>
      <w:spacing w:line="288" w:lineRule="auto"/>
      <w:ind w:leftChars="-1" w:rightChars="0" w:firstLineChars="-1"/>
      <w:textDirection w:val="btLr"/>
      <w:textAlignment w:val="top"/>
      <w:outlineLvl w:val="0"/>
    </w:pPr>
    <w:rPr>
      <w:rFonts w:ascii="Arial" w:cs="Arial" w:hAnsi="Arial"/>
      <w:w w:val="100"/>
      <w:position w:val="-1"/>
      <w:sz w:val="22"/>
      <w:szCs w:val="24"/>
      <w:effect w:val="none"/>
      <w:vertAlign w:val="baseline"/>
      <w:cs w:val="0"/>
      <w:em w:val="none"/>
      <w:lang w:bidi="ar-SA" w:eastAsia="cs-CZ" w:val="cs-CZ"/>
    </w:rPr>
  </w:style>
  <w:style w:type="paragraph" w:styleId="_KRU_ODRAZKY">
    <w:name w:val="_KRU_ODRAZKY"/>
    <w:basedOn w:val="_KRU_TEXT_ODSTAVCE"/>
    <w:next w:val="_KRU_ODRAZKY"/>
    <w:autoRedefine w:val="0"/>
    <w:hidden w:val="0"/>
    <w:qFormat w:val="0"/>
    <w:pPr>
      <w:numPr>
        <w:ilvl w:val="0"/>
        <w:numId w:val="5"/>
      </w:numPr>
      <w:tabs>
        <w:tab w:val="num" w:leader="none" w:pos="360"/>
      </w:tabs>
      <w:suppressAutoHyphens w:val="1"/>
      <w:spacing w:line="288" w:lineRule="auto"/>
      <w:ind w:left="360" w:leftChars="-1" w:rightChars="0" w:firstLineChars="-1"/>
      <w:textDirection w:val="btLr"/>
      <w:textAlignment w:val="top"/>
      <w:outlineLvl w:val="0"/>
    </w:pPr>
    <w:rPr>
      <w:rFonts w:ascii="Arial" w:cs="Arial" w:hAnsi="Arial"/>
      <w:w w:val="100"/>
      <w:position w:val="-1"/>
      <w:sz w:val="22"/>
      <w:szCs w:val="24"/>
      <w:effect w:val="none"/>
      <w:vertAlign w:val="baseline"/>
      <w:cs w:val="0"/>
      <w:em w:val="none"/>
      <w:lang w:bidi="ar-SA" w:eastAsia="cs-CZ" w:val="cs-CZ"/>
    </w:rPr>
  </w:style>
  <w:style w:type="paragraph" w:styleId="ListParagraph">
    <w:name w:val="List Paragraph"/>
    <w:basedOn w:val="Normální"/>
    <w:next w:val="ListParagraph"/>
    <w:autoRedefine w:val="0"/>
    <w:hidden w:val="0"/>
    <w:qFormat w:val="0"/>
    <w:pPr>
      <w:suppressAutoHyphens w:val="1"/>
      <w:spacing w:after="200" w:line="276" w:lineRule="auto"/>
      <w:ind w:left="720"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cs-CZ"/>
    </w:rPr>
  </w:style>
  <w:style w:type="paragraph" w:styleId="Textkomentáře">
    <w:name w:val="Text komentáře"/>
    <w:basedOn w:val="Normální"/>
    <w:next w:val="Textkomentáře"/>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character" w:styleId="TextkomentářeChar">
    <w:name w:val="Text komentáře Char"/>
    <w:next w:val="TextkomentářeChar"/>
    <w:autoRedefine w:val="0"/>
    <w:hidden w:val="0"/>
    <w:qFormat w:val="0"/>
    <w:rPr>
      <w:w w:val="100"/>
      <w:position w:val="-1"/>
      <w:effect w:val="none"/>
      <w:vertAlign w:val="baseline"/>
      <w:cs w:val="0"/>
      <w:em w:val="none"/>
      <w:lang w:bidi="ar-SA" w:eastAsia="cs-CZ" w:val="cs-CZ"/>
    </w:rPr>
  </w:style>
  <w:style w:type="paragraph" w:styleId="Předmětkomentáře">
    <w:name w:val="Předmět komentáře"/>
    <w:basedOn w:val="Textkomentáře"/>
    <w:next w:val="Textkomentáře"/>
    <w:autoRedefine w:val="0"/>
    <w:hidden w:val="0"/>
    <w:qFormat w:val="0"/>
    <w:pPr>
      <w:suppressAutoHyphens w:val="1"/>
      <w:spacing w:line="1" w:lineRule="atLeast"/>
      <w:ind w:leftChars="-1" w:rightChars="0" w:firstLineChars="-1"/>
      <w:textDirection w:val="btLr"/>
      <w:textAlignment w:val="top"/>
      <w:outlineLvl w:val="0"/>
    </w:pPr>
    <w:rPr>
      <w:b w:val="1"/>
      <w:w w:val="100"/>
      <w:position w:val="-1"/>
      <w:sz w:val="20"/>
      <w:szCs w:val="20"/>
      <w:effect w:val="none"/>
      <w:vertAlign w:val="baseline"/>
      <w:cs w:val="0"/>
      <w:em w:val="none"/>
      <w:lang w:bidi="ar-SA" w:eastAsia="und" w:val="und"/>
    </w:rPr>
  </w:style>
  <w:style w:type="character" w:styleId="PředmětkomentářeChar">
    <w:name w:val="Předmět komentáře Char"/>
    <w:next w:val="PředmětkomentářeChar"/>
    <w:autoRedefine w:val="0"/>
    <w:hidden w:val="0"/>
    <w:qFormat w:val="0"/>
    <w:rPr>
      <w:b w:val="1"/>
      <w:w w:val="100"/>
      <w:position w:val="-1"/>
      <w:effect w:val="none"/>
      <w:vertAlign w:val="baseline"/>
      <w:cs w:val="0"/>
      <w:em w:val="none"/>
      <w:lang w:bidi="ar-SA" w:eastAsia="und" w:val="und"/>
    </w:rPr>
  </w:style>
  <w:style w:type="paragraph" w:styleId="Textodstavce">
    <w:name w:val="Text odstavce"/>
    <w:basedOn w:val="Normální"/>
    <w:next w:val="Textodstavce"/>
    <w:autoRedefine w:val="0"/>
    <w:hidden w:val="0"/>
    <w:qFormat w:val="0"/>
    <w:pPr>
      <w:tabs>
        <w:tab w:val="num" w:leader="none" w:pos="782"/>
        <w:tab w:val="left" w:leader="none" w:pos="851"/>
      </w:tabs>
      <w:suppressAutoHyphens w:val="1"/>
      <w:spacing w:after="120" w:before="120" w:line="1" w:lineRule="atLeast"/>
      <w:ind w:leftChars="-1" w:rightChars="0" w:firstLine="425" w:firstLineChars="-1"/>
      <w:jc w:val="both"/>
      <w:textDirection w:val="btLr"/>
      <w:textAlignment w:val="top"/>
      <w:outlineLvl w:val="6"/>
    </w:pPr>
    <w:rPr>
      <w:w w:val="100"/>
      <w:position w:val="-1"/>
      <w:sz w:val="24"/>
      <w:szCs w:val="24"/>
      <w:effect w:val="none"/>
      <w:vertAlign w:val="baseline"/>
      <w:cs w:val="0"/>
      <w:em w:val="none"/>
      <w:lang w:bidi="ar-SA" w:eastAsia="cs-CZ" w:val="cs-CZ"/>
    </w:rPr>
  </w:style>
  <w:style w:type="character" w:styleId="CharChar3">
    <w:name w:val="Char Char3"/>
    <w:next w:val="CharChar3"/>
    <w:autoRedefine w:val="0"/>
    <w:hidden w:val="0"/>
    <w:qFormat w:val="0"/>
    <w:rPr>
      <w:w w:val="100"/>
      <w:position w:val="-1"/>
      <w:sz w:val="24"/>
      <w:effect w:val="none"/>
      <w:vertAlign w:val="baseline"/>
      <w:cs w:val="0"/>
      <w:em w:val="none"/>
      <w:lang w:eastAsia="cs-CZ" w:val="cs-CZ"/>
    </w:rPr>
  </w:style>
  <w:style w:type="paragraph" w:styleId="ACNormální">
    <w:name w:val="AC Normální"/>
    <w:basedOn w:val="Normální"/>
    <w:next w:val="ACNormální"/>
    <w:autoRedefine w:val="0"/>
    <w:hidden w:val="0"/>
    <w:qFormat w:val="0"/>
    <w:pPr>
      <w:widowControl w:val="0"/>
      <w:suppressAutoHyphens w:val="1"/>
      <w:spacing w:before="120" w:line="1" w:lineRule="atLeast"/>
      <w:ind w:leftChars="-1" w:rightChars="0" w:firstLineChars="-1"/>
      <w:jc w:val="both"/>
      <w:textDirection w:val="btLr"/>
      <w:textAlignment w:val="top"/>
      <w:outlineLvl w:val="0"/>
    </w:pPr>
    <w:rPr>
      <w:w w:val="100"/>
      <w:position w:val="-1"/>
      <w:sz w:val="22"/>
      <w:szCs w:val="20"/>
      <w:effect w:val="none"/>
      <w:vertAlign w:val="baseline"/>
      <w:cs w:val="0"/>
      <w:em w:val="none"/>
      <w:lang w:bidi="ar-SA" w:eastAsia="und" w:val="und"/>
    </w:rPr>
  </w:style>
  <w:style w:type="character" w:styleId="ACNormálníChar">
    <w:name w:val="AC Normální Char"/>
    <w:next w:val="ACNormálníChar"/>
    <w:autoRedefine w:val="0"/>
    <w:hidden w:val="0"/>
    <w:qFormat w:val="0"/>
    <w:rPr>
      <w:w w:val="100"/>
      <w:position w:val="-1"/>
      <w:sz w:val="22"/>
      <w:effect w:val="none"/>
      <w:vertAlign w:val="baseline"/>
      <w:cs w:val="0"/>
      <w:em w:val="none"/>
      <w:lang w:bidi="ar-SA" w:eastAsia="und" w:val="und"/>
    </w:rPr>
  </w:style>
  <w:style w:type="paragraph" w:styleId="Odstavec1">
    <w:name w:val="Odstavec1"/>
    <w:basedOn w:val="Normální"/>
    <w:next w:val="Odstavec1"/>
    <w:autoRedefine w:val="0"/>
    <w:hidden w:val="0"/>
    <w:qFormat w:val="0"/>
    <w:pPr>
      <w:suppressAutoHyphens w:val="1"/>
      <w:spacing w:before="80"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cs-CZ" w:val="cs-CZ"/>
    </w:rPr>
  </w:style>
  <w:style w:type="paragraph" w:styleId="Odrážky1">
    <w:name w:val="Odrážky1"/>
    <w:basedOn w:val="základ"/>
    <w:next w:val="Odrážky1"/>
    <w:autoRedefine w:val="0"/>
    <w:hidden w:val="0"/>
    <w:qFormat w:val="0"/>
    <w:pPr>
      <w:numPr>
        <w:ilvl w:val="0"/>
        <w:numId w:val="6"/>
      </w:numPr>
      <w:suppressAutoHyphens w:val="1"/>
      <w:spacing w:after="0" w:before="120" w:line="1" w:lineRule="atLeast"/>
      <w:ind w:leftChars="-1" w:rightChars="0" w:firstLineChars="-1"/>
      <w:jc w:val="both"/>
      <w:textDirection w:val="btLr"/>
      <w:textAlignment w:val="top"/>
      <w:outlineLvl w:val="0"/>
    </w:pPr>
    <w:rPr>
      <w:w w:val="100"/>
      <w:position w:val="-1"/>
      <w:sz w:val="20"/>
      <w:szCs w:val="20"/>
      <w:effect w:val="none"/>
      <w:vertAlign w:val="baseline"/>
      <w:cs w:val="0"/>
      <w:em w:val="none"/>
      <w:lang w:bidi="ar-SA" w:eastAsia="cs-CZ" w:val="cs-CZ"/>
    </w:rPr>
  </w:style>
  <w:style w:type="paragraph" w:styleId="Textvbloku">
    <w:name w:val="Text v bloku"/>
    <w:basedOn w:val="Normální"/>
    <w:next w:val="Textvbloku"/>
    <w:autoRedefine w:val="0"/>
    <w:hidden w:val="0"/>
    <w:qFormat w:val="0"/>
    <w:pPr>
      <w:widowControl w:val="0"/>
      <w:shd w:color="auto" w:fill="ffffff" w:val="clear"/>
      <w:suppressAutoHyphens w:val="1"/>
      <w:autoSpaceDE w:val="0"/>
      <w:autoSpaceDN w:val="0"/>
      <w:adjustRightInd w:val="0"/>
      <w:spacing w:line="1" w:lineRule="atLeast"/>
      <w:ind w:left="22" w:right="60" w:leftChars="-1" w:rightChars="0" w:firstLineChars="-1"/>
      <w:jc w:val="center"/>
      <w:textDirection w:val="btLr"/>
      <w:textAlignment w:val="top"/>
      <w:outlineLvl w:val="0"/>
    </w:pPr>
    <w:rPr>
      <w:b w:val="1"/>
      <w:bCs w:val="1"/>
      <w:color w:val="000000"/>
      <w:spacing w:val="-9"/>
      <w:w w:val="100"/>
      <w:position w:val="-1"/>
      <w:sz w:val="24"/>
      <w:szCs w:val="24"/>
      <w:effect w:val="none"/>
      <w:vertAlign w:val="baseline"/>
      <w:cs w:val="0"/>
      <w:em w:val="none"/>
      <w:lang w:bidi="ar-SA" w:eastAsia="cs-CZ" w:val="cs-CZ"/>
    </w:rPr>
  </w:style>
  <w:style w:type="character" w:styleId="Silné">
    <w:name w:val="Silné"/>
    <w:next w:val="Silné"/>
    <w:autoRedefine w:val="0"/>
    <w:hidden w:val="0"/>
    <w:qFormat w:val="0"/>
    <w:rPr>
      <w:b w:val="1"/>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paragraph" w:styleId="AdresaHTML">
    <w:name w:val="Adresa HTML"/>
    <w:basedOn w:val="Normální"/>
    <w:next w:val="AdresaHTML"/>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szCs w:val="20"/>
      <w:effect w:val="none"/>
      <w:vertAlign w:val="baseline"/>
      <w:cs w:val="0"/>
      <w:em w:val="none"/>
      <w:lang w:bidi="ar-SA" w:eastAsia="und" w:val="und"/>
    </w:rPr>
  </w:style>
  <w:style w:type="character" w:styleId="AdresaHTMLChar">
    <w:name w:val="Adresa HTML Char"/>
    <w:next w:val="AdresaHTMLChar"/>
    <w:autoRedefine w:val="0"/>
    <w:hidden w:val="0"/>
    <w:qFormat w:val="0"/>
    <w:rPr>
      <w:i w:val="1"/>
      <w:w w:val="100"/>
      <w:position w:val="-1"/>
      <w:sz w:val="24"/>
      <w:effect w:val="none"/>
      <w:vertAlign w:val="baseline"/>
      <w:cs w:val="0"/>
      <w:em w:val="none"/>
      <w:lang w:bidi="ar-SA" w:eastAsia="und" w:val="und"/>
    </w:rPr>
  </w:style>
  <w:style w:type="paragraph" w:styleId="rozměry">
    <w:name w:val="rozměry"/>
    <w:basedOn w:val="Normální"/>
    <w:next w:val="Normální"/>
    <w:autoRedefine w:val="0"/>
    <w:hidden w:val="0"/>
    <w:qFormat w:val="0"/>
    <w:pPr>
      <w:tabs>
        <w:tab w:val="left" w:leader="none" w:pos="1418"/>
      </w:tabs>
      <w:suppressAutoHyphens w:val="1"/>
      <w:spacing w:after="120" w:before="120" w:line="1" w:lineRule="atLeast"/>
      <w:ind w:leftChars="-1" w:rightChars="0" w:firstLineChars="-1"/>
      <w:textDirection w:val="btLr"/>
      <w:textAlignment w:val="top"/>
      <w:outlineLvl w:val="0"/>
    </w:pPr>
    <w:rPr>
      <w:i w:val="1"/>
      <w:w w:val="100"/>
      <w:position w:val="-1"/>
      <w:sz w:val="24"/>
      <w:szCs w:val="20"/>
      <w:effect w:val="none"/>
      <w:vertAlign w:val="baseline"/>
      <w:cs w:val="0"/>
      <w:em w:val="none"/>
      <w:lang w:bidi="ar-SA" w:eastAsia="und" w:val="und"/>
    </w:rPr>
  </w:style>
  <w:style w:type="character" w:styleId="rozměryChar">
    <w:name w:val="rozměry Char"/>
    <w:next w:val="rozměryChar"/>
    <w:autoRedefine w:val="0"/>
    <w:hidden w:val="0"/>
    <w:qFormat w:val="0"/>
    <w:rPr>
      <w:i w:val="1"/>
      <w:w w:val="100"/>
      <w:position w:val="-1"/>
      <w:sz w:val="24"/>
      <w:effect w:val="none"/>
      <w:vertAlign w:val="baseline"/>
      <w:cs w:val="0"/>
      <w:em w:val="none"/>
      <w:lang w:bidi="ar-SA" w:eastAsia="und" w:val="und"/>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cs-CZ" w:val="cs-CZ"/>
    </w:rPr>
  </w:style>
  <w:style w:type="paragraph" w:styleId="Pa0">
    <w:name w:val="Pa0"/>
    <w:basedOn w:val="Default"/>
    <w:next w:val="Default"/>
    <w:autoRedefine w:val="0"/>
    <w:hidden w:val="0"/>
    <w:qFormat w:val="0"/>
    <w:pPr>
      <w:suppressAutoHyphens w:val="1"/>
      <w:autoSpaceDE w:val="0"/>
      <w:autoSpaceDN w:val="0"/>
      <w:adjustRightInd w:val="0"/>
      <w:spacing w:line="241" w:lineRule="atLeast"/>
      <w:ind w:leftChars="-1" w:rightChars="0" w:firstLineChars="-1"/>
      <w:textDirection w:val="btLr"/>
      <w:textAlignment w:val="top"/>
      <w:outlineLvl w:val="0"/>
    </w:pPr>
    <w:rPr>
      <w:rFonts w:ascii="Arial" w:cs="Arial" w:hAnsi="Arial"/>
      <w:color w:val="auto"/>
      <w:w w:val="100"/>
      <w:position w:val="-1"/>
      <w:sz w:val="24"/>
      <w:szCs w:val="24"/>
      <w:effect w:val="none"/>
      <w:vertAlign w:val="baseline"/>
      <w:cs w:val="0"/>
      <w:em w:val="none"/>
      <w:lang w:bidi="ar-SA" w:eastAsia="cs-CZ" w:val="cs-CZ"/>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effect w:val="none"/>
      <w:vertAlign w:val="baseline"/>
      <w:cs w:val="0"/>
      <w:em w:val="none"/>
      <w:lang w:bidi="ar-SA" w:eastAsia="en-US" w:val="cs-CZ"/>
    </w:rPr>
  </w:style>
  <w:style w:type="character" w:styleId="NoSpacingChar">
    <w:name w:val="No Spacing Char"/>
    <w:next w:val="NoSpacingChar"/>
    <w:autoRedefine w:val="0"/>
    <w:hidden w:val="0"/>
    <w:qFormat w:val="0"/>
    <w:rPr>
      <w:rFonts w:ascii="Calibri" w:hAnsi="Calibri"/>
      <w:w w:val="100"/>
      <w:position w:val="-1"/>
      <w:sz w:val="22"/>
      <w:effect w:val="none"/>
      <w:vertAlign w:val="baseline"/>
      <w:cs w:val="0"/>
      <w:em w:val="none"/>
      <w:lang w:bidi="ar-SA" w:eastAsia="en-US" w:val="cs-CZ"/>
    </w:rPr>
  </w:style>
  <w:style w:type="paragraph" w:styleId="msolistparagraph">
    <w:name w:val="msolistparagraph"/>
    <w:basedOn w:val="Normální"/>
    <w:next w:val="msolistparagraph"/>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WW8Num18z1">
    <w:name w:val="WW8Num18z1"/>
    <w:next w:val="WW8Num18z1"/>
    <w:autoRedefine w:val="0"/>
    <w:hidden w:val="0"/>
    <w:qFormat w:val="0"/>
    <w:rPr>
      <w:rFonts w:ascii="Courier New" w:hAnsi="Courier New"/>
      <w:w w:val="100"/>
      <w:position w:val="-1"/>
      <w:effect w:val="none"/>
      <w:vertAlign w:val="baseline"/>
      <w:cs w:val="0"/>
      <w:em w:val="none"/>
      <w:lang/>
    </w:rPr>
  </w:style>
  <w:style w:type="paragraph" w:styleId="Textpozn.podčarou,Textpoznámkypodčiarou007,Footnote,Schriftart:9pt,Schriftart:10pt,Schriftart:8pt,pozn.podčarou,Podrozdział,Podrozdzia3">
    <w:name w:val="Text pozn. pod čarou,Text poznámky pod čiarou 007,Footnote,Schriftart: 9 pt,Schriftart: 10 pt,Schriftart: 8 pt,pozn. pod čarou,Podrozdział,Podrozdzia3"/>
    <w:basedOn w:val="Normální"/>
    <w:next w:val="Textpozn.podčarou,Textpoznámkypodčiarou007,Footnote,Schriftart:9pt,Schriftart:10pt,Schriftart:8pt,pozn.podčarou,Podrozdział,Podrozdzia3"/>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cs-CZ" w:val="cs-CZ"/>
    </w:rPr>
  </w:style>
  <w:style w:type="character" w:styleId="Textpozn.podčarouChar,Textpoznámkypodčiarou007Char,FootnoteChar,Schriftart:9ptChar,Schriftart:10ptChar,Schriftart:8ptChar,pozn.podčarouChar,PodrozdziałChar,Podrozdzia3Char">
    <w:name w:val="Text pozn. pod čarou Char,Text poznámky pod čiarou 007 Char,Footnote Char,Schriftart: 9 pt Char,Schriftart: 10 pt Char,Schriftart: 8 pt Char,pozn. pod čarou Char,Podrozdział Char,Podrozdzia3 Char"/>
    <w:next w:val="Textpozn.podčarouChar,Textpoznámkypodčiarou007Char,FootnoteChar,Schriftart:9ptChar,Schriftart:10ptChar,Schriftart:8ptChar,pozn.podčarouChar,PodrozdziałChar,Podrozdzia3Char"/>
    <w:autoRedefine w:val="0"/>
    <w:hidden w:val="0"/>
    <w:qFormat w:val="0"/>
    <w:rPr>
      <w:w w:val="100"/>
      <w:position w:val="-1"/>
      <w:effect w:val="none"/>
      <w:vertAlign w:val="baseline"/>
      <w:cs w:val="0"/>
      <w:em w:val="none"/>
      <w:lang w:bidi="ar-SA" w:eastAsia="cs-CZ" w:val="cs-CZ"/>
    </w:rPr>
  </w:style>
  <w:style w:type="paragraph" w:styleId="l7pismeno_lb">
    <w:name w:val="l7 pismeno_lb"/>
    <w:basedOn w:val="Normální"/>
    <w:next w:val="l7pismeno_l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character" w:styleId="ProměnnáHTML">
    <w:name w:val="Proměnná HTML"/>
    <w:next w:val="ProměnnáHTML"/>
    <w:autoRedefine w:val="0"/>
    <w:hidden w:val="0"/>
    <w:qFormat w:val="0"/>
    <w:rPr>
      <w:i w:val="1"/>
      <w:iCs w:val="1"/>
      <w:w w:val="100"/>
      <w:position w:val="-1"/>
      <w:effect w:val="none"/>
      <w:vertAlign w:val="baseline"/>
      <w:cs w:val="0"/>
      <w:em w:val="none"/>
      <w:lang/>
    </w:rPr>
  </w:style>
  <w:style w:type="paragraph" w:styleId="PreformattedText">
    <w:name w:val="Preformatted Text"/>
    <w:basedOn w:val="Normální"/>
    <w:next w:val="PreformattedText"/>
    <w:autoRedefine w:val="0"/>
    <w:hidden w:val="0"/>
    <w:qFormat w:val="0"/>
    <w:pPr>
      <w:widowControl w:val="0"/>
      <w:suppressAutoHyphens w:val="0"/>
      <w:spacing w:line="1" w:lineRule="atLeast"/>
      <w:ind w:leftChars="-1" w:rightChars="0" w:firstLineChars="-1"/>
      <w:textDirection w:val="btLr"/>
      <w:textAlignment w:val="top"/>
      <w:outlineLvl w:val="0"/>
    </w:pPr>
    <w:rPr>
      <w:rFonts w:ascii="Liberation Mono" w:cs="Liberation Mono" w:eastAsia="AR PL SungtiL GB" w:hAnsi="Liberation Mono"/>
      <w:w w:val="100"/>
      <w:position w:val="-1"/>
      <w:sz w:val="20"/>
      <w:szCs w:val="20"/>
      <w:effect w:val="none"/>
      <w:vertAlign w:val="baseline"/>
      <w:cs w:val="0"/>
      <w:em w:val="none"/>
      <w:lang w:bidi="hi-IN" w:eastAsia="zh-CN" w:val="en-US"/>
    </w:rPr>
  </w:style>
  <w:style w:type="table" w:styleId="Mřížkatabulky">
    <w:name w:val="Mřížka tabulky"/>
    <w:basedOn w:val="Normálnítabulka"/>
    <w:next w:val="Mřížkatabulky"/>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Mřížkatabulky"/>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Odkaznakomentář">
    <w:name w:val="Odkaz na komentář"/>
    <w:next w:val="Odkaznakomentář"/>
    <w:autoRedefine w:val="0"/>
    <w:hidden w:val="0"/>
    <w:qFormat w:val="0"/>
    <w:rPr>
      <w:w w:val="100"/>
      <w:position w:val="-1"/>
      <w:sz w:val="16"/>
      <w:szCs w:val="16"/>
      <w:effect w:val="none"/>
      <w:vertAlign w:val="baseline"/>
      <w:cs w:val="0"/>
      <w:em w:val="none"/>
      <w:lang/>
    </w:rPr>
  </w:style>
  <w:style w:type="paragraph" w:styleId="Revize">
    <w:name w:val="Revize"/>
    <w:next w:val="Reviz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cs-CZ" w:val="cs-C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DYK37IaWWYycfDcHpA3qYB4jdA==">CgMxLjAyCGguZ2pkZ3hzMgloLjMwajB6bGw4AHIhMVhpenhuY3JSNlBRMnNvYWJoanVPMWdLelR2Zmx3THBt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2024-08-15T11:54:00Z</dcterms:created>
  <dc:creator>stavaj</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vt:lpwstr>Informace</vt:lpwstr>
  </property>
  <property fmtid="{D5CDD505-2E9C-101B-9397-08002B2CF9AE}" pid="3" name="Úložiště">
    <vt:lpwstr>1</vt:lpwstr>
  </property>
  <property fmtid="{D5CDD505-2E9C-101B-9397-08002B2CF9AE}" pid="4" name="lcf76f155ced4ddcb4097134ff3c332f">
    <vt:lpwstr>lcf76f155ced4ddcb4097134ff3c332f</vt:lpwstr>
  </property>
  <property fmtid="{D5CDD505-2E9C-101B-9397-08002B2CF9AE}" pid="5" name="Hotovo?">
    <vt:lpwstr>0</vt:lpwstr>
  </property>
</Properties>
</file>