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B4062" w14:textId="77777777" w:rsidR="009B1E2D" w:rsidRDefault="009B1E2D"/>
    <w:tbl>
      <w:tblPr>
        <w:tblStyle w:val="NormalTable"/>
        <w:tblW w:w="9910" w:type="dxa"/>
        <w:tblLook w:val="04A0" w:firstRow="1" w:lastRow="0" w:firstColumn="1" w:lastColumn="0" w:noHBand="0" w:noVBand="1"/>
      </w:tblPr>
      <w:tblGrid>
        <w:gridCol w:w="5394"/>
        <w:gridCol w:w="4516"/>
      </w:tblGrid>
      <w:tr w:rsidR="009B1E2D" w14:paraId="7367462D" w14:textId="77777777">
        <w:trPr>
          <w:trHeight w:val="1432"/>
        </w:trPr>
        <w:tc>
          <w:tcPr>
            <w:tcW w:w="5394" w:type="dxa"/>
          </w:tcPr>
          <w:p w14:paraId="4181B702" w14:textId="77777777" w:rsidR="009B1E2D" w:rsidRDefault="00B60E07">
            <w:pPr>
              <w:pStyle w:val="NoList1"/>
              <w:tabs>
                <w:tab w:val="left" w:pos="885"/>
              </w:tabs>
              <w:rPr>
                <w:rFonts w:ascii="Arial" w:eastAsia="Arial" w:hAnsi="Arial" w:cs="Arial"/>
                <w:caps/>
                <w:spacing w:val="8"/>
                <w:lang w:val="cs-CZ"/>
              </w:rPr>
            </w:pPr>
            <w:proofErr w:type="spellStart"/>
            <w:r>
              <w:rPr>
                <w:rFonts w:ascii="Arial" w:eastAsia="Arial" w:hAnsi="Arial" w:cs="Arial"/>
                <w:spacing w:val="8"/>
                <w:lang w:val="cs-CZ"/>
              </w:rPr>
              <w:t>Sp</w:t>
            </w:r>
            <w:proofErr w:type="spellEnd"/>
            <w:r>
              <w:rPr>
                <w:rFonts w:ascii="Arial" w:eastAsia="Arial" w:hAnsi="Arial" w:cs="Arial"/>
                <w:spacing w:val="8"/>
                <w:lang w:val="cs-CZ"/>
              </w:rPr>
              <w:t>.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2856A58A" w14:textId="77777777" w:rsidR="009B1E2D" w:rsidRDefault="00B60E07">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MZE-56831/2024-12122</w:t>
            </w:r>
            <w:r>
              <w:rPr>
                <w:rFonts w:ascii="Arial" w:eastAsia="Arial" w:hAnsi="Arial" w:cs="Arial"/>
                <w:lang w:val="cs-CZ"/>
              </w:rPr>
              <w:fldChar w:fldCharType="end"/>
            </w:r>
          </w:p>
          <w:p w14:paraId="1F19627F" w14:textId="77777777" w:rsidR="009B1E2D" w:rsidRDefault="009B1E2D">
            <w:pPr>
              <w:rPr>
                <w:szCs w:val="22"/>
                <w:lang w:eastAsia="ar-SA"/>
              </w:rPr>
            </w:pPr>
          </w:p>
        </w:tc>
        <w:tc>
          <w:tcPr>
            <w:tcW w:w="4516" w:type="dxa"/>
            <w:hideMark/>
          </w:tcPr>
          <w:p w14:paraId="2BE460EE" w14:textId="77777777" w:rsidR="009B1E2D" w:rsidRDefault="00B60E07">
            <w:pPr>
              <w:jc w:val="right"/>
              <w:rPr>
                <w:rFonts w:ascii="Calibri" w:eastAsia="Calibri" w:hAnsi="Calibri" w:cs="Calibri"/>
                <w:spacing w:val="8"/>
              </w:rPr>
            </w:pPr>
            <w:r>
              <w:rPr>
                <w:noProof/>
              </w:rPr>
              <mc:AlternateContent>
                <mc:Choice Requires="wps">
                  <w:drawing>
                    <wp:inline distT="0" distB="0" distL="0" distR="0" wp14:anchorId="4CE1099B" wp14:editId="703A6030">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1EB0DDD0" w14:textId="77777777" w:rsidR="009B1E2D" w:rsidRDefault="00B60E07">
                                  <w:pPr>
                                    <w:jc w:val="center"/>
                                  </w:pPr>
                                  <w:r>
                                    <w:rPr>
                                      <w:rFonts w:eastAsia="Arial" w:cs="Arial"/>
                                      <w:sz w:val="18"/>
                                    </w:rPr>
                                    <w:t>MZE-56831/2024-12122</w:t>
                                  </w:r>
                                </w:p>
                                <w:p w14:paraId="023A3096" w14:textId="77777777" w:rsidR="009B1E2D" w:rsidRDefault="00B60E07">
                                  <w:pPr>
                                    <w:jc w:val="center"/>
                                  </w:pPr>
                                  <w:r>
                                    <w:rPr>
                                      <w:noProof/>
                                    </w:rPr>
                                    <w:drawing>
                                      <wp:inline distT="0" distB="0" distL="0" distR="0" wp14:anchorId="33E0F3F2" wp14:editId="57FB4F2C">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0D668A91" w14:textId="77777777" w:rsidR="009B1E2D" w:rsidRDefault="00B60E07">
                                  <w:pPr>
                                    <w:jc w:val="center"/>
                                  </w:pPr>
                                  <w:r>
                                    <w:rPr>
                                      <w:rFonts w:eastAsia="Arial" w:cs="Arial"/>
                                      <w:sz w:val="18"/>
                                    </w:rPr>
                                    <w:t>mzedms028131188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8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jc w:val="center"/>
                              <w:rPr/>
                            </w:pPr>
                            <w:r>
                              <w:rPr>
                                <w:rFonts w:eastAsia="Arial" w:cs="Arial"/>
                                <w:sz w:val="18"/>
                              </w:rPr>
                              <w:t xml:space="preserve">MZE-56831/2024-12122</w:t>
                            </w:r>
                          </w:p>
                          <w:p>
                            <w:pPr>
                              <w:pBdr/>
                              <w:spacing/>
                              <w:jc w:val="center"/>
                              <w:rPr/>
                            </w:pPr>
                            <w:r>
                              <w:rPr>
                                <w:noProof/>
                              </w:rPr>
                              <w:drawing>
                                <wp:inline>
                                  <wp:extent cx="1733550" cy="285750"/>
                                  <wp:effectExtent xmlns:wp="http://schemas.openxmlformats.org/drawingml/2006/wordprocessingDrawing" l="0" t="0" r="0" b="0"/>
                                  <wp:docPr id="5" descr="dms_carovy_kod" name="Picture 6"/>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pPr>
                              <w:pBdr/>
                              <w:spacing/>
                              <w:jc w:val="center"/>
                              <w:rPr/>
                            </w:pPr>
                            <w:r>
                              <w:rPr>
                                <w:rFonts w:eastAsia="Arial" w:cs="Arial"/>
                                <w:sz w:val="18"/>
                              </w:rPr>
                              <w:t xml:space="preserve">mzedms028131188</w:t>
                            </w:r>
                          </w:p>
                        </w:txbxContent>
                      </v:textbox>
                    </v:shape>
                  </w:pict>
                </mc:Fallback>
              </mc:AlternateContent>
            </w:r>
          </w:p>
        </w:tc>
      </w:tr>
    </w:tbl>
    <w:p w14:paraId="5BFC23A2" w14:textId="77777777" w:rsidR="009B1E2D" w:rsidRDefault="009B1E2D">
      <w:pPr>
        <w:spacing w:after="0"/>
        <w:jc w:val="center"/>
        <w:rPr>
          <w:rFonts w:cs="Arial"/>
          <w:b/>
          <w:sz w:val="36"/>
          <w:szCs w:val="36"/>
        </w:rPr>
      </w:pPr>
    </w:p>
    <w:p w14:paraId="72EFDE48" w14:textId="77777777" w:rsidR="009B1E2D" w:rsidRDefault="00B60E07">
      <w:pPr>
        <w:tabs>
          <w:tab w:val="left" w:pos="6946"/>
        </w:tabs>
        <w:spacing w:after="0"/>
        <w:jc w:val="center"/>
        <w:rPr>
          <w:rFonts w:cs="Arial"/>
          <w:b/>
          <w:color w:val="FF0000"/>
          <w:sz w:val="36"/>
          <w:szCs w:val="36"/>
        </w:rPr>
      </w:pPr>
      <w:r>
        <w:rPr>
          <w:rFonts w:cs="Arial"/>
          <w:b/>
          <w:sz w:val="36"/>
          <w:szCs w:val="36"/>
        </w:rPr>
        <w:t>Požadavek na změnu (</w:t>
      </w:r>
      <w:proofErr w:type="spellStart"/>
      <w:r>
        <w:rPr>
          <w:rFonts w:cs="Arial"/>
          <w:b/>
          <w:sz w:val="36"/>
          <w:szCs w:val="36"/>
        </w:rPr>
        <w:t>RfC</w:t>
      </w:r>
      <w:proofErr w:type="spellEnd"/>
      <w:r>
        <w:rPr>
          <w:rFonts w:cs="Arial"/>
          <w:b/>
          <w:sz w:val="36"/>
          <w:szCs w:val="36"/>
        </w:rPr>
        <w:t>)</w:t>
      </w:r>
      <w:r>
        <w:rPr>
          <w:rStyle w:val="Odkaznavysvtlivky"/>
          <w:rFonts w:cs="Arial"/>
          <w:b/>
          <w:sz w:val="36"/>
          <w:szCs w:val="36"/>
        </w:rPr>
        <w:endnoteReference w:id="1"/>
      </w:r>
      <w:r>
        <w:rPr>
          <w:rFonts w:cs="Arial"/>
          <w:b/>
          <w:sz w:val="36"/>
          <w:szCs w:val="36"/>
        </w:rPr>
        <w:t xml:space="preserve"> – Z39205</w:t>
      </w:r>
    </w:p>
    <w:p w14:paraId="772F6797" w14:textId="77777777" w:rsidR="009B1E2D" w:rsidRDefault="009B1E2D">
      <w:pPr>
        <w:tabs>
          <w:tab w:val="left" w:pos="6946"/>
        </w:tabs>
        <w:spacing w:after="0"/>
        <w:jc w:val="center"/>
        <w:rPr>
          <w:rFonts w:cs="Arial"/>
          <w:b/>
          <w:caps/>
          <w:szCs w:val="22"/>
        </w:rPr>
      </w:pPr>
    </w:p>
    <w:p w14:paraId="70A5FA5F" w14:textId="77777777" w:rsidR="009B1E2D" w:rsidRDefault="009B1E2D">
      <w:pPr>
        <w:spacing w:after="0"/>
        <w:jc w:val="center"/>
        <w:rPr>
          <w:rFonts w:cs="Arial"/>
          <w:b/>
          <w:caps/>
          <w:szCs w:val="22"/>
        </w:rPr>
      </w:pPr>
    </w:p>
    <w:p w14:paraId="2A830BB8" w14:textId="77777777" w:rsidR="009B1E2D" w:rsidRDefault="00B60E07">
      <w:pPr>
        <w:rPr>
          <w:rFonts w:cs="Arial"/>
          <w:b/>
          <w:caps/>
          <w:szCs w:val="22"/>
        </w:rPr>
      </w:pPr>
      <w:r>
        <w:rPr>
          <w:rFonts w:cs="Arial"/>
          <w:b/>
          <w:caps/>
          <w:szCs w:val="22"/>
        </w:rPr>
        <w:t>a – věcné zadání</w:t>
      </w:r>
    </w:p>
    <w:p w14:paraId="00655968" w14:textId="77777777" w:rsidR="009B1E2D" w:rsidRDefault="00B60E07">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B1E2D" w14:paraId="64C9AAED" w14:textId="77777777">
        <w:tc>
          <w:tcPr>
            <w:tcW w:w="1701" w:type="dxa"/>
            <w:tcBorders>
              <w:top w:val="single" w:sz="8" w:space="0" w:color="auto"/>
              <w:left w:val="single" w:sz="8" w:space="0" w:color="auto"/>
              <w:bottom w:val="single" w:sz="8" w:space="0" w:color="auto"/>
            </w:tcBorders>
            <w:vAlign w:val="center"/>
          </w:tcPr>
          <w:p w14:paraId="4B2389CD" w14:textId="77777777" w:rsidR="009B1E2D" w:rsidRDefault="00B60E07">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2D6A5EF5" w14:textId="77777777" w:rsidR="009B1E2D" w:rsidRDefault="00B60E07">
            <w:pPr>
              <w:pStyle w:val="Tabulka"/>
              <w:rPr>
                <w:szCs w:val="22"/>
              </w:rPr>
            </w:pPr>
            <w:r>
              <w:rPr>
                <w:szCs w:val="22"/>
              </w:rPr>
              <w:t>861</w:t>
            </w:r>
          </w:p>
        </w:tc>
      </w:tr>
    </w:tbl>
    <w:p w14:paraId="27AF42B5" w14:textId="77777777" w:rsidR="009B1E2D" w:rsidRDefault="009B1E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9B1E2D" w14:paraId="7AADB95E" w14:textId="77777777">
        <w:tc>
          <w:tcPr>
            <w:tcW w:w="1975" w:type="dxa"/>
            <w:tcBorders>
              <w:top w:val="single" w:sz="8" w:space="0" w:color="auto"/>
              <w:left w:val="single" w:sz="8" w:space="0" w:color="auto"/>
            </w:tcBorders>
            <w:vAlign w:val="center"/>
          </w:tcPr>
          <w:p w14:paraId="099ECFDB" w14:textId="77777777" w:rsidR="009B1E2D" w:rsidRDefault="00B60E07">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2C98BD95" w14:textId="77777777" w:rsidR="009B1E2D" w:rsidRDefault="00B60E07">
            <w:pPr>
              <w:pStyle w:val="Tabulka"/>
              <w:rPr>
                <w:b/>
                <w:szCs w:val="22"/>
              </w:rPr>
            </w:pPr>
            <w:proofErr w:type="gramStart"/>
            <w:r>
              <w:rPr>
                <w:b/>
                <w:szCs w:val="22"/>
              </w:rPr>
              <w:t>LPIS - Implementace</w:t>
            </w:r>
            <w:proofErr w:type="gramEnd"/>
            <w:r>
              <w:rPr>
                <w:b/>
                <w:szCs w:val="22"/>
              </w:rPr>
              <w:t xml:space="preserve"> funkcionalit pro výpočet monitorovacích indikátorů  </w:t>
            </w:r>
          </w:p>
        </w:tc>
      </w:tr>
      <w:tr w:rsidR="009B1E2D" w14:paraId="6A8396A5" w14:textId="77777777">
        <w:tc>
          <w:tcPr>
            <w:tcW w:w="3392" w:type="dxa"/>
            <w:gridSpan w:val="2"/>
            <w:tcBorders>
              <w:left w:val="single" w:sz="8" w:space="0" w:color="auto"/>
              <w:bottom w:val="single" w:sz="8" w:space="0" w:color="auto"/>
            </w:tcBorders>
            <w:vAlign w:val="center"/>
          </w:tcPr>
          <w:p w14:paraId="75AD4CD9" w14:textId="77777777" w:rsidR="009B1E2D" w:rsidRDefault="00B60E07">
            <w:pPr>
              <w:pStyle w:val="Tabulka"/>
              <w:rPr>
                <w:rStyle w:val="Siln"/>
                <w:b w:val="0"/>
                <w:szCs w:val="22"/>
              </w:rPr>
            </w:pPr>
            <w:r>
              <w:rPr>
                <w:rStyle w:val="Siln"/>
                <w:szCs w:val="22"/>
              </w:rPr>
              <w:t>Datum předložení požadavku:</w:t>
            </w:r>
          </w:p>
        </w:tc>
        <w:sdt>
          <w:sdtPr>
            <w:rPr>
              <w:szCs w:val="22"/>
            </w:rPr>
            <w:id w:val="1670597228"/>
            <w:placeholder>
              <w:docPart w:val="0BF4BCBA3A85436C991A13848B71C33A"/>
            </w:placeholder>
            <w:date w:fullDate="2024-05-26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146A0ADC" w14:textId="77777777" w:rsidR="009B1E2D" w:rsidRDefault="00B60E07">
                <w:pPr>
                  <w:pStyle w:val="Tabulka"/>
                  <w:rPr>
                    <w:szCs w:val="22"/>
                  </w:rPr>
                </w:pPr>
                <w:r>
                  <w:rPr>
                    <w:szCs w:val="22"/>
                  </w:rPr>
                  <w:t>26.5.2024</w:t>
                </w:r>
              </w:p>
            </w:tc>
          </w:sdtContent>
        </w:sdt>
        <w:tc>
          <w:tcPr>
            <w:tcW w:w="3383" w:type="dxa"/>
            <w:tcBorders>
              <w:left w:val="dotted" w:sz="4" w:space="0" w:color="auto"/>
              <w:bottom w:val="single" w:sz="8" w:space="0" w:color="auto"/>
            </w:tcBorders>
            <w:vAlign w:val="center"/>
          </w:tcPr>
          <w:p w14:paraId="432F4E4C" w14:textId="77777777" w:rsidR="009B1E2D" w:rsidRDefault="00B60E07">
            <w:pPr>
              <w:pStyle w:val="Tabulka"/>
              <w:rPr>
                <w:rStyle w:val="Siln"/>
                <w:b w:val="0"/>
                <w:szCs w:val="22"/>
              </w:rPr>
            </w:pPr>
            <w:r>
              <w:rPr>
                <w:rStyle w:val="Siln"/>
                <w:szCs w:val="22"/>
              </w:rPr>
              <w:t>Požadované datum nasazení:</w:t>
            </w:r>
          </w:p>
        </w:tc>
        <w:sdt>
          <w:sdtPr>
            <w:rPr>
              <w:szCs w:val="22"/>
            </w:rPr>
            <w:id w:val="-1745104504"/>
            <w:placeholder>
              <w:docPart w:val="93C2D7A74B8F4944B6DC9E34B247EAE6"/>
            </w:placeholder>
            <w:date w:fullDate="2024-10-16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08DB922E" w14:textId="77777777" w:rsidR="009B1E2D" w:rsidRDefault="00B60E07">
                <w:pPr>
                  <w:pStyle w:val="Tabulka"/>
                  <w:rPr>
                    <w:szCs w:val="22"/>
                  </w:rPr>
                </w:pPr>
                <w:r>
                  <w:rPr>
                    <w:szCs w:val="22"/>
                  </w:rPr>
                  <w:t>16.10.2024</w:t>
                </w:r>
              </w:p>
            </w:tc>
          </w:sdtContent>
        </w:sdt>
      </w:tr>
    </w:tbl>
    <w:p w14:paraId="55373106" w14:textId="77777777" w:rsidR="009B1E2D" w:rsidRDefault="009B1E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9B1E2D" w14:paraId="7EE94725" w14:textId="77777777">
        <w:tc>
          <w:tcPr>
            <w:tcW w:w="2258" w:type="dxa"/>
            <w:tcBorders>
              <w:top w:val="single" w:sz="8" w:space="0" w:color="auto"/>
              <w:left w:val="single" w:sz="8" w:space="0" w:color="auto"/>
              <w:bottom w:val="single" w:sz="8" w:space="0" w:color="auto"/>
            </w:tcBorders>
            <w:vAlign w:val="center"/>
          </w:tcPr>
          <w:p w14:paraId="4160A166" w14:textId="77777777" w:rsidR="009B1E2D" w:rsidRDefault="00B60E07">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331CA750" w14:textId="77777777" w:rsidR="009B1E2D" w:rsidRDefault="00B60E07">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D4B790F" w14:textId="77777777" w:rsidR="009B1E2D" w:rsidRDefault="00B60E07">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03701BDB" w14:textId="77777777" w:rsidR="009B1E2D" w:rsidRDefault="00B60E07">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65B452F" w14:textId="77777777" w:rsidR="009B1E2D" w:rsidRDefault="009B1E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9B1E2D" w14:paraId="54E1214B" w14:textId="77777777">
        <w:tc>
          <w:tcPr>
            <w:tcW w:w="983" w:type="dxa"/>
            <w:vMerge w:val="restart"/>
            <w:tcBorders>
              <w:top w:val="single" w:sz="8" w:space="0" w:color="auto"/>
              <w:left w:val="single" w:sz="8" w:space="0" w:color="auto"/>
            </w:tcBorders>
            <w:vAlign w:val="center"/>
          </w:tcPr>
          <w:p w14:paraId="067A07E6" w14:textId="77777777" w:rsidR="009B1E2D" w:rsidRDefault="00B60E07">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28DC4A5" w14:textId="77777777" w:rsidR="009B1E2D" w:rsidRDefault="00B60E07">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63BDA95C" w14:textId="77777777" w:rsidR="009B1E2D" w:rsidRDefault="00B60E07">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7E1709D5" w14:textId="77777777" w:rsidR="009B1E2D" w:rsidRDefault="00B60E07">
            <w:pPr>
              <w:pStyle w:val="Tabulka"/>
              <w:rPr>
                <w:szCs w:val="22"/>
              </w:rPr>
            </w:pPr>
            <w:r>
              <w:rPr>
                <w:szCs w:val="22"/>
              </w:rPr>
              <w:t>LPIS</w:t>
            </w:r>
          </w:p>
        </w:tc>
      </w:tr>
      <w:tr w:rsidR="009B1E2D" w14:paraId="00ECE168" w14:textId="77777777">
        <w:tc>
          <w:tcPr>
            <w:tcW w:w="983" w:type="dxa"/>
            <w:vMerge/>
            <w:tcBorders>
              <w:left w:val="single" w:sz="8" w:space="0" w:color="auto"/>
            </w:tcBorders>
            <w:vAlign w:val="center"/>
          </w:tcPr>
          <w:p w14:paraId="5BC73042" w14:textId="77777777" w:rsidR="009B1E2D" w:rsidRDefault="009B1E2D">
            <w:pPr>
              <w:pStyle w:val="Tabulka"/>
              <w:rPr>
                <w:szCs w:val="22"/>
              </w:rPr>
            </w:pPr>
          </w:p>
        </w:tc>
        <w:tc>
          <w:tcPr>
            <w:tcW w:w="1911" w:type="dxa"/>
            <w:vMerge/>
            <w:tcBorders>
              <w:bottom w:val="dotted" w:sz="4" w:space="0" w:color="auto"/>
            </w:tcBorders>
            <w:vAlign w:val="center"/>
          </w:tcPr>
          <w:p w14:paraId="0393310B" w14:textId="77777777" w:rsidR="009B1E2D" w:rsidRDefault="009B1E2D">
            <w:pPr>
              <w:pStyle w:val="Tabulka"/>
              <w:rPr>
                <w:szCs w:val="22"/>
              </w:rPr>
            </w:pPr>
          </w:p>
        </w:tc>
        <w:tc>
          <w:tcPr>
            <w:tcW w:w="1491" w:type="dxa"/>
            <w:tcBorders>
              <w:bottom w:val="dotted" w:sz="4" w:space="0" w:color="auto"/>
            </w:tcBorders>
            <w:vAlign w:val="center"/>
          </w:tcPr>
          <w:p w14:paraId="40CD1709" w14:textId="77777777" w:rsidR="009B1E2D" w:rsidRDefault="00B60E07">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16F99C46" w14:textId="77777777" w:rsidR="009B1E2D" w:rsidRDefault="00B60E07">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B1E2D" w14:paraId="4FBF0463" w14:textId="77777777">
        <w:tc>
          <w:tcPr>
            <w:tcW w:w="983" w:type="dxa"/>
            <w:vMerge/>
            <w:tcBorders>
              <w:left w:val="single" w:sz="8" w:space="0" w:color="auto"/>
              <w:bottom w:val="single" w:sz="8" w:space="0" w:color="auto"/>
            </w:tcBorders>
            <w:vAlign w:val="center"/>
          </w:tcPr>
          <w:p w14:paraId="1A8FFA32" w14:textId="77777777" w:rsidR="009B1E2D" w:rsidRDefault="009B1E2D">
            <w:pPr>
              <w:pStyle w:val="Tabulka"/>
              <w:rPr>
                <w:szCs w:val="22"/>
              </w:rPr>
            </w:pPr>
          </w:p>
        </w:tc>
        <w:tc>
          <w:tcPr>
            <w:tcW w:w="1911" w:type="dxa"/>
            <w:tcBorders>
              <w:top w:val="dotted" w:sz="4" w:space="0" w:color="auto"/>
              <w:bottom w:val="single" w:sz="8" w:space="0" w:color="auto"/>
            </w:tcBorders>
            <w:vAlign w:val="center"/>
          </w:tcPr>
          <w:p w14:paraId="207E1879" w14:textId="77777777" w:rsidR="009B1E2D" w:rsidRDefault="00B60E07">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07DA3CD" w14:textId="77777777" w:rsidR="009B1E2D" w:rsidRDefault="00B60E07">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F01B665" w14:textId="77777777" w:rsidR="009B1E2D" w:rsidRDefault="00B60E07">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6E183B4B" w14:textId="77777777" w:rsidR="009B1E2D" w:rsidRDefault="009B1E2D">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9B1E2D" w14:paraId="36AA07FA" w14:textId="77777777">
        <w:tc>
          <w:tcPr>
            <w:tcW w:w="2537" w:type="dxa"/>
            <w:tcBorders>
              <w:top w:val="single" w:sz="8" w:space="0" w:color="auto"/>
              <w:left w:val="single" w:sz="8" w:space="0" w:color="auto"/>
              <w:bottom w:val="single" w:sz="8" w:space="0" w:color="auto"/>
            </w:tcBorders>
            <w:vAlign w:val="center"/>
          </w:tcPr>
          <w:p w14:paraId="32A78F01" w14:textId="77777777" w:rsidR="009B1E2D" w:rsidRDefault="00B60E07">
            <w:pPr>
              <w:pStyle w:val="Tabulka"/>
              <w:rPr>
                <w:b/>
                <w:szCs w:val="22"/>
              </w:rPr>
            </w:pPr>
            <w:r>
              <w:rPr>
                <w:b/>
                <w:szCs w:val="22"/>
              </w:rPr>
              <w:t>Role</w:t>
            </w:r>
          </w:p>
        </w:tc>
        <w:tc>
          <w:tcPr>
            <w:tcW w:w="1843" w:type="dxa"/>
            <w:tcBorders>
              <w:top w:val="single" w:sz="8" w:space="0" w:color="auto"/>
              <w:bottom w:val="single" w:sz="8" w:space="0" w:color="auto"/>
            </w:tcBorders>
            <w:vAlign w:val="center"/>
          </w:tcPr>
          <w:p w14:paraId="6125DC6C" w14:textId="77777777" w:rsidR="009B1E2D" w:rsidRDefault="00B60E07">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04860AE2" w14:textId="77777777" w:rsidR="009B1E2D" w:rsidRDefault="00B60E07">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255C25F1" w14:textId="77777777" w:rsidR="009B1E2D" w:rsidRDefault="00B60E07">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5B285DF9" w14:textId="77777777" w:rsidR="009B1E2D" w:rsidRDefault="00B60E07">
            <w:pPr>
              <w:pStyle w:val="Tabulka"/>
              <w:rPr>
                <w:b/>
                <w:szCs w:val="22"/>
              </w:rPr>
            </w:pPr>
            <w:r>
              <w:rPr>
                <w:b/>
                <w:szCs w:val="22"/>
              </w:rPr>
              <w:t>E-mail</w:t>
            </w:r>
          </w:p>
        </w:tc>
      </w:tr>
      <w:tr w:rsidR="009B1E2D" w14:paraId="40F4B573" w14:textId="77777777">
        <w:trPr>
          <w:trHeight w:hRule="exact" w:val="20"/>
        </w:trPr>
        <w:tc>
          <w:tcPr>
            <w:tcW w:w="2537" w:type="dxa"/>
            <w:tcBorders>
              <w:top w:val="single" w:sz="8" w:space="0" w:color="auto"/>
              <w:left w:val="dotted" w:sz="4" w:space="0" w:color="auto"/>
            </w:tcBorders>
            <w:vAlign w:val="center"/>
          </w:tcPr>
          <w:p w14:paraId="3400D897" w14:textId="77777777" w:rsidR="009B1E2D" w:rsidRDefault="009B1E2D">
            <w:pPr>
              <w:pStyle w:val="Tabulka"/>
              <w:rPr>
                <w:b/>
                <w:szCs w:val="22"/>
              </w:rPr>
            </w:pPr>
          </w:p>
        </w:tc>
        <w:tc>
          <w:tcPr>
            <w:tcW w:w="1843" w:type="dxa"/>
            <w:tcBorders>
              <w:top w:val="single" w:sz="8" w:space="0" w:color="auto"/>
            </w:tcBorders>
            <w:vAlign w:val="center"/>
          </w:tcPr>
          <w:p w14:paraId="1F81D95F" w14:textId="77777777" w:rsidR="009B1E2D" w:rsidRDefault="009B1E2D">
            <w:pPr>
              <w:pStyle w:val="Tabulka"/>
              <w:rPr>
                <w:sz w:val="20"/>
                <w:szCs w:val="20"/>
              </w:rPr>
            </w:pPr>
          </w:p>
        </w:tc>
        <w:tc>
          <w:tcPr>
            <w:tcW w:w="1417" w:type="dxa"/>
            <w:tcBorders>
              <w:top w:val="single" w:sz="8" w:space="0" w:color="auto"/>
            </w:tcBorders>
            <w:vAlign w:val="center"/>
          </w:tcPr>
          <w:p w14:paraId="537CD40C" w14:textId="77777777" w:rsidR="009B1E2D" w:rsidRDefault="009B1E2D">
            <w:pPr>
              <w:pStyle w:val="Tabulka"/>
              <w:rPr>
                <w:rStyle w:val="Siln"/>
                <w:b w:val="0"/>
                <w:sz w:val="20"/>
                <w:szCs w:val="20"/>
              </w:rPr>
            </w:pPr>
          </w:p>
        </w:tc>
        <w:tc>
          <w:tcPr>
            <w:tcW w:w="1418" w:type="dxa"/>
            <w:tcBorders>
              <w:top w:val="single" w:sz="8" w:space="0" w:color="auto"/>
            </w:tcBorders>
            <w:vAlign w:val="center"/>
          </w:tcPr>
          <w:p w14:paraId="76DFB596" w14:textId="77777777" w:rsidR="009B1E2D" w:rsidRDefault="009B1E2D">
            <w:pPr>
              <w:pStyle w:val="Tabulka"/>
              <w:rPr>
                <w:sz w:val="20"/>
                <w:szCs w:val="20"/>
              </w:rPr>
            </w:pPr>
          </w:p>
        </w:tc>
        <w:tc>
          <w:tcPr>
            <w:tcW w:w="2693" w:type="dxa"/>
            <w:tcBorders>
              <w:top w:val="single" w:sz="8" w:space="0" w:color="auto"/>
              <w:right w:val="dotted" w:sz="4" w:space="0" w:color="auto"/>
            </w:tcBorders>
            <w:vAlign w:val="center"/>
          </w:tcPr>
          <w:p w14:paraId="7F46248A" w14:textId="77777777" w:rsidR="009B1E2D" w:rsidRDefault="009B1E2D">
            <w:pPr>
              <w:pStyle w:val="Tabulka"/>
              <w:rPr>
                <w:sz w:val="20"/>
                <w:szCs w:val="20"/>
              </w:rPr>
            </w:pPr>
          </w:p>
        </w:tc>
      </w:tr>
      <w:tr w:rsidR="009B1E2D" w14:paraId="76C30AFB" w14:textId="77777777">
        <w:tc>
          <w:tcPr>
            <w:tcW w:w="2537" w:type="dxa"/>
            <w:tcBorders>
              <w:top w:val="dotted" w:sz="4" w:space="0" w:color="auto"/>
              <w:left w:val="dotted" w:sz="4" w:space="0" w:color="auto"/>
            </w:tcBorders>
            <w:vAlign w:val="center"/>
          </w:tcPr>
          <w:p w14:paraId="06E1C53D" w14:textId="77777777" w:rsidR="009B1E2D" w:rsidRDefault="00B60E07">
            <w:pPr>
              <w:pStyle w:val="Tabulka"/>
              <w:rPr>
                <w:szCs w:val="22"/>
              </w:rPr>
            </w:pPr>
            <w:r>
              <w:rPr>
                <w:szCs w:val="22"/>
              </w:rPr>
              <w:t>Žadatel/věcný garant</w:t>
            </w:r>
          </w:p>
        </w:tc>
        <w:tc>
          <w:tcPr>
            <w:tcW w:w="1843" w:type="dxa"/>
            <w:tcBorders>
              <w:top w:val="dotted" w:sz="4" w:space="0" w:color="auto"/>
            </w:tcBorders>
            <w:vAlign w:val="center"/>
          </w:tcPr>
          <w:p w14:paraId="1E585B14" w14:textId="77777777" w:rsidR="009B1E2D" w:rsidRDefault="00B60E07">
            <w:pPr>
              <w:pStyle w:val="Tabulka"/>
              <w:rPr>
                <w:bCs w:val="0"/>
                <w:sz w:val="20"/>
                <w:szCs w:val="20"/>
              </w:rPr>
            </w:pPr>
            <w:r>
              <w:rPr>
                <w:bCs w:val="0"/>
                <w:sz w:val="20"/>
                <w:szCs w:val="20"/>
              </w:rPr>
              <w:t>Josef Miškovský</w:t>
            </w:r>
          </w:p>
        </w:tc>
        <w:tc>
          <w:tcPr>
            <w:tcW w:w="1417" w:type="dxa"/>
            <w:tcBorders>
              <w:top w:val="dotted" w:sz="4" w:space="0" w:color="auto"/>
            </w:tcBorders>
          </w:tcPr>
          <w:p w14:paraId="3EAABE4C" w14:textId="77777777" w:rsidR="009B1E2D" w:rsidRDefault="00B60E07">
            <w:pPr>
              <w:pStyle w:val="Tabulka"/>
              <w:rPr>
                <w:rStyle w:val="Siln"/>
                <w:b w:val="0"/>
                <w:sz w:val="20"/>
                <w:szCs w:val="20"/>
              </w:rPr>
            </w:pPr>
            <w:r>
              <w:rPr>
                <w:rStyle w:val="Siln"/>
                <w:b w:val="0"/>
                <w:sz w:val="20"/>
                <w:szCs w:val="20"/>
              </w:rPr>
              <w:t>SZIF</w:t>
            </w:r>
          </w:p>
        </w:tc>
        <w:tc>
          <w:tcPr>
            <w:tcW w:w="1418" w:type="dxa"/>
            <w:tcBorders>
              <w:top w:val="dotted" w:sz="4" w:space="0" w:color="auto"/>
            </w:tcBorders>
            <w:vAlign w:val="center"/>
          </w:tcPr>
          <w:p w14:paraId="37532DA5" w14:textId="77777777" w:rsidR="009B1E2D" w:rsidRDefault="00B60E07">
            <w:pPr>
              <w:pStyle w:val="Tabulka"/>
              <w:rPr>
                <w:sz w:val="20"/>
                <w:szCs w:val="20"/>
              </w:rPr>
            </w:pPr>
            <w:r>
              <w:rPr>
                <w:sz w:val="20"/>
                <w:szCs w:val="20"/>
              </w:rPr>
              <w:t>724619183</w:t>
            </w:r>
          </w:p>
        </w:tc>
        <w:tc>
          <w:tcPr>
            <w:tcW w:w="2693" w:type="dxa"/>
            <w:tcBorders>
              <w:top w:val="dotted" w:sz="4" w:space="0" w:color="auto"/>
              <w:right w:val="dotted" w:sz="4" w:space="0" w:color="auto"/>
            </w:tcBorders>
            <w:vAlign w:val="center"/>
          </w:tcPr>
          <w:p w14:paraId="0D0AEA16" w14:textId="77777777" w:rsidR="009B1E2D" w:rsidRDefault="00B60E07">
            <w:pPr>
              <w:pStyle w:val="Tabulka"/>
              <w:rPr>
                <w:sz w:val="20"/>
                <w:szCs w:val="20"/>
              </w:rPr>
            </w:pPr>
            <w:r>
              <w:rPr>
                <w:sz w:val="20"/>
                <w:szCs w:val="20"/>
              </w:rPr>
              <w:t>Josef.miskovsky@szif.cz</w:t>
            </w:r>
          </w:p>
        </w:tc>
      </w:tr>
      <w:tr w:rsidR="009B1E2D" w14:paraId="2F56B7E5" w14:textId="77777777">
        <w:tc>
          <w:tcPr>
            <w:tcW w:w="2537" w:type="dxa"/>
            <w:tcBorders>
              <w:top w:val="dotted" w:sz="4" w:space="0" w:color="auto"/>
              <w:left w:val="dotted" w:sz="4" w:space="0" w:color="auto"/>
            </w:tcBorders>
            <w:vAlign w:val="center"/>
          </w:tcPr>
          <w:p w14:paraId="338939D8" w14:textId="77777777" w:rsidR="009B1E2D" w:rsidRDefault="00B60E07">
            <w:pPr>
              <w:pStyle w:val="Tabulka"/>
              <w:rPr>
                <w:szCs w:val="22"/>
              </w:rPr>
            </w:pPr>
            <w:r>
              <w:rPr>
                <w:szCs w:val="22"/>
              </w:rPr>
              <w:t>Žadatel/věcný garant</w:t>
            </w:r>
          </w:p>
        </w:tc>
        <w:tc>
          <w:tcPr>
            <w:tcW w:w="1843" w:type="dxa"/>
            <w:tcBorders>
              <w:top w:val="dotted" w:sz="4" w:space="0" w:color="auto"/>
            </w:tcBorders>
            <w:vAlign w:val="center"/>
          </w:tcPr>
          <w:p w14:paraId="327CD448" w14:textId="77777777" w:rsidR="009B1E2D" w:rsidRDefault="00B60E07">
            <w:pPr>
              <w:pStyle w:val="Tabulka"/>
              <w:rPr>
                <w:rFonts w:ascii="ArialMT2" w:hAnsi="ArialMT2" w:cs="ArialMT2"/>
                <w:sz w:val="20"/>
                <w:szCs w:val="20"/>
                <w:lang w:eastAsia="cs-CZ"/>
              </w:rPr>
            </w:pPr>
            <w:r>
              <w:rPr>
                <w:rFonts w:ascii="ArialMT2" w:hAnsi="ArialMT2" w:cs="ArialMT2"/>
                <w:sz w:val="20"/>
                <w:szCs w:val="20"/>
                <w:lang w:eastAsia="cs-CZ"/>
              </w:rPr>
              <w:t>David Kuna</w:t>
            </w:r>
          </w:p>
        </w:tc>
        <w:tc>
          <w:tcPr>
            <w:tcW w:w="1417" w:type="dxa"/>
            <w:tcBorders>
              <w:top w:val="dotted" w:sz="4" w:space="0" w:color="auto"/>
            </w:tcBorders>
          </w:tcPr>
          <w:p w14:paraId="79E8AC90" w14:textId="77777777" w:rsidR="009B1E2D" w:rsidRDefault="00B60E07">
            <w:pPr>
              <w:pStyle w:val="Tabulka"/>
              <w:rPr>
                <w:rStyle w:val="Siln"/>
                <w:b w:val="0"/>
                <w:sz w:val="20"/>
                <w:szCs w:val="20"/>
              </w:rPr>
            </w:pPr>
            <w:proofErr w:type="spellStart"/>
            <w:r>
              <w:rPr>
                <w:rStyle w:val="Siln"/>
                <w:b w:val="0"/>
                <w:sz w:val="20"/>
                <w:szCs w:val="20"/>
              </w:rPr>
              <w:t>MZe</w:t>
            </w:r>
            <w:proofErr w:type="spellEnd"/>
          </w:p>
        </w:tc>
        <w:tc>
          <w:tcPr>
            <w:tcW w:w="1418" w:type="dxa"/>
            <w:tcBorders>
              <w:top w:val="dotted" w:sz="4" w:space="0" w:color="auto"/>
            </w:tcBorders>
            <w:vAlign w:val="center"/>
          </w:tcPr>
          <w:p w14:paraId="6E310B6B" w14:textId="77777777" w:rsidR="009B1E2D" w:rsidRDefault="00B60E07">
            <w:pPr>
              <w:pStyle w:val="Tabulka"/>
              <w:rPr>
                <w:sz w:val="20"/>
                <w:szCs w:val="20"/>
              </w:rPr>
            </w:pPr>
            <w:r>
              <w:rPr>
                <w:sz w:val="20"/>
                <w:szCs w:val="20"/>
              </w:rPr>
              <w:t>221812595</w:t>
            </w:r>
          </w:p>
        </w:tc>
        <w:tc>
          <w:tcPr>
            <w:tcW w:w="2693" w:type="dxa"/>
            <w:tcBorders>
              <w:top w:val="dotted" w:sz="4" w:space="0" w:color="auto"/>
              <w:right w:val="dotted" w:sz="4" w:space="0" w:color="auto"/>
            </w:tcBorders>
            <w:vAlign w:val="center"/>
          </w:tcPr>
          <w:p w14:paraId="6A8FF27E" w14:textId="77777777" w:rsidR="009B1E2D" w:rsidRDefault="00276DCB">
            <w:pPr>
              <w:pStyle w:val="Tabulka"/>
              <w:rPr>
                <w:sz w:val="20"/>
                <w:szCs w:val="20"/>
              </w:rPr>
            </w:pPr>
            <w:hyperlink r:id="rId14" w:history="1">
              <w:r w:rsidR="00B60E07">
                <w:t>David.Kuna@mze.gov.cz</w:t>
              </w:r>
            </w:hyperlink>
          </w:p>
        </w:tc>
      </w:tr>
      <w:tr w:rsidR="009B1E2D" w14:paraId="2833CA23" w14:textId="77777777">
        <w:tc>
          <w:tcPr>
            <w:tcW w:w="2537" w:type="dxa"/>
            <w:tcBorders>
              <w:top w:val="dotted" w:sz="4" w:space="0" w:color="auto"/>
              <w:left w:val="dotted" w:sz="4" w:space="0" w:color="auto"/>
            </w:tcBorders>
            <w:vAlign w:val="center"/>
          </w:tcPr>
          <w:p w14:paraId="2CD9AA27" w14:textId="77777777" w:rsidR="009B1E2D" w:rsidRDefault="00B60E07">
            <w:pPr>
              <w:pStyle w:val="Tabulka"/>
              <w:rPr>
                <w:szCs w:val="22"/>
              </w:rPr>
            </w:pPr>
            <w:r>
              <w:rPr>
                <w:szCs w:val="22"/>
              </w:rPr>
              <w:t>Žadatel/věcný garant</w:t>
            </w:r>
          </w:p>
        </w:tc>
        <w:tc>
          <w:tcPr>
            <w:tcW w:w="1843" w:type="dxa"/>
            <w:tcBorders>
              <w:top w:val="dotted" w:sz="4" w:space="0" w:color="auto"/>
            </w:tcBorders>
            <w:vAlign w:val="center"/>
          </w:tcPr>
          <w:p w14:paraId="35616B77" w14:textId="77777777" w:rsidR="009B1E2D" w:rsidRDefault="00B60E07">
            <w:pPr>
              <w:pStyle w:val="Tabulka"/>
              <w:rPr>
                <w:rFonts w:ascii="ArialMT2" w:hAnsi="ArialMT2" w:cs="ArialMT2"/>
                <w:sz w:val="20"/>
                <w:szCs w:val="20"/>
                <w:lang w:eastAsia="cs-CZ"/>
              </w:rPr>
            </w:pPr>
            <w:r>
              <w:rPr>
                <w:rFonts w:ascii="ArialMT2" w:hAnsi="ArialMT2" w:cs="ArialMT2"/>
                <w:sz w:val="20"/>
                <w:szCs w:val="20"/>
                <w:lang w:eastAsia="cs-CZ"/>
              </w:rPr>
              <w:t>Kateřina Bělinová</w:t>
            </w:r>
          </w:p>
        </w:tc>
        <w:tc>
          <w:tcPr>
            <w:tcW w:w="1417" w:type="dxa"/>
            <w:tcBorders>
              <w:top w:val="dotted" w:sz="4" w:space="0" w:color="auto"/>
            </w:tcBorders>
          </w:tcPr>
          <w:p w14:paraId="75649123" w14:textId="77777777" w:rsidR="009B1E2D" w:rsidRDefault="00B60E07">
            <w:pPr>
              <w:pStyle w:val="Tabulka"/>
              <w:rPr>
                <w:rStyle w:val="Siln"/>
                <w:b w:val="0"/>
                <w:sz w:val="20"/>
                <w:szCs w:val="20"/>
              </w:rPr>
            </w:pPr>
            <w:proofErr w:type="spellStart"/>
            <w:r>
              <w:rPr>
                <w:rStyle w:val="Siln"/>
                <w:b w:val="0"/>
                <w:sz w:val="20"/>
                <w:szCs w:val="20"/>
              </w:rPr>
              <w:t>MZe</w:t>
            </w:r>
            <w:proofErr w:type="spellEnd"/>
          </w:p>
        </w:tc>
        <w:tc>
          <w:tcPr>
            <w:tcW w:w="1418" w:type="dxa"/>
            <w:tcBorders>
              <w:top w:val="dotted" w:sz="4" w:space="0" w:color="auto"/>
            </w:tcBorders>
            <w:vAlign w:val="center"/>
          </w:tcPr>
          <w:p w14:paraId="2E20F4E9" w14:textId="77777777" w:rsidR="009B1E2D" w:rsidRDefault="00B60E07">
            <w:pPr>
              <w:pStyle w:val="Tabulka"/>
              <w:rPr>
                <w:sz w:val="20"/>
                <w:szCs w:val="20"/>
              </w:rPr>
            </w:pPr>
            <w:r>
              <w:rPr>
                <w:sz w:val="20"/>
                <w:szCs w:val="20"/>
              </w:rPr>
              <w:t>724356302</w:t>
            </w:r>
          </w:p>
        </w:tc>
        <w:tc>
          <w:tcPr>
            <w:tcW w:w="2693" w:type="dxa"/>
            <w:tcBorders>
              <w:top w:val="dotted" w:sz="4" w:space="0" w:color="auto"/>
              <w:right w:val="dotted" w:sz="4" w:space="0" w:color="auto"/>
            </w:tcBorders>
            <w:vAlign w:val="center"/>
          </w:tcPr>
          <w:p w14:paraId="41605899" w14:textId="77777777" w:rsidR="009B1E2D" w:rsidRDefault="00B60E07">
            <w:pPr>
              <w:pStyle w:val="Tabulka"/>
            </w:pPr>
            <w:r>
              <w:rPr>
                <w:sz w:val="20"/>
                <w:szCs w:val="20"/>
              </w:rPr>
              <w:t>Katerina.Belinova@mze.gov.cz</w:t>
            </w:r>
          </w:p>
        </w:tc>
      </w:tr>
      <w:tr w:rsidR="009B1E2D" w14:paraId="681BCFE1" w14:textId="77777777">
        <w:tc>
          <w:tcPr>
            <w:tcW w:w="2537" w:type="dxa"/>
            <w:tcBorders>
              <w:left w:val="dotted" w:sz="4" w:space="0" w:color="auto"/>
            </w:tcBorders>
            <w:vAlign w:val="center"/>
          </w:tcPr>
          <w:p w14:paraId="65DE7169" w14:textId="77777777" w:rsidR="009B1E2D" w:rsidRDefault="00B60E07">
            <w:pPr>
              <w:pStyle w:val="Tabulka"/>
              <w:rPr>
                <w:szCs w:val="22"/>
              </w:rPr>
            </w:pPr>
            <w:r>
              <w:rPr>
                <w:szCs w:val="22"/>
              </w:rPr>
              <w:t>Koordinátor změny:</w:t>
            </w:r>
          </w:p>
        </w:tc>
        <w:tc>
          <w:tcPr>
            <w:tcW w:w="1843" w:type="dxa"/>
            <w:vAlign w:val="center"/>
          </w:tcPr>
          <w:p w14:paraId="21B1BB0A" w14:textId="77777777" w:rsidR="009B1E2D" w:rsidRDefault="00B60E07">
            <w:pPr>
              <w:pStyle w:val="Tabulka"/>
              <w:rPr>
                <w:rFonts w:ascii="ArialMT2" w:hAnsi="ArialMT2" w:cs="ArialMT2"/>
                <w:sz w:val="20"/>
                <w:szCs w:val="20"/>
                <w:lang w:eastAsia="cs-CZ"/>
              </w:rPr>
            </w:pPr>
            <w:r>
              <w:rPr>
                <w:sz w:val="20"/>
                <w:szCs w:val="20"/>
              </w:rPr>
              <w:t>Jiří Bukovský</w:t>
            </w:r>
          </w:p>
        </w:tc>
        <w:tc>
          <w:tcPr>
            <w:tcW w:w="1417" w:type="dxa"/>
            <w:vAlign w:val="center"/>
          </w:tcPr>
          <w:p w14:paraId="3A6125B5" w14:textId="77777777" w:rsidR="009B1E2D" w:rsidRDefault="00B60E07">
            <w:pPr>
              <w:pStyle w:val="Tabulka"/>
              <w:rPr>
                <w:rStyle w:val="Siln"/>
                <w:b w:val="0"/>
                <w:sz w:val="20"/>
                <w:szCs w:val="20"/>
              </w:rPr>
            </w:pPr>
            <w:proofErr w:type="spellStart"/>
            <w:r>
              <w:rPr>
                <w:rStyle w:val="Siln"/>
                <w:b w:val="0"/>
                <w:sz w:val="20"/>
                <w:szCs w:val="20"/>
              </w:rPr>
              <w:t>MZe</w:t>
            </w:r>
            <w:proofErr w:type="spellEnd"/>
          </w:p>
        </w:tc>
        <w:tc>
          <w:tcPr>
            <w:tcW w:w="1418" w:type="dxa"/>
            <w:vAlign w:val="center"/>
          </w:tcPr>
          <w:p w14:paraId="3BF057A3" w14:textId="77777777" w:rsidR="009B1E2D" w:rsidRDefault="00B60E07">
            <w:pPr>
              <w:pStyle w:val="Tabulka"/>
              <w:rPr>
                <w:sz w:val="20"/>
                <w:szCs w:val="20"/>
              </w:rPr>
            </w:pPr>
            <w:r>
              <w:rPr>
                <w:sz w:val="20"/>
                <w:szCs w:val="20"/>
              </w:rPr>
              <w:t>221 812 710</w:t>
            </w:r>
          </w:p>
        </w:tc>
        <w:tc>
          <w:tcPr>
            <w:tcW w:w="2693" w:type="dxa"/>
            <w:tcBorders>
              <w:right w:val="dotted" w:sz="4" w:space="0" w:color="auto"/>
            </w:tcBorders>
            <w:vAlign w:val="center"/>
          </w:tcPr>
          <w:p w14:paraId="0E5EDB9D" w14:textId="77777777" w:rsidR="009B1E2D" w:rsidRDefault="00B60E07">
            <w:pPr>
              <w:pStyle w:val="Tabulka"/>
              <w:rPr>
                <w:sz w:val="20"/>
                <w:szCs w:val="20"/>
              </w:rPr>
            </w:pPr>
            <w:r>
              <w:rPr>
                <w:sz w:val="20"/>
                <w:szCs w:val="20"/>
              </w:rPr>
              <w:t>Jiri.Bukovsky@mze.cz</w:t>
            </w:r>
          </w:p>
        </w:tc>
      </w:tr>
      <w:tr w:rsidR="009B1E2D" w14:paraId="5D36F32A" w14:textId="77777777">
        <w:tc>
          <w:tcPr>
            <w:tcW w:w="2537" w:type="dxa"/>
            <w:tcBorders>
              <w:left w:val="dotted" w:sz="4" w:space="0" w:color="auto"/>
            </w:tcBorders>
            <w:vAlign w:val="center"/>
          </w:tcPr>
          <w:p w14:paraId="0E02CD46" w14:textId="77777777" w:rsidR="009B1E2D" w:rsidRDefault="00B60E07">
            <w:pPr>
              <w:pStyle w:val="Tabulka"/>
              <w:rPr>
                <w:sz w:val="21"/>
                <w:szCs w:val="21"/>
              </w:rPr>
            </w:pPr>
            <w:r>
              <w:rPr>
                <w:sz w:val="21"/>
                <w:szCs w:val="21"/>
              </w:rPr>
              <w:t>Poskytovatel/Dodavatel:</w:t>
            </w:r>
          </w:p>
        </w:tc>
        <w:tc>
          <w:tcPr>
            <w:tcW w:w="1843" w:type="dxa"/>
            <w:vAlign w:val="center"/>
          </w:tcPr>
          <w:p w14:paraId="1C89A470" w14:textId="54AA4FDE" w:rsidR="009B1E2D" w:rsidRDefault="00276DCB">
            <w:pPr>
              <w:pStyle w:val="Tabulka"/>
              <w:rPr>
                <w:sz w:val="20"/>
                <w:szCs w:val="20"/>
              </w:rPr>
            </w:pPr>
            <w:proofErr w:type="spellStart"/>
            <w:r>
              <w:rPr>
                <w:sz w:val="20"/>
                <w:szCs w:val="20"/>
              </w:rPr>
              <w:t>xxx</w:t>
            </w:r>
            <w:proofErr w:type="spellEnd"/>
          </w:p>
        </w:tc>
        <w:tc>
          <w:tcPr>
            <w:tcW w:w="1417" w:type="dxa"/>
            <w:vAlign w:val="center"/>
          </w:tcPr>
          <w:p w14:paraId="67762464" w14:textId="77777777" w:rsidR="009B1E2D" w:rsidRDefault="00B60E07">
            <w:pPr>
              <w:pStyle w:val="Tabulka"/>
              <w:rPr>
                <w:rStyle w:val="Siln"/>
                <w:b w:val="0"/>
                <w:sz w:val="20"/>
                <w:szCs w:val="20"/>
              </w:rPr>
            </w:pPr>
            <w:r>
              <w:rPr>
                <w:rStyle w:val="Siln"/>
                <w:b w:val="0"/>
                <w:sz w:val="20"/>
                <w:szCs w:val="20"/>
              </w:rPr>
              <w:t>O2its</w:t>
            </w:r>
          </w:p>
        </w:tc>
        <w:tc>
          <w:tcPr>
            <w:tcW w:w="1418" w:type="dxa"/>
            <w:vAlign w:val="center"/>
          </w:tcPr>
          <w:p w14:paraId="3A5F0A03" w14:textId="5C7F3018" w:rsidR="009B1E2D" w:rsidRDefault="00276DCB">
            <w:pPr>
              <w:pStyle w:val="Tabulka"/>
              <w:rPr>
                <w:sz w:val="20"/>
                <w:szCs w:val="20"/>
              </w:rPr>
            </w:pPr>
            <w:proofErr w:type="spellStart"/>
            <w:r>
              <w:rPr>
                <w:sz w:val="20"/>
                <w:szCs w:val="20"/>
              </w:rPr>
              <w:t>xxx</w:t>
            </w:r>
            <w:proofErr w:type="spellEnd"/>
          </w:p>
        </w:tc>
        <w:tc>
          <w:tcPr>
            <w:tcW w:w="2693" w:type="dxa"/>
            <w:tcBorders>
              <w:right w:val="dotted" w:sz="4" w:space="0" w:color="auto"/>
            </w:tcBorders>
            <w:vAlign w:val="center"/>
          </w:tcPr>
          <w:p w14:paraId="6B0FEE54" w14:textId="5FBEC4BC" w:rsidR="009B1E2D" w:rsidRDefault="00276DCB">
            <w:pPr>
              <w:pStyle w:val="Tabulka"/>
              <w:rPr>
                <w:sz w:val="20"/>
                <w:szCs w:val="20"/>
              </w:rPr>
            </w:pPr>
            <w:proofErr w:type="spellStart"/>
            <w:r>
              <w:rPr>
                <w:sz w:val="20"/>
                <w:szCs w:val="20"/>
              </w:rPr>
              <w:t>xxx</w:t>
            </w:r>
            <w:proofErr w:type="spellEnd"/>
          </w:p>
        </w:tc>
      </w:tr>
    </w:tbl>
    <w:p w14:paraId="201B8CC5" w14:textId="77777777" w:rsidR="009B1E2D" w:rsidRDefault="009B1E2D">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9B1E2D" w14:paraId="5A49575B" w14:textId="77777777">
        <w:trPr>
          <w:trHeight w:val="397"/>
        </w:trPr>
        <w:tc>
          <w:tcPr>
            <w:tcW w:w="1681" w:type="dxa"/>
            <w:vAlign w:val="center"/>
          </w:tcPr>
          <w:p w14:paraId="5BF4145E" w14:textId="77777777" w:rsidR="009B1E2D" w:rsidRDefault="00B60E07">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3DBE39D5" w14:textId="77777777" w:rsidR="009B1E2D" w:rsidRDefault="00B60E07">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45BD787F" w14:textId="77777777" w:rsidR="009B1E2D" w:rsidRDefault="00B60E07">
            <w:pPr>
              <w:pStyle w:val="Tabulka"/>
              <w:rPr>
                <w:rStyle w:val="Siln"/>
                <w:b w:val="0"/>
                <w:szCs w:val="22"/>
              </w:rPr>
            </w:pPr>
            <w:r>
              <w:rPr>
                <w:rStyle w:val="Siln"/>
                <w:szCs w:val="22"/>
              </w:rPr>
              <w:t>KL:</w:t>
            </w:r>
          </w:p>
        </w:tc>
        <w:tc>
          <w:tcPr>
            <w:tcW w:w="2693" w:type="dxa"/>
            <w:vAlign w:val="center"/>
          </w:tcPr>
          <w:p w14:paraId="10C46AFE" w14:textId="77777777" w:rsidR="009B1E2D" w:rsidRDefault="00B60E07">
            <w:pPr>
              <w:pStyle w:val="Tabulka"/>
              <w:rPr>
                <w:szCs w:val="22"/>
              </w:rPr>
            </w:pPr>
            <w:r>
              <w:rPr>
                <w:szCs w:val="22"/>
              </w:rPr>
              <w:t>KL HR-001</w:t>
            </w:r>
          </w:p>
        </w:tc>
      </w:tr>
    </w:tbl>
    <w:p w14:paraId="4AA92A08" w14:textId="77777777" w:rsidR="009B1E2D" w:rsidRDefault="009B1E2D">
      <w:pPr>
        <w:rPr>
          <w:rFonts w:cs="Arial"/>
          <w:szCs w:val="22"/>
        </w:rPr>
      </w:pPr>
    </w:p>
    <w:p w14:paraId="56BE44EE" w14:textId="77777777" w:rsidR="009B1E2D" w:rsidRDefault="00B60E07">
      <w:pPr>
        <w:pStyle w:val="Nadpis1"/>
        <w:tabs>
          <w:tab w:val="clear" w:pos="540"/>
        </w:tabs>
        <w:ind w:left="284" w:hanging="284"/>
        <w:rPr>
          <w:rFonts w:cs="Arial"/>
          <w:sz w:val="22"/>
          <w:szCs w:val="22"/>
        </w:rPr>
      </w:pPr>
      <w:r>
        <w:rPr>
          <w:rFonts w:cs="Arial"/>
          <w:sz w:val="22"/>
          <w:szCs w:val="22"/>
        </w:rPr>
        <w:t>Stručný popis a odůvodnění požadavku</w:t>
      </w:r>
    </w:p>
    <w:p w14:paraId="5C673800" w14:textId="77777777" w:rsidR="009B1E2D" w:rsidRDefault="009B1E2D"/>
    <w:p w14:paraId="7EDC3429" w14:textId="77777777" w:rsidR="009B1E2D" w:rsidRDefault="00B60E07">
      <w:pPr>
        <w:pStyle w:val="Nadpis2"/>
      </w:pPr>
      <w:r>
        <w:t>Popis požadavku</w:t>
      </w:r>
    </w:p>
    <w:p w14:paraId="60C9F2C4" w14:textId="77777777" w:rsidR="009B1E2D" w:rsidRDefault="00B60E07">
      <w:pPr>
        <w:spacing w:after="120"/>
        <w:jc w:val="both"/>
      </w:pPr>
      <w:r>
        <w:t xml:space="preserve">Předmětem požadavku je vytvoření funkcionalit sloužících primárně pro </w:t>
      </w:r>
      <w:proofErr w:type="spellStart"/>
      <w:r>
        <w:t>nápočet</w:t>
      </w:r>
      <w:proofErr w:type="spellEnd"/>
      <w:r>
        <w:t xml:space="preserve"> tzv. monitorovacích indikátorů, k nimž je třeba geoprostorové analýzy.</w:t>
      </w:r>
    </w:p>
    <w:p w14:paraId="3E733C5E" w14:textId="77777777" w:rsidR="009B1E2D" w:rsidRDefault="00B60E07">
      <w:pPr>
        <w:spacing w:after="120"/>
        <w:jc w:val="both"/>
      </w:pPr>
      <w:r>
        <w:lastRenderedPageBreak/>
        <w:t xml:space="preserve">Úloha bude realizována v LPIS a jejím předpokladem je zajištění předávání informace identifikující poslední volání SWK GEO vedoucí k poskytnutí dotace skrze sdílenou databázi (SDB) a datum výplaty – tento krok byl realizován v rámci PZ 862 a LPIS má data per jednotlivá opatření k dispozici prostřednictvím </w:t>
      </w:r>
      <w:proofErr w:type="spellStart"/>
      <w:r>
        <w:t>view</w:t>
      </w:r>
      <w:proofErr w:type="spellEnd"/>
      <w:r>
        <w:t>.</w:t>
      </w:r>
    </w:p>
    <w:p w14:paraId="65DFC2F4" w14:textId="77777777" w:rsidR="009B1E2D" w:rsidRDefault="00B60E07">
      <w:pPr>
        <w:spacing w:after="120"/>
        <w:jc w:val="both"/>
      </w:pPr>
      <w:r>
        <w:t>Samotná funkcionalita se bude skládá z několika dílčích úloh:</w:t>
      </w:r>
    </w:p>
    <w:p w14:paraId="5446FE8E" w14:textId="77777777" w:rsidR="009B1E2D" w:rsidRDefault="00B60E07">
      <w:pPr>
        <w:pStyle w:val="Odstavecseseznamem"/>
        <w:numPr>
          <w:ilvl w:val="0"/>
          <w:numId w:val="9"/>
        </w:numPr>
        <w:spacing w:after="120"/>
        <w:jc w:val="both"/>
      </w:pPr>
      <w:r>
        <w:t xml:space="preserve">Replikace dat informace identifikující poslední volání SWK GEO vedoucí k poskytnutí dotace s následným </w:t>
      </w:r>
      <w:proofErr w:type="spellStart"/>
      <w:r>
        <w:t>dozjištěním</w:t>
      </w:r>
      <w:proofErr w:type="spellEnd"/>
      <w:r>
        <w:t xml:space="preserve"> tzv. ZZP (základních způsobilých ploch) z dohledaného výsledku LPI_GEO01A a uložení těchto dat do databáze</w:t>
      </w:r>
    </w:p>
    <w:p w14:paraId="42A0675A" w14:textId="77777777" w:rsidR="009B1E2D" w:rsidRDefault="00B60E07">
      <w:pPr>
        <w:pStyle w:val="Odstavecseseznamem"/>
        <w:numPr>
          <w:ilvl w:val="0"/>
          <w:numId w:val="9"/>
        </w:numPr>
        <w:spacing w:after="120"/>
        <w:jc w:val="both"/>
      </w:pPr>
      <w:r>
        <w:t>Prezentace výsledků pro uživatele – záložka dotace/mapa</w:t>
      </w:r>
    </w:p>
    <w:p w14:paraId="1EA9B267" w14:textId="77777777" w:rsidR="009B1E2D" w:rsidRDefault="00B60E07">
      <w:pPr>
        <w:pStyle w:val="Odstavecseseznamem"/>
        <w:numPr>
          <w:ilvl w:val="0"/>
          <w:numId w:val="9"/>
        </w:numPr>
        <w:spacing w:after="120"/>
        <w:jc w:val="both"/>
      </w:pPr>
      <w:r>
        <w:t>Vytvoření aplikace pro sledování monitorovacích indikátorů včetně odlití a zamražení dat pro daný rok. V rámci sledovaných indikátorů bude prováděna geoprostorová analýza eliminující vícenásobné započtení dat v rámci více opatření spadajících pod konkrétní indikátor (překryv ploch více nástrojů naplňující jeden indikátor). Při realizaci bude zajištěna dohledatelnost výpočtu dat na úroveň konkrétní jednotlivé ZZP zahrnuté do výsledku.</w:t>
      </w:r>
    </w:p>
    <w:p w14:paraId="6F2DD090" w14:textId="77777777" w:rsidR="009B1E2D" w:rsidRDefault="00B60E07">
      <w:pPr>
        <w:spacing w:after="120"/>
        <w:jc w:val="both"/>
        <w:rPr>
          <w:rStyle w:val="eop"/>
          <w:color w:val="000000"/>
          <w:szCs w:val="22"/>
          <w:shd w:val="clear" w:color="auto" w:fill="FFFFFF"/>
        </w:rPr>
      </w:pPr>
      <w:r>
        <w:t>Výroční zpráva</w:t>
      </w:r>
      <w:r>
        <w:rPr>
          <w:color w:val="333333"/>
          <w:sz w:val="27"/>
          <w:szCs w:val="27"/>
          <w:shd w:val="clear" w:color="auto" w:fill="FFFFFF"/>
        </w:rPr>
        <w:t xml:space="preserve"> </w:t>
      </w:r>
      <w:r>
        <w:t>o výkonnosti (</w:t>
      </w:r>
      <w:proofErr w:type="spellStart"/>
      <w:r>
        <w:t>Annual</w:t>
      </w:r>
      <w:proofErr w:type="spellEnd"/>
      <w:r>
        <w:t xml:space="preserve"> Performance </w:t>
      </w:r>
      <w:proofErr w:type="gramStart"/>
      <w:r>
        <w:t>Report - APR</w:t>
      </w:r>
      <w:proofErr w:type="gramEnd"/>
      <w:r>
        <w:t>)</w:t>
      </w:r>
      <w:r>
        <w:rPr>
          <w:rFonts w:cs="Arial"/>
          <w:szCs w:val="22"/>
        </w:rPr>
        <w:t xml:space="preserve"> za rok N obsahuje data z vyplacených dotací v daném finančním roce, </w:t>
      </w:r>
      <w:r>
        <w:rPr>
          <w:rStyle w:val="normaltextrun"/>
          <w:color w:val="000000"/>
          <w:shd w:val="clear" w:color="auto" w:fill="FFFFFF"/>
        </w:rPr>
        <w:t>který začíná 16. října roku N-1 a končí 15. října roku N.</w:t>
      </w:r>
      <w:r>
        <w:rPr>
          <w:rStyle w:val="eop"/>
          <w:color w:val="000000"/>
          <w:szCs w:val="22"/>
          <w:shd w:val="clear" w:color="auto" w:fill="FFFFFF"/>
        </w:rPr>
        <w:t xml:space="preserve"> Jedná se o žádosti podané v roce N-1.  V případě prvního roku jedná o data ze žádostí podaných v roce 2023, vyplacených v období </w:t>
      </w:r>
      <w:r>
        <w:rPr>
          <w:rStyle w:val="normaltextrun"/>
          <w:color w:val="000000"/>
          <w:shd w:val="clear" w:color="auto" w:fill="FFFFFF"/>
        </w:rPr>
        <w:t xml:space="preserve">16. října 2023 až 15. října 2024. Samotná APR bude na komisi zaslána začátkem roku 2025, její tvorba logicky musí navazovat na konec finančního roku. </w:t>
      </w:r>
    </w:p>
    <w:p w14:paraId="4BA71887" w14:textId="77777777" w:rsidR="009B1E2D" w:rsidRDefault="009B1E2D">
      <w:pPr>
        <w:spacing w:after="120"/>
        <w:jc w:val="both"/>
      </w:pPr>
    </w:p>
    <w:p w14:paraId="6464C264" w14:textId="77777777" w:rsidR="009B1E2D" w:rsidRDefault="00B60E07">
      <w:pPr>
        <w:pStyle w:val="Nadpis2"/>
        <w:jc w:val="both"/>
      </w:pPr>
      <w:r>
        <w:t>Odůvodnění požadované změny (změny právních předpisů, přínosy)</w:t>
      </w:r>
    </w:p>
    <w:p w14:paraId="08825DE2" w14:textId="77777777" w:rsidR="009B1E2D" w:rsidRDefault="00B60E07">
      <w:pPr>
        <w:jc w:val="both"/>
      </w:pPr>
      <w:r>
        <w:t>Požadavek vyplývá z evropských nařízení čl.134 (a čl.135) 2115/2021 a čl.54 2116/2021 ve vazbě na novou SZP 2023-2027. Členské státy musí každoročně předložit Výroční zprávu</w:t>
      </w:r>
      <w:r>
        <w:rPr>
          <w:color w:val="333333"/>
          <w:sz w:val="27"/>
          <w:szCs w:val="27"/>
          <w:shd w:val="clear" w:color="auto" w:fill="FFFFFF"/>
        </w:rPr>
        <w:t xml:space="preserve"> </w:t>
      </w:r>
      <w:r>
        <w:t>o výkonnosti (APR), týkající se provádění strategického plánu SZP v předchozím rozpočtovém roce.</w:t>
      </w:r>
    </w:p>
    <w:p w14:paraId="0C585BA1" w14:textId="77777777" w:rsidR="009B1E2D" w:rsidRDefault="009B1E2D">
      <w:pPr>
        <w:jc w:val="both"/>
      </w:pPr>
    </w:p>
    <w:p w14:paraId="34BFEFA1" w14:textId="77777777" w:rsidR="009B1E2D" w:rsidRDefault="00B60E07">
      <w:pPr>
        <w:pStyle w:val="Nadpis2"/>
      </w:pPr>
      <w:r>
        <w:t>Rizika nerealizace</w:t>
      </w:r>
    </w:p>
    <w:p w14:paraId="4258B98C" w14:textId="77777777" w:rsidR="009B1E2D" w:rsidRDefault="00B60E07">
      <w:pPr>
        <w:autoSpaceDE w:val="0"/>
        <w:autoSpaceDN w:val="0"/>
        <w:adjustRightInd w:val="0"/>
        <w:jc w:val="both"/>
        <w:rPr>
          <w:rFonts w:cs="Arial"/>
          <w:szCs w:val="22"/>
          <w:lang w:eastAsia="cs-CZ"/>
        </w:rPr>
      </w:pPr>
      <w:r>
        <w:rPr>
          <w:rFonts w:cs="Arial"/>
          <w:szCs w:val="22"/>
          <w:lang w:eastAsia="cs-CZ"/>
        </w:rPr>
        <w:t>Nebudou zaslány monitorovací indikátory EK za ČR. Výsledkové monitorovací indikátory jsou z pohledu evropské legislativy klíčové kvantitativní informace o výkonnosti SP SZP. Bez těchto údajů není APR ze strany EK přípustná.</w:t>
      </w:r>
    </w:p>
    <w:p w14:paraId="60D30354" w14:textId="77777777" w:rsidR="009B1E2D" w:rsidRDefault="009B1E2D">
      <w:pPr>
        <w:autoSpaceDE w:val="0"/>
        <w:autoSpaceDN w:val="0"/>
        <w:adjustRightInd w:val="0"/>
        <w:jc w:val="both"/>
        <w:rPr>
          <w:b/>
          <w:color w:val="FF0000"/>
        </w:rPr>
      </w:pPr>
    </w:p>
    <w:p w14:paraId="1A3394B2" w14:textId="47205ECE" w:rsidR="009B1E2D" w:rsidRDefault="00EF3DA4">
      <w:pPr>
        <w:pStyle w:val="Nadpis1"/>
        <w:ind w:hanging="1566"/>
        <w:jc w:val="both"/>
      </w:pPr>
      <w:r>
        <w:t xml:space="preserve">3 </w:t>
      </w:r>
      <w:r w:rsidR="00B60E07">
        <w:t>Podrobný popis požadavku</w:t>
      </w:r>
    </w:p>
    <w:p w14:paraId="47DC28B6" w14:textId="77777777" w:rsidR="009B1E2D" w:rsidRDefault="00B60E07">
      <w:pPr>
        <w:pStyle w:val="Nadpis2"/>
        <w:jc w:val="both"/>
      </w:pPr>
      <w:r>
        <w:t>Replikace dat informace identifikující poslední volání SWK GEO a datum výplaty</w:t>
      </w:r>
    </w:p>
    <w:p w14:paraId="6412A2DC" w14:textId="77777777" w:rsidR="009B1E2D" w:rsidRDefault="00B60E07">
      <w:pPr>
        <w:jc w:val="both"/>
      </w:pPr>
      <w:r>
        <w:t xml:space="preserve">V rámci tohoto kroku </w:t>
      </w:r>
    </w:p>
    <w:p w14:paraId="39FEBC78" w14:textId="77777777" w:rsidR="009B1E2D" w:rsidRDefault="00B60E07">
      <w:pPr>
        <w:pStyle w:val="Odstavecseseznamem"/>
        <w:numPr>
          <w:ilvl w:val="0"/>
          <w:numId w:val="5"/>
        </w:numPr>
        <w:jc w:val="both"/>
      </w:pPr>
      <w:r>
        <w:t xml:space="preserve">LPIS z </w:t>
      </w:r>
      <w:proofErr w:type="spellStart"/>
      <w:r>
        <w:t>view</w:t>
      </w:r>
      <w:proofErr w:type="spellEnd"/>
      <w:r>
        <w:t xml:space="preserve"> </w:t>
      </w:r>
      <w:proofErr w:type="spellStart"/>
      <w:r>
        <w:t>qry_opatreni</w:t>
      </w:r>
      <w:proofErr w:type="spellEnd"/>
      <w:r>
        <w:t xml:space="preserve"> načte nově položky FINALNIVOLANIGEO a DATUMVYPLACENI</w:t>
      </w:r>
    </w:p>
    <w:p w14:paraId="7C912CAB" w14:textId="77777777" w:rsidR="009B1E2D" w:rsidRDefault="00B60E07">
      <w:pPr>
        <w:pStyle w:val="Odstavecseseznamem"/>
        <w:numPr>
          <w:ilvl w:val="0"/>
          <w:numId w:val="5"/>
        </w:numPr>
        <w:jc w:val="both"/>
      </w:pPr>
      <w:r>
        <w:t xml:space="preserve">Pomocí FINALNIVOLANIGEO načte z archivu dat volání LPI_GEO01A příslušné volání a pro každou deklarovanou položku příslušného opatření si </w:t>
      </w:r>
      <w:proofErr w:type="gramStart"/>
      <w:r>
        <w:t>uloží</w:t>
      </w:r>
      <w:proofErr w:type="gramEnd"/>
      <w:r>
        <w:t xml:space="preserve"> geometrii ZZP a výměru (bez nezpůsobilostí) + datum vyplacení</w:t>
      </w:r>
    </w:p>
    <w:p w14:paraId="686B9D98" w14:textId="77777777" w:rsidR="009B1E2D" w:rsidRDefault="009B1E2D">
      <w:pPr>
        <w:jc w:val="both"/>
      </w:pPr>
    </w:p>
    <w:p w14:paraId="0389CBA1" w14:textId="77777777" w:rsidR="009B1E2D" w:rsidRDefault="00B60E07">
      <w:pPr>
        <w:pStyle w:val="Nadpis2"/>
        <w:jc w:val="both"/>
      </w:pPr>
      <w:r>
        <w:t>Prezentace dat v LPIS</w:t>
      </w:r>
    </w:p>
    <w:p w14:paraId="5855992F" w14:textId="77777777" w:rsidR="009B1E2D" w:rsidRDefault="00B60E07">
      <w:pPr>
        <w:jc w:val="both"/>
      </w:pPr>
      <w:r>
        <w:t>Prezentace dat bude zajištěna takto:</w:t>
      </w:r>
    </w:p>
    <w:p w14:paraId="66E274AB" w14:textId="77777777" w:rsidR="009B1E2D" w:rsidRDefault="00B60E07">
      <w:pPr>
        <w:pStyle w:val="Odstavecseseznamem"/>
        <w:numPr>
          <w:ilvl w:val="0"/>
          <w:numId w:val="21"/>
        </w:numPr>
        <w:jc w:val="both"/>
      </w:pPr>
      <w:r>
        <w:t>Na záložce dotace v seznamu deklarovaných pozemků bude doplněn sloupec ZZP</w:t>
      </w:r>
    </w:p>
    <w:p w14:paraId="18A2A0BC" w14:textId="77777777" w:rsidR="009B1E2D" w:rsidRDefault="00B60E07">
      <w:pPr>
        <w:pStyle w:val="Odstavecseseznamem"/>
        <w:numPr>
          <w:ilvl w:val="0"/>
          <w:numId w:val="21"/>
        </w:numPr>
        <w:jc w:val="both"/>
      </w:pPr>
      <w:r>
        <w:t>V mapě bude doplněna nová větev stromu podobně jako Geoprostorová žádost 23+, a to Dotace – způsobilé plochy, která bude mít identické chování jako GPŽ 23+, ale bude prezentovat data ZZP</w:t>
      </w:r>
    </w:p>
    <w:p w14:paraId="31FD1341" w14:textId="77777777" w:rsidR="009B1E2D" w:rsidRDefault="00B60E07">
      <w:pPr>
        <w:pStyle w:val="Odstavecseseznamem"/>
        <w:numPr>
          <w:ilvl w:val="0"/>
          <w:numId w:val="21"/>
        </w:numPr>
        <w:jc w:val="both"/>
      </w:pPr>
      <w:r>
        <w:t xml:space="preserve">Nový tisk </w:t>
      </w:r>
      <w:proofErr w:type="gramStart"/>
      <w:r>
        <w:t>Dotace  -</w:t>
      </w:r>
      <w:proofErr w:type="gramEnd"/>
      <w:r>
        <w:t xml:space="preserve"> Způsobilé plochy, bude obsahovat seznam deklarovaných pozemků s přiřazenou deklarovanou výměrou a výměrou ZZP</w:t>
      </w:r>
    </w:p>
    <w:p w14:paraId="54D87EFA" w14:textId="77777777" w:rsidR="009B1E2D" w:rsidRDefault="009B1E2D">
      <w:pPr>
        <w:jc w:val="both"/>
      </w:pPr>
    </w:p>
    <w:p w14:paraId="108C18E9" w14:textId="77777777" w:rsidR="009B1E2D" w:rsidRDefault="00B60E07">
      <w:pPr>
        <w:pStyle w:val="Nadpis2"/>
      </w:pPr>
      <w:r>
        <w:lastRenderedPageBreak/>
        <w:t>Funkcionalita pro sledování hodnot R (výsledkových) a O (výstupových) indikátorů</w:t>
      </w:r>
    </w:p>
    <w:p w14:paraId="69A45F2F" w14:textId="77777777" w:rsidR="009B1E2D" w:rsidRDefault="00B60E07">
      <w:r>
        <w:t>Funkcionalita vznikne jako nová dílčí aplikace LPIS.</w:t>
      </w:r>
    </w:p>
    <w:p w14:paraId="61E48549" w14:textId="77777777" w:rsidR="009B1E2D" w:rsidRDefault="00B60E07">
      <w:r>
        <w:t>Základní parametry:</w:t>
      </w:r>
    </w:p>
    <w:p w14:paraId="16DA1AFD" w14:textId="77777777" w:rsidR="009B1E2D" w:rsidRDefault="00B60E07">
      <w:pPr>
        <w:pStyle w:val="Odstavecseseznamem"/>
        <w:numPr>
          <w:ilvl w:val="0"/>
          <w:numId w:val="3"/>
        </w:numPr>
      </w:pPr>
      <w:r>
        <w:t>Základní volbou je rok, za který se počítají data, přičemž se berou v potaz žádosti spadající do tohoto roku a současně datum výplaty je menší než 15.10. roku N+1</w:t>
      </w:r>
    </w:p>
    <w:p w14:paraId="484A0ABD" w14:textId="77777777" w:rsidR="009B1E2D" w:rsidRDefault="00B60E07">
      <w:pPr>
        <w:pStyle w:val="Odstavecseseznamem"/>
        <w:numPr>
          <w:ilvl w:val="0"/>
          <w:numId w:val="3"/>
        </w:numPr>
      </w:pPr>
      <w:r>
        <w:t>Uživatel s rolí CPR_ADMIN bude mít právo spustit výpočet, který bude představovat „odlití/zmražení“ dat z lokální databáze ZZP dle bodu 1 v určitý čas tak, aby data v aplikaci byla neměnná</w:t>
      </w:r>
    </w:p>
    <w:p w14:paraId="5B8AE2A7" w14:textId="77777777" w:rsidR="009B1E2D" w:rsidRDefault="00B60E07">
      <w:pPr>
        <w:pStyle w:val="Odstavecseseznamem"/>
        <w:numPr>
          <w:ilvl w:val="0"/>
          <w:numId w:val="3"/>
        </w:numPr>
      </w:pPr>
      <w:r>
        <w:t xml:space="preserve">Aplikace bude zahrnovat přehled výpočtů a po jeho </w:t>
      </w:r>
      <w:proofErr w:type="spellStart"/>
      <w:r>
        <w:t>rozkliku</w:t>
      </w:r>
      <w:proofErr w:type="spellEnd"/>
      <w:r>
        <w:t xml:space="preserve"> bude možné jednotlivé indikátory sledovat – jejich primární </w:t>
      </w:r>
      <w:proofErr w:type="spellStart"/>
      <w:r>
        <w:t>nápočet</w:t>
      </w:r>
      <w:proofErr w:type="spellEnd"/>
      <w:r>
        <w:t xml:space="preserve"> bude v tabulce podobné této.</w:t>
      </w:r>
    </w:p>
    <w:p w14:paraId="7A261361" w14:textId="77777777" w:rsidR="009B1E2D" w:rsidRDefault="009B1E2D">
      <w:pPr>
        <w:pStyle w:val="Odstavecseseznamem"/>
        <w:numPr>
          <w:ilvl w:val="0"/>
          <w:numId w:val="8"/>
        </w:numPr>
        <w:rPr>
          <w:color w:val="FF0000"/>
        </w:rPr>
      </w:pPr>
    </w:p>
    <w:tbl>
      <w:tblPr>
        <w:tblW w:w="9820" w:type="dxa"/>
        <w:tblCellMar>
          <w:left w:w="70" w:type="dxa"/>
          <w:right w:w="70" w:type="dxa"/>
        </w:tblCellMar>
        <w:tblLook w:val="04A0" w:firstRow="1" w:lastRow="0" w:firstColumn="1" w:lastColumn="0" w:noHBand="0" w:noVBand="1"/>
      </w:tblPr>
      <w:tblGrid>
        <w:gridCol w:w="840"/>
        <w:gridCol w:w="5580"/>
        <w:gridCol w:w="960"/>
        <w:gridCol w:w="2440"/>
      </w:tblGrid>
      <w:tr w:rsidR="009B1E2D" w14:paraId="080FBCB4" w14:textId="77777777">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273F7" w14:textId="77777777" w:rsidR="009B1E2D" w:rsidRDefault="00B60E07">
            <w:pPr>
              <w:spacing w:after="0"/>
              <w:rPr>
                <w:rFonts w:ascii="Calibri" w:hAnsi="Calibri" w:cs="Calibri"/>
                <w:b/>
                <w:bCs/>
                <w:color w:val="000000"/>
                <w:szCs w:val="22"/>
                <w:lang w:eastAsia="cs-CZ"/>
              </w:rPr>
            </w:pPr>
            <w:r>
              <w:rPr>
                <w:rFonts w:ascii="Calibri" w:hAnsi="Calibri" w:cs="Calibri"/>
                <w:b/>
                <w:bCs/>
                <w:color w:val="000000"/>
                <w:szCs w:val="22"/>
                <w:lang w:eastAsia="cs-CZ"/>
              </w:rPr>
              <w:t>Kód</w:t>
            </w:r>
          </w:p>
        </w:tc>
        <w:tc>
          <w:tcPr>
            <w:tcW w:w="5580" w:type="dxa"/>
            <w:tcBorders>
              <w:top w:val="single" w:sz="4" w:space="0" w:color="auto"/>
              <w:left w:val="nil"/>
              <w:bottom w:val="single" w:sz="4" w:space="0" w:color="auto"/>
              <w:right w:val="single" w:sz="4" w:space="0" w:color="auto"/>
            </w:tcBorders>
            <w:shd w:val="clear" w:color="auto" w:fill="auto"/>
            <w:vAlign w:val="bottom"/>
            <w:hideMark/>
          </w:tcPr>
          <w:p w14:paraId="3BE78ACB" w14:textId="77777777" w:rsidR="009B1E2D" w:rsidRDefault="00B60E07">
            <w:pPr>
              <w:spacing w:after="0"/>
              <w:rPr>
                <w:rFonts w:ascii="Calibri" w:hAnsi="Calibri" w:cs="Calibri"/>
                <w:b/>
                <w:bCs/>
                <w:color w:val="000000"/>
                <w:szCs w:val="22"/>
                <w:lang w:eastAsia="cs-CZ"/>
              </w:rPr>
            </w:pPr>
            <w:r>
              <w:rPr>
                <w:rFonts w:ascii="Calibri" w:hAnsi="Calibri" w:cs="Calibri"/>
                <w:b/>
                <w:bCs/>
                <w:color w:val="000000"/>
                <w:szCs w:val="22"/>
                <w:lang w:eastAsia="cs-CZ"/>
              </w:rPr>
              <w:t>Název indikátoru</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CC47333" w14:textId="77777777" w:rsidR="009B1E2D" w:rsidRDefault="00B60E07">
            <w:pPr>
              <w:spacing w:after="0"/>
              <w:rPr>
                <w:rFonts w:ascii="Calibri" w:hAnsi="Calibri" w:cs="Calibri"/>
                <w:b/>
                <w:bCs/>
                <w:color w:val="000000"/>
                <w:szCs w:val="22"/>
                <w:lang w:eastAsia="cs-CZ"/>
              </w:rPr>
            </w:pPr>
            <w:r>
              <w:rPr>
                <w:rFonts w:ascii="Calibri" w:hAnsi="Calibri" w:cs="Calibri"/>
                <w:b/>
                <w:bCs/>
                <w:color w:val="000000"/>
                <w:szCs w:val="22"/>
                <w:lang w:eastAsia="cs-CZ"/>
              </w:rPr>
              <w:t>MJ</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14:paraId="5784431E" w14:textId="77777777" w:rsidR="009B1E2D" w:rsidRDefault="00B60E07">
            <w:pPr>
              <w:spacing w:after="0"/>
              <w:rPr>
                <w:rFonts w:ascii="Calibri" w:hAnsi="Calibri" w:cs="Calibri"/>
                <w:b/>
                <w:bCs/>
                <w:color w:val="000000"/>
                <w:szCs w:val="22"/>
                <w:lang w:eastAsia="cs-CZ"/>
              </w:rPr>
            </w:pPr>
            <w:r>
              <w:rPr>
                <w:rFonts w:ascii="Calibri" w:hAnsi="Calibri" w:cs="Calibri"/>
                <w:b/>
                <w:bCs/>
                <w:color w:val="000000"/>
                <w:szCs w:val="22"/>
                <w:lang w:eastAsia="cs-CZ"/>
              </w:rPr>
              <w:t>poznámka</w:t>
            </w:r>
          </w:p>
        </w:tc>
      </w:tr>
      <w:tr w:rsidR="009B1E2D" w14:paraId="3581A9CB" w14:textId="77777777">
        <w:trPr>
          <w:trHeight w:val="900"/>
        </w:trPr>
        <w:tc>
          <w:tcPr>
            <w:tcW w:w="840" w:type="dxa"/>
            <w:tcBorders>
              <w:top w:val="nil"/>
              <w:left w:val="single" w:sz="4" w:space="0" w:color="auto"/>
              <w:bottom w:val="single" w:sz="4" w:space="0" w:color="auto"/>
              <w:right w:val="single" w:sz="4" w:space="0" w:color="auto"/>
            </w:tcBorders>
            <w:shd w:val="clear" w:color="000000" w:fill="92D050"/>
            <w:noWrap/>
            <w:vAlign w:val="bottom"/>
            <w:hideMark/>
          </w:tcPr>
          <w:p w14:paraId="5EC700F5"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R4</w:t>
            </w:r>
          </w:p>
        </w:tc>
        <w:tc>
          <w:tcPr>
            <w:tcW w:w="5580" w:type="dxa"/>
            <w:tcBorders>
              <w:top w:val="nil"/>
              <w:left w:val="nil"/>
              <w:bottom w:val="single" w:sz="4" w:space="0" w:color="auto"/>
              <w:right w:val="single" w:sz="4" w:space="0" w:color="auto"/>
            </w:tcBorders>
            <w:shd w:val="clear" w:color="000000" w:fill="92D050"/>
            <w:vAlign w:val="bottom"/>
            <w:hideMark/>
          </w:tcPr>
          <w:p w14:paraId="137CA05B"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Propojení podpory příjmu s normami a osvědčenými postupy: podíl využívané zemědělské půdy, na niž se vztahuje podpora příjmu a jež podléhá podmíněnosti</w:t>
            </w:r>
          </w:p>
        </w:tc>
        <w:tc>
          <w:tcPr>
            <w:tcW w:w="960" w:type="dxa"/>
            <w:tcBorders>
              <w:top w:val="nil"/>
              <w:left w:val="nil"/>
              <w:bottom w:val="single" w:sz="4" w:space="0" w:color="auto"/>
              <w:right w:val="single" w:sz="4" w:space="0" w:color="auto"/>
            </w:tcBorders>
            <w:shd w:val="clear" w:color="000000" w:fill="92D050"/>
            <w:vAlign w:val="bottom"/>
            <w:hideMark/>
          </w:tcPr>
          <w:p w14:paraId="2F20855F"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ha</w:t>
            </w:r>
          </w:p>
        </w:tc>
        <w:tc>
          <w:tcPr>
            <w:tcW w:w="2440" w:type="dxa"/>
            <w:tcBorders>
              <w:top w:val="nil"/>
              <w:left w:val="nil"/>
              <w:bottom w:val="single" w:sz="4" w:space="0" w:color="auto"/>
              <w:right w:val="single" w:sz="4" w:space="0" w:color="auto"/>
            </w:tcBorders>
            <w:shd w:val="clear" w:color="000000" w:fill="92D050"/>
            <w:vAlign w:val="bottom"/>
            <w:hideMark/>
          </w:tcPr>
          <w:p w14:paraId="0DA95DD7"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 </w:t>
            </w:r>
          </w:p>
        </w:tc>
      </w:tr>
      <w:tr w:rsidR="009B1E2D" w14:paraId="7FCDEC6A" w14:textId="77777777">
        <w:trPr>
          <w:trHeight w:val="1740"/>
        </w:trPr>
        <w:tc>
          <w:tcPr>
            <w:tcW w:w="840" w:type="dxa"/>
            <w:tcBorders>
              <w:top w:val="nil"/>
              <w:left w:val="single" w:sz="4" w:space="0" w:color="auto"/>
              <w:bottom w:val="single" w:sz="4" w:space="0" w:color="auto"/>
              <w:right w:val="single" w:sz="4" w:space="0" w:color="auto"/>
            </w:tcBorders>
            <w:shd w:val="clear" w:color="000000" w:fill="F8CBAD"/>
            <w:noWrap/>
            <w:vAlign w:val="bottom"/>
            <w:hideMark/>
          </w:tcPr>
          <w:p w14:paraId="4A5B9C6C"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R12</w:t>
            </w:r>
          </w:p>
        </w:tc>
        <w:tc>
          <w:tcPr>
            <w:tcW w:w="5580" w:type="dxa"/>
            <w:tcBorders>
              <w:top w:val="nil"/>
              <w:left w:val="nil"/>
              <w:bottom w:val="single" w:sz="4" w:space="0" w:color="auto"/>
              <w:right w:val="single" w:sz="4" w:space="0" w:color="auto"/>
            </w:tcBorders>
            <w:shd w:val="clear" w:color="000000" w:fill="F8CBAD"/>
            <w:vAlign w:val="bottom"/>
            <w:hideMark/>
          </w:tcPr>
          <w:p w14:paraId="378CC69C"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Přizpůsobování se změně klimatu: Podíl využívané zemědělské půdy, na niž se vztahují podpořené závazky týkající se lepšího přizpůsobování se změně klimatu</w:t>
            </w:r>
          </w:p>
        </w:tc>
        <w:tc>
          <w:tcPr>
            <w:tcW w:w="960" w:type="dxa"/>
            <w:tcBorders>
              <w:top w:val="nil"/>
              <w:left w:val="nil"/>
              <w:bottom w:val="single" w:sz="4" w:space="0" w:color="auto"/>
              <w:right w:val="single" w:sz="4" w:space="0" w:color="auto"/>
            </w:tcBorders>
            <w:shd w:val="clear" w:color="000000" w:fill="F8CBAD"/>
            <w:vAlign w:val="bottom"/>
            <w:hideMark/>
          </w:tcPr>
          <w:p w14:paraId="2EAC0D50"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ha</w:t>
            </w:r>
          </w:p>
        </w:tc>
        <w:tc>
          <w:tcPr>
            <w:tcW w:w="2440" w:type="dxa"/>
            <w:tcBorders>
              <w:top w:val="nil"/>
              <w:left w:val="nil"/>
              <w:bottom w:val="single" w:sz="4" w:space="0" w:color="auto"/>
              <w:right w:val="single" w:sz="4" w:space="0" w:color="auto"/>
            </w:tcBorders>
            <w:shd w:val="clear" w:color="000000" w:fill="F8CBAD"/>
            <w:vAlign w:val="bottom"/>
            <w:hideMark/>
          </w:tcPr>
          <w:p w14:paraId="19878A36"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FINALNIVOLANIGEO pro neprodukční plochy</w:t>
            </w:r>
            <w:r>
              <w:rPr>
                <w:rFonts w:ascii="Calibri" w:hAnsi="Calibri" w:cs="Calibri"/>
                <w:color w:val="000000"/>
                <w:szCs w:val="22"/>
                <w:lang w:eastAsia="cs-CZ"/>
              </w:rPr>
              <w:br/>
              <w:t>je již vyřešeno ve službě GSC</w:t>
            </w:r>
          </w:p>
        </w:tc>
      </w:tr>
      <w:tr w:rsidR="009B1E2D" w14:paraId="1F220A45" w14:textId="77777777">
        <w:trPr>
          <w:trHeight w:val="1800"/>
        </w:trPr>
        <w:tc>
          <w:tcPr>
            <w:tcW w:w="840" w:type="dxa"/>
            <w:tcBorders>
              <w:top w:val="nil"/>
              <w:left w:val="single" w:sz="4" w:space="0" w:color="auto"/>
              <w:bottom w:val="single" w:sz="4" w:space="0" w:color="auto"/>
              <w:right w:val="single" w:sz="4" w:space="0" w:color="auto"/>
            </w:tcBorders>
            <w:shd w:val="clear" w:color="000000" w:fill="92D050"/>
            <w:noWrap/>
            <w:vAlign w:val="bottom"/>
            <w:hideMark/>
          </w:tcPr>
          <w:p w14:paraId="19F3A48F"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 xml:space="preserve">R14 </w:t>
            </w:r>
          </w:p>
        </w:tc>
        <w:tc>
          <w:tcPr>
            <w:tcW w:w="5580" w:type="dxa"/>
            <w:tcBorders>
              <w:top w:val="nil"/>
              <w:left w:val="nil"/>
              <w:bottom w:val="single" w:sz="4" w:space="0" w:color="auto"/>
              <w:right w:val="single" w:sz="4" w:space="0" w:color="auto"/>
            </w:tcBorders>
            <w:shd w:val="clear" w:color="000000" w:fill="92D050"/>
            <w:vAlign w:val="bottom"/>
            <w:hideMark/>
          </w:tcPr>
          <w:p w14:paraId="32FCB3C7"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Ukládání uhlíku v půdě a biomase: Podíl využívané zemědělské půdy, na niž se vztahují podpořené závazky týkající se snižování emisí, nebo zachování, nebo zvyšování míry ukládání uhlíku (včetně trvalých travních porostů, trvalých kultur s trvalým zeleným porostem, zemědělské půdy v mokřadech a rašeliništích)</w:t>
            </w:r>
          </w:p>
        </w:tc>
        <w:tc>
          <w:tcPr>
            <w:tcW w:w="960" w:type="dxa"/>
            <w:tcBorders>
              <w:top w:val="nil"/>
              <w:left w:val="nil"/>
              <w:bottom w:val="single" w:sz="4" w:space="0" w:color="auto"/>
              <w:right w:val="single" w:sz="4" w:space="0" w:color="auto"/>
            </w:tcBorders>
            <w:shd w:val="clear" w:color="000000" w:fill="92D050"/>
            <w:vAlign w:val="bottom"/>
            <w:hideMark/>
          </w:tcPr>
          <w:p w14:paraId="2389AB1E"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ha</w:t>
            </w:r>
          </w:p>
        </w:tc>
        <w:tc>
          <w:tcPr>
            <w:tcW w:w="2440" w:type="dxa"/>
            <w:tcBorders>
              <w:top w:val="nil"/>
              <w:left w:val="nil"/>
              <w:bottom w:val="single" w:sz="4" w:space="0" w:color="auto"/>
              <w:right w:val="single" w:sz="4" w:space="0" w:color="auto"/>
            </w:tcBorders>
            <w:shd w:val="clear" w:color="000000" w:fill="92D050"/>
            <w:vAlign w:val="bottom"/>
            <w:hideMark/>
          </w:tcPr>
          <w:p w14:paraId="73765EDC"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 </w:t>
            </w:r>
          </w:p>
        </w:tc>
      </w:tr>
      <w:tr w:rsidR="009B1E2D" w14:paraId="4FC778D0" w14:textId="77777777">
        <w:trPr>
          <w:trHeight w:val="1500"/>
        </w:trPr>
        <w:tc>
          <w:tcPr>
            <w:tcW w:w="840" w:type="dxa"/>
            <w:tcBorders>
              <w:top w:val="nil"/>
              <w:left w:val="single" w:sz="4" w:space="0" w:color="auto"/>
              <w:bottom w:val="single" w:sz="4" w:space="0" w:color="auto"/>
              <w:right w:val="single" w:sz="4" w:space="0" w:color="auto"/>
            </w:tcBorders>
            <w:shd w:val="clear" w:color="000000" w:fill="F8CBAD"/>
            <w:noWrap/>
            <w:vAlign w:val="bottom"/>
            <w:hideMark/>
          </w:tcPr>
          <w:p w14:paraId="77F0C5B7"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R19</w:t>
            </w:r>
          </w:p>
        </w:tc>
        <w:tc>
          <w:tcPr>
            <w:tcW w:w="5580" w:type="dxa"/>
            <w:tcBorders>
              <w:top w:val="nil"/>
              <w:left w:val="nil"/>
              <w:bottom w:val="single" w:sz="4" w:space="0" w:color="auto"/>
              <w:right w:val="single" w:sz="4" w:space="0" w:color="auto"/>
            </w:tcBorders>
            <w:shd w:val="clear" w:color="000000" w:fill="F8CBAD"/>
            <w:vAlign w:val="bottom"/>
            <w:hideMark/>
          </w:tcPr>
          <w:p w14:paraId="6ADDF6B6"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 xml:space="preserve"> Zlepšování a ochrana půdy: Podíl využívané zemědělské půdy, na niž se vztahují podpořené závazky prospěšné pro hospodaření s půdou za účelem zlepšení kvality půdy a bioty (např. omezení orby, půdní pokryv plodinami, střídání plodin, mimo jiné s luskovinami)</w:t>
            </w:r>
          </w:p>
        </w:tc>
        <w:tc>
          <w:tcPr>
            <w:tcW w:w="960" w:type="dxa"/>
            <w:tcBorders>
              <w:top w:val="nil"/>
              <w:left w:val="nil"/>
              <w:bottom w:val="single" w:sz="4" w:space="0" w:color="auto"/>
              <w:right w:val="single" w:sz="4" w:space="0" w:color="auto"/>
            </w:tcBorders>
            <w:shd w:val="clear" w:color="000000" w:fill="F8CBAD"/>
            <w:vAlign w:val="bottom"/>
            <w:hideMark/>
          </w:tcPr>
          <w:p w14:paraId="604EA06C"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ha</w:t>
            </w:r>
          </w:p>
        </w:tc>
        <w:tc>
          <w:tcPr>
            <w:tcW w:w="2440" w:type="dxa"/>
            <w:tcBorders>
              <w:top w:val="nil"/>
              <w:left w:val="nil"/>
              <w:bottom w:val="single" w:sz="4" w:space="0" w:color="auto"/>
              <w:right w:val="single" w:sz="4" w:space="0" w:color="auto"/>
            </w:tcBorders>
            <w:shd w:val="clear" w:color="000000" w:fill="F8CBAD"/>
            <w:vAlign w:val="bottom"/>
            <w:hideMark/>
          </w:tcPr>
          <w:p w14:paraId="436D3643"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Kultura J není jen KS</w:t>
            </w:r>
          </w:p>
        </w:tc>
      </w:tr>
      <w:tr w:rsidR="009B1E2D" w14:paraId="0C017629" w14:textId="77777777">
        <w:trPr>
          <w:trHeight w:val="900"/>
        </w:trPr>
        <w:tc>
          <w:tcPr>
            <w:tcW w:w="840" w:type="dxa"/>
            <w:tcBorders>
              <w:top w:val="nil"/>
              <w:left w:val="single" w:sz="4" w:space="0" w:color="auto"/>
              <w:bottom w:val="single" w:sz="4" w:space="0" w:color="auto"/>
              <w:right w:val="single" w:sz="4" w:space="0" w:color="auto"/>
            </w:tcBorders>
            <w:shd w:val="clear" w:color="000000" w:fill="92D050"/>
            <w:noWrap/>
            <w:vAlign w:val="bottom"/>
            <w:hideMark/>
          </w:tcPr>
          <w:p w14:paraId="3272A08D" w14:textId="77777777" w:rsidR="009B1E2D" w:rsidRDefault="00B60E07">
            <w:pPr>
              <w:spacing w:after="0"/>
              <w:rPr>
                <w:rFonts w:ascii="Calibri" w:hAnsi="Calibri" w:cs="Calibri"/>
                <w:szCs w:val="22"/>
                <w:lang w:eastAsia="cs-CZ"/>
              </w:rPr>
            </w:pPr>
            <w:r>
              <w:rPr>
                <w:rFonts w:ascii="Calibri" w:hAnsi="Calibri" w:cs="Calibri"/>
                <w:szCs w:val="22"/>
                <w:lang w:eastAsia="cs-CZ"/>
              </w:rPr>
              <w:t>R21</w:t>
            </w:r>
          </w:p>
        </w:tc>
        <w:tc>
          <w:tcPr>
            <w:tcW w:w="5580" w:type="dxa"/>
            <w:tcBorders>
              <w:top w:val="nil"/>
              <w:left w:val="nil"/>
              <w:bottom w:val="single" w:sz="4" w:space="0" w:color="auto"/>
              <w:right w:val="single" w:sz="4" w:space="0" w:color="auto"/>
            </w:tcBorders>
            <w:shd w:val="clear" w:color="000000" w:fill="92D050"/>
            <w:vAlign w:val="bottom"/>
            <w:hideMark/>
          </w:tcPr>
          <w:p w14:paraId="728604A8" w14:textId="77777777" w:rsidR="009B1E2D" w:rsidRDefault="00B60E07">
            <w:pPr>
              <w:spacing w:after="0"/>
              <w:rPr>
                <w:rFonts w:ascii="Calibri" w:hAnsi="Calibri" w:cs="Calibri"/>
                <w:szCs w:val="22"/>
                <w:lang w:eastAsia="cs-CZ"/>
              </w:rPr>
            </w:pPr>
            <w:r>
              <w:rPr>
                <w:rFonts w:ascii="Calibri" w:hAnsi="Calibri" w:cs="Calibri"/>
                <w:szCs w:val="22"/>
                <w:lang w:eastAsia="cs-CZ"/>
              </w:rPr>
              <w:t>Ochrana kvality vod: Podíl využívané zemědělské půdy, na niž se vztahují podpořené závazky týkající se kvality vod</w:t>
            </w:r>
          </w:p>
        </w:tc>
        <w:tc>
          <w:tcPr>
            <w:tcW w:w="960" w:type="dxa"/>
            <w:tcBorders>
              <w:top w:val="nil"/>
              <w:left w:val="nil"/>
              <w:bottom w:val="single" w:sz="4" w:space="0" w:color="auto"/>
              <w:right w:val="single" w:sz="4" w:space="0" w:color="auto"/>
            </w:tcBorders>
            <w:shd w:val="clear" w:color="000000" w:fill="92D050"/>
            <w:vAlign w:val="bottom"/>
            <w:hideMark/>
          </w:tcPr>
          <w:p w14:paraId="1A6D8D28" w14:textId="77777777" w:rsidR="009B1E2D" w:rsidRDefault="00B60E07">
            <w:pPr>
              <w:spacing w:after="0"/>
              <w:rPr>
                <w:rFonts w:ascii="Calibri" w:hAnsi="Calibri" w:cs="Calibri"/>
                <w:szCs w:val="22"/>
                <w:lang w:eastAsia="cs-CZ"/>
              </w:rPr>
            </w:pPr>
            <w:r>
              <w:rPr>
                <w:rFonts w:ascii="Calibri" w:hAnsi="Calibri" w:cs="Calibri"/>
                <w:szCs w:val="22"/>
                <w:lang w:eastAsia="cs-CZ"/>
              </w:rPr>
              <w:t>ha</w:t>
            </w:r>
          </w:p>
        </w:tc>
        <w:tc>
          <w:tcPr>
            <w:tcW w:w="2440" w:type="dxa"/>
            <w:tcBorders>
              <w:top w:val="nil"/>
              <w:left w:val="nil"/>
              <w:bottom w:val="single" w:sz="4" w:space="0" w:color="auto"/>
              <w:right w:val="single" w:sz="4" w:space="0" w:color="auto"/>
            </w:tcBorders>
            <w:shd w:val="clear" w:color="000000" w:fill="92D050"/>
            <w:vAlign w:val="bottom"/>
            <w:hideMark/>
          </w:tcPr>
          <w:p w14:paraId="77CCEF33" w14:textId="77777777" w:rsidR="009B1E2D" w:rsidRDefault="00B60E07">
            <w:pPr>
              <w:spacing w:after="0"/>
              <w:rPr>
                <w:rFonts w:ascii="Calibri" w:hAnsi="Calibri" w:cs="Calibri"/>
                <w:szCs w:val="22"/>
                <w:lang w:eastAsia="cs-CZ"/>
              </w:rPr>
            </w:pPr>
            <w:r>
              <w:rPr>
                <w:rFonts w:ascii="Calibri" w:hAnsi="Calibri" w:cs="Calibri"/>
                <w:szCs w:val="22"/>
                <w:lang w:eastAsia="cs-CZ"/>
              </w:rPr>
              <w:t> </w:t>
            </w:r>
          </w:p>
        </w:tc>
      </w:tr>
      <w:tr w:rsidR="009B1E2D" w14:paraId="079D52D5" w14:textId="77777777">
        <w:trPr>
          <w:trHeight w:val="900"/>
        </w:trPr>
        <w:tc>
          <w:tcPr>
            <w:tcW w:w="840" w:type="dxa"/>
            <w:tcBorders>
              <w:top w:val="nil"/>
              <w:left w:val="single" w:sz="4" w:space="0" w:color="auto"/>
              <w:bottom w:val="single" w:sz="4" w:space="0" w:color="auto"/>
              <w:right w:val="single" w:sz="4" w:space="0" w:color="auto"/>
            </w:tcBorders>
            <w:shd w:val="clear" w:color="000000" w:fill="92D050"/>
            <w:noWrap/>
            <w:vAlign w:val="bottom"/>
            <w:hideMark/>
          </w:tcPr>
          <w:p w14:paraId="2F1EB579"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R22</w:t>
            </w:r>
          </w:p>
        </w:tc>
        <w:tc>
          <w:tcPr>
            <w:tcW w:w="5580" w:type="dxa"/>
            <w:tcBorders>
              <w:top w:val="nil"/>
              <w:left w:val="nil"/>
              <w:bottom w:val="single" w:sz="4" w:space="0" w:color="auto"/>
              <w:right w:val="single" w:sz="4" w:space="0" w:color="auto"/>
            </w:tcBorders>
            <w:shd w:val="clear" w:color="000000" w:fill="92D050"/>
            <w:vAlign w:val="bottom"/>
            <w:hideMark/>
          </w:tcPr>
          <w:p w14:paraId="4824ADBC"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Udržitelné hospodaření s živinami: Podíl využívané zemědělské půdy, na niž se vztahují podpořené závazky týkající se lepšího hospodaření s živinami</w:t>
            </w:r>
          </w:p>
        </w:tc>
        <w:tc>
          <w:tcPr>
            <w:tcW w:w="960" w:type="dxa"/>
            <w:tcBorders>
              <w:top w:val="nil"/>
              <w:left w:val="nil"/>
              <w:bottom w:val="single" w:sz="4" w:space="0" w:color="auto"/>
              <w:right w:val="single" w:sz="4" w:space="0" w:color="auto"/>
            </w:tcBorders>
            <w:shd w:val="clear" w:color="000000" w:fill="92D050"/>
            <w:vAlign w:val="bottom"/>
            <w:hideMark/>
          </w:tcPr>
          <w:p w14:paraId="4229E9C7"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ha</w:t>
            </w:r>
          </w:p>
        </w:tc>
        <w:tc>
          <w:tcPr>
            <w:tcW w:w="2440" w:type="dxa"/>
            <w:tcBorders>
              <w:top w:val="nil"/>
              <w:left w:val="nil"/>
              <w:bottom w:val="single" w:sz="4" w:space="0" w:color="auto"/>
              <w:right w:val="single" w:sz="4" w:space="0" w:color="auto"/>
            </w:tcBorders>
            <w:shd w:val="clear" w:color="000000" w:fill="92D050"/>
            <w:vAlign w:val="bottom"/>
            <w:hideMark/>
          </w:tcPr>
          <w:p w14:paraId="5CFA4105"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 </w:t>
            </w:r>
          </w:p>
        </w:tc>
      </w:tr>
      <w:tr w:rsidR="009B1E2D" w14:paraId="026D335D" w14:textId="77777777">
        <w:trPr>
          <w:trHeight w:val="900"/>
        </w:trPr>
        <w:tc>
          <w:tcPr>
            <w:tcW w:w="840" w:type="dxa"/>
            <w:tcBorders>
              <w:top w:val="nil"/>
              <w:left w:val="single" w:sz="4" w:space="0" w:color="auto"/>
              <w:bottom w:val="single" w:sz="4" w:space="0" w:color="auto"/>
              <w:right w:val="single" w:sz="4" w:space="0" w:color="auto"/>
            </w:tcBorders>
            <w:shd w:val="clear" w:color="000000" w:fill="92D050"/>
            <w:noWrap/>
            <w:vAlign w:val="bottom"/>
            <w:hideMark/>
          </w:tcPr>
          <w:p w14:paraId="397F6C14"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R23</w:t>
            </w:r>
          </w:p>
        </w:tc>
        <w:tc>
          <w:tcPr>
            <w:tcW w:w="5580" w:type="dxa"/>
            <w:tcBorders>
              <w:top w:val="nil"/>
              <w:left w:val="nil"/>
              <w:bottom w:val="single" w:sz="4" w:space="0" w:color="auto"/>
              <w:right w:val="single" w:sz="4" w:space="0" w:color="auto"/>
            </w:tcBorders>
            <w:shd w:val="clear" w:color="000000" w:fill="92D050"/>
            <w:vAlign w:val="bottom"/>
            <w:hideMark/>
          </w:tcPr>
          <w:p w14:paraId="686205AB"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 xml:space="preserve">Udržitelné využívání vody: Podíl využívané zemědělské půdy, na niž se vztahují podpořené </w:t>
            </w:r>
            <w:proofErr w:type="spellStart"/>
            <w:proofErr w:type="gramStart"/>
            <w:r>
              <w:rPr>
                <w:rFonts w:ascii="Calibri" w:hAnsi="Calibri" w:cs="Calibri"/>
                <w:color w:val="000000"/>
                <w:szCs w:val="22"/>
                <w:lang w:eastAsia="cs-CZ"/>
              </w:rPr>
              <w:t>závazky,týkající</w:t>
            </w:r>
            <w:proofErr w:type="spellEnd"/>
            <w:proofErr w:type="gramEnd"/>
            <w:r>
              <w:rPr>
                <w:rFonts w:ascii="Calibri" w:hAnsi="Calibri" w:cs="Calibri"/>
                <w:color w:val="000000"/>
                <w:szCs w:val="22"/>
                <w:lang w:eastAsia="cs-CZ"/>
              </w:rPr>
              <w:t xml:space="preserve"> se zlepšení vodní bilance</w:t>
            </w:r>
          </w:p>
        </w:tc>
        <w:tc>
          <w:tcPr>
            <w:tcW w:w="960" w:type="dxa"/>
            <w:tcBorders>
              <w:top w:val="nil"/>
              <w:left w:val="nil"/>
              <w:bottom w:val="single" w:sz="4" w:space="0" w:color="auto"/>
              <w:right w:val="single" w:sz="4" w:space="0" w:color="auto"/>
            </w:tcBorders>
            <w:shd w:val="clear" w:color="000000" w:fill="92D050"/>
            <w:vAlign w:val="bottom"/>
            <w:hideMark/>
          </w:tcPr>
          <w:p w14:paraId="13805920"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ha</w:t>
            </w:r>
          </w:p>
        </w:tc>
        <w:tc>
          <w:tcPr>
            <w:tcW w:w="2440" w:type="dxa"/>
            <w:tcBorders>
              <w:top w:val="nil"/>
              <w:left w:val="nil"/>
              <w:bottom w:val="single" w:sz="4" w:space="0" w:color="auto"/>
              <w:right w:val="single" w:sz="4" w:space="0" w:color="auto"/>
            </w:tcBorders>
            <w:shd w:val="clear" w:color="000000" w:fill="92D050"/>
            <w:vAlign w:val="bottom"/>
            <w:hideMark/>
          </w:tcPr>
          <w:p w14:paraId="3DE7D899"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 </w:t>
            </w:r>
          </w:p>
        </w:tc>
      </w:tr>
      <w:tr w:rsidR="009B1E2D" w14:paraId="14A1A44E" w14:textId="77777777">
        <w:trPr>
          <w:trHeight w:val="1500"/>
        </w:trPr>
        <w:tc>
          <w:tcPr>
            <w:tcW w:w="840" w:type="dxa"/>
            <w:tcBorders>
              <w:top w:val="nil"/>
              <w:left w:val="single" w:sz="4" w:space="0" w:color="auto"/>
              <w:bottom w:val="single" w:sz="4" w:space="0" w:color="auto"/>
              <w:right w:val="single" w:sz="4" w:space="0" w:color="auto"/>
            </w:tcBorders>
            <w:shd w:val="clear" w:color="000000" w:fill="92D050"/>
            <w:noWrap/>
            <w:vAlign w:val="bottom"/>
            <w:hideMark/>
          </w:tcPr>
          <w:p w14:paraId="325818BB"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R24</w:t>
            </w:r>
          </w:p>
        </w:tc>
        <w:tc>
          <w:tcPr>
            <w:tcW w:w="5580" w:type="dxa"/>
            <w:tcBorders>
              <w:top w:val="nil"/>
              <w:left w:val="nil"/>
              <w:bottom w:val="single" w:sz="4" w:space="0" w:color="auto"/>
              <w:right w:val="single" w:sz="4" w:space="0" w:color="auto"/>
            </w:tcBorders>
            <w:shd w:val="clear" w:color="000000" w:fill="92D050"/>
            <w:vAlign w:val="bottom"/>
            <w:hideMark/>
          </w:tcPr>
          <w:p w14:paraId="78B97C46"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Udržitelné a omezené používání pesticidů: Podíl využívané zemědělské půdy, jíž se týkají podpořené specifické závazky, které vedou k udržitelnému používání pesticidů za účelem snížení jejich rizik a dopadů, jako je únik pesticidů.</w:t>
            </w:r>
          </w:p>
        </w:tc>
        <w:tc>
          <w:tcPr>
            <w:tcW w:w="960" w:type="dxa"/>
            <w:tcBorders>
              <w:top w:val="nil"/>
              <w:left w:val="nil"/>
              <w:bottom w:val="single" w:sz="4" w:space="0" w:color="auto"/>
              <w:right w:val="single" w:sz="4" w:space="0" w:color="auto"/>
            </w:tcBorders>
            <w:shd w:val="clear" w:color="000000" w:fill="92D050"/>
            <w:vAlign w:val="bottom"/>
            <w:hideMark/>
          </w:tcPr>
          <w:p w14:paraId="7EE17F10"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ha</w:t>
            </w:r>
          </w:p>
        </w:tc>
        <w:tc>
          <w:tcPr>
            <w:tcW w:w="2440" w:type="dxa"/>
            <w:tcBorders>
              <w:top w:val="nil"/>
              <w:left w:val="nil"/>
              <w:bottom w:val="single" w:sz="4" w:space="0" w:color="auto"/>
              <w:right w:val="single" w:sz="4" w:space="0" w:color="auto"/>
            </w:tcBorders>
            <w:shd w:val="clear" w:color="000000" w:fill="92D050"/>
            <w:vAlign w:val="bottom"/>
            <w:hideMark/>
          </w:tcPr>
          <w:p w14:paraId="2BD48FE9"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 </w:t>
            </w:r>
          </w:p>
        </w:tc>
      </w:tr>
      <w:tr w:rsidR="009B1E2D" w14:paraId="05D6FAC2" w14:textId="77777777">
        <w:trPr>
          <w:trHeight w:val="1290"/>
        </w:trPr>
        <w:tc>
          <w:tcPr>
            <w:tcW w:w="840" w:type="dxa"/>
            <w:tcBorders>
              <w:top w:val="nil"/>
              <w:left w:val="single" w:sz="4" w:space="0" w:color="auto"/>
              <w:bottom w:val="single" w:sz="4" w:space="0" w:color="auto"/>
              <w:right w:val="single" w:sz="4" w:space="0" w:color="auto"/>
            </w:tcBorders>
            <w:shd w:val="clear" w:color="000000" w:fill="92D050"/>
            <w:noWrap/>
            <w:vAlign w:val="bottom"/>
            <w:hideMark/>
          </w:tcPr>
          <w:p w14:paraId="182902D4"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lastRenderedPageBreak/>
              <w:t>R31</w:t>
            </w:r>
          </w:p>
        </w:tc>
        <w:tc>
          <w:tcPr>
            <w:tcW w:w="5580" w:type="dxa"/>
            <w:tcBorders>
              <w:top w:val="nil"/>
              <w:left w:val="nil"/>
              <w:bottom w:val="single" w:sz="4" w:space="0" w:color="auto"/>
              <w:right w:val="single" w:sz="4" w:space="0" w:color="auto"/>
            </w:tcBorders>
            <w:shd w:val="clear" w:color="000000" w:fill="92D050"/>
            <w:vAlign w:val="bottom"/>
            <w:hideMark/>
          </w:tcPr>
          <w:p w14:paraId="785E4538"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Zachovávání stanovišť a druhů: Podíl využívané zemědělské půdy, na niž se vztahují podpořené závazky týkající se podpory zachování nebo obnovy biologické rozmanitosti včetně zemědělských postupů vysoké přírodní hodnoty</w:t>
            </w:r>
          </w:p>
        </w:tc>
        <w:tc>
          <w:tcPr>
            <w:tcW w:w="960" w:type="dxa"/>
            <w:tcBorders>
              <w:top w:val="nil"/>
              <w:left w:val="nil"/>
              <w:bottom w:val="single" w:sz="4" w:space="0" w:color="auto"/>
              <w:right w:val="single" w:sz="4" w:space="0" w:color="auto"/>
            </w:tcBorders>
            <w:shd w:val="clear" w:color="000000" w:fill="92D050"/>
            <w:vAlign w:val="bottom"/>
            <w:hideMark/>
          </w:tcPr>
          <w:p w14:paraId="53927D1D"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ha</w:t>
            </w:r>
          </w:p>
        </w:tc>
        <w:tc>
          <w:tcPr>
            <w:tcW w:w="2440" w:type="dxa"/>
            <w:tcBorders>
              <w:top w:val="nil"/>
              <w:left w:val="nil"/>
              <w:bottom w:val="single" w:sz="4" w:space="0" w:color="auto"/>
              <w:right w:val="single" w:sz="4" w:space="0" w:color="auto"/>
            </w:tcBorders>
            <w:shd w:val="clear" w:color="000000" w:fill="92D050"/>
            <w:vAlign w:val="bottom"/>
            <w:hideMark/>
          </w:tcPr>
          <w:p w14:paraId="35D6A078"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 </w:t>
            </w:r>
          </w:p>
        </w:tc>
      </w:tr>
      <w:tr w:rsidR="009B1E2D" w14:paraId="366C1EFF" w14:textId="77777777">
        <w:trPr>
          <w:trHeight w:val="900"/>
        </w:trPr>
        <w:tc>
          <w:tcPr>
            <w:tcW w:w="840" w:type="dxa"/>
            <w:tcBorders>
              <w:top w:val="nil"/>
              <w:left w:val="single" w:sz="4" w:space="0" w:color="auto"/>
              <w:bottom w:val="single" w:sz="4" w:space="0" w:color="auto"/>
              <w:right w:val="single" w:sz="4" w:space="0" w:color="auto"/>
            </w:tcBorders>
            <w:shd w:val="clear" w:color="000000" w:fill="FCE4D6"/>
            <w:noWrap/>
            <w:vAlign w:val="bottom"/>
            <w:hideMark/>
          </w:tcPr>
          <w:p w14:paraId="235E8BD1"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R33</w:t>
            </w:r>
          </w:p>
        </w:tc>
        <w:tc>
          <w:tcPr>
            <w:tcW w:w="5580" w:type="dxa"/>
            <w:tcBorders>
              <w:top w:val="nil"/>
              <w:left w:val="nil"/>
              <w:bottom w:val="single" w:sz="4" w:space="0" w:color="auto"/>
              <w:right w:val="single" w:sz="4" w:space="0" w:color="auto"/>
            </w:tcBorders>
            <w:shd w:val="clear" w:color="000000" w:fill="FCE4D6"/>
            <w:vAlign w:val="bottom"/>
            <w:hideMark/>
          </w:tcPr>
          <w:p w14:paraId="7D269243"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Lepší správa sítě Natura 2000: Podíl celkové plochy sítě Natura 2000, na niž se vztahují podpořené závazky</w:t>
            </w:r>
          </w:p>
        </w:tc>
        <w:tc>
          <w:tcPr>
            <w:tcW w:w="960" w:type="dxa"/>
            <w:tcBorders>
              <w:top w:val="nil"/>
              <w:left w:val="nil"/>
              <w:bottom w:val="single" w:sz="4" w:space="0" w:color="auto"/>
              <w:right w:val="single" w:sz="4" w:space="0" w:color="auto"/>
            </w:tcBorders>
            <w:shd w:val="clear" w:color="000000" w:fill="FCE4D6"/>
            <w:vAlign w:val="bottom"/>
            <w:hideMark/>
          </w:tcPr>
          <w:p w14:paraId="4BC5FD2A"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ha</w:t>
            </w:r>
          </w:p>
        </w:tc>
        <w:tc>
          <w:tcPr>
            <w:tcW w:w="2440" w:type="dxa"/>
            <w:tcBorders>
              <w:top w:val="nil"/>
              <w:left w:val="nil"/>
              <w:bottom w:val="single" w:sz="4" w:space="0" w:color="auto"/>
              <w:right w:val="single" w:sz="4" w:space="0" w:color="auto"/>
            </w:tcBorders>
            <w:shd w:val="clear" w:color="000000" w:fill="FCE4D6"/>
            <w:vAlign w:val="bottom"/>
            <w:hideMark/>
          </w:tcPr>
          <w:p w14:paraId="058E1299"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 xml:space="preserve">Rozdíl oproti </w:t>
            </w:r>
            <w:proofErr w:type="gramStart"/>
            <w:r>
              <w:rPr>
                <w:rFonts w:ascii="Calibri" w:hAnsi="Calibri" w:cs="Calibri"/>
                <w:color w:val="000000"/>
                <w:szCs w:val="22"/>
                <w:lang w:eastAsia="cs-CZ"/>
              </w:rPr>
              <w:t>dalších faktorům</w:t>
            </w:r>
            <w:proofErr w:type="gramEnd"/>
            <w:r>
              <w:rPr>
                <w:rFonts w:ascii="Calibri" w:hAnsi="Calibri" w:cs="Calibri"/>
                <w:color w:val="000000"/>
                <w:szCs w:val="22"/>
                <w:lang w:eastAsia="cs-CZ"/>
              </w:rPr>
              <w:t>, že se počítá průnik všech ZZP s NATURA</w:t>
            </w:r>
          </w:p>
        </w:tc>
      </w:tr>
      <w:tr w:rsidR="009B1E2D" w14:paraId="3A03A1D3" w14:textId="77777777">
        <w:trPr>
          <w:trHeight w:val="1200"/>
        </w:trPr>
        <w:tc>
          <w:tcPr>
            <w:tcW w:w="840" w:type="dxa"/>
            <w:tcBorders>
              <w:top w:val="nil"/>
              <w:left w:val="single" w:sz="4" w:space="0" w:color="auto"/>
              <w:bottom w:val="single" w:sz="4" w:space="0" w:color="auto"/>
              <w:right w:val="single" w:sz="4" w:space="0" w:color="auto"/>
            </w:tcBorders>
            <w:shd w:val="clear" w:color="000000" w:fill="92D050"/>
            <w:noWrap/>
            <w:vAlign w:val="bottom"/>
            <w:hideMark/>
          </w:tcPr>
          <w:p w14:paraId="6CEDE4F1"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R34</w:t>
            </w:r>
          </w:p>
        </w:tc>
        <w:tc>
          <w:tcPr>
            <w:tcW w:w="5580" w:type="dxa"/>
            <w:tcBorders>
              <w:top w:val="nil"/>
              <w:left w:val="nil"/>
              <w:bottom w:val="single" w:sz="4" w:space="0" w:color="auto"/>
              <w:right w:val="single" w:sz="4" w:space="0" w:color="auto"/>
            </w:tcBorders>
            <w:shd w:val="clear" w:color="000000" w:fill="92D050"/>
            <w:vAlign w:val="bottom"/>
            <w:hideMark/>
          </w:tcPr>
          <w:p w14:paraId="7D74D640"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Zachovávání krajinných prvků: Podíl využívané zemědělské půdy, na niž se vztahují podpořené závazky týkající se údržby krajinných prvků, včetně remízků a stromů</w:t>
            </w:r>
          </w:p>
        </w:tc>
        <w:tc>
          <w:tcPr>
            <w:tcW w:w="960" w:type="dxa"/>
            <w:tcBorders>
              <w:top w:val="nil"/>
              <w:left w:val="nil"/>
              <w:bottom w:val="single" w:sz="4" w:space="0" w:color="auto"/>
              <w:right w:val="single" w:sz="4" w:space="0" w:color="auto"/>
            </w:tcBorders>
            <w:shd w:val="clear" w:color="000000" w:fill="92D050"/>
            <w:vAlign w:val="bottom"/>
            <w:hideMark/>
          </w:tcPr>
          <w:p w14:paraId="064C5A40"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ha</w:t>
            </w:r>
          </w:p>
        </w:tc>
        <w:tc>
          <w:tcPr>
            <w:tcW w:w="2440" w:type="dxa"/>
            <w:tcBorders>
              <w:top w:val="nil"/>
              <w:left w:val="nil"/>
              <w:bottom w:val="single" w:sz="4" w:space="0" w:color="auto"/>
              <w:right w:val="single" w:sz="4" w:space="0" w:color="auto"/>
            </w:tcBorders>
            <w:shd w:val="clear" w:color="000000" w:fill="92D050"/>
            <w:vAlign w:val="bottom"/>
            <w:hideMark/>
          </w:tcPr>
          <w:p w14:paraId="3A2F0C9C"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 </w:t>
            </w:r>
          </w:p>
        </w:tc>
      </w:tr>
      <w:tr w:rsidR="009B1E2D" w14:paraId="7994D706" w14:textId="77777777">
        <w:trPr>
          <w:trHeight w:val="1200"/>
        </w:trPr>
        <w:tc>
          <w:tcPr>
            <w:tcW w:w="840" w:type="dxa"/>
            <w:tcBorders>
              <w:top w:val="nil"/>
              <w:left w:val="single" w:sz="4" w:space="0" w:color="auto"/>
              <w:bottom w:val="single" w:sz="4" w:space="0" w:color="auto"/>
              <w:right w:val="single" w:sz="4" w:space="0" w:color="auto"/>
            </w:tcBorders>
            <w:shd w:val="clear" w:color="000000" w:fill="FCE4D6"/>
            <w:noWrap/>
            <w:vAlign w:val="bottom"/>
            <w:hideMark/>
          </w:tcPr>
          <w:p w14:paraId="3863FDBC"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O34</w:t>
            </w:r>
          </w:p>
        </w:tc>
        <w:tc>
          <w:tcPr>
            <w:tcW w:w="5580" w:type="dxa"/>
            <w:tcBorders>
              <w:top w:val="nil"/>
              <w:left w:val="nil"/>
              <w:bottom w:val="single" w:sz="4" w:space="0" w:color="auto"/>
              <w:right w:val="single" w:sz="4" w:space="0" w:color="auto"/>
            </w:tcBorders>
            <w:shd w:val="clear" w:color="000000" w:fill="FCE4D6"/>
            <w:vAlign w:val="bottom"/>
            <w:hideMark/>
          </w:tcPr>
          <w:p w14:paraId="6F09E638"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 xml:space="preserve">Počet hektarů v rámci environmentálních postupů (souhrnný ukazatel fyzické plochy, na kterou se vztahují podmínky, eko-systémy, </w:t>
            </w:r>
            <w:proofErr w:type="spellStart"/>
            <w:proofErr w:type="gramStart"/>
            <w:r>
              <w:rPr>
                <w:rFonts w:ascii="Calibri" w:hAnsi="Calibri" w:cs="Calibri"/>
                <w:color w:val="000000"/>
                <w:szCs w:val="22"/>
                <w:lang w:eastAsia="cs-CZ"/>
              </w:rPr>
              <w:t>agro</w:t>
            </w:r>
            <w:proofErr w:type="spellEnd"/>
            <w:r>
              <w:rPr>
                <w:rFonts w:ascii="Calibri" w:hAnsi="Calibri" w:cs="Calibri"/>
                <w:color w:val="000000"/>
                <w:szCs w:val="22"/>
                <w:lang w:eastAsia="cs-CZ"/>
              </w:rPr>
              <w:t>- a</w:t>
            </w:r>
            <w:proofErr w:type="gramEnd"/>
            <w:r>
              <w:rPr>
                <w:rFonts w:ascii="Calibri" w:hAnsi="Calibri" w:cs="Calibri"/>
                <w:color w:val="000000"/>
                <w:szCs w:val="22"/>
                <w:lang w:eastAsia="cs-CZ"/>
              </w:rPr>
              <w:t xml:space="preserve"> lesnicko-environmentálně-klimatické závazky)</w:t>
            </w:r>
          </w:p>
        </w:tc>
        <w:tc>
          <w:tcPr>
            <w:tcW w:w="960" w:type="dxa"/>
            <w:tcBorders>
              <w:top w:val="nil"/>
              <w:left w:val="nil"/>
              <w:bottom w:val="single" w:sz="4" w:space="0" w:color="auto"/>
              <w:right w:val="single" w:sz="4" w:space="0" w:color="auto"/>
            </w:tcBorders>
            <w:shd w:val="clear" w:color="000000" w:fill="FCE4D6"/>
            <w:vAlign w:val="bottom"/>
            <w:hideMark/>
          </w:tcPr>
          <w:p w14:paraId="69D1D2C6"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ha</w:t>
            </w:r>
          </w:p>
        </w:tc>
        <w:tc>
          <w:tcPr>
            <w:tcW w:w="2440" w:type="dxa"/>
            <w:tcBorders>
              <w:top w:val="nil"/>
              <w:left w:val="nil"/>
              <w:bottom w:val="single" w:sz="4" w:space="0" w:color="auto"/>
              <w:right w:val="single" w:sz="4" w:space="0" w:color="auto"/>
            </w:tcBorders>
            <w:shd w:val="clear" w:color="000000" w:fill="FCE4D6"/>
            <w:vAlign w:val="bottom"/>
            <w:hideMark/>
          </w:tcPr>
          <w:p w14:paraId="318FED71" w14:textId="77777777" w:rsidR="009B1E2D" w:rsidRDefault="00B60E07">
            <w:pPr>
              <w:spacing w:after="0"/>
              <w:rPr>
                <w:rFonts w:ascii="Calibri" w:hAnsi="Calibri" w:cs="Calibri"/>
                <w:color w:val="000000"/>
                <w:szCs w:val="22"/>
                <w:lang w:eastAsia="cs-CZ"/>
              </w:rPr>
            </w:pPr>
            <w:r>
              <w:rPr>
                <w:rFonts w:ascii="Calibri" w:hAnsi="Calibri" w:cs="Calibri"/>
                <w:color w:val="000000"/>
                <w:szCs w:val="22"/>
                <w:lang w:eastAsia="cs-CZ"/>
              </w:rPr>
              <w:t>Implementačně bude nezbytné dopřesnit detail výpočtu</w:t>
            </w:r>
          </w:p>
        </w:tc>
      </w:tr>
    </w:tbl>
    <w:p w14:paraId="5E09EC40" w14:textId="77777777" w:rsidR="009B1E2D" w:rsidRDefault="009B1E2D"/>
    <w:p w14:paraId="3DB942D2" w14:textId="77777777" w:rsidR="009B1E2D" w:rsidRDefault="00B60E07">
      <w:r>
        <w:t>Detailní postup mechanismu výpočtu indikátorů je ve vloženém XLS. Výsledkem je vždy suma ha, které pak SZIF využije jako hodnotu čitatele do příslušného podílu</w:t>
      </w:r>
    </w:p>
    <w:p w14:paraId="07453787" w14:textId="77777777" w:rsidR="009B1E2D" w:rsidRDefault="009B1E2D">
      <w:pPr>
        <w:spacing w:after="120"/>
        <w:jc w:val="both"/>
        <w:rPr>
          <w:rStyle w:val="normaltextrun"/>
          <w:color w:val="000000"/>
          <w:shd w:val="clear" w:color="auto" w:fill="FFFFFF"/>
        </w:rPr>
      </w:pPr>
    </w:p>
    <w:p w14:paraId="056FE33B" w14:textId="2560C421" w:rsidR="009B1E2D" w:rsidRDefault="00276DCB">
      <w:pPr>
        <w:spacing w:after="120"/>
        <w:jc w:val="both"/>
        <w:rPr>
          <w:rStyle w:val="normaltextrun"/>
          <w:color w:val="000000"/>
          <w:shd w:val="clear" w:color="auto" w:fill="FFFFFF"/>
        </w:rPr>
      </w:pPr>
      <w:proofErr w:type="spellStart"/>
      <w:r>
        <w:rPr>
          <w:rStyle w:val="normaltextrun"/>
          <w:color w:val="000000"/>
          <w:shd w:val="clear" w:color="auto" w:fill="FFFFFF"/>
        </w:rPr>
        <w:t>xxx</w:t>
      </w:r>
      <w:proofErr w:type="spellEnd"/>
    </w:p>
    <w:p w14:paraId="306CEFDA" w14:textId="77777777" w:rsidR="009B1E2D" w:rsidRDefault="00B60E07">
      <w:pPr>
        <w:spacing w:after="120"/>
        <w:jc w:val="both"/>
        <w:rPr>
          <w:rStyle w:val="normaltextrun"/>
          <w:color w:val="000000"/>
          <w:shd w:val="clear" w:color="auto" w:fill="FFFFFF"/>
        </w:rPr>
      </w:pPr>
      <w:r>
        <w:rPr>
          <w:rStyle w:val="normaltextrun"/>
          <w:color w:val="000000"/>
          <w:shd w:val="clear" w:color="auto" w:fill="FFFFFF"/>
        </w:rPr>
        <w:t xml:space="preserve">Každý list obsahuje výčet intervencí, případně jednotkových částek a jejich napárování na databázi položek v SDB. Dále je zde sloupec další podmínky, které je nutné zohlednit navíc – například nějaká specifická kultura, oblast </w:t>
      </w:r>
      <w:proofErr w:type="spellStart"/>
      <w:r>
        <w:rPr>
          <w:rStyle w:val="normaltextrun"/>
          <w:color w:val="000000"/>
          <w:shd w:val="clear" w:color="auto" w:fill="FFFFFF"/>
        </w:rPr>
        <w:t>Natury</w:t>
      </w:r>
      <w:proofErr w:type="spellEnd"/>
      <w:r>
        <w:rPr>
          <w:rStyle w:val="normaltextrun"/>
          <w:color w:val="000000"/>
          <w:shd w:val="clear" w:color="auto" w:fill="FFFFFF"/>
        </w:rPr>
        <w:t xml:space="preserve"> 2000 – tj. do určitých ploch se zahrnují ZZP omezené na kulturu anebo dodatečným průnikem s oblastí NATURA.</w:t>
      </w:r>
    </w:p>
    <w:p w14:paraId="5E3A587B" w14:textId="77777777" w:rsidR="009B1E2D" w:rsidRDefault="00B60E07">
      <w:pPr>
        <w:spacing w:after="120"/>
        <w:jc w:val="both"/>
        <w:rPr>
          <w:rStyle w:val="normaltextrun"/>
          <w:color w:val="000000"/>
          <w:shd w:val="clear" w:color="auto" w:fill="FFFFFF"/>
        </w:rPr>
      </w:pPr>
      <w:r>
        <w:rPr>
          <w:rStyle w:val="normaltextrun"/>
          <w:color w:val="000000"/>
          <w:shd w:val="clear" w:color="auto" w:fill="FFFFFF"/>
        </w:rPr>
        <w:t>Výpočet bude probíhat takto:</w:t>
      </w:r>
    </w:p>
    <w:p w14:paraId="7F616229" w14:textId="77777777" w:rsidR="009B1E2D" w:rsidRDefault="00B60E07">
      <w:pPr>
        <w:pStyle w:val="Odstavecseseznamem"/>
        <w:numPr>
          <w:ilvl w:val="0"/>
          <w:numId w:val="34"/>
        </w:numPr>
        <w:spacing w:after="120"/>
        <w:jc w:val="both"/>
        <w:rPr>
          <w:rStyle w:val="normaltextrun"/>
          <w:color w:val="000000"/>
          <w:shd w:val="clear" w:color="auto" w:fill="FFFFFF"/>
        </w:rPr>
      </w:pPr>
      <w:r>
        <w:rPr>
          <w:rStyle w:val="normaltextrun"/>
          <w:color w:val="000000"/>
          <w:shd w:val="clear" w:color="auto" w:fill="FFFFFF"/>
        </w:rPr>
        <w:t>Naberou se jen ZZP splňující podmínky pro daný rok</w:t>
      </w:r>
    </w:p>
    <w:p w14:paraId="55FFCC49" w14:textId="77777777" w:rsidR="009B1E2D" w:rsidRDefault="00B60E07">
      <w:pPr>
        <w:pStyle w:val="Odstavecseseznamem"/>
        <w:numPr>
          <w:ilvl w:val="0"/>
          <w:numId w:val="34"/>
        </w:numPr>
        <w:spacing w:after="120"/>
        <w:jc w:val="both"/>
        <w:rPr>
          <w:rStyle w:val="normaltextrun"/>
          <w:color w:val="000000"/>
          <w:shd w:val="clear" w:color="auto" w:fill="FFFFFF"/>
        </w:rPr>
      </w:pPr>
      <w:r>
        <w:rPr>
          <w:rStyle w:val="normaltextrun"/>
          <w:color w:val="000000"/>
          <w:shd w:val="clear" w:color="auto" w:fill="FFFFFF"/>
        </w:rPr>
        <w:t>Pro každé JI bude proveden výpočet každého dílčího indikátoru, který se skládá vždy z</w:t>
      </w:r>
    </w:p>
    <w:p w14:paraId="514CDD11" w14:textId="77777777" w:rsidR="009B1E2D" w:rsidRDefault="00B60E07">
      <w:pPr>
        <w:pStyle w:val="Odstavecseseznamem"/>
        <w:numPr>
          <w:ilvl w:val="0"/>
          <w:numId w:val="24"/>
        </w:numPr>
        <w:spacing w:after="120"/>
        <w:jc w:val="both"/>
        <w:rPr>
          <w:rStyle w:val="normaltextrun"/>
          <w:color w:val="000000"/>
          <w:shd w:val="clear" w:color="auto" w:fill="FFFFFF"/>
        </w:rPr>
      </w:pPr>
      <w:r>
        <w:rPr>
          <w:rStyle w:val="normaltextrun"/>
          <w:color w:val="000000"/>
          <w:shd w:val="clear" w:color="auto" w:fill="FFFFFF"/>
        </w:rPr>
        <w:t>Sjednocené plochy ZZP v XLS označených modře</w:t>
      </w:r>
    </w:p>
    <w:p w14:paraId="0CC9B922" w14:textId="77777777" w:rsidR="009B1E2D" w:rsidRDefault="00B60E07">
      <w:pPr>
        <w:pStyle w:val="Odstavecseseznamem"/>
        <w:numPr>
          <w:ilvl w:val="0"/>
          <w:numId w:val="24"/>
        </w:numPr>
        <w:spacing w:after="120"/>
        <w:jc w:val="both"/>
        <w:rPr>
          <w:rStyle w:val="normaltextrun"/>
          <w:color w:val="000000"/>
          <w:shd w:val="clear" w:color="auto" w:fill="FFFFFF"/>
        </w:rPr>
      </w:pPr>
      <w:r>
        <w:rPr>
          <w:rStyle w:val="normaltextrun"/>
          <w:color w:val="000000"/>
          <w:shd w:val="clear" w:color="auto" w:fill="FFFFFF"/>
        </w:rPr>
        <w:t>Matematické hodnoty určité sumy ZZP (např. 60% podíl EK-CZ na kultuře R ořezané o neprodukční plochy) – v XLS oranžově</w:t>
      </w:r>
    </w:p>
    <w:p w14:paraId="31D00CAB" w14:textId="77777777" w:rsidR="009B1E2D" w:rsidRDefault="00B60E07">
      <w:pPr>
        <w:pStyle w:val="Odstavecseseznamem"/>
        <w:numPr>
          <w:ilvl w:val="0"/>
          <w:numId w:val="34"/>
        </w:numPr>
        <w:spacing w:after="120"/>
        <w:jc w:val="both"/>
        <w:rPr>
          <w:rStyle w:val="normaltextrun"/>
          <w:color w:val="000000"/>
          <w:shd w:val="clear" w:color="auto" w:fill="FFFFFF"/>
        </w:rPr>
      </w:pPr>
      <w:r>
        <w:rPr>
          <w:rStyle w:val="normaltextrun"/>
          <w:color w:val="000000"/>
          <w:shd w:val="clear" w:color="auto" w:fill="FFFFFF"/>
        </w:rPr>
        <w:t xml:space="preserve">Celková hodnota daného indikátoru je suma za všechna JI </w:t>
      </w:r>
    </w:p>
    <w:p w14:paraId="1582C242" w14:textId="77777777" w:rsidR="009B1E2D" w:rsidRDefault="00B60E07">
      <w:pPr>
        <w:spacing w:after="120"/>
        <w:jc w:val="both"/>
        <w:rPr>
          <w:rStyle w:val="normaltextrun"/>
          <w:i/>
          <w:iCs/>
          <w:color w:val="000000"/>
          <w:shd w:val="clear" w:color="auto" w:fill="FFFFFF"/>
        </w:rPr>
      </w:pPr>
      <w:r>
        <w:rPr>
          <w:rStyle w:val="normaltextrun"/>
          <w:color w:val="000000"/>
          <w:shd w:val="clear" w:color="auto" w:fill="FFFFFF"/>
        </w:rPr>
        <w:t>Pozn: některé faktory jsou v XLS zeleně, jsou již podmnožinou předchozích položek (zpravidla prémiová EK)</w:t>
      </w:r>
    </w:p>
    <w:p w14:paraId="5463120D" w14:textId="77777777" w:rsidR="009B1E2D" w:rsidRDefault="009B1E2D">
      <w:pPr>
        <w:spacing w:after="120"/>
        <w:jc w:val="both"/>
      </w:pPr>
    </w:p>
    <w:p w14:paraId="77B85FC6" w14:textId="77777777" w:rsidR="009B1E2D" w:rsidRDefault="009B1E2D">
      <w:pPr>
        <w:spacing w:after="120"/>
        <w:jc w:val="both"/>
      </w:pPr>
    </w:p>
    <w:p w14:paraId="773F3413" w14:textId="77777777" w:rsidR="009B1E2D" w:rsidRDefault="009B1E2D">
      <w:pPr>
        <w:spacing w:after="120"/>
        <w:jc w:val="both"/>
      </w:pPr>
    </w:p>
    <w:p w14:paraId="4EBDB490" w14:textId="77777777" w:rsidR="009B1E2D" w:rsidRDefault="009B1E2D">
      <w:pPr>
        <w:spacing w:after="120"/>
        <w:jc w:val="both"/>
      </w:pPr>
    </w:p>
    <w:p w14:paraId="5EC4D54C" w14:textId="77777777" w:rsidR="009B1E2D" w:rsidRDefault="009B1E2D">
      <w:pPr>
        <w:spacing w:after="120"/>
        <w:jc w:val="both"/>
      </w:pPr>
    </w:p>
    <w:p w14:paraId="4037AE69" w14:textId="77777777" w:rsidR="009B1E2D" w:rsidRDefault="009B1E2D">
      <w:pPr>
        <w:spacing w:after="120"/>
        <w:jc w:val="both"/>
      </w:pPr>
    </w:p>
    <w:p w14:paraId="332AB7E7" w14:textId="77777777" w:rsidR="009B1E2D" w:rsidRDefault="009B1E2D">
      <w:pPr>
        <w:spacing w:after="120"/>
        <w:jc w:val="both"/>
      </w:pPr>
    </w:p>
    <w:p w14:paraId="08DDF6E2" w14:textId="77777777" w:rsidR="009B1E2D" w:rsidRDefault="009B1E2D">
      <w:pPr>
        <w:spacing w:after="120"/>
        <w:jc w:val="both"/>
      </w:pPr>
    </w:p>
    <w:p w14:paraId="4654E709" w14:textId="77777777" w:rsidR="009B1E2D" w:rsidRDefault="00B60E07">
      <w:pPr>
        <w:spacing w:after="120"/>
        <w:jc w:val="both"/>
        <w:rPr>
          <w:rStyle w:val="normaltextrun"/>
          <w:b/>
          <w:bCs/>
          <w:color w:val="000000"/>
          <w:shd w:val="clear" w:color="auto" w:fill="FFFFFF"/>
        </w:rPr>
      </w:pPr>
      <w:r>
        <w:rPr>
          <w:rStyle w:val="normaltextrun"/>
          <w:b/>
          <w:bCs/>
          <w:color w:val="000000"/>
          <w:shd w:val="clear" w:color="auto" w:fill="FFFFFF"/>
        </w:rPr>
        <w:t>3.2.   Auditovatelnost dat</w:t>
      </w:r>
    </w:p>
    <w:p w14:paraId="4230212E" w14:textId="77777777" w:rsidR="009B1E2D" w:rsidRDefault="00B60E07">
      <w:pPr>
        <w:spacing w:after="120"/>
        <w:jc w:val="both"/>
        <w:rPr>
          <w:rStyle w:val="normaltextrun"/>
          <w:color w:val="000000"/>
          <w:shd w:val="clear" w:color="auto" w:fill="FFFFFF"/>
        </w:rPr>
      </w:pPr>
      <w:r>
        <w:rPr>
          <w:rStyle w:val="normaltextrun"/>
          <w:color w:val="000000"/>
          <w:shd w:val="clear" w:color="auto" w:fill="FFFFFF"/>
        </w:rPr>
        <w:t>Pro každou vypočtenou hodnotu je potřeba zajistit tzv. auditovatelnost. V rámci aplikace bude pro uživatele zajištěna takto:</w:t>
      </w:r>
    </w:p>
    <w:p w14:paraId="4B75C48A" w14:textId="77777777" w:rsidR="009B1E2D" w:rsidRDefault="00B60E07">
      <w:pPr>
        <w:pStyle w:val="Odstavecseseznamem"/>
        <w:numPr>
          <w:ilvl w:val="0"/>
          <w:numId w:val="6"/>
        </w:numPr>
        <w:spacing w:after="120"/>
        <w:jc w:val="both"/>
        <w:rPr>
          <w:rStyle w:val="normaltextrun"/>
          <w:color w:val="000000"/>
          <w:shd w:val="clear" w:color="auto" w:fill="FFFFFF"/>
        </w:rPr>
      </w:pPr>
      <w:r>
        <w:rPr>
          <w:rStyle w:val="normaltextrun"/>
          <w:color w:val="000000"/>
          <w:shd w:val="clear" w:color="auto" w:fill="FFFFFF"/>
        </w:rPr>
        <w:lastRenderedPageBreak/>
        <w:t>Každý indikátor bude možné prokliknout na seznam JI, který bude obsahovat hodnotu modré sjednocené plochy + případně hodnotu dopočtených faktorů oranžových</w:t>
      </w:r>
    </w:p>
    <w:p w14:paraId="0001D261" w14:textId="77777777" w:rsidR="009B1E2D" w:rsidRDefault="00B60E07">
      <w:pPr>
        <w:pStyle w:val="Odstavecseseznamem"/>
        <w:numPr>
          <w:ilvl w:val="0"/>
          <w:numId w:val="6"/>
        </w:numPr>
        <w:spacing w:after="120"/>
        <w:jc w:val="both"/>
        <w:rPr>
          <w:rStyle w:val="normaltextrun"/>
          <w:color w:val="000000"/>
          <w:shd w:val="clear" w:color="auto" w:fill="FFFFFF"/>
        </w:rPr>
      </w:pPr>
      <w:r>
        <w:rPr>
          <w:rStyle w:val="normaltextrun"/>
          <w:color w:val="000000"/>
          <w:shd w:val="clear" w:color="auto" w:fill="FFFFFF"/>
        </w:rPr>
        <w:t xml:space="preserve">Následně každé JI bude možné rozbalit do detailu, kde bude </w:t>
      </w:r>
    </w:p>
    <w:p w14:paraId="60F08A75" w14:textId="77777777" w:rsidR="009B1E2D" w:rsidRDefault="00B60E07">
      <w:pPr>
        <w:pStyle w:val="Odstavecseseznamem"/>
        <w:numPr>
          <w:ilvl w:val="0"/>
          <w:numId w:val="15"/>
        </w:numPr>
        <w:spacing w:after="120"/>
        <w:jc w:val="both"/>
        <w:rPr>
          <w:rStyle w:val="normaltextrun"/>
          <w:color w:val="000000"/>
          <w:shd w:val="clear" w:color="auto" w:fill="FFFFFF"/>
        </w:rPr>
      </w:pPr>
      <w:proofErr w:type="spellStart"/>
      <w:r>
        <w:rPr>
          <w:rStyle w:val="normaltextrun"/>
          <w:color w:val="000000"/>
          <w:shd w:val="clear" w:color="auto" w:fill="FFFFFF"/>
        </w:rPr>
        <w:t>Reg</w:t>
      </w:r>
      <w:proofErr w:type="spellEnd"/>
      <w:r>
        <w:rPr>
          <w:rStyle w:val="normaltextrun"/>
          <w:color w:val="000000"/>
          <w:shd w:val="clear" w:color="auto" w:fill="FFFFFF"/>
        </w:rPr>
        <w:t xml:space="preserve">. číslo </w:t>
      </w:r>
      <w:proofErr w:type="gramStart"/>
      <w:r>
        <w:rPr>
          <w:rStyle w:val="normaltextrun"/>
          <w:color w:val="000000"/>
          <w:shd w:val="clear" w:color="auto" w:fill="FFFFFF"/>
        </w:rPr>
        <w:t>žádosti ,</w:t>
      </w:r>
      <w:proofErr w:type="gramEnd"/>
      <w:r>
        <w:rPr>
          <w:rStyle w:val="normaltextrun"/>
          <w:color w:val="000000"/>
          <w:shd w:val="clear" w:color="auto" w:fill="FFFFFF"/>
        </w:rPr>
        <w:t xml:space="preserve"> identifikátor výsledné SWK a Datum vyplacení</w:t>
      </w:r>
    </w:p>
    <w:p w14:paraId="06FCA5B1" w14:textId="77777777" w:rsidR="009B1E2D" w:rsidRDefault="00B60E07">
      <w:pPr>
        <w:pStyle w:val="Odstavecseseznamem"/>
        <w:numPr>
          <w:ilvl w:val="0"/>
          <w:numId w:val="15"/>
        </w:numPr>
        <w:spacing w:after="120"/>
        <w:jc w:val="both"/>
        <w:rPr>
          <w:rStyle w:val="normaltextrun"/>
          <w:color w:val="000000"/>
          <w:shd w:val="clear" w:color="auto" w:fill="FFFFFF"/>
        </w:rPr>
      </w:pPr>
      <w:r>
        <w:rPr>
          <w:rStyle w:val="normaltextrun"/>
          <w:color w:val="000000"/>
          <w:shd w:val="clear" w:color="auto" w:fill="FFFFFF"/>
        </w:rPr>
        <w:t>Přehled DPB s údajem o sjednocené ZZP</w:t>
      </w:r>
    </w:p>
    <w:p w14:paraId="256D29F4" w14:textId="77777777" w:rsidR="009B1E2D" w:rsidRDefault="00B60E07">
      <w:pPr>
        <w:pStyle w:val="Odstavecseseznamem"/>
        <w:numPr>
          <w:ilvl w:val="0"/>
          <w:numId w:val="15"/>
        </w:numPr>
        <w:spacing w:after="120"/>
        <w:jc w:val="both"/>
        <w:rPr>
          <w:rStyle w:val="normaltextrun"/>
          <w:color w:val="000000"/>
          <w:shd w:val="clear" w:color="auto" w:fill="FFFFFF"/>
        </w:rPr>
      </w:pPr>
      <w:r>
        <w:rPr>
          <w:rStyle w:val="normaltextrun"/>
          <w:color w:val="000000"/>
          <w:shd w:val="clear" w:color="auto" w:fill="FFFFFF"/>
        </w:rPr>
        <w:t>Přehled dílčích ZZP, které vstupovaly do výpočtu za žadatele per DPB</w:t>
      </w:r>
    </w:p>
    <w:p w14:paraId="67EF4763" w14:textId="77777777" w:rsidR="009B1E2D" w:rsidRDefault="00B60E07">
      <w:pPr>
        <w:spacing w:after="120"/>
        <w:jc w:val="both"/>
        <w:rPr>
          <w:rStyle w:val="normaltextrun"/>
          <w:color w:val="000000"/>
          <w:shd w:val="clear" w:color="auto" w:fill="FFFFFF"/>
        </w:rPr>
      </w:pPr>
      <w:r>
        <w:rPr>
          <w:rStyle w:val="normaltextrun"/>
          <w:color w:val="000000"/>
          <w:shd w:val="clear" w:color="auto" w:fill="FFFFFF"/>
        </w:rPr>
        <w:t xml:space="preserve">Bude umožněn Export do SHP a XLS jak sjednocených ZZP, tak primárních </w:t>
      </w:r>
      <w:proofErr w:type="gramStart"/>
      <w:r>
        <w:rPr>
          <w:rStyle w:val="normaltextrun"/>
          <w:color w:val="000000"/>
          <w:shd w:val="clear" w:color="auto" w:fill="FFFFFF"/>
        </w:rPr>
        <w:t>ZZP  za</w:t>
      </w:r>
      <w:proofErr w:type="gramEnd"/>
      <w:r>
        <w:rPr>
          <w:rStyle w:val="normaltextrun"/>
          <w:color w:val="000000"/>
          <w:shd w:val="clear" w:color="auto" w:fill="FFFFFF"/>
        </w:rPr>
        <w:t xml:space="preserve"> žadatele nebo za celou ČR.</w:t>
      </w:r>
    </w:p>
    <w:p w14:paraId="61928152" w14:textId="77777777" w:rsidR="009B1E2D" w:rsidRDefault="009B1E2D">
      <w:pPr>
        <w:spacing w:after="120"/>
        <w:jc w:val="both"/>
        <w:rPr>
          <w:rStyle w:val="normaltextrun"/>
          <w:color w:val="000000"/>
          <w:shd w:val="clear" w:color="auto" w:fill="FFFFFF"/>
        </w:rPr>
      </w:pPr>
    </w:p>
    <w:p w14:paraId="4C781742" w14:textId="77777777" w:rsidR="009B1E2D" w:rsidRDefault="009B1E2D">
      <w:pPr>
        <w:jc w:val="both"/>
        <w:rPr>
          <w:color w:val="FF0000"/>
        </w:rPr>
      </w:pPr>
    </w:p>
    <w:p w14:paraId="36210B1B" w14:textId="77777777" w:rsidR="009B1E2D" w:rsidRDefault="00B60E07">
      <w:pPr>
        <w:pStyle w:val="Nadpis1"/>
        <w:tabs>
          <w:tab w:val="clear" w:pos="540"/>
        </w:tabs>
        <w:ind w:left="284" w:hanging="284"/>
        <w:rPr>
          <w:rFonts w:cs="Arial"/>
          <w:sz w:val="22"/>
          <w:szCs w:val="22"/>
        </w:rPr>
      </w:pPr>
      <w:r>
        <w:rPr>
          <w:rFonts w:cs="Arial"/>
          <w:sz w:val="22"/>
          <w:szCs w:val="22"/>
        </w:rPr>
        <w:t xml:space="preserve">Dopady na IS </w:t>
      </w:r>
      <w:proofErr w:type="spellStart"/>
      <w:r>
        <w:rPr>
          <w:rFonts w:cs="Arial"/>
          <w:sz w:val="22"/>
          <w:szCs w:val="22"/>
        </w:rPr>
        <w:t>MZe</w:t>
      </w:r>
      <w:proofErr w:type="spellEnd"/>
    </w:p>
    <w:p w14:paraId="2CB3D344" w14:textId="77777777" w:rsidR="009B1E2D" w:rsidRDefault="00B60E07">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09BCA3FC" w14:textId="77777777" w:rsidR="009B1E2D" w:rsidRDefault="00B60E07">
      <w:pPr>
        <w:pStyle w:val="Nadpis2"/>
      </w:pPr>
      <w:r>
        <w:t>Na provoz a infrastrukturu</w:t>
      </w:r>
    </w:p>
    <w:p w14:paraId="24EBAA94" w14:textId="77777777" w:rsidR="009B1E2D" w:rsidRDefault="00B60E07">
      <w:r>
        <w:t>Nejsou známy</w:t>
      </w:r>
    </w:p>
    <w:p w14:paraId="7FFBB3CC" w14:textId="77777777" w:rsidR="009B1E2D" w:rsidRDefault="00B60E07">
      <w:pPr>
        <w:pStyle w:val="Nadpis2"/>
      </w:pPr>
      <w:r>
        <w:t>Na bezpečnost</w:t>
      </w:r>
    </w:p>
    <w:p w14:paraId="762D969C" w14:textId="77777777" w:rsidR="009B1E2D" w:rsidRDefault="00B60E07">
      <w:r>
        <w:t>Nejsou známy</w:t>
      </w:r>
    </w:p>
    <w:p w14:paraId="4DF7E877" w14:textId="77777777" w:rsidR="009B1E2D" w:rsidRDefault="00B60E07">
      <w:pPr>
        <w:pStyle w:val="Nadpis2"/>
      </w:pPr>
      <w:r>
        <w:t>Na součinnost s dalšími systémy</w:t>
      </w:r>
    </w:p>
    <w:p w14:paraId="3A9DF892" w14:textId="77777777" w:rsidR="009B1E2D" w:rsidRDefault="00B60E07">
      <w:r>
        <w:t>Nejsou známy</w:t>
      </w:r>
    </w:p>
    <w:p w14:paraId="5955BCA0" w14:textId="77777777" w:rsidR="009B1E2D" w:rsidRDefault="00B60E07">
      <w:pPr>
        <w:pStyle w:val="Nadpis2"/>
      </w:pPr>
      <w:r>
        <w:t xml:space="preserve">Požadavky na součinnost </w:t>
      </w:r>
      <w:proofErr w:type="spellStart"/>
      <w:r>
        <w:t>AgriBus</w:t>
      </w:r>
      <w:proofErr w:type="spellEnd"/>
      <w:r>
        <w:t xml:space="preserve"> a EPO</w:t>
      </w:r>
    </w:p>
    <w:p w14:paraId="493219D2" w14:textId="77777777" w:rsidR="009B1E2D" w:rsidRDefault="00B60E07">
      <w:r>
        <w:t>Bez dopadů.</w:t>
      </w:r>
    </w:p>
    <w:p w14:paraId="22156302" w14:textId="77777777" w:rsidR="009B1E2D" w:rsidRDefault="00B60E07">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298415C6" w14:textId="77777777" w:rsidR="009B1E2D" w:rsidRDefault="00B60E07">
      <w:pPr>
        <w:pStyle w:val="Nadpis2"/>
      </w:pPr>
      <w:r>
        <w:t>Požadavek na podporu provozu naimplementované změny</w:t>
      </w:r>
    </w:p>
    <w:p w14:paraId="4B4422CC" w14:textId="77777777" w:rsidR="009B1E2D" w:rsidRDefault="00B60E07">
      <w:pPr>
        <w:rPr>
          <w:b/>
          <w:sz w:val="16"/>
          <w:szCs w:val="16"/>
        </w:rPr>
      </w:pPr>
      <w:r>
        <w:rPr>
          <w:sz w:val="16"/>
          <w:szCs w:val="16"/>
        </w:rPr>
        <w:t>(Uveďte, zda zařadit změnu do stávající provozní smlouvy, konkrétní požadavky na požadované služby, SLA.)</w:t>
      </w:r>
    </w:p>
    <w:p w14:paraId="0FF7CC19" w14:textId="77777777" w:rsidR="009B1E2D" w:rsidRDefault="00B60E07">
      <w:pPr>
        <w:pStyle w:val="Nadpis2"/>
      </w:pPr>
      <w:r>
        <w:t>Požadavek na úpravu dohledového nástroje</w:t>
      </w:r>
    </w:p>
    <w:p w14:paraId="305D8259" w14:textId="77777777" w:rsidR="009B1E2D" w:rsidRDefault="00B60E07">
      <w:pPr>
        <w:rPr>
          <w:b/>
          <w:sz w:val="16"/>
          <w:szCs w:val="16"/>
        </w:rPr>
      </w:pPr>
      <w:r>
        <w:rPr>
          <w:sz w:val="16"/>
          <w:szCs w:val="16"/>
        </w:rPr>
        <w:t>(Uveďte, zda a jakým způsobem je požadována úprava dohledových nástrojů.)</w:t>
      </w:r>
    </w:p>
    <w:p w14:paraId="0E5E4AB4" w14:textId="77777777" w:rsidR="009B1E2D" w:rsidRDefault="009B1E2D"/>
    <w:p w14:paraId="5264A1F9" w14:textId="77777777" w:rsidR="009B1E2D" w:rsidRDefault="009B1E2D"/>
    <w:p w14:paraId="79A6AB57" w14:textId="77777777" w:rsidR="009B1E2D" w:rsidRDefault="009B1E2D"/>
    <w:p w14:paraId="0A08194D" w14:textId="77777777" w:rsidR="009B1E2D" w:rsidRDefault="009B1E2D"/>
    <w:p w14:paraId="73BF59A4" w14:textId="77777777" w:rsidR="009B1E2D" w:rsidRDefault="009B1E2D"/>
    <w:p w14:paraId="0EDECB0A" w14:textId="77777777" w:rsidR="009B1E2D" w:rsidRDefault="009B1E2D"/>
    <w:p w14:paraId="141FE5D3" w14:textId="77777777" w:rsidR="009B1E2D" w:rsidRDefault="009B1E2D"/>
    <w:p w14:paraId="26C0830E" w14:textId="77777777" w:rsidR="009B1E2D" w:rsidRDefault="009B1E2D"/>
    <w:p w14:paraId="42707ACA" w14:textId="77777777" w:rsidR="009B1E2D" w:rsidRDefault="009B1E2D"/>
    <w:p w14:paraId="702374E4" w14:textId="77777777" w:rsidR="009B1E2D" w:rsidRDefault="009B1E2D"/>
    <w:p w14:paraId="1B48430B" w14:textId="77777777" w:rsidR="009B1E2D" w:rsidRDefault="009B1E2D"/>
    <w:p w14:paraId="3E40CC58" w14:textId="77777777" w:rsidR="009B1E2D" w:rsidRDefault="009B1E2D"/>
    <w:p w14:paraId="56EC3385" w14:textId="77777777" w:rsidR="009B1E2D" w:rsidRDefault="009B1E2D"/>
    <w:p w14:paraId="3E815034" w14:textId="77777777" w:rsidR="009B1E2D" w:rsidRDefault="009B1E2D"/>
    <w:p w14:paraId="01EEC166" w14:textId="77777777" w:rsidR="009B1E2D" w:rsidRDefault="009B1E2D"/>
    <w:p w14:paraId="3F7E05C0" w14:textId="77777777" w:rsidR="009B1E2D" w:rsidRDefault="00B60E07">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9B1E2D" w14:paraId="6D58A6DB"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0AF6A39" w14:textId="77777777" w:rsidR="009B1E2D" w:rsidRDefault="00B60E07">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448AE486" w14:textId="77777777" w:rsidR="009B1E2D" w:rsidRDefault="00B60E07">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1F6DBE06" w14:textId="77777777" w:rsidR="009B1E2D" w:rsidRDefault="00B60E07">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501FC1BF" w14:textId="77777777" w:rsidR="009B1E2D" w:rsidRDefault="00B60E07">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9B1E2D" w14:paraId="311582AA"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D062407" w14:textId="77777777" w:rsidR="009B1E2D" w:rsidRDefault="009B1E2D">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6FA12623" w14:textId="77777777" w:rsidR="009B1E2D" w:rsidRDefault="009B1E2D">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44107D3" w14:textId="77777777" w:rsidR="009B1E2D" w:rsidRDefault="00B60E07">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1DD5EDEA" w14:textId="77777777" w:rsidR="009B1E2D" w:rsidRDefault="00B60E07">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3314EFB1" w14:textId="77777777" w:rsidR="009B1E2D" w:rsidRDefault="00B60E07">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453C304B" w14:textId="77777777" w:rsidR="009B1E2D" w:rsidRDefault="009B1E2D">
            <w:pPr>
              <w:rPr>
                <w:bCs/>
                <w:color w:val="000000"/>
                <w:szCs w:val="22"/>
                <w:lang w:eastAsia="cs-CZ"/>
              </w:rPr>
            </w:pPr>
          </w:p>
        </w:tc>
      </w:tr>
      <w:tr w:rsidR="009B1E2D" w14:paraId="49C731BF"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142904C" w14:textId="77777777" w:rsidR="009B1E2D" w:rsidRDefault="009B1E2D">
            <w:pPr>
              <w:pStyle w:val="Odstavecseseznamem"/>
              <w:numPr>
                <w:ilvl w:val="0"/>
                <w:numId w:val="17"/>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1A6739A" w14:textId="77777777" w:rsidR="009B1E2D" w:rsidRDefault="00B60E07">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39AD9311" w14:textId="77777777" w:rsidR="009B1E2D" w:rsidRDefault="00B60E07">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52EFCEE3" w14:textId="77777777" w:rsidR="009B1E2D" w:rsidRDefault="00B60E07">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54E0C0E4" w14:textId="77777777" w:rsidR="009B1E2D" w:rsidRDefault="00B60E07">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4D54D048" w14:textId="77777777" w:rsidR="009B1E2D" w:rsidRDefault="009B1E2D">
            <w:pPr>
              <w:rPr>
                <w:color w:val="000000"/>
                <w:szCs w:val="22"/>
                <w:lang w:eastAsia="cs-CZ"/>
              </w:rPr>
            </w:pPr>
          </w:p>
        </w:tc>
      </w:tr>
      <w:tr w:rsidR="009B1E2D" w14:paraId="719DB5F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CC532F" w14:textId="77777777" w:rsidR="009B1E2D" w:rsidRDefault="009B1E2D">
            <w:pPr>
              <w:pStyle w:val="Odstavecseseznamem"/>
              <w:numPr>
                <w:ilvl w:val="0"/>
                <w:numId w:val="1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A03A5F" w14:textId="77777777" w:rsidR="009B1E2D" w:rsidRDefault="00B60E07">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53EC1192" w14:textId="77777777" w:rsidR="009B1E2D" w:rsidRDefault="00B60E0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26AFDAF" w14:textId="77777777" w:rsidR="009B1E2D" w:rsidRDefault="00B60E0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D92EEC6" w14:textId="77777777" w:rsidR="009B1E2D" w:rsidRDefault="00B60E0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8DF17B8" w14:textId="77777777" w:rsidR="009B1E2D" w:rsidRDefault="009B1E2D">
            <w:pPr>
              <w:rPr>
                <w:color w:val="000000"/>
                <w:szCs w:val="22"/>
                <w:lang w:eastAsia="cs-CZ"/>
              </w:rPr>
            </w:pPr>
          </w:p>
        </w:tc>
      </w:tr>
      <w:tr w:rsidR="009B1E2D" w14:paraId="1959ABB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5BF4C4" w14:textId="77777777" w:rsidR="009B1E2D" w:rsidRDefault="009B1E2D">
            <w:pPr>
              <w:pStyle w:val="Odstavecseseznamem"/>
              <w:numPr>
                <w:ilvl w:val="0"/>
                <w:numId w:val="1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C9EA3B" w14:textId="77777777" w:rsidR="009B1E2D" w:rsidRDefault="00B60E07">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112BA9E9" w14:textId="77777777" w:rsidR="009B1E2D" w:rsidRDefault="00B60E0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3220644" w14:textId="77777777" w:rsidR="009B1E2D" w:rsidRDefault="00B60E0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B574880" w14:textId="77777777" w:rsidR="009B1E2D" w:rsidRDefault="00B60E0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E85429F" w14:textId="77777777" w:rsidR="009B1E2D" w:rsidRDefault="009B1E2D">
            <w:pPr>
              <w:rPr>
                <w:color w:val="000000"/>
                <w:szCs w:val="22"/>
                <w:lang w:eastAsia="cs-CZ"/>
              </w:rPr>
            </w:pPr>
          </w:p>
        </w:tc>
      </w:tr>
      <w:tr w:rsidR="009B1E2D" w14:paraId="0CEE849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1DA982" w14:textId="77777777" w:rsidR="009B1E2D" w:rsidRDefault="009B1E2D">
            <w:pPr>
              <w:pStyle w:val="Odstavecseseznamem"/>
              <w:numPr>
                <w:ilvl w:val="0"/>
                <w:numId w:val="1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FC96C7" w14:textId="77777777" w:rsidR="009B1E2D" w:rsidRDefault="00B60E07">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1310CC2" w14:textId="77777777" w:rsidR="009B1E2D" w:rsidRDefault="00B60E0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1C35EB9" w14:textId="77777777" w:rsidR="009B1E2D" w:rsidRDefault="00B60E0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F159694" w14:textId="77777777" w:rsidR="009B1E2D" w:rsidRDefault="00B60E0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A3E8E86" w14:textId="77777777" w:rsidR="009B1E2D" w:rsidRDefault="00B60E07">
            <w:pPr>
              <w:rPr>
                <w:color w:val="000000"/>
                <w:szCs w:val="22"/>
                <w:lang w:eastAsia="cs-CZ"/>
              </w:rPr>
            </w:pPr>
            <w:r>
              <w:rPr>
                <w:color w:val="000000"/>
                <w:szCs w:val="22"/>
                <w:lang w:eastAsia="cs-CZ"/>
              </w:rPr>
              <w:t>Věcný garant</w:t>
            </w:r>
          </w:p>
        </w:tc>
      </w:tr>
      <w:tr w:rsidR="009B1E2D" w14:paraId="6242147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6193DC" w14:textId="77777777" w:rsidR="009B1E2D" w:rsidRDefault="009B1E2D">
            <w:pPr>
              <w:pStyle w:val="Odstavecseseznamem"/>
              <w:numPr>
                <w:ilvl w:val="0"/>
                <w:numId w:val="1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723430" w14:textId="77777777" w:rsidR="009B1E2D" w:rsidRDefault="00B60E07">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7490A66" w14:textId="77777777" w:rsidR="009B1E2D" w:rsidRDefault="00B60E0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820D9B8" w14:textId="77777777" w:rsidR="009B1E2D" w:rsidRDefault="00B60E0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F4D72EA" w14:textId="77777777" w:rsidR="009B1E2D" w:rsidRDefault="00B60E0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93E3347" w14:textId="77777777" w:rsidR="009B1E2D" w:rsidRDefault="00B60E07">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9B1E2D" w14:paraId="5FE073A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171163" w14:textId="77777777" w:rsidR="009B1E2D" w:rsidRDefault="009B1E2D">
            <w:pPr>
              <w:pStyle w:val="Odstavecseseznamem"/>
              <w:numPr>
                <w:ilvl w:val="0"/>
                <w:numId w:val="1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02D0BE" w14:textId="77777777" w:rsidR="009B1E2D" w:rsidRDefault="00B60E07">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530ED154" w14:textId="77777777" w:rsidR="009B1E2D" w:rsidRDefault="00B60E07">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A816837" w14:textId="77777777" w:rsidR="009B1E2D" w:rsidRDefault="00B60E07">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1880AFA" w14:textId="77777777" w:rsidR="009B1E2D" w:rsidRDefault="00B60E07">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B1A028B" w14:textId="77777777" w:rsidR="009B1E2D" w:rsidRDefault="009B1E2D">
            <w:pPr>
              <w:rPr>
                <w:rStyle w:val="Odkaznakoment1"/>
                <w:rFonts w:eastAsia="Calibri"/>
              </w:rPr>
            </w:pPr>
          </w:p>
        </w:tc>
      </w:tr>
      <w:tr w:rsidR="009B1E2D" w14:paraId="24F3C64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C18989" w14:textId="77777777" w:rsidR="009B1E2D" w:rsidRDefault="009B1E2D">
            <w:pPr>
              <w:pStyle w:val="Odstavecseseznamem"/>
              <w:numPr>
                <w:ilvl w:val="0"/>
                <w:numId w:val="1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C62BA1" w14:textId="77777777" w:rsidR="009B1E2D" w:rsidRDefault="00B60E07">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5C8497AD" w14:textId="77777777" w:rsidR="009B1E2D" w:rsidRDefault="00B60E07">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5BBC008" w14:textId="77777777" w:rsidR="009B1E2D" w:rsidRDefault="00B60E07">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EC2DA3B" w14:textId="77777777" w:rsidR="009B1E2D" w:rsidRDefault="00B60E07">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43AF5C8" w14:textId="77777777" w:rsidR="009B1E2D" w:rsidRDefault="009B1E2D">
            <w:pPr>
              <w:rPr>
                <w:rStyle w:val="Odkaznakoment1"/>
                <w:rFonts w:eastAsia="Calibri"/>
              </w:rPr>
            </w:pPr>
          </w:p>
        </w:tc>
      </w:tr>
      <w:tr w:rsidR="009B1E2D" w14:paraId="1BF3951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0B9792" w14:textId="77777777" w:rsidR="009B1E2D" w:rsidRDefault="009B1E2D">
            <w:pPr>
              <w:pStyle w:val="Odstavecseseznamem"/>
              <w:numPr>
                <w:ilvl w:val="0"/>
                <w:numId w:val="1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C291D5" w14:textId="77777777" w:rsidR="009B1E2D" w:rsidRDefault="00B60E07">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0D617166" w14:textId="77777777" w:rsidR="009B1E2D" w:rsidRDefault="00B60E07">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E480170" w14:textId="77777777" w:rsidR="009B1E2D" w:rsidRDefault="00B60E07">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B6C060B" w14:textId="77777777" w:rsidR="009B1E2D" w:rsidRDefault="00B60E07">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A30C49D" w14:textId="77777777" w:rsidR="009B1E2D" w:rsidRDefault="009B1E2D">
            <w:pPr>
              <w:rPr>
                <w:rStyle w:val="Odkaznakoment1"/>
                <w:rFonts w:eastAsia="Calibri"/>
              </w:rPr>
            </w:pPr>
          </w:p>
        </w:tc>
      </w:tr>
    </w:tbl>
    <w:p w14:paraId="6AABC6A8" w14:textId="77777777" w:rsidR="009B1E2D" w:rsidRDefault="009B1E2D"/>
    <w:p w14:paraId="5AF10E6B" w14:textId="77777777" w:rsidR="009B1E2D" w:rsidRDefault="00B60E07">
      <w:pPr>
        <w:rPr>
          <w:b/>
        </w:rPr>
      </w:pPr>
      <w:r>
        <w:rPr>
          <w:b/>
        </w:rPr>
        <w:t>ROZSAH TECHNICKÉ DOKUMENTACE</w:t>
      </w:r>
    </w:p>
    <w:p w14:paraId="6CC31495" w14:textId="77777777" w:rsidR="009B1E2D" w:rsidRDefault="00B60E07">
      <w:pPr>
        <w:pStyle w:val="Odstavecseseznamem"/>
        <w:numPr>
          <w:ilvl w:val="0"/>
          <w:numId w:val="11"/>
        </w:numPr>
        <w:spacing w:after="120"/>
        <w:ind w:left="1060" w:hanging="703"/>
        <w:contextualSpacing w:val="0"/>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12F97FAF" w14:textId="77777777" w:rsidR="009B1E2D" w:rsidRDefault="00B60E07">
      <w:pPr>
        <w:pStyle w:val="Odstavecseseznamem"/>
        <w:ind w:left="1065"/>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08A41141" w14:textId="77777777" w:rsidR="009B1E2D" w:rsidRDefault="00B60E07">
      <w:pPr>
        <w:pStyle w:val="Odstavecseseznamem"/>
        <w:numPr>
          <w:ilvl w:val="1"/>
          <w:numId w:val="11"/>
        </w:numPr>
        <w:ind w:left="1418" w:hanging="338"/>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19369254" w14:textId="77777777" w:rsidR="009B1E2D" w:rsidRDefault="00B60E07">
      <w:pPr>
        <w:pStyle w:val="Odstavecseseznamem"/>
        <w:numPr>
          <w:ilvl w:val="1"/>
          <w:numId w:val="11"/>
        </w:numPr>
        <w:ind w:left="1418" w:hanging="338"/>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5D985E54" w14:textId="77777777" w:rsidR="009B1E2D" w:rsidRDefault="00B60E07">
      <w:pPr>
        <w:pStyle w:val="Odstavecseseznamem"/>
        <w:numPr>
          <w:ilvl w:val="1"/>
          <w:numId w:val="11"/>
        </w:numPr>
        <w:ind w:left="1418" w:hanging="338"/>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3967B719" w14:textId="77777777" w:rsidR="009B1E2D" w:rsidRDefault="00B60E07">
      <w:pPr>
        <w:pStyle w:val="Odstavecseseznamem"/>
        <w:numPr>
          <w:ilvl w:val="1"/>
          <w:numId w:val="11"/>
        </w:numPr>
        <w:ind w:left="1418" w:hanging="338"/>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5AE81A37" w14:textId="77777777" w:rsidR="009B1E2D" w:rsidRDefault="00B60E07">
      <w:pPr>
        <w:pStyle w:val="Odstavecseseznamem"/>
        <w:numPr>
          <w:ilvl w:val="1"/>
          <w:numId w:val="11"/>
        </w:numPr>
        <w:ind w:left="1418" w:hanging="338"/>
      </w:pPr>
      <w:proofErr w:type="spellStart"/>
      <w:r>
        <w:t>activity</w:t>
      </w:r>
      <w:proofErr w:type="spellEnd"/>
      <w:r>
        <w:t xml:space="preserve"> model/diagramy anebo sekvenční model/diagramy logiky zpracování definovaných typů dokumentů,</w:t>
      </w:r>
    </w:p>
    <w:p w14:paraId="15428B8C" w14:textId="77777777" w:rsidR="009B1E2D" w:rsidRDefault="00B60E07">
      <w:pPr>
        <w:pStyle w:val="Odstavecseseznamem"/>
        <w:numPr>
          <w:ilvl w:val="1"/>
          <w:numId w:val="11"/>
        </w:numPr>
        <w:ind w:left="1418" w:hanging="338"/>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34F02BFD" w14:textId="77777777" w:rsidR="009B1E2D" w:rsidRDefault="00B60E07">
      <w:pPr>
        <w:pStyle w:val="Odstavecseseznamem"/>
        <w:numPr>
          <w:ilvl w:val="1"/>
          <w:numId w:val="11"/>
        </w:numPr>
        <w:ind w:left="1418" w:hanging="338"/>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7CD4503D" w14:textId="77777777" w:rsidR="009B1E2D" w:rsidRDefault="009B1E2D"/>
    <w:p w14:paraId="7817315D" w14:textId="77777777" w:rsidR="009B1E2D" w:rsidRDefault="00B60E07">
      <w:pPr>
        <w:pStyle w:val="Odstavecseseznamem"/>
        <w:numPr>
          <w:ilvl w:val="0"/>
          <w:numId w:val="11"/>
        </w:numPr>
        <w:spacing w:after="120"/>
        <w:ind w:left="1060" w:hanging="703"/>
        <w:contextualSpacing w:val="0"/>
        <w:rPr>
          <w:b/>
        </w:rPr>
      </w:pPr>
      <w:r>
        <w:rPr>
          <w:b/>
        </w:rPr>
        <w:t>Bezpečnostní dokumentace</w:t>
      </w:r>
    </w:p>
    <w:p w14:paraId="2CCDAAB5" w14:textId="77777777" w:rsidR="009B1E2D" w:rsidRDefault="00B60E07">
      <w:pPr>
        <w:pStyle w:val="Odstavecseseznamem"/>
        <w:ind w:left="1065"/>
      </w:pPr>
      <w:r>
        <w:t>Jde o přehled bezpečnostních opatření, který jen odkazuje, kde v technické dokumentaci se nalézá jejich popis</w:t>
      </w:r>
    </w:p>
    <w:p w14:paraId="691AA736" w14:textId="77777777" w:rsidR="009B1E2D" w:rsidRDefault="00B60E07">
      <w:pPr>
        <w:pStyle w:val="Odstavecseseznamem"/>
        <w:ind w:left="1065"/>
      </w:pPr>
      <w:r>
        <w:t>Jedná se především o popis těchto bezpečnostních opatření (jsou-li relevantní):</w:t>
      </w:r>
    </w:p>
    <w:p w14:paraId="3E8DAB11" w14:textId="77777777" w:rsidR="009B1E2D" w:rsidRDefault="00B60E07">
      <w:pPr>
        <w:pStyle w:val="Odstavecseseznamem"/>
        <w:numPr>
          <w:ilvl w:val="1"/>
          <w:numId w:val="11"/>
        </w:numPr>
        <w:ind w:left="1418" w:hanging="338"/>
      </w:pPr>
      <w:r>
        <w:t>řízení přístupu, role, autentizace a autorizace, druhy a správa účtů,</w:t>
      </w:r>
    </w:p>
    <w:p w14:paraId="5BE88CF5" w14:textId="77777777" w:rsidR="009B1E2D" w:rsidRDefault="00B60E07">
      <w:pPr>
        <w:pStyle w:val="Odstavecseseznamem"/>
        <w:numPr>
          <w:ilvl w:val="1"/>
          <w:numId w:val="11"/>
        </w:numPr>
        <w:ind w:left="1418" w:hanging="338"/>
      </w:pPr>
      <w:r>
        <w:t>omezení oprávnění (princip minimálních oprávnění),</w:t>
      </w:r>
    </w:p>
    <w:p w14:paraId="03746E6C" w14:textId="77777777" w:rsidR="009B1E2D" w:rsidRDefault="00B60E07">
      <w:pPr>
        <w:pStyle w:val="Odstavecseseznamem"/>
        <w:numPr>
          <w:ilvl w:val="1"/>
          <w:numId w:val="11"/>
        </w:numPr>
        <w:ind w:left="1418" w:hanging="338"/>
      </w:pPr>
      <w:r>
        <w:t>proces řízení účtů (přidělování/odebírání, vytváření/rušení),</w:t>
      </w:r>
    </w:p>
    <w:p w14:paraId="24BCC96D" w14:textId="77777777" w:rsidR="009B1E2D" w:rsidRDefault="00B60E07">
      <w:pPr>
        <w:pStyle w:val="Odstavecseseznamem"/>
        <w:numPr>
          <w:ilvl w:val="1"/>
          <w:numId w:val="11"/>
        </w:numPr>
        <w:ind w:left="1418" w:hanging="338"/>
      </w:pPr>
      <w:r>
        <w:t>auditní mechanismy, napojení na SIEM (</w:t>
      </w:r>
      <w:proofErr w:type="spellStart"/>
      <w:r>
        <w:t>Syslog</w:t>
      </w:r>
      <w:proofErr w:type="spellEnd"/>
      <w:r>
        <w:t>, SNP TRAP, Textový soubor, JDBC, Microsoft Event Log…),</w:t>
      </w:r>
    </w:p>
    <w:p w14:paraId="79882A2B" w14:textId="77777777" w:rsidR="009B1E2D" w:rsidRDefault="00B60E07">
      <w:pPr>
        <w:pStyle w:val="Odstavecseseznamem"/>
        <w:numPr>
          <w:ilvl w:val="1"/>
          <w:numId w:val="11"/>
        </w:numPr>
        <w:ind w:left="1418" w:hanging="338"/>
      </w:pPr>
      <w:r>
        <w:t>šifrování,</w:t>
      </w:r>
    </w:p>
    <w:p w14:paraId="77C6B013" w14:textId="77777777" w:rsidR="009B1E2D" w:rsidRDefault="00B60E07">
      <w:pPr>
        <w:pStyle w:val="Odstavecseseznamem"/>
        <w:numPr>
          <w:ilvl w:val="1"/>
          <w:numId w:val="11"/>
        </w:numPr>
        <w:ind w:left="1418" w:hanging="338"/>
      </w:pPr>
      <w:r>
        <w:t>zabezpečení webového rozhraní, je-li součástí systému,</w:t>
      </w:r>
    </w:p>
    <w:p w14:paraId="1C5DBDDE" w14:textId="77777777" w:rsidR="009B1E2D" w:rsidRDefault="00B60E07">
      <w:pPr>
        <w:pStyle w:val="Odstavecseseznamem"/>
        <w:numPr>
          <w:ilvl w:val="1"/>
          <w:numId w:val="11"/>
        </w:numPr>
        <w:ind w:left="1418" w:hanging="338"/>
      </w:pPr>
      <w:r>
        <w:t>certifikační autority a PKI,</w:t>
      </w:r>
    </w:p>
    <w:p w14:paraId="5349B5F4" w14:textId="77777777" w:rsidR="009B1E2D" w:rsidRDefault="00B60E07">
      <w:pPr>
        <w:pStyle w:val="Odstavecseseznamem"/>
        <w:numPr>
          <w:ilvl w:val="1"/>
          <w:numId w:val="11"/>
        </w:numPr>
        <w:ind w:left="1418" w:hanging="338"/>
      </w:pPr>
      <w:r>
        <w:t>zajištění integrity dat,</w:t>
      </w:r>
    </w:p>
    <w:p w14:paraId="4DD63658" w14:textId="77777777" w:rsidR="009B1E2D" w:rsidRDefault="00B60E07">
      <w:pPr>
        <w:pStyle w:val="Odstavecseseznamem"/>
        <w:numPr>
          <w:ilvl w:val="1"/>
          <w:numId w:val="11"/>
        </w:numPr>
        <w:ind w:left="1418" w:hanging="338"/>
      </w:pPr>
      <w:r>
        <w:lastRenderedPageBreak/>
        <w:t>zajištění dostupnosti dat (redundance, cluster, HA…),</w:t>
      </w:r>
    </w:p>
    <w:p w14:paraId="2DEFAC9B" w14:textId="77777777" w:rsidR="009B1E2D" w:rsidRDefault="00B60E07">
      <w:pPr>
        <w:pStyle w:val="Odstavecseseznamem"/>
        <w:numPr>
          <w:ilvl w:val="1"/>
          <w:numId w:val="11"/>
        </w:numPr>
        <w:ind w:left="1418" w:hanging="338"/>
      </w:pPr>
      <w:r>
        <w:t>zálohování, způsob, rozvrh,</w:t>
      </w:r>
    </w:p>
    <w:p w14:paraId="5EBD7998" w14:textId="77777777" w:rsidR="009B1E2D" w:rsidRDefault="00B60E07">
      <w:pPr>
        <w:pStyle w:val="Odstavecseseznamem"/>
        <w:numPr>
          <w:ilvl w:val="1"/>
          <w:numId w:val="11"/>
        </w:numPr>
        <w:ind w:left="1418" w:hanging="338"/>
      </w:pPr>
      <w:r>
        <w:t>obnovení ze zálohy (DRP) včetně předpokládané doby obnovy,</w:t>
      </w:r>
    </w:p>
    <w:p w14:paraId="25EE9A68" w14:textId="77777777" w:rsidR="009B1E2D" w:rsidRDefault="00B60E07">
      <w:pPr>
        <w:pStyle w:val="Odstavecseseznamem"/>
        <w:numPr>
          <w:ilvl w:val="1"/>
          <w:numId w:val="11"/>
        </w:numPr>
        <w:ind w:left="1418" w:hanging="338"/>
      </w:pPr>
      <w:r>
        <w:t>předpokládá se, že existuje síťové schéma, komunikační schéma a zdrojový kód.</w:t>
      </w:r>
    </w:p>
    <w:p w14:paraId="4DA6479F" w14:textId="1FC30B2A" w:rsidR="009B1E2D" w:rsidRDefault="00B60E07">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F166F4E" w14:textId="2C9D48F6" w:rsidR="009B1E2D" w:rsidRDefault="00B60E07">
      <w:pPr>
        <w:ind w:right="-427"/>
        <w:rPr>
          <w:sz w:val="18"/>
          <w:szCs w:val="18"/>
        </w:rPr>
      </w:pPr>
      <w:r>
        <w:rPr>
          <w:sz w:val="18"/>
          <w:szCs w:val="18"/>
        </w:rPr>
        <w:t xml:space="preserve">Provozně-technická dokumentace bude zpracována dle vzorového dokumentu, který je připojen – otevřete </w:t>
      </w:r>
      <w:proofErr w:type="gramStart"/>
      <w:r>
        <w:rPr>
          <w:sz w:val="18"/>
          <w:szCs w:val="18"/>
        </w:rPr>
        <w:t xml:space="preserve">dvojklikem:   </w:t>
      </w:r>
      <w:proofErr w:type="gramEnd"/>
      <w:r>
        <w:rPr>
          <w:sz w:val="18"/>
          <w:szCs w:val="18"/>
        </w:rPr>
        <w:t xml:space="preserve">  </w:t>
      </w:r>
      <w:proofErr w:type="spellStart"/>
      <w:r w:rsidR="00276DCB">
        <w:rPr>
          <w:sz w:val="18"/>
          <w:szCs w:val="18"/>
        </w:rPr>
        <w:t>xxx</w:t>
      </w:r>
      <w:proofErr w:type="spellEnd"/>
      <w:r>
        <w:rPr>
          <w:sz w:val="18"/>
          <w:szCs w:val="18"/>
        </w:rPr>
        <w:t xml:space="preserve">  </w:t>
      </w:r>
    </w:p>
    <w:p w14:paraId="1AB90DA8" w14:textId="77777777" w:rsidR="009B1E2D" w:rsidRDefault="00B60E07">
      <w:pPr>
        <w:pStyle w:val="Nadpis1"/>
        <w:tabs>
          <w:tab w:val="clear" w:pos="540"/>
        </w:tabs>
        <w:ind w:left="284" w:hanging="284"/>
        <w:rPr>
          <w:rFonts w:cs="Arial"/>
          <w:sz w:val="22"/>
          <w:szCs w:val="22"/>
        </w:rPr>
      </w:pPr>
      <w:r>
        <w:rPr>
          <w:rFonts w:cs="Arial"/>
          <w:sz w:val="22"/>
          <w:szCs w:val="22"/>
        </w:rPr>
        <w:t>Akceptační kritéria</w:t>
      </w:r>
    </w:p>
    <w:p w14:paraId="484DA57F" w14:textId="77777777" w:rsidR="009B1E2D" w:rsidRDefault="00B60E07">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5D2CD34" w14:textId="77777777" w:rsidR="009B1E2D" w:rsidRDefault="009B1E2D">
      <w:pPr>
        <w:spacing w:after="0"/>
        <w:rPr>
          <w:rFonts w:cs="Arial"/>
          <w:szCs w:val="22"/>
        </w:rPr>
      </w:pPr>
    </w:p>
    <w:p w14:paraId="63173C73" w14:textId="77777777" w:rsidR="009B1E2D" w:rsidRDefault="00B60E07">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9B1E2D" w14:paraId="62345B63"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76EB96" w14:textId="77777777" w:rsidR="009B1E2D" w:rsidRDefault="00B60E07">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6388ADF" w14:textId="77777777" w:rsidR="009B1E2D" w:rsidRDefault="00B60E07">
            <w:pPr>
              <w:spacing w:after="0"/>
              <w:rPr>
                <w:rFonts w:cs="Arial"/>
                <w:b/>
                <w:bCs/>
                <w:color w:val="000000"/>
                <w:szCs w:val="22"/>
                <w:lang w:eastAsia="cs-CZ"/>
              </w:rPr>
            </w:pPr>
            <w:r>
              <w:rPr>
                <w:rFonts w:cs="Arial"/>
                <w:b/>
                <w:bCs/>
                <w:color w:val="000000"/>
                <w:szCs w:val="22"/>
                <w:lang w:eastAsia="cs-CZ"/>
              </w:rPr>
              <w:t>Termín</w:t>
            </w:r>
          </w:p>
        </w:tc>
      </w:tr>
      <w:tr w:rsidR="009B1E2D" w14:paraId="369F9ED6" w14:textId="77777777">
        <w:trPr>
          <w:trHeight w:val="284"/>
        </w:trPr>
        <w:tc>
          <w:tcPr>
            <w:tcW w:w="7655" w:type="dxa"/>
            <w:shd w:val="clear" w:color="auto" w:fill="auto"/>
            <w:noWrap/>
            <w:vAlign w:val="center"/>
          </w:tcPr>
          <w:p w14:paraId="0DA2BEA8" w14:textId="77777777" w:rsidR="009B1E2D" w:rsidRDefault="00B60E07">
            <w:pPr>
              <w:spacing w:after="0"/>
              <w:rPr>
                <w:rFonts w:cs="Arial"/>
                <w:color w:val="000000"/>
                <w:szCs w:val="22"/>
                <w:lang w:eastAsia="cs-CZ"/>
              </w:rPr>
            </w:pPr>
            <w:r>
              <w:rPr>
                <w:rFonts w:cs="Arial"/>
                <w:color w:val="000000"/>
                <w:szCs w:val="22"/>
                <w:lang w:eastAsia="cs-CZ"/>
              </w:rPr>
              <w:t xml:space="preserve">Zahájení prací </w:t>
            </w:r>
          </w:p>
        </w:tc>
        <w:tc>
          <w:tcPr>
            <w:tcW w:w="2116" w:type="dxa"/>
            <w:shd w:val="clear" w:color="auto" w:fill="auto"/>
            <w:vAlign w:val="center"/>
          </w:tcPr>
          <w:p w14:paraId="3778F6C4" w14:textId="77777777" w:rsidR="009B1E2D" w:rsidRDefault="00B60E07">
            <w:pPr>
              <w:spacing w:after="0"/>
              <w:ind w:left="360"/>
              <w:rPr>
                <w:rFonts w:cs="Arial"/>
                <w:color w:val="000000"/>
                <w:szCs w:val="22"/>
                <w:lang w:eastAsia="cs-CZ"/>
              </w:rPr>
            </w:pPr>
            <w:r>
              <w:rPr>
                <w:rFonts w:cs="Arial"/>
                <w:color w:val="000000"/>
                <w:szCs w:val="22"/>
                <w:lang w:eastAsia="cs-CZ"/>
              </w:rPr>
              <w:t>po objednání</w:t>
            </w:r>
          </w:p>
        </w:tc>
      </w:tr>
      <w:tr w:rsidR="009B1E2D" w14:paraId="6E5D5BE6" w14:textId="77777777">
        <w:trPr>
          <w:trHeight w:val="284"/>
        </w:trPr>
        <w:tc>
          <w:tcPr>
            <w:tcW w:w="7655" w:type="dxa"/>
            <w:shd w:val="clear" w:color="auto" w:fill="auto"/>
            <w:noWrap/>
            <w:vAlign w:val="center"/>
          </w:tcPr>
          <w:p w14:paraId="249D4538" w14:textId="77777777" w:rsidR="009B1E2D" w:rsidRDefault="00B60E07">
            <w:pPr>
              <w:spacing w:after="0"/>
              <w:rPr>
                <w:rFonts w:cs="Arial"/>
                <w:color w:val="000000"/>
                <w:szCs w:val="22"/>
                <w:lang w:eastAsia="cs-CZ"/>
              </w:rPr>
            </w:pPr>
            <w:r>
              <w:rPr>
                <w:rFonts w:cs="Arial"/>
                <w:color w:val="000000"/>
                <w:szCs w:val="22"/>
                <w:lang w:eastAsia="cs-CZ"/>
              </w:rPr>
              <w:t>Nasazení na test</w:t>
            </w:r>
          </w:p>
        </w:tc>
        <w:tc>
          <w:tcPr>
            <w:tcW w:w="2116" w:type="dxa"/>
            <w:shd w:val="clear" w:color="auto" w:fill="auto"/>
            <w:vAlign w:val="center"/>
          </w:tcPr>
          <w:p w14:paraId="40754824" w14:textId="77777777" w:rsidR="009B1E2D" w:rsidRDefault="00B60E07">
            <w:pPr>
              <w:spacing w:after="0"/>
              <w:jc w:val="center"/>
              <w:rPr>
                <w:rFonts w:cs="Arial"/>
                <w:color w:val="000000"/>
                <w:szCs w:val="22"/>
                <w:lang w:eastAsia="cs-CZ"/>
              </w:rPr>
            </w:pPr>
            <w:r>
              <w:rPr>
                <w:rFonts w:cs="Arial"/>
                <w:color w:val="000000"/>
                <w:szCs w:val="22"/>
                <w:lang w:eastAsia="cs-CZ"/>
              </w:rPr>
              <w:t>15.9.2024</w:t>
            </w:r>
          </w:p>
        </w:tc>
      </w:tr>
      <w:tr w:rsidR="009B1E2D" w14:paraId="6949A840" w14:textId="77777777">
        <w:trPr>
          <w:trHeight w:val="284"/>
        </w:trPr>
        <w:tc>
          <w:tcPr>
            <w:tcW w:w="7655" w:type="dxa"/>
            <w:shd w:val="clear" w:color="auto" w:fill="auto"/>
            <w:noWrap/>
            <w:vAlign w:val="center"/>
          </w:tcPr>
          <w:p w14:paraId="0E9B8A0F" w14:textId="77777777" w:rsidR="009B1E2D" w:rsidRDefault="00B60E07">
            <w:pPr>
              <w:spacing w:after="0"/>
              <w:rPr>
                <w:rFonts w:cs="Arial"/>
                <w:color w:val="000000"/>
                <w:szCs w:val="22"/>
                <w:lang w:eastAsia="cs-CZ"/>
              </w:rPr>
            </w:pPr>
            <w:r>
              <w:rPr>
                <w:rFonts w:cs="Arial"/>
                <w:color w:val="000000"/>
                <w:szCs w:val="22"/>
                <w:lang w:eastAsia="cs-CZ"/>
              </w:rPr>
              <w:t>Nasazení na provoz</w:t>
            </w:r>
          </w:p>
        </w:tc>
        <w:tc>
          <w:tcPr>
            <w:tcW w:w="2116" w:type="dxa"/>
            <w:shd w:val="clear" w:color="auto" w:fill="auto"/>
            <w:vAlign w:val="center"/>
          </w:tcPr>
          <w:p w14:paraId="000C0C8A" w14:textId="77777777" w:rsidR="009B1E2D" w:rsidRDefault="00B60E07">
            <w:pPr>
              <w:spacing w:after="0"/>
              <w:jc w:val="center"/>
              <w:rPr>
                <w:rFonts w:cs="Arial"/>
                <w:color w:val="000000"/>
                <w:szCs w:val="22"/>
                <w:lang w:eastAsia="cs-CZ"/>
              </w:rPr>
            </w:pPr>
            <w:r>
              <w:rPr>
                <w:rFonts w:cs="Arial"/>
                <w:color w:val="000000"/>
                <w:szCs w:val="22"/>
                <w:lang w:eastAsia="cs-CZ"/>
              </w:rPr>
              <w:t>16.10.2024</w:t>
            </w:r>
          </w:p>
        </w:tc>
      </w:tr>
      <w:tr w:rsidR="009B1E2D" w14:paraId="6E69AE52" w14:textId="77777777">
        <w:trPr>
          <w:trHeight w:val="284"/>
        </w:trPr>
        <w:tc>
          <w:tcPr>
            <w:tcW w:w="7655" w:type="dxa"/>
            <w:shd w:val="clear" w:color="auto" w:fill="auto"/>
            <w:noWrap/>
            <w:vAlign w:val="center"/>
          </w:tcPr>
          <w:p w14:paraId="49C8A034" w14:textId="77777777" w:rsidR="009B1E2D" w:rsidRDefault="00B60E07">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30B6C328" w14:textId="77777777" w:rsidR="009B1E2D" w:rsidRDefault="00B60E07">
            <w:pPr>
              <w:spacing w:after="0"/>
              <w:jc w:val="center"/>
              <w:rPr>
                <w:rFonts w:cs="Arial"/>
                <w:color w:val="000000"/>
                <w:szCs w:val="22"/>
                <w:lang w:eastAsia="cs-CZ"/>
              </w:rPr>
            </w:pPr>
            <w:r>
              <w:rPr>
                <w:rFonts w:cs="Arial"/>
                <w:color w:val="000000"/>
                <w:szCs w:val="22"/>
                <w:lang w:eastAsia="cs-CZ"/>
              </w:rPr>
              <w:t>30.11.2024</w:t>
            </w:r>
          </w:p>
        </w:tc>
      </w:tr>
    </w:tbl>
    <w:p w14:paraId="675162FE" w14:textId="77777777" w:rsidR="009B1E2D" w:rsidRDefault="009B1E2D">
      <w:pPr>
        <w:spacing w:after="0"/>
        <w:rPr>
          <w:rFonts w:cs="Arial"/>
          <w:szCs w:val="22"/>
        </w:rPr>
      </w:pPr>
    </w:p>
    <w:p w14:paraId="384F96FF" w14:textId="77777777" w:rsidR="009B1E2D" w:rsidRDefault="00B60E07">
      <w:pPr>
        <w:pStyle w:val="Nadpis1"/>
        <w:tabs>
          <w:tab w:val="clear" w:pos="540"/>
        </w:tabs>
        <w:ind w:left="284" w:hanging="284"/>
        <w:rPr>
          <w:rFonts w:cs="Arial"/>
          <w:sz w:val="22"/>
          <w:szCs w:val="22"/>
        </w:rPr>
      </w:pPr>
      <w:r>
        <w:rPr>
          <w:rFonts w:cs="Arial"/>
          <w:sz w:val="22"/>
          <w:szCs w:val="22"/>
        </w:rPr>
        <w:t>Přílohy</w:t>
      </w:r>
    </w:p>
    <w:p w14:paraId="60607D9D" w14:textId="77777777" w:rsidR="009B1E2D" w:rsidRDefault="00B60E07">
      <w:pPr>
        <w:spacing w:after="0"/>
        <w:ind w:left="426"/>
        <w:rPr>
          <w:rFonts w:cs="Arial"/>
          <w:szCs w:val="22"/>
        </w:rPr>
      </w:pPr>
      <w:r>
        <w:rPr>
          <w:rFonts w:cs="Arial"/>
          <w:szCs w:val="22"/>
        </w:rPr>
        <w:t>1.</w:t>
      </w:r>
    </w:p>
    <w:p w14:paraId="70BFED16" w14:textId="77777777" w:rsidR="009B1E2D" w:rsidRDefault="00B60E07">
      <w:pPr>
        <w:spacing w:after="0"/>
        <w:ind w:left="426"/>
        <w:rPr>
          <w:rFonts w:cs="Arial"/>
          <w:szCs w:val="22"/>
        </w:rPr>
      </w:pPr>
      <w:r>
        <w:rPr>
          <w:rFonts w:cs="Arial"/>
          <w:szCs w:val="22"/>
        </w:rPr>
        <w:t>2.</w:t>
      </w:r>
    </w:p>
    <w:p w14:paraId="0DF76B44" w14:textId="77777777" w:rsidR="009B1E2D" w:rsidRDefault="009B1E2D">
      <w:pPr>
        <w:spacing w:after="0"/>
        <w:rPr>
          <w:rFonts w:cs="Arial"/>
          <w:szCs w:val="22"/>
        </w:rPr>
      </w:pPr>
    </w:p>
    <w:p w14:paraId="67DAD65C" w14:textId="77777777" w:rsidR="009B1E2D" w:rsidRDefault="009B1E2D">
      <w:pPr>
        <w:spacing w:after="0"/>
        <w:rPr>
          <w:rFonts w:cs="Arial"/>
          <w:szCs w:val="22"/>
        </w:rPr>
      </w:pPr>
    </w:p>
    <w:p w14:paraId="515E6C46" w14:textId="77777777" w:rsidR="009B1E2D" w:rsidRDefault="009B1E2D">
      <w:pPr>
        <w:spacing w:after="0"/>
        <w:rPr>
          <w:rFonts w:cs="Arial"/>
          <w:szCs w:val="22"/>
        </w:rPr>
      </w:pPr>
    </w:p>
    <w:p w14:paraId="2E6CA601" w14:textId="77777777" w:rsidR="009B1E2D" w:rsidRDefault="009B1E2D">
      <w:pPr>
        <w:spacing w:after="0"/>
        <w:rPr>
          <w:rFonts w:cs="Arial"/>
          <w:szCs w:val="22"/>
        </w:rPr>
      </w:pPr>
    </w:p>
    <w:p w14:paraId="19292F69" w14:textId="77777777" w:rsidR="009B1E2D" w:rsidRDefault="009B1E2D">
      <w:pPr>
        <w:spacing w:after="0"/>
        <w:rPr>
          <w:rFonts w:cs="Arial"/>
          <w:szCs w:val="22"/>
        </w:rPr>
      </w:pPr>
    </w:p>
    <w:p w14:paraId="5C0C87B7" w14:textId="77777777" w:rsidR="009B1E2D" w:rsidRDefault="00B60E07">
      <w:pPr>
        <w:pStyle w:val="Nadpis1"/>
        <w:tabs>
          <w:tab w:val="clear" w:pos="540"/>
        </w:tabs>
        <w:ind w:left="284" w:hanging="284"/>
        <w:rPr>
          <w:rFonts w:cs="Arial"/>
          <w:sz w:val="22"/>
          <w:szCs w:val="22"/>
        </w:rPr>
      </w:pPr>
      <w:r>
        <w:rPr>
          <w:rFonts w:cs="Arial"/>
          <w:sz w:val="22"/>
          <w:szCs w:val="22"/>
        </w:rPr>
        <w:t>Podpisová doložka</w:t>
      </w:r>
    </w:p>
    <w:tbl>
      <w:tblPr>
        <w:tblW w:w="9283"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81"/>
        <w:gridCol w:w="3001"/>
        <w:gridCol w:w="3001"/>
      </w:tblGrid>
      <w:tr w:rsidR="009B1E2D" w14:paraId="1D32209A" w14:textId="77777777">
        <w:trPr>
          <w:trHeight w:val="595"/>
        </w:trPr>
        <w:tc>
          <w:tcPr>
            <w:tcW w:w="3281" w:type="dxa"/>
            <w:tcBorders>
              <w:top w:val="single" w:sz="8" w:space="0" w:color="auto"/>
              <w:left w:val="single" w:sz="8" w:space="0" w:color="auto"/>
              <w:bottom w:val="single" w:sz="8" w:space="0" w:color="auto"/>
            </w:tcBorders>
            <w:shd w:val="clear" w:color="auto" w:fill="auto"/>
            <w:noWrap/>
            <w:vAlign w:val="center"/>
            <w:hideMark/>
          </w:tcPr>
          <w:p w14:paraId="67BF56A3" w14:textId="77777777" w:rsidR="009B1E2D" w:rsidRDefault="00B60E07">
            <w:pPr>
              <w:spacing w:after="0"/>
              <w:rPr>
                <w:rFonts w:cs="Arial"/>
                <w:b/>
                <w:bCs/>
                <w:color w:val="000000"/>
                <w:szCs w:val="22"/>
                <w:lang w:eastAsia="cs-CZ"/>
              </w:rPr>
            </w:pPr>
            <w:r>
              <w:rPr>
                <w:rFonts w:cs="Arial"/>
                <w:b/>
                <w:bCs/>
                <w:color w:val="000000"/>
                <w:szCs w:val="22"/>
                <w:lang w:eastAsia="cs-CZ"/>
              </w:rPr>
              <w:t xml:space="preserve">Za resort </w:t>
            </w:r>
            <w:proofErr w:type="spellStart"/>
            <w:r>
              <w:rPr>
                <w:rFonts w:cs="Arial"/>
                <w:b/>
                <w:bCs/>
                <w:color w:val="000000"/>
                <w:szCs w:val="22"/>
                <w:lang w:eastAsia="cs-CZ"/>
              </w:rPr>
              <w:t>MZe</w:t>
            </w:r>
            <w:proofErr w:type="spellEnd"/>
            <w:r>
              <w:rPr>
                <w:rFonts w:cs="Arial"/>
                <w:b/>
                <w:bCs/>
                <w:color w:val="000000"/>
                <w:szCs w:val="22"/>
                <w:lang w:eastAsia="cs-CZ"/>
              </w:rPr>
              <w:t>:</w:t>
            </w:r>
          </w:p>
        </w:tc>
        <w:tc>
          <w:tcPr>
            <w:tcW w:w="3001" w:type="dxa"/>
            <w:tcBorders>
              <w:top w:val="single" w:sz="8" w:space="0" w:color="auto"/>
              <w:bottom w:val="single" w:sz="8" w:space="0" w:color="auto"/>
            </w:tcBorders>
            <w:vAlign w:val="center"/>
          </w:tcPr>
          <w:p w14:paraId="326B9F48" w14:textId="77777777" w:rsidR="009B1E2D" w:rsidRDefault="00B60E07">
            <w:pPr>
              <w:spacing w:after="0"/>
              <w:rPr>
                <w:rFonts w:cs="Arial"/>
                <w:b/>
                <w:bCs/>
                <w:color w:val="000000"/>
                <w:szCs w:val="22"/>
                <w:lang w:eastAsia="cs-CZ"/>
              </w:rPr>
            </w:pPr>
            <w:r>
              <w:rPr>
                <w:rFonts w:cs="Arial"/>
                <w:b/>
                <w:bCs/>
                <w:color w:val="000000"/>
                <w:szCs w:val="22"/>
                <w:lang w:eastAsia="cs-CZ"/>
              </w:rPr>
              <w:t>Jméno:</w:t>
            </w:r>
          </w:p>
        </w:tc>
        <w:tc>
          <w:tcPr>
            <w:tcW w:w="3001" w:type="dxa"/>
            <w:tcBorders>
              <w:top w:val="single" w:sz="8" w:space="0" w:color="auto"/>
              <w:bottom w:val="single" w:sz="8" w:space="0" w:color="auto"/>
              <w:right w:val="single" w:sz="8" w:space="0" w:color="auto"/>
            </w:tcBorders>
            <w:shd w:val="clear" w:color="auto" w:fill="auto"/>
            <w:vAlign w:val="center"/>
          </w:tcPr>
          <w:p w14:paraId="65CA4E7E" w14:textId="77777777" w:rsidR="009B1E2D" w:rsidRDefault="00B60E07">
            <w:pPr>
              <w:spacing w:after="0"/>
              <w:rPr>
                <w:rFonts w:cs="Arial"/>
                <w:b/>
                <w:bCs/>
                <w:color w:val="000000"/>
                <w:szCs w:val="22"/>
                <w:lang w:eastAsia="cs-CZ"/>
              </w:rPr>
            </w:pPr>
            <w:r>
              <w:rPr>
                <w:rFonts w:cs="Arial"/>
                <w:b/>
                <w:bCs/>
                <w:color w:val="000000"/>
                <w:szCs w:val="22"/>
                <w:lang w:eastAsia="cs-CZ"/>
              </w:rPr>
              <w:t>Podpis:</w:t>
            </w:r>
          </w:p>
        </w:tc>
      </w:tr>
      <w:tr w:rsidR="009B1E2D" w14:paraId="03131CAD" w14:textId="77777777">
        <w:trPr>
          <w:trHeight w:val="787"/>
        </w:trPr>
        <w:tc>
          <w:tcPr>
            <w:tcW w:w="3281" w:type="dxa"/>
            <w:shd w:val="clear" w:color="auto" w:fill="auto"/>
            <w:noWrap/>
            <w:vAlign w:val="center"/>
            <w:hideMark/>
          </w:tcPr>
          <w:p w14:paraId="27196BD8" w14:textId="77777777" w:rsidR="009B1E2D" w:rsidRDefault="00B60E07">
            <w:pPr>
              <w:spacing w:after="0"/>
              <w:rPr>
                <w:rFonts w:cs="Arial"/>
                <w:color w:val="000000"/>
                <w:szCs w:val="22"/>
                <w:lang w:eastAsia="cs-CZ"/>
              </w:rPr>
            </w:pPr>
            <w:r>
              <w:rPr>
                <w:szCs w:val="22"/>
              </w:rPr>
              <w:t>Žadatel/věcný garant</w:t>
            </w:r>
          </w:p>
        </w:tc>
        <w:tc>
          <w:tcPr>
            <w:tcW w:w="3001" w:type="dxa"/>
            <w:vAlign w:val="center"/>
          </w:tcPr>
          <w:p w14:paraId="154B0447" w14:textId="77777777" w:rsidR="009B1E2D" w:rsidRDefault="00B60E07">
            <w:pPr>
              <w:spacing w:after="0"/>
              <w:rPr>
                <w:rFonts w:cs="Arial"/>
                <w:color w:val="000000"/>
                <w:szCs w:val="22"/>
                <w:lang w:eastAsia="cs-CZ"/>
              </w:rPr>
            </w:pPr>
            <w:r>
              <w:rPr>
                <w:rFonts w:cs="Arial"/>
                <w:color w:val="000000"/>
                <w:szCs w:val="22"/>
                <w:lang w:eastAsia="cs-CZ"/>
              </w:rPr>
              <w:t>Josef Miškovský</w:t>
            </w:r>
          </w:p>
        </w:tc>
        <w:tc>
          <w:tcPr>
            <w:tcW w:w="3001" w:type="dxa"/>
            <w:shd w:val="clear" w:color="auto" w:fill="auto"/>
            <w:vAlign w:val="center"/>
          </w:tcPr>
          <w:p w14:paraId="79EFE437" w14:textId="77777777" w:rsidR="009B1E2D" w:rsidRDefault="009B1E2D">
            <w:pPr>
              <w:spacing w:after="0"/>
              <w:rPr>
                <w:rFonts w:cs="Arial"/>
                <w:color w:val="000000"/>
                <w:szCs w:val="22"/>
                <w:lang w:eastAsia="cs-CZ"/>
              </w:rPr>
            </w:pPr>
          </w:p>
        </w:tc>
      </w:tr>
      <w:tr w:rsidR="009B1E2D" w14:paraId="3B4BA03B" w14:textId="77777777">
        <w:trPr>
          <w:trHeight w:val="787"/>
        </w:trPr>
        <w:tc>
          <w:tcPr>
            <w:tcW w:w="3281" w:type="dxa"/>
            <w:shd w:val="clear" w:color="auto" w:fill="auto"/>
            <w:noWrap/>
            <w:vAlign w:val="center"/>
          </w:tcPr>
          <w:p w14:paraId="0F3FD4B8" w14:textId="77777777" w:rsidR="009B1E2D" w:rsidRDefault="00B60E07">
            <w:pPr>
              <w:spacing w:after="0"/>
              <w:rPr>
                <w:rFonts w:cs="Arial"/>
                <w:color w:val="000000"/>
                <w:szCs w:val="22"/>
                <w:lang w:eastAsia="cs-CZ"/>
              </w:rPr>
            </w:pPr>
            <w:r>
              <w:rPr>
                <w:szCs w:val="22"/>
              </w:rPr>
              <w:t>Žadatel/věcný garant</w:t>
            </w:r>
          </w:p>
        </w:tc>
        <w:tc>
          <w:tcPr>
            <w:tcW w:w="3001" w:type="dxa"/>
            <w:vAlign w:val="center"/>
          </w:tcPr>
          <w:p w14:paraId="1ED04F58" w14:textId="77777777" w:rsidR="009B1E2D" w:rsidRDefault="00B60E07">
            <w:pPr>
              <w:spacing w:after="0"/>
              <w:rPr>
                <w:rFonts w:cs="Arial"/>
                <w:color w:val="000000"/>
                <w:szCs w:val="22"/>
                <w:lang w:eastAsia="cs-CZ"/>
              </w:rPr>
            </w:pPr>
            <w:r>
              <w:rPr>
                <w:rFonts w:cs="Arial"/>
                <w:color w:val="000000"/>
                <w:szCs w:val="22"/>
                <w:lang w:eastAsia="cs-CZ"/>
              </w:rPr>
              <w:t>David Kuna</w:t>
            </w:r>
          </w:p>
        </w:tc>
        <w:tc>
          <w:tcPr>
            <w:tcW w:w="3001" w:type="dxa"/>
            <w:shd w:val="clear" w:color="auto" w:fill="auto"/>
            <w:vAlign w:val="center"/>
          </w:tcPr>
          <w:p w14:paraId="3880ABCD" w14:textId="77777777" w:rsidR="009B1E2D" w:rsidRDefault="009B1E2D">
            <w:pPr>
              <w:spacing w:after="0"/>
              <w:rPr>
                <w:rFonts w:cs="Arial"/>
                <w:color w:val="000000"/>
                <w:szCs w:val="22"/>
                <w:lang w:eastAsia="cs-CZ"/>
              </w:rPr>
            </w:pPr>
          </w:p>
        </w:tc>
      </w:tr>
      <w:tr w:rsidR="009B1E2D" w14:paraId="683770E1" w14:textId="77777777">
        <w:trPr>
          <w:trHeight w:val="787"/>
        </w:trPr>
        <w:tc>
          <w:tcPr>
            <w:tcW w:w="3281" w:type="dxa"/>
            <w:shd w:val="clear" w:color="auto" w:fill="auto"/>
            <w:noWrap/>
            <w:vAlign w:val="center"/>
          </w:tcPr>
          <w:p w14:paraId="5F4EB938" w14:textId="77777777" w:rsidR="009B1E2D" w:rsidRDefault="00B60E07">
            <w:pPr>
              <w:spacing w:after="0"/>
              <w:rPr>
                <w:rFonts w:cs="Arial"/>
                <w:color w:val="000000"/>
                <w:szCs w:val="22"/>
                <w:lang w:eastAsia="cs-CZ"/>
              </w:rPr>
            </w:pPr>
            <w:r>
              <w:rPr>
                <w:szCs w:val="22"/>
              </w:rPr>
              <w:t>Žadatel/věcný garant</w:t>
            </w:r>
          </w:p>
        </w:tc>
        <w:tc>
          <w:tcPr>
            <w:tcW w:w="3001" w:type="dxa"/>
            <w:vAlign w:val="center"/>
          </w:tcPr>
          <w:p w14:paraId="6A24859D" w14:textId="77777777" w:rsidR="009B1E2D" w:rsidRDefault="00B60E07">
            <w:pPr>
              <w:spacing w:after="0"/>
              <w:rPr>
                <w:rFonts w:cs="Arial"/>
                <w:color w:val="000000"/>
                <w:szCs w:val="22"/>
                <w:lang w:eastAsia="cs-CZ"/>
              </w:rPr>
            </w:pPr>
            <w:r>
              <w:rPr>
                <w:rFonts w:cs="Arial"/>
                <w:color w:val="000000"/>
                <w:szCs w:val="22"/>
                <w:lang w:eastAsia="cs-CZ"/>
              </w:rPr>
              <w:t>Kateřina Bělinová</w:t>
            </w:r>
          </w:p>
        </w:tc>
        <w:tc>
          <w:tcPr>
            <w:tcW w:w="3001" w:type="dxa"/>
            <w:shd w:val="clear" w:color="auto" w:fill="auto"/>
            <w:vAlign w:val="center"/>
          </w:tcPr>
          <w:p w14:paraId="1626C3EF" w14:textId="77777777" w:rsidR="009B1E2D" w:rsidRDefault="009B1E2D">
            <w:pPr>
              <w:spacing w:after="0"/>
              <w:rPr>
                <w:rFonts w:cs="Arial"/>
                <w:color w:val="000000"/>
                <w:szCs w:val="22"/>
                <w:lang w:eastAsia="cs-CZ"/>
              </w:rPr>
            </w:pPr>
          </w:p>
        </w:tc>
      </w:tr>
      <w:tr w:rsidR="009B1E2D" w14:paraId="38541DD5" w14:textId="77777777">
        <w:trPr>
          <w:trHeight w:val="787"/>
        </w:trPr>
        <w:tc>
          <w:tcPr>
            <w:tcW w:w="3281" w:type="dxa"/>
            <w:shd w:val="clear" w:color="auto" w:fill="auto"/>
            <w:noWrap/>
            <w:vAlign w:val="center"/>
          </w:tcPr>
          <w:p w14:paraId="31F24566" w14:textId="77777777" w:rsidR="009B1E2D" w:rsidRDefault="00B60E07">
            <w:pPr>
              <w:spacing w:after="0"/>
              <w:rPr>
                <w:rFonts w:cs="Arial"/>
                <w:color w:val="000000"/>
                <w:szCs w:val="22"/>
                <w:lang w:eastAsia="cs-CZ"/>
              </w:rPr>
            </w:pPr>
            <w:r>
              <w:rPr>
                <w:rFonts w:cs="Arial"/>
                <w:color w:val="000000"/>
                <w:szCs w:val="22"/>
                <w:lang w:eastAsia="cs-CZ"/>
              </w:rPr>
              <w:t>Koordinátor změny:</w:t>
            </w:r>
          </w:p>
        </w:tc>
        <w:tc>
          <w:tcPr>
            <w:tcW w:w="3001" w:type="dxa"/>
            <w:vAlign w:val="center"/>
          </w:tcPr>
          <w:p w14:paraId="365D35D8" w14:textId="77777777" w:rsidR="009B1E2D" w:rsidRDefault="00B60E07">
            <w:pPr>
              <w:spacing w:after="0"/>
              <w:rPr>
                <w:rFonts w:cs="Arial"/>
                <w:color w:val="000000"/>
                <w:szCs w:val="22"/>
                <w:lang w:eastAsia="cs-CZ"/>
              </w:rPr>
            </w:pPr>
            <w:r>
              <w:rPr>
                <w:rFonts w:cs="Arial"/>
                <w:color w:val="000000"/>
                <w:szCs w:val="22"/>
                <w:lang w:eastAsia="cs-CZ"/>
              </w:rPr>
              <w:t>Jiří Bukovský</w:t>
            </w:r>
          </w:p>
        </w:tc>
        <w:tc>
          <w:tcPr>
            <w:tcW w:w="3001" w:type="dxa"/>
            <w:shd w:val="clear" w:color="auto" w:fill="auto"/>
            <w:vAlign w:val="center"/>
          </w:tcPr>
          <w:p w14:paraId="30E76681" w14:textId="77777777" w:rsidR="009B1E2D" w:rsidRDefault="009B1E2D">
            <w:pPr>
              <w:spacing w:after="0"/>
              <w:rPr>
                <w:rFonts w:cs="Arial"/>
                <w:color w:val="000000"/>
                <w:szCs w:val="22"/>
                <w:lang w:eastAsia="cs-CZ"/>
              </w:rPr>
            </w:pPr>
          </w:p>
        </w:tc>
      </w:tr>
    </w:tbl>
    <w:p w14:paraId="0E094C59" w14:textId="77777777" w:rsidR="009B1E2D" w:rsidRDefault="009B1E2D">
      <w:pPr>
        <w:spacing w:after="0"/>
        <w:rPr>
          <w:rFonts w:cs="Arial"/>
          <w:szCs w:val="22"/>
        </w:rPr>
      </w:pPr>
    </w:p>
    <w:p w14:paraId="15C2AF40" w14:textId="77777777" w:rsidR="009B1E2D" w:rsidRDefault="00B60E07">
      <w:pPr>
        <w:spacing w:after="0"/>
        <w:rPr>
          <w:rFonts w:cs="Arial"/>
          <w:b/>
          <w:caps/>
          <w:szCs w:val="22"/>
        </w:rPr>
      </w:pPr>
      <w:r>
        <w:rPr>
          <w:rFonts w:cs="Arial"/>
          <w:b/>
          <w:caps/>
          <w:szCs w:val="22"/>
        </w:rPr>
        <w:br w:type="page"/>
      </w:r>
    </w:p>
    <w:p w14:paraId="68C9F793" w14:textId="77777777" w:rsidR="009B1E2D" w:rsidRDefault="00B60E07">
      <w:pPr>
        <w:spacing w:after="0"/>
        <w:rPr>
          <w:rFonts w:cs="Arial"/>
          <w:b/>
          <w:caps/>
          <w:szCs w:val="22"/>
        </w:rPr>
      </w:pPr>
      <w:r>
        <w:rPr>
          <w:rFonts w:cs="Arial"/>
          <w:b/>
          <w:caps/>
          <w:szCs w:val="22"/>
        </w:rPr>
        <w:lastRenderedPageBreak/>
        <w:t>B – nabídkA řešení k požadavku Z39205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B1E2D" w14:paraId="017DF631" w14:textId="77777777">
        <w:tc>
          <w:tcPr>
            <w:tcW w:w="1701" w:type="dxa"/>
            <w:tcBorders>
              <w:top w:val="single" w:sz="8" w:space="0" w:color="auto"/>
              <w:left w:val="single" w:sz="8" w:space="0" w:color="auto"/>
              <w:bottom w:val="single" w:sz="8" w:space="0" w:color="auto"/>
            </w:tcBorders>
            <w:vAlign w:val="center"/>
          </w:tcPr>
          <w:p w14:paraId="272BADA0" w14:textId="77777777" w:rsidR="009B1E2D" w:rsidRDefault="00B60E07">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51B0AA31" w14:textId="77777777" w:rsidR="009B1E2D" w:rsidRDefault="00B60E07">
            <w:pPr>
              <w:pStyle w:val="Tabulka"/>
              <w:rPr>
                <w:szCs w:val="22"/>
              </w:rPr>
            </w:pPr>
            <w:r>
              <w:rPr>
                <w:szCs w:val="22"/>
              </w:rPr>
              <w:t>861</w:t>
            </w:r>
          </w:p>
        </w:tc>
      </w:tr>
    </w:tbl>
    <w:p w14:paraId="585A67DA" w14:textId="77777777" w:rsidR="009B1E2D" w:rsidRDefault="009B1E2D">
      <w:pPr>
        <w:spacing w:after="0"/>
        <w:rPr>
          <w:rFonts w:cs="Arial"/>
          <w:caps/>
          <w:szCs w:val="22"/>
        </w:rPr>
      </w:pPr>
    </w:p>
    <w:p w14:paraId="1F4EFCED" w14:textId="77777777" w:rsidR="009B1E2D" w:rsidRDefault="00B60E07">
      <w:pPr>
        <w:pStyle w:val="Nadpis1"/>
        <w:numPr>
          <w:ilvl w:val="0"/>
          <w:numId w:val="45"/>
        </w:numPr>
        <w:tabs>
          <w:tab w:val="clear" w:pos="540"/>
        </w:tabs>
        <w:ind w:left="284" w:hanging="284"/>
        <w:rPr>
          <w:rFonts w:cs="Arial"/>
          <w:sz w:val="22"/>
          <w:szCs w:val="22"/>
        </w:rPr>
      </w:pPr>
      <w:r>
        <w:rPr>
          <w:rFonts w:cs="Arial"/>
          <w:sz w:val="22"/>
          <w:szCs w:val="22"/>
        </w:rPr>
        <w:t xml:space="preserve">Návrh konceptu technického řešení  </w:t>
      </w:r>
    </w:p>
    <w:p w14:paraId="3449D02A" w14:textId="77777777" w:rsidR="009B1E2D" w:rsidRDefault="00B60E07">
      <w:r>
        <w:t>Viz část A tohoto PZ, body 2 a 3.</w:t>
      </w:r>
    </w:p>
    <w:p w14:paraId="0EC39A5A" w14:textId="77777777" w:rsidR="009B1E2D" w:rsidRDefault="00B60E07">
      <w:pPr>
        <w:pStyle w:val="Nadpis1"/>
        <w:numPr>
          <w:ilvl w:val="0"/>
          <w:numId w:val="45"/>
        </w:numPr>
        <w:tabs>
          <w:tab w:val="clear" w:pos="540"/>
        </w:tabs>
        <w:ind w:left="284" w:hanging="284"/>
        <w:rPr>
          <w:rFonts w:cs="Arial"/>
          <w:sz w:val="22"/>
          <w:szCs w:val="22"/>
        </w:rPr>
      </w:pPr>
      <w:r>
        <w:rPr>
          <w:rFonts w:cs="Arial"/>
          <w:sz w:val="22"/>
          <w:szCs w:val="22"/>
        </w:rPr>
        <w:t>Uživatelské a licenční zajištění pro Objednatele</w:t>
      </w:r>
    </w:p>
    <w:p w14:paraId="01051FED" w14:textId="77777777" w:rsidR="009B1E2D" w:rsidRDefault="00B60E07">
      <w:r>
        <w:t xml:space="preserve">V souladu s podmínkami smlouvy č. </w:t>
      </w:r>
      <w:r>
        <w:rPr>
          <w:szCs w:val="22"/>
        </w:rPr>
        <w:t>S2023-0014, DMS: 390-2023-12120</w:t>
      </w:r>
    </w:p>
    <w:p w14:paraId="3CA68789" w14:textId="77777777" w:rsidR="009B1E2D" w:rsidRDefault="00B60E07">
      <w:pPr>
        <w:pStyle w:val="Nadpis1"/>
        <w:numPr>
          <w:ilvl w:val="0"/>
          <w:numId w:val="45"/>
        </w:numPr>
        <w:tabs>
          <w:tab w:val="clear" w:pos="540"/>
        </w:tabs>
        <w:ind w:left="284" w:hanging="284"/>
        <w:rPr>
          <w:rFonts w:cs="Arial"/>
          <w:sz w:val="22"/>
          <w:szCs w:val="22"/>
        </w:rPr>
      </w:pPr>
      <w:r>
        <w:rPr>
          <w:rFonts w:cs="Arial"/>
          <w:sz w:val="22"/>
          <w:szCs w:val="22"/>
        </w:rPr>
        <w:t xml:space="preserve">Dopady do systémů </w:t>
      </w:r>
      <w:proofErr w:type="spellStart"/>
      <w:r>
        <w:rPr>
          <w:rFonts w:cs="Arial"/>
          <w:sz w:val="22"/>
          <w:szCs w:val="22"/>
        </w:rPr>
        <w:t>MZe</w:t>
      </w:r>
      <w:proofErr w:type="spellEnd"/>
    </w:p>
    <w:p w14:paraId="5BAA74B3" w14:textId="07C72A75" w:rsidR="009B1E2D" w:rsidRDefault="00B60E07">
      <w:pPr>
        <w:pStyle w:val="Nadpis1"/>
        <w:numPr>
          <w:ilvl w:val="1"/>
          <w:numId w:val="45"/>
        </w:numPr>
        <w:tabs>
          <w:tab w:val="clear" w:pos="540"/>
        </w:tabs>
        <w:ind w:left="1440" w:hanging="292"/>
        <w:rPr>
          <w:rFonts w:cs="Arial"/>
          <w:sz w:val="22"/>
          <w:szCs w:val="22"/>
        </w:rPr>
      </w:pPr>
      <w:r>
        <w:rPr>
          <w:rFonts w:cs="Arial"/>
          <w:sz w:val="22"/>
          <w:szCs w:val="22"/>
        </w:rPr>
        <w:t>Na provoz a infrastrukturu</w:t>
      </w:r>
    </w:p>
    <w:p w14:paraId="354BEBD7" w14:textId="00F1EF46" w:rsidR="009B1E2D" w:rsidRDefault="00B60E07">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roofErr w:type="spellStart"/>
      <w:r w:rsidR="00276DCB">
        <w:rPr>
          <w:sz w:val="18"/>
          <w:szCs w:val="18"/>
        </w:rPr>
        <w:t>xxx</w:t>
      </w:r>
      <w:proofErr w:type="spellEnd"/>
    </w:p>
    <w:p w14:paraId="3CA377C3" w14:textId="77777777" w:rsidR="009B1E2D" w:rsidRDefault="00B60E07">
      <w:pPr>
        <w:pStyle w:val="Nadpis1"/>
        <w:numPr>
          <w:ilvl w:val="1"/>
          <w:numId w:val="45"/>
        </w:numPr>
        <w:tabs>
          <w:tab w:val="clear" w:pos="540"/>
        </w:tabs>
        <w:ind w:left="1440" w:hanging="292"/>
        <w:rPr>
          <w:rFonts w:cs="Arial"/>
          <w:sz w:val="22"/>
          <w:szCs w:val="22"/>
        </w:rPr>
      </w:pPr>
      <w:r>
        <w:rPr>
          <w:rFonts w:cs="Arial"/>
          <w:sz w:val="22"/>
          <w:szCs w:val="22"/>
        </w:rPr>
        <w:t>Na bezpečnost</w:t>
      </w:r>
    </w:p>
    <w:p w14:paraId="663659D1" w14:textId="77777777" w:rsidR="009B1E2D" w:rsidRDefault="00B60E07">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B1E2D" w14:paraId="7A730587"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E2088EE" w14:textId="77777777" w:rsidR="009B1E2D" w:rsidRDefault="00B60E07">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3202C7" w14:textId="77777777" w:rsidR="009B1E2D" w:rsidRDefault="00B60E07">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A170DA" w14:textId="77777777" w:rsidR="009B1E2D" w:rsidRDefault="00B60E07">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9B1E2D" w14:paraId="0603DA1B" w14:textId="77777777">
        <w:trPr>
          <w:trHeight w:val="300"/>
        </w:trPr>
        <w:tc>
          <w:tcPr>
            <w:tcW w:w="426" w:type="dxa"/>
            <w:tcBorders>
              <w:top w:val="single" w:sz="8" w:space="0" w:color="auto"/>
              <w:bottom w:val="single" w:sz="4" w:space="0" w:color="auto"/>
            </w:tcBorders>
            <w:vAlign w:val="center"/>
          </w:tcPr>
          <w:p w14:paraId="29A7FDF0" w14:textId="77777777" w:rsidR="009B1E2D" w:rsidRDefault="009B1E2D">
            <w:pPr>
              <w:pStyle w:val="Odstavecseseznamem"/>
              <w:numPr>
                <w:ilvl w:val="0"/>
                <w:numId w:val="32"/>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2CC59743" w14:textId="77777777" w:rsidR="009B1E2D" w:rsidRDefault="00B60E07">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3348AC39" w14:textId="77777777" w:rsidR="009B1E2D" w:rsidRDefault="00B60E07">
            <w:pPr>
              <w:spacing w:after="0"/>
              <w:rPr>
                <w:rFonts w:cs="Arial"/>
                <w:color w:val="000000"/>
                <w:szCs w:val="22"/>
                <w:lang w:eastAsia="cs-CZ"/>
              </w:rPr>
            </w:pPr>
            <w:r>
              <w:rPr>
                <w:rFonts w:cs="Arial"/>
                <w:color w:val="000000"/>
                <w:szCs w:val="22"/>
                <w:lang w:eastAsia="cs-CZ"/>
              </w:rPr>
              <w:t>Bez dopadu</w:t>
            </w:r>
          </w:p>
        </w:tc>
      </w:tr>
      <w:tr w:rsidR="009B1E2D" w14:paraId="564E9B43" w14:textId="77777777">
        <w:trPr>
          <w:trHeight w:val="300"/>
        </w:trPr>
        <w:tc>
          <w:tcPr>
            <w:tcW w:w="426" w:type="dxa"/>
            <w:tcBorders>
              <w:bottom w:val="single" w:sz="4" w:space="0" w:color="auto"/>
            </w:tcBorders>
            <w:vAlign w:val="center"/>
          </w:tcPr>
          <w:p w14:paraId="5CD2F7A7" w14:textId="77777777" w:rsidR="009B1E2D" w:rsidRDefault="009B1E2D">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473A433" w14:textId="77777777" w:rsidR="009B1E2D" w:rsidRDefault="00B60E07">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tcPr>
          <w:p w14:paraId="036F0CE7" w14:textId="77777777" w:rsidR="009B1E2D" w:rsidRDefault="00B60E07">
            <w:pPr>
              <w:spacing w:after="0"/>
              <w:rPr>
                <w:rFonts w:cs="Arial"/>
                <w:b/>
                <w:bCs/>
                <w:color w:val="000000"/>
                <w:szCs w:val="22"/>
                <w:lang w:eastAsia="cs-CZ"/>
              </w:rPr>
            </w:pPr>
            <w:r>
              <w:t>Bez dopadu</w:t>
            </w:r>
          </w:p>
        </w:tc>
      </w:tr>
      <w:tr w:rsidR="009B1E2D" w14:paraId="5167E9DB" w14:textId="77777777">
        <w:trPr>
          <w:trHeight w:val="300"/>
        </w:trPr>
        <w:tc>
          <w:tcPr>
            <w:tcW w:w="426" w:type="dxa"/>
            <w:tcBorders>
              <w:bottom w:val="single" w:sz="4" w:space="0" w:color="auto"/>
            </w:tcBorders>
            <w:vAlign w:val="center"/>
          </w:tcPr>
          <w:p w14:paraId="20A72CAA" w14:textId="77777777" w:rsidR="009B1E2D" w:rsidRDefault="009B1E2D">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86928A2" w14:textId="77777777" w:rsidR="009B1E2D" w:rsidRDefault="00B60E07">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tcPr>
          <w:p w14:paraId="0548B582" w14:textId="77777777" w:rsidR="009B1E2D" w:rsidRDefault="00B60E07">
            <w:pPr>
              <w:spacing w:after="0"/>
              <w:rPr>
                <w:rFonts w:cs="Arial"/>
                <w:b/>
                <w:bCs/>
                <w:color w:val="000000"/>
                <w:szCs w:val="22"/>
                <w:lang w:eastAsia="cs-CZ"/>
              </w:rPr>
            </w:pPr>
            <w:r>
              <w:t>Bez dopadu</w:t>
            </w:r>
          </w:p>
        </w:tc>
      </w:tr>
      <w:tr w:rsidR="009B1E2D" w14:paraId="131ECDDF" w14:textId="77777777">
        <w:trPr>
          <w:trHeight w:val="300"/>
        </w:trPr>
        <w:tc>
          <w:tcPr>
            <w:tcW w:w="426" w:type="dxa"/>
            <w:tcBorders>
              <w:bottom w:val="single" w:sz="4" w:space="0" w:color="auto"/>
            </w:tcBorders>
            <w:vAlign w:val="center"/>
          </w:tcPr>
          <w:p w14:paraId="1A836827" w14:textId="77777777" w:rsidR="009B1E2D" w:rsidRDefault="009B1E2D">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3E3F61BB" w14:textId="77777777" w:rsidR="009B1E2D" w:rsidRDefault="00B60E07">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20951A4D" w14:textId="77777777" w:rsidR="009B1E2D" w:rsidRDefault="00B60E07">
            <w:pPr>
              <w:spacing w:after="0"/>
              <w:rPr>
                <w:rFonts w:cs="Arial"/>
                <w:b/>
                <w:bCs/>
                <w:color w:val="000000"/>
                <w:szCs w:val="22"/>
                <w:lang w:eastAsia="cs-CZ"/>
              </w:rPr>
            </w:pPr>
            <w:r>
              <w:t>Bez dopadu</w:t>
            </w:r>
          </w:p>
        </w:tc>
      </w:tr>
      <w:tr w:rsidR="009B1E2D" w14:paraId="07EE6067" w14:textId="77777777">
        <w:trPr>
          <w:trHeight w:val="300"/>
        </w:trPr>
        <w:tc>
          <w:tcPr>
            <w:tcW w:w="426" w:type="dxa"/>
            <w:tcBorders>
              <w:bottom w:val="single" w:sz="4" w:space="0" w:color="auto"/>
            </w:tcBorders>
            <w:vAlign w:val="center"/>
          </w:tcPr>
          <w:p w14:paraId="1FCCABF2" w14:textId="77777777" w:rsidR="009B1E2D" w:rsidRDefault="009B1E2D">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9ED24C8" w14:textId="77777777" w:rsidR="009B1E2D" w:rsidRDefault="00B60E07">
            <w:pPr>
              <w:spacing w:after="0"/>
              <w:rPr>
                <w:rFonts w:cs="Arial"/>
                <w:bCs/>
                <w:color w:val="000000"/>
                <w:szCs w:val="22"/>
                <w:lang w:eastAsia="cs-CZ"/>
              </w:rPr>
            </w:pPr>
            <w:r>
              <w:rPr>
                <w:rFonts w:cs="Arial"/>
                <w:bCs/>
                <w:color w:val="000000"/>
                <w:szCs w:val="22"/>
                <w:lang w:eastAsia="cs-CZ"/>
              </w:rPr>
              <w:t xml:space="preserve">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tc>
          <w:tcPr>
            <w:tcW w:w="4253" w:type="dxa"/>
            <w:tcBorders>
              <w:bottom w:val="single" w:sz="4" w:space="0" w:color="auto"/>
            </w:tcBorders>
            <w:shd w:val="clear" w:color="auto" w:fill="auto"/>
            <w:noWrap/>
          </w:tcPr>
          <w:p w14:paraId="69A8B32B" w14:textId="77777777" w:rsidR="009B1E2D" w:rsidRDefault="00B60E07">
            <w:pPr>
              <w:spacing w:after="0"/>
              <w:rPr>
                <w:rFonts w:cs="Arial"/>
                <w:b/>
                <w:bCs/>
                <w:color w:val="000000"/>
                <w:szCs w:val="22"/>
                <w:lang w:eastAsia="cs-CZ"/>
              </w:rPr>
            </w:pPr>
            <w:r>
              <w:t>Bez dopadu</w:t>
            </w:r>
          </w:p>
        </w:tc>
      </w:tr>
      <w:tr w:rsidR="009B1E2D" w14:paraId="67AF95D1" w14:textId="77777777">
        <w:trPr>
          <w:trHeight w:val="300"/>
        </w:trPr>
        <w:tc>
          <w:tcPr>
            <w:tcW w:w="426" w:type="dxa"/>
            <w:tcBorders>
              <w:bottom w:val="single" w:sz="4" w:space="0" w:color="auto"/>
            </w:tcBorders>
            <w:vAlign w:val="center"/>
          </w:tcPr>
          <w:p w14:paraId="5EF4F27C" w14:textId="77777777" w:rsidR="009B1E2D" w:rsidRDefault="009B1E2D">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607592F" w14:textId="77777777" w:rsidR="009B1E2D" w:rsidRDefault="00B60E07">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tcPr>
          <w:p w14:paraId="12F54D9F" w14:textId="77777777" w:rsidR="009B1E2D" w:rsidRDefault="00B60E07">
            <w:pPr>
              <w:spacing w:after="0"/>
              <w:rPr>
                <w:rFonts w:cs="Arial"/>
                <w:b/>
                <w:bCs/>
                <w:color w:val="000000"/>
                <w:szCs w:val="22"/>
                <w:lang w:eastAsia="cs-CZ"/>
              </w:rPr>
            </w:pPr>
            <w:r>
              <w:t>Bez dopadu</w:t>
            </w:r>
          </w:p>
        </w:tc>
      </w:tr>
      <w:tr w:rsidR="009B1E2D" w14:paraId="3646D5C5" w14:textId="77777777">
        <w:trPr>
          <w:trHeight w:val="300"/>
        </w:trPr>
        <w:tc>
          <w:tcPr>
            <w:tcW w:w="426" w:type="dxa"/>
            <w:tcBorders>
              <w:bottom w:val="single" w:sz="4" w:space="0" w:color="auto"/>
            </w:tcBorders>
            <w:vAlign w:val="center"/>
          </w:tcPr>
          <w:p w14:paraId="56135096" w14:textId="77777777" w:rsidR="009B1E2D" w:rsidRDefault="009B1E2D">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E076648" w14:textId="77777777" w:rsidR="009B1E2D" w:rsidRDefault="00B60E07">
            <w:pPr>
              <w:spacing w:after="0"/>
              <w:rPr>
                <w:rFonts w:cs="Arial"/>
                <w:bCs/>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tc>
          <w:tcPr>
            <w:tcW w:w="4253" w:type="dxa"/>
            <w:tcBorders>
              <w:bottom w:val="single" w:sz="4" w:space="0" w:color="auto"/>
            </w:tcBorders>
            <w:shd w:val="clear" w:color="auto" w:fill="auto"/>
            <w:noWrap/>
          </w:tcPr>
          <w:p w14:paraId="3CEB9F30" w14:textId="77777777" w:rsidR="009B1E2D" w:rsidRDefault="00B60E07">
            <w:pPr>
              <w:spacing w:after="0"/>
              <w:rPr>
                <w:rFonts w:cs="Arial"/>
                <w:b/>
                <w:bCs/>
                <w:color w:val="000000"/>
                <w:szCs w:val="22"/>
                <w:lang w:eastAsia="cs-CZ"/>
              </w:rPr>
            </w:pPr>
            <w:r>
              <w:t>Bez dopadu</w:t>
            </w:r>
          </w:p>
        </w:tc>
      </w:tr>
      <w:tr w:rsidR="009B1E2D" w14:paraId="18556891" w14:textId="77777777">
        <w:trPr>
          <w:trHeight w:val="300"/>
        </w:trPr>
        <w:tc>
          <w:tcPr>
            <w:tcW w:w="426" w:type="dxa"/>
            <w:tcBorders>
              <w:bottom w:val="single" w:sz="4" w:space="0" w:color="auto"/>
            </w:tcBorders>
            <w:vAlign w:val="center"/>
          </w:tcPr>
          <w:p w14:paraId="5683BE88" w14:textId="77777777" w:rsidR="009B1E2D" w:rsidRDefault="009B1E2D">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7314AB0" w14:textId="77777777" w:rsidR="009B1E2D" w:rsidRDefault="00B60E07">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tcPr>
          <w:p w14:paraId="590B0F43" w14:textId="77777777" w:rsidR="009B1E2D" w:rsidRDefault="00B60E07">
            <w:pPr>
              <w:spacing w:after="0"/>
              <w:rPr>
                <w:rFonts w:cs="Arial"/>
                <w:b/>
                <w:bCs/>
                <w:color w:val="000000"/>
                <w:szCs w:val="22"/>
                <w:lang w:eastAsia="cs-CZ"/>
              </w:rPr>
            </w:pPr>
            <w:r>
              <w:t>Bez dopadu</w:t>
            </w:r>
          </w:p>
        </w:tc>
      </w:tr>
      <w:tr w:rsidR="009B1E2D" w14:paraId="22972ADD" w14:textId="77777777">
        <w:trPr>
          <w:trHeight w:val="300"/>
        </w:trPr>
        <w:tc>
          <w:tcPr>
            <w:tcW w:w="426" w:type="dxa"/>
            <w:tcBorders>
              <w:bottom w:val="single" w:sz="4" w:space="0" w:color="auto"/>
            </w:tcBorders>
            <w:vAlign w:val="center"/>
          </w:tcPr>
          <w:p w14:paraId="1F993362" w14:textId="77777777" w:rsidR="009B1E2D" w:rsidRDefault="009B1E2D">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354ECA0" w14:textId="77777777" w:rsidR="009B1E2D" w:rsidRDefault="00B60E07">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tcPr>
          <w:p w14:paraId="7C068E89" w14:textId="77777777" w:rsidR="009B1E2D" w:rsidRDefault="00B60E07">
            <w:pPr>
              <w:spacing w:after="0"/>
              <w:rPr>
                <w:rFonts w:cs="Arial"/>
                <w:b/>
                <w:bCs/>
                <w:color w:val="000000"/>
                <w:szCs w:val="22"/>
                <w:lang w:eastAsia="cs-CZ"/>
              </w:rPr>
            </w:pPr>
            <w:r>
              <w:t>Bez dopadu</w:t>
            </w:r>
          </w:p>
        </w:tc>
      </w:tr>
      <w:tr w:rsidR="009B1E2D" w14:paraId="35BFF9A7" w14:textId="77777777">
        <w:trPr>
          <w:trHeight w:val="300"/>
        </w:trPr>
        <w:tc>
          <w:tcPr>
            <w:tcW w:w="426" w:type="dxa"/>
            <w:tcBorders>
              <w:bottom w:val="single" w:sz="4" w:space="0" w:color="auto"/>
            </w:tcBorders>
            <w:vAlign w:val="center"/>
          </w:tcPr>
          <w:p w14:paraId="1C5414F6" w14:textId="77777777" w:rsidR="009B1E2D" w:rsidRDefault="009B1E2D">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0B4EF71" w14:textId="77777777" w:rsidR="009B1E2D" w:rsidRDefault="00B60E07">
            <w:pPr>
              <w:spacing w:after="0"/>
              <w:rPr>
                <w:rFonts w:cs="Arial"/>
                <w:bCs/>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tcPr>
          <w:p w14:paraId="1852A63C" w14:textId="77777777" w:rsidR="009B1E2D" w:rsidRDefault="00B60E07">
            <w:pPr>
              <w:spacing w:after="0"/>
              <w:rPr>
                <w:rFonts w:cs="Arial"/>
                <w:b/>
                <w:bCs/>
                <w:color w:val="000000"/>
                <w:szCs w:val="22"/>
                <w:lang w:eastAsia="cs-CZ"/>
              </w:rPr>
            </w:pPr>
            <w:r>
              <w:t>Bez dopadu</w:t>
            </w:r>
          </w:p>
        </w:tc>
      </w:tr>
      <w:tr w:rsidR="009B1E2D" w14:paraId="6C69C82B" w14:textId="77777777">
        <w:trPr>
          <w:trHeight w:val="300"/>
        </w:trPr>
        <w:tc>
          <w:tcPr>
            <w:tcW w:w="426" w:type="dxa"/>
            <w:tcBorders>
              <w:bottom w:val="single" w:sz="4" w:space="0" w:color="auto"/>
            </w:tcBorders>
            <w:vAlign w:val="center"/>
          </w:tcPr>
          <w:p w14:paraId="20D95BCE" w14:textId="77777777" w:rsidR="009B1E2D" w:rsidRDefault="009B1E2D">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DA3A309" w14:textId="77777777" w:rsidR="009B1E2D" w:rsidRDefault="00B60E07">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tcPr>
          <w:p w14:paraId="19B268C3" w14:textId="77777777" w:rsidR="009B1E2D" w:rsidRDefault="00B60E07">
            <w:pPr>
              <w:spacing w:after="0"/>
              <w:rPr>
                <w:rFonts w:cs="Arial"/>
                <w:b/>
                <w:bCs/>
                <w:color w:val="000000"/>
                <w:szCs w:val="22"/>
                <w:lang w:eastAsia="cs-CZ"/>
              </w:rPr>
            </w:pPr>
            <w:r>
              <w:t>Bez dopadu</w:t>
            </w:r>
          </w:p>
        </w:tc>
      </w:tr>
      <w:tr w:rsidR="009B1E2D" w14:paraId="3F927680" w14:textId="77777777">
        <w:trPr>
          <w:trHeight w:val="300"/>
        </w:trPr>
        <w:tc>
          <w:tcPr>
            <w:tcW w:w="426" w:type="dxa"/>
            <w:tcBorders>
              <w:bottom w:val="single" w:sz="4" w:space="0" w:color="auto"/>
            </w:tcBorders>
            <w:vAlign w:val="center"/>
          </w:tcPr>
          <w:p w14:paraId="313116D4" w14:textId="77777777" w:rsidR="009B1E2D" w:rsidRDefault="009B1E2D">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3458A93" w14:textId="77777777" w:rsidR="009B1E2D" w:rsidRDefault="00B60E07">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tcPr>
          <w:p w14:paraId="5DE1EEC9" w14:textId="77777777" w:rsidR="009B1E2D" w:rsidRDefault="00B60E07">
            <w:pPr>
              <w:spacing w:after="0"/>
              <w:rPr>
                <w:rFonts w:cs="Arial"/>
                <w:b/>
                <w:bCs/>
                <w:color w:val="000000"/>
                <w:szCs w:val="22"/>
                <w:lang w:eastAsia="cs-CZ"/>
              </w:rPr>
            </w:pPr>
            <w:r>
              <w:t>Bez dopadu</w:t>
            </w:r>
          </w:p>
        </w:tc>
      </w:tr>
      <w:tr w:rsidR="009B1E2D" w14:paraId="7F1403D0" w14:textId="77777777">
        <w:trPr>
          <w:trHeight w:val="300"/>
        </w:trPr>
        <w:tc>
          <w:tcPr>
            <w:tcW w:w="426" w:type="dxa"/>
            <w:tcBorders>
              <w:bottom w:val="single" w:sz="4" w:space="0" w:color="auto"/>
            </w:tcBorders>
            <w:vAlign w:val="center"/>
          </w:tcPr>
          <w:p w14:paraId="70D8F266" w14:textId="77777777" w:rsidR="009B1E2D" w:rsidRDefault="009B1E2D">
            <w:pPr>
              <w:pStyle w:val="Odstavecseseznamem"/>
              <w:numPr>
                <w:ilvl w:val="0"/>
                <w:numId w:val="32"/>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DD83475" w14:textId="77777777" w:rsidR="009B1E2D" w:rsidRDefault="00B60E07">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tcPr>
          <w:p w14:paraId="7A613AA7" w14:textId="77777777" w:rsidR="009B1E2D" w:rsidRDefault="00B60E07">
            <w:pPr>
              <w:spacing w:after="0"/>
              <w:rPr>
                <w:rFonts w:cs="Arial"/>
                <w:b/>
                <w:bCs/>
                <w:color w:val="000000"/>
                <w:szCs w:val="22"/>
                <w:lang w:eastAsia="cs-CZ"/>
              </w:rPr>
            </w:pPr>
            <w:r>
              <w:t>Bez dopadu</w:t>
            </w:r>
          </w:p>
        </w:tc>
      </w:tr>
    </w:tbl>
    <w:p w14:paraId="3DE3392D" w14:textId="77777777" w:rsidR="009B1E2D" w:rsidRDefault="009B1E2D"/>
    <w:p w14:paraId="51153B81" w14:textId="77777777" w:rsidR="009B1E2D" w:rsidRDefault="00B60E07">
      <w:pPr>
        <w:pStyle w:val="Nadpis1"/>
        <w:numPr>
          <w:ilvl w:val="1"/>
          <w:numId w:val="45"/>
        </w:numPr>
        <w:tabs>
          <w:tab w:val="clear" w:pos="540"/>
        </w:tabs>
        <w:ind w:left="1440" w:hanging="292"/>
        <w:rPr>
          <w:rFonts w:cs="Arial"/>
          <w:sz w:val="22"/>
          <w:szCs w:val="22"/>
        </w:rPr>
      </w:pPr>
      <w:r>
        <w:rPr>
          <w:rFonts w:cs="Arial"/>
          <w:sz w:val="22"/>
          <w:szCs w:val="22"/>
        </w:rPr>
        <w:t>Na součinnost s dalšími systémy</w:t>
      </w:r>
    </w:p>
    <w:p w14:paraId="36989AA2" w14:textId="77777777" w:rsidR="009B1E2D" w:rsidRDefault="00B60E07">
      <w:r>
        <w:t>Bez dopadu</w:t>
      </w:r>
    </w:p>
    <w:p w14:paraId="1770F95E" w14:textId="77777777" w:rsidR="009B1E2D" w:rsidRDefault="00B60E07">
      <w:pPr>
        <w:pStyle w:val="Nadpis1"/>
        <w:numPr>
          <w:ilvl w:val="1"/>
          <w:numId w:val="45"/>
        </w:numPr>
        <w:tabs>
          <w:tab w:val="clear" w:pos="540"/>
        </w:tabs>
        <w:ind w:left="1440" w:hanging="292"/>
        <w:rPr>
          <w:rFonts w:cs="Arial"/>
          <w:sz w:val="22"/>
          <w:szCs w:val="22"/>
        </w:rPr>
      </w:pPr>
      <w:r>
        <w:rPr>
          <w:rFonts w:cs="Arial"/>
          <w:sz w:val="22"/>
          <w:szCs w:val="22"/>
        </w:rPr>
        <w:t xml:space="preserve">Na součinnost </w:t>
      </w:r>
      <w:proofErr w:type="spellStart"/>
      <w:r>
        <w:rPr>
          <w:rFonts w:cs="Arial"/>
          <w:sz w:val="22"/>
          <w:szCs w:val="22"/>
        </w:rPr>
        <w:t>AgriBus</w:t>
      </w:r>
      <w:proofErr w:type="spellEnd"/>
    </w:p>
    <w:p w14:paraId="641B4DAF" w14:textId="77777777" w:rsidR="009B1E2D" w:rsidRDefault="00B60E07">
      <w:r>
        <w:t>Bez dopadu</w:t>
      </w:r>
    </w:p>
    <w:p w14:paraId="068017CE" w14:textId="77777777" w:rsidR="009B1E2D" w:rsidRDefault="00B60E07">
      <w:pPr>
        <w:pStyle w:val="Nadpis1"/>
        <w:numPr>
          <w:ilvl w:val="1"/>
          <w:numId w:val="45"/>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7B1DFC85" w14:textId="77777777" w:rsidR="009B1E2D" w:rsidRDefault="00B60E07">
      <w:pPr>
        <w:spacing w:after="120"/>
      </w:pPr>
      <w:r>
        <w:t>Bez dopadu</w:t>
      </w:r>
    </w:p>
    <w:p w14:paraId="486D6D7B" w14:textId="77777777" w:rsidR="009B1E2D" w:rsidRDefault="00B60E07">
      <w:pPr>
        <w:pStyle w:val="Nadpis1"/>
        <w:numPr>
          <w:ilvl w:val="1"/>
          <w:numId w:val="45"/>
        </w:numPr>
        <w:tabs>
          <w:tab w:val="clear" w:pos="540"/>
        </w:tabs>
        <w:ind w:left="1440" w:hanging="292"/>
        <w:rPr>
          <w:rFonts w:cs="Arial"/>
          <w:sz w:val="22"/>
          <w:szCs w:val="22"/>
        </w:rPr>
      </w:pPr>
      <w:r>
        <w:rPr>
          <w:rFonts w:cs="Arial"/>
          <w:sz w:val="22"/>
          <w:szCs w:val="22"/>
        </w:rPr>
        <w:t>Ostatní dopady</w:t>
      </w:r>
    </w:p>
    <w:p w14:paraId="290DE891" w14:textId="77777777" w:rsidR="009B1E2D" w:rsidRDefault="00B60E07">
      <w:pPr>
        <w:spacing w:before="120"/>
        <w:rPr>
          <w:rFonts w:cs="Arial"/>
          <w:sz w:val="18"/>
          <w:szCs w:val="18"/>
        </w:rPr>
      </w:pPr>
      <w:r>
        <w:rPr>
          <w:rFonts w:cs="Arial"/>
          <w:sz w:val="18"/>
          <w:szCs w:val="18"/>
        </w:rPr>
        <w:t xml:space="preserve">(Pozn.: Pokud má požadavek dopady do dalších požadavků </w:t>
      </w:r>
      <w:proofErr w:type="spellStart"/>
      <w:r>
        <w:rPr>
          <w:rFonts w:cs="Arial"/>
          <w:sz w:val="18"/>
          <w:szCs w:val="18"/>
        </w:rPr>
        <w:t>MZe</w:t>
      </w:r>
      <w:proofErr w:type="spellEnd"/>
      <w:r>
        <w:rPr>
          <w:rFonts w:cs="Arial"/>
          <w:sz w:val="18"/>
          <w:szCs w:val="18"/>
        </w:rPr>
        <w:t>, uveďte je také v tomto bodu.)</w:t>
      </w:r>
    </w:p>
    <w:p w14:paraId="159FD733" w14:textId="77777777" w:rsidR="009B1E2D" w:rsidRDefault="009B1E2D">
      <w:pPr>
        <w:rPr>
          <w:rFonts w:cs="Arial"/>
          <w:szCs w:val="22"/>
        </w:rPr>
      </w:pPr>
    </w:p>
    <w:p w14:paraId="300F6ECF" w14:textId="77777777" w:rsidR="009B1E2D" w:rsidRDefault="00B60E07">
      <w:pPr>
        <w:pStyle w:val="Nadpis1"/>
        <w:numPr>
          <w:ilvl w:val="0"/>
          <w:numId w:val="45"/>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9B1E2D" w14:paraId="7574B743"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1AC647" w14:textId="77777777" w:rsidR="009B1E2D" w:rsidRDefault="00B60E07">
            <w:pPr>
              <w:spacing w:after="0"/>
              <w:rPr>
                <w:rFonts w:cs="Arial"/>
                <w:b/>
                <w:bCs/>
                <w:color w:val="000000"/>
                <w:szCs w:val="22"/>
                <w:lang w:eastAsia="cs-CZ"/>
              </w:rPr>
            </w:pPr>
            <w:proofErr w:type="spellStart"/>
            <w:r>
              <w:rPr>
                <w:rFonts w:cs="Arial"/>
                <w:b/>
                <w:bCs/>
                <w:color w:val="000000"/>
                <w:szCs w:val="22"/>
                <w:lang w:eastAsia="cs-CZ"/>
              </w:rPr>
              <w:t>MZe</w:t>
            </w:r>
            <w:proofErr w:type="spellEnd"/>
            <w:r>
              <w:rPr>
                <w:rFonts w:cs="Arial"/>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356BC9" w14:textId="77777777" w:rsidR="009B1E2D" w:rsidRDefault="00B60E07">
            <w:pPr>
              <w:spacing w:after="0"/>
              <w:rPr>
                <w:rFonts w:cs="Arial"/>
                <w:b/>
                <w:bCs/>
                <w:color w:val="000000"/>
                <w:szCs w:val="22"/>
                <w:lang w:eastAsia="cs-CZ"/>
              </w:rPr>
            </w:pPr>
            <w:r>
              <w:rPr>
                <w:rFonts w:cs="Arial"/>
                <w:b/>
                <w:bCs/>
                <w:color w:val="000000"/>
                <w:szCs w:val="22"/>
                <w:lang w:eastAsia="cs-CZ"/>
              </w:rPr>
              <w:t>Popis požadavku na součinnost</w:t>
            </w:r>
          </w:p>
        </w:tc>
      </w:tr>
      <w:tr w:rsidR="009B1E2D" w14:paraId="09C3EA91" w14:textId="77777777">
        <w:trPr>
          <w:trHeight w:val="284"/>
        </w:trPr>
        <w:tc>
          <w:tcPr>
            <w:tcW w:w="2126" w:type="dxa"/>
            <w:tcBorders>
              <w:right w:val="dotted" w:sz="4" w:space="0" w:color="auto"/>
            </w:tcBorders>
            <w:shd w:val="clear" w:color="auto" w:fill="auto"/>
            <w:noWrap/>
            <w:vAlign w:val="bottom"/>
          </w:tcPr>
          <w:p w14:paraId="19A77CDA" w14:textId="77777777" w:rsidR="009B1E2D" w:rsidRDefault="00B60E07">
            <w:pPr>
              <w:spacing w:after="0"/>
              <w:rPr>
                <w:rFonts w:cs="Arial"/>
                <w:color w:val="000000"/>
                <w:szCs w:val="22"/>
                <w:lang w:eastAsia="cs-CZ"/>
              </w:rPr>
            </w:pPr>
            <w:proofErr w:type="spellStart"/>
            <w:r>
              <w:rPr>
                <w:rFonts w:cs="Arial"/>
                <w:color w:val="000000"/>
                <w:szCs w:val="22"/>
                <w:lang w:eastAsia="cs-CZ"/>
              </w:rPr>
              <w:t>MZe</w:t>
            </w:r>
            <w:proofErr w:type="spellEnd"/>
            <w:r>
              <w:rPr>
                <w:rFonts w:cs="Arial"/>
                <w:color w:val="000000"/>
                <w:szCs w:val="22"/>
                <w:lang w:eastAsia="cs-CZ"/>
              </w:rPr>
              <w:t xml:space="preserve"> / SZIF</w:t>
            </w:r>
          </w:p>
        </w:tc>
        <w:tc>
          <w:tcPr>
            <w:tcW w:w="7654" w:type="dxa"/>
            <w:tcBorders>
              <w:left w:val="dotted" w:sz="4" w:space="0" w:color="auto"/>
              <w:right w:val="dotted" w:sz="4" w:space="0" w:color="auto"/>
            </w:tcBorders>
            <w:shd w:val="clear" w:color="auto" w:fill="auto"/>
            <w:noWrap/>
            <w:vAlign w:val="bottom"/>
          </w:tcPr>
          <w:p w14:paraId="496D863F" w14:textId="77777777" w:rsidR="009B1E2D" w:rsidRDefault="00B60E07">
            <w:pPr>
              <w:spacing w:after="0"/>
              <w:rPr>
                <w:rFonts w:cs="Arial"/>
                <w:color w:val="000000"/>
                <w:szCs w:val="22"/>
                <w:lang w:eastAsia="cs-CZ"/>
              </w:rPr>
            </w:pPr>
            <w:r>
              <w:rPr>
                <w:rFonts w:cs="Arial"/>
                <w:color w:val="000000"/>
                <w:szCs w:val="22"/>
                <w:lang w:eastAsia="cs-CZ"/>
              </w:rPr>
              <w:t>Součinnost při testování a akceptaci</w:t>
            </w:r>
          </w:p>
        </w:tc>
      </w:tr>
      <w:tr w:rsidR="009B1E2D" w14:paraId="6B4930E8" w14:textId="77777777">
        <w:trPr>
          <w:trHeight w:val="284"/>
        </w:trPr>
        <w:tc>
          <w:tcPr>
            <w:tcW w:w="2126" w:type="dxa"/>
            <w:tcBorders>
              <w:right w:val="dotted" w:sz="4" w:space="0" w:color="auto"/>
            </w:tcBorders>
            <w:shd w:val="clear" w:color="auto" w:fill="auto"/>
            <w:noWrap/>
            <w:vAlign w:val="bottom"/>
          </w:tcPr>
          <w:p w14:paraId="3C0A81AF" w14:textId="77777777" w:rsidR="009B1E2D" w:rsidRDefault="009B1E2D">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7A1DFB93" w14:textId="77777777" w:rsidR="009B1E2D" w:rsidRDefault="009B1E2D">
            <w:pPr>
              <w:spacing w:after="0"/>
              <w:rPr>
                <w:rFonts w:cs="Arial"/>
                <w:color w:val="000000"/>
                <w:szCs w:val="22"/>
                <w:lang w:eastAsia="cs-CZ"/>
              </w:rPr>
            </w:pPr>
          </w:p>
        </w:tc>
      </w:tr>
    </w:tbl>
    <w:p w14:paraId="71E633E2" w14:textId="77777777" w:rsidR="009B1E2D" w:rsidRDefault="00B60E07">
      <w:pPr>
        <w:rPr>
          <w:sz w:val="18"/>
          <w:szCs w:val="18"/>
        </w:rPr>
      </w:pPr>
      <w:r>
        <w:rPr>
          <w:sz w:val="18"/>
          <w:szCs w:val="18"/>
        </w:rPr>
        <w:t>(Pozn.: K popisu požadavku uveďte etapu, kdy bude součinnost vyžadována.)</w:t>
      </w:r>
    </w:p>
    <w:p w14:paraId="27614BD5" w14:textId="77777777" w:rsidR="009B1E2D" w:rsidRDefault="009B1E2D"/>
    <w:p w14:paraId="5AA6DF0D" w14:textId="77777777" w:rsidR="009B1E2D" w:rsidRDefault="00B60E07">
      <w:pPr>
        <w:pStyle w:val="Nadpis1"/>
        <w:numPr>
          <w:ilvl w:val="0"/>
          <w:numId w:val="45"/>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B1E2D" w14:paraId="4D08AC1F"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C7EA29" w14:textId="77777777" w:rsidR="009B1E2D" w:rsidRDefault="00B60E07">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66F0B12" w14:textId="77777777" w:rsidR="009B1E2D" w:rsidRDefault="00B60E07">
            <w:pPr>
              <w:spacing w:after="0"/>
              <w:rPr>
                <w:rFonts w:cs="Arial"/>
                <w:b/>
                <w:bCs/>
                <w:color w:val="000000"/>
                <w:szCs w:val="22"/>
                <w:lang w:eastAsia="cs-CZ"/>
              </w:rPr>
            </w:pPr>
            <w:r>
              <w:rPr>
                <w:rFonts w:cs="Arial"/>
                <w:b/>
                <w:bCs/>
                <w:color w:val="000000"/>
                <w:szCs w:val="22"/>
                <w:lang w:eastAsia="cs-CZ"/>
              </w:rPr>
              <w:t>Termín</w:t>
            </w:r>
          </w:p>
        </w:tc>
      </w:tr>
      <w:tr w:rsidR="009B1E2D" w14:paraId="1273A51B" w14:textId="77777777">
        <w:trPr>
          <w:trHeight w:val="284"/>
        </w:trPr>
        <w:tc>
          <w:tcPr>
            <w:tcW w:w="7229" w:type="dxa"/>
            <w:tcBorders>
              <w:right w:val="dotted" w:sz="4" w:space="0" w:color="auto"/>
            </w:tcBorders>
            <w:shd w:val="clear" w:color="auto" w:fill="auto"/>
            <w:noWrap/>
            <w:vAlign w:val="bottom"/>
          </w:tcPr>
          <w:p w14:paraId="60C00165" w14:textId="77777777" w:rsidR="009B1E2D" w:rsidRDefault="00B60E07">
            <w:pPr>
              <w:spacing w:after="0"/>
              <w:rPr>
                <w:rFonts w:cs="Arial"/>
                <w:color w:val="000000"/>
                <w:szCs w:val="22"/>
                <w:lang w:eastAsia="cs-CZ"/>
              </w:rPr>
            </w:pPr>
            <w:r>
              <w:rPr>
                <w:rFonts w:cs="Arial"/>
                <w:szCs w:val="22"/>
                <w:lang w:eastAsia="cs-CZ"/>
              </w:rPr>
              <w:t>Zahájení prací</w:t>
            </w:r>
          </w:p>
        </w:tc>
        <w:tc>
          <w:tcPr>
            <w:tcW w:w="2552" w:type="dxa"/>
            <w:tcBorders>
              <w:left w:val="dotted" w:sz="4" w:space="0" w:color="auto"/>
            </w:tcBorders>
            <w:shd w:val="clear" w:color="auto" w:fill="auto"/>
            <w:vAlign w:val="bottom"/>
          </w:tcPr>
          <w:p w14:paraId="41025B41" w14:textId="77777777" w:rsidR="009B1E2D" w:rsidRDefault="00B60E07">
            <w:pPr>
              <w:spacing w:after="0"/>
              <w:rPr>
                <w:rFonts w:cs="Arial"/>
                <w:color w:val="000000"/>
                <w:szCs w:val="22"/>
                <w:lang w:eastAsia="cs-CZ"/>
              </w:rPr>
            </w:pPr>
            <w:r>
              <w:rPr>
                <w:rFonts w:cs="Arial"/>
                <w:szCs w:val="22"/>
                <w:lang w:eastAsia="cs-CZ"/>
              </w:rPr>
              <w:t>T</w:t>
            </w:r>
          </w:p>
        </w:tc>
      </w:tr>
      <w:tr w:rsidR="009B1E2D" w14:paraId="72B8784A" w14:textId="77777777">
        <w:trPr>
          <w:trHeight w:val="284"/>
        </w:trPr>
        <w:tc>
          <w:tcPr>
            <w:tcW w:w="7229" w:type="dxa"/>
            <w:tcBorders>
              <w:right w:val="dotted" w:sz="4" w:space="0" w:color="auto"/>
            </w:tcBorders>
            <w:shd w:val="clear" w:color="auto" w:fill="auto"/>
            <w:noWrap/>
            <w:vAlign w:val="bottom"/>
          </w:tcPr>
          <w:p w14:paraId="7991C423" w14:textId="77777777" w:rsidR="009B1E2D" w:rsidRDefault="00B60E07">
            <w:pPr>
              <w:spacing w:after="0"/>
              <w:rPr>
                <w:rFonts w:cs="Arial"/>
                <w:color w:val="000000"/>
                <w:szCs w:val="22"/>
                <w:lang w:eastAsia="cs-CZ"/>
              </w:rPr>
            </w:pPr>
            <w:r>
              <w:rPr>
                <w:i/>
                <w:iCs/>
              </w:rP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681E6FEB" w14:textId="77777777" w:rsidR="009B1E2D" w:rsidRDefault="009B1E2D">
            <w:pPr>
              <w:spacing w:after="0"/>
              <w:rPr>
                <w:rFonts w:cs="Arial"/>
                <w:color w:val="000000"/>
                <w:szCs w:val="22"/>
                <w:lang w:eastAsia="cs-CZ"/>
              </w:rPr>
            </w:pPr>
          </w:p>
        </w:tc>
      </w:tr>
      <w:tr w:rsidR="009B1E2D" w14:paraId="367D16BD" w14:textId="77777777">
        <w:trPr>
          <w:trHeight w:val="284"/>
        </w:trPr>
        <w:tc>
          <w:tcPr>
            <w:tcW w:w="7229" w:type="dxa"/>
            <w:tcBorders>
              <w:right w:val="dotted" w:sz="4" w:space="0" w:color="auto"/>
            </w:tcBorders>
            <w:shd w:val="clear" w:color="auto" w:fill="auto"/>
            <w:noWrap/>
            <w:vAlign w:val="bottom"/>
          </w:tcPr>
          <w:p w14:paraId="29EB9AA2" w14:textId="77777777" w:rsidR="009B1E2D" w:rsidRDefault="00B60E07">
            <w:pPr>
              <w:spacing w:after="0"/>
              <w:rPr>
                <w:rFonts w:cs="Arial"/>
                <w:color w:val="000000"/>
                <w:szCs w:val="22"/>
                <w:lang w:eastAsia="cs-CZ"/>
              </w:rPr>
            </w:pPr>
            <w:r>
              <w:rPr>
                <w:rFonts w:cs="Arial"/>
                <w:szCs w:val="22"/>
                <w:lang w:eastAsia="cs-CZ"/>
              </w:rPr>
              <w:t>Nasazení na TEST</w:t>
            </w:r>
          </w:p>
        </w:tc>
        <w:tc>
          <w:tcPr>
            <w:tcW w:w="2552" w:type="dxa"/>
            <w:tcBorders>
              <w:left w:val="dotted" w:sz="4" w:space="0" w:color="auto"/>
            </w:tcBorders>
            <w:shd w:val="clear" w:color="auto" w:fill="auto"/>
            <w:vAlign w:val="bottom"/>
          </w:tcPr>
          <w:p w14:paraId="4E97F41F" w14:textId="77777777" w:rsidR="009B1E2D" w:rsidRDefault="00B60E07">
            <w:pPr>
              <w:spacing w:after="0"/>
              <w:rPr>
                <w:rFonts w:cs="Arial"/>
                <w:color w:val="000000"/>
                <w:szCs w:val="22"/>
                <w:lang w:eastAsia="cs-CZ"/>
              </w:rPr>
            </w:pPr>
            <w:r>
              <w:rPr>
                <w:rFonts w:cs="Arial"/>
                <w:szCs w:val="22"/>
                <w:lang w:eastAsia="cs-CZ"/>
              </w:rPr>
              <w:t xml:space="preserve">T1 = T + 48 </w:t>
            </w:r>
            <w:proofErr w:type="spellStart"/>
            <w:proofErr w:type="gramStart"/>
            <w:r>
              <w:rPr>
                <w:rFonts w:cs="Arial"/>
                <w:szCs w:val="22"/>
                <w:lang w:eastAsia="cs-CZ"/>
              </w:rPr>
              <w:t>prac.dní</w:t>
            </w:r>
            <w:proofErr w:type="spellEnd"/>
            <w:proofErr w:type="gramEnd"/>
          </w:p>
        </w:tc>
      </w:tr>
      <w:tr w:rsidR="009B1E2D" w14:paraId="304989A7" w14:textId="77777777">
        <w:trPr>
          <w:trHeight w:val="284"/>
        </w:trPr>
        <w:tc>
          <w:tcPr>
            <w:tcW w:w="7229" w:type="dxa"/>
            <w:tcBorders>
              <w:right w:val="dotted" w:sz="4" w:space="0" w:color="auto"/>
            </w:tcBorders>
            <w:shd w:val="clear" w:color="auto" w:fill="auto"/>
            <w:noWrap/>
            <w:vAlign w:val="bottom"/>
          </w:tcPr>
          <w:p w14:paraId="77DE2374" w14:textId="77777777" w:rsidR="009B1E2D" w:rsidRDefault="00B60E07">
            <w:pPr>
              <w:spacing w:after="0"/>
              <w:rPr>
                <w:rFonts w:cs="Arial"/>
                <w:color w:val="000000"/>
                <w:szCs w:val="22"/>
                <w:lang w:eastAsia="cs-CZ"/>
              </w:rPr>
            </w:pPr>
            <w:r>
              <w:rPr>
                <w:rFonts w:cs="Arial"/>
                <w:szCs w:val="22"/>
                <w:lang w:eastAsia="cs-CZ"/>
              </w:rPr>
              <w:t>Nasazení na PROD</w:t>
            </w:r>
          </w:p>
        </w:tc>
        <w:tc>
          <w:tcPr>
            <w:tcW w:w="2552" w:type="dxa"/>
            <w:tcBorders>
              <w:left w:val="dotted" w:sz="4" w:space="0" w:color="auto"/>
            </w:tcBorders>
            <w:shd w:val="clear" w:color="auto" w:fill="auto"/>
            <w:vAlign w:val="bottom"/>
          </w:tcPr>
          <w:p w14:paraId="20030E55" w14:textId="77777777" w:rsidR="009B1E2D" w:rsidRDefault="00B60E07">
            <w:pPr>
              <w:spacing w:after="0"/>
              <w:rPr>
                <w:rFonts w:cs="Arial"/>
                <w:color w:val="000000"/>
                <w:szCs w:val="22"/>
                <w:lang w:eastAsia="cs-CZ"/>
              </w:rPr>
            </w:pPr>
            <w:r>
              <w:rPr>
                <w:rFonts w:cs="Arial"/>
                <w:szCs w:val="22"/>
                <w:lang w:eastAsia="cs-CZ"/>
              </w:rPr>
              <w:t xml:space="preserve">T2 = T1 + 24 </w:t>
            </w:r>
            <w:proofErr w:type="spellStart"/>
            <w:proofErr w:type="gramStart"/>
            <w:r>
              <w:rPr>
                <w:rFonts w:cs="Arial"/>
                <w:szCs w:val="22"/>
                <w:lang w:eastAsia="cs-CZ"/>
              </w:rPr>
              <w:t>prac.dní</w:t>
            </w:r>
            <w:proofErr w:type="spellEnd"/>
            <w:proofErr w:type="gramEnd"/>
          </w:p>
        </w:tc>
      </w:tr>
      <w:tr w:rsidR="009B1E2D" w14:paraId="4AB2BC4D" w14:textId="77777777">
        <w:trPr>
          <w:trHeight w:val="284"/>
        </w:trPr>
        <w:tc>
          <w:tcPr>
            <w:tcW w:w="7229" w:type="dxa"/>
            <w:tcBorders>
              <w:right w:val="dotted" w:sz="4" w:space="0" w:color="auto"/>
            </w:tcBorders>
            <w:shd w:val="clear" w:color="auto" w:fill="auto"/>
            <w:noWrap/>
            <w:vAlign w:val="bottom"/>
          </w:tcPr>
          <w:p w14:paraId="10329D0B" w14:textId="77777777" w:rsidR="009B1E2D" w:rsidRDefault="00B60E07">
            <w:pPr>
              <w:spacing w:after="0"/>
              <w:rPr>
                <w:rFonts w:cs="Arial"/>
                <w:color w:val="000000"/>
                <w:szCs w:val="22"/>
                <w:lang w:eastAsia="cs-CZ"/>
              </w:rPr>
            </w:pPr>
            <w:r>
              <w:rPr>
                <w:rFonts w:cs="Arial"/>
                <w:szCs w:val="22"/>
                <w:lang w:eastAsia="cs-CZ"/>
              </w:rPr>
              <w:t>Ukončení, dokumentace</w:t>
            </w:r>
          </w:p>
        </w:tc>
        <w:tc>
          <w:tcPr>
            <w:tcW w:w="2552" w:type="dxa"/>
            <w:tcBorders>
              <w:left w:val="dotted" w:sz="4" w:space="0" w:color="auto"/>
            </w:tcBorders>
            <w:shd w:val="clear" w:color="auto" w:fill="auto"/>
            <w:vAlign w:val="bottom"/>
          </w:tcPr>
          <w:p w14:paraId="00BF6C84" w14:textId="77777777" w:rsidR="009B1E2D" w:rsidRDefault="00B60E07">
            <w:pPr>
              <w:spacing w:after="0"/>
              <w:rPr>
                <w:rFonts w:cs="Arial"/>
                <w:color w:val="000000"/>
                <w:szCs w:val="22"/>
                <w:lang w:eastAsia="cs-CZ"/>
              </w:rPr>
            </w:pPr>
            <w:r>
              <w:rPr>
                <w:rFonts w:cs="Arial"/>
                <w:szCs w:val="22"/>
                <w:lang w:eastAsia="cs-CZ"/>
              </w:rPr>
              <w:t xml:space="preserve">T3 = T2 + 35 </w:t>
            </w:r>
            <w:proofErr w:type="spellStart"/>
            <w:proofErr w:type="gramStart"/>
            <w:r>
              <w:rPr>
                <w:rFonts w:cs="Arial"/>
                <w:szCs w:val="22"/>
                <w:lang w:eastAsia="cs-CZ"/>
              </w:rPr>
              <w:t>prac.dní</w:t>
            </w:r>
            <w:proofErr w:type="spellEnd"/>
            <w:proofErr w:type="gramEnd"/>
          </w:p>
        </w:tc>
      </w:tr>
    </w:tbl>
    <w:p w14:paraId="45EEA03A" w14:textId="77777777" w:rsidR="009B1E2D" w:rsidRDefault="00B60E07">
      <w:pPr>
        <w:jc w:val="both"/>
        <w:rPr>
          <w:sz w:val="18"/>
          <w:szCs w:val="18"/>
        </w:rPr>
      </w:pPr>
      <w:r>
        <w:rPr>
          <w:sz w:val="18"/>
          <w:szCs w:val="18"/>
        </w:rPr>
        <w:t>*/ Upozornění: Práce byly zahájeny na základě zaslaného tiketu v rámci agilního PZ 870 (Z38980-19),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6E85B698" w14:textId="77777777" w:rsidR="009B1E2D" w:rsidRDefault="00B60E07">
      <w:pPr>
        <w:pStyle w:val="Nadpis1"/>
        <w:numPr>
          <w:ilvl w:val="0"/>
          <w:numId w:val="45"/>
        </w:numPr>
        <w:tabs>
          <w:tab w:val="clear" w:pos="540"/>
        </w:tabs>
        <w:ind w:left="284" w:hanging="284"/>
        <w:rPr>
          <w:rFonts w:cs="Arial"/>
          <w:sz w:val="22"/>
          <w:szCs w:val="22"/>
        </w:rPr>
      </w:pPr>
      <w:r>
        <w:rPr>
          <w:rFonts w:cs="Arial"/>
          <w:sz w:val="22"/>
          <w:szCs w:val="22"/>
        </w:rPr>
        <w:t>Pracnost a cenová nabídka navrhovaného řešení</w:t>
      </w:r>
    </w:p>
    <w:p w14:paraId="1ABAEA25" w14:textId="77777777" w:rsidR="009B1E2D" w:rsidRDefault="00B60E0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9B1E2D" w14:paraId="3E7EFF56" w14:textId="77777777">
        <w:tc>
          <w:tcPr>
            <w:tcW w:w="1843" w:type="dxa"/>
            <w:tcBorders>
              <w:top w:val="single" w:sz="8" w:space="0" w:color="auto"/>
              <w:left w:val="single" w:sz="8" w:space="0" w:color="auto"/>
              <w:bottom w:val="single" w:sz="8" w:space="0" w:color="auto"/>
              <w:right w:val="single" w:sz="8" w:space="0" w:color="auto"/>
            </w:tcBorders>
          </w:tcPr>
          <w:p w14:paraId="0FB549E9" w14:textId="77777777" w:rsidR="009B1E2D" w:rsidRDefault="00B60E07">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38E13986" w14:textId="77777777" w:rsidR="009B1E2D" w:rsidRDefault="00B60E0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368A744" w14:textId="77777777" w:rsidR="009B1E2D" w:rsidRDefault="00B60E0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0E5B085" w14:textId="77777777" w:rsidR="009B1E2D" w:rsidRDefault="00B60E0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6B1CFD6" w14:textId="77777777" w:rsidR="009B1E2D" w:rsidRDefault="00B60E07">
            <w:pPr>
              <w:pStyle w:val="Tabulka"/>
              <w:rPr>
                <w:b/>
                <w:szCs w:val="22"/>
              </w:rPr>
            </w:pPr>
            <w:r>
              <w:rPr>
                <w:b/>
                <w:szCs w:val="22"/>
              </w:rPr>
              <w:t>v Kč s DPH</w:t>
            </w:r>
          </w:p>
        </w:tc>
      </w:tr>
      <w:tr w:rsidR="009B1E2D" w14:paraId="31B21464" w14:textId="77777777">
        <w:trPr>
          <w:trHeight w:hRule="exact" w:val="20"/>
        </w:trPr>
        <w:tc>
          <w:tcPr>
            <w:tcW w:w="1843" w:type="dxa"/>
            <w:tcBorders>
              <w:top w:val="single" w:sz="8" w:space="0" w:color="auto"/>
              <w:left w:val="dotted" w:sz="4" w:space="0" w:color="auto"/>
            </w:tcBorders>
          </w:tcPr>
          <w:p w14:paraId="291661BB" w14:textId="77777777" w:rsidR="009B1E2D" w:rsidRDefault="009B1E2D">
            <w:pPr>
              <w:pStyle w:val="Tabulka"/>
              <w:rPr>
                <w:szCs w:val="22"/>
              </w:rPr>
            </w:pPr>
          </w:p>
        </w:tc>
        <w:tc>
          <w:tcPr>
            <w:tcW w:w="3544" w:type="dxa"/>
            <w:tcBorders>
              <w:top w:val="single" w:sz="8" w:space="0" w:color="auto"/>
              <w:left w:val="dotted" w:sz="4" w:space="0" w:color="auto"/>
            </w:tcBorders>
          </w:tcPr>
          <w:p w14:paraId="5AB01474" w14:textId="77777777" w:rsidR="009B1E2D" w:rsidRDefault="009B1E2D">
            <w:pPr>
              <w:pStyle w:val="Tabulka"/>
              <w:rPr>
                <w:szCs w:val="22"/>
              </w:rPr>
            </w:pPr>
          </w:p>
        </w:tc>
        <w:tc>
          <w:tcPr>
            <w:tcW w:w="1275" w:type="dxa"/>
            <w:tcBorders>
              <w:top w:val="single" w:sz="8" w:space="0" w:color="auto"/>
            </w:tcBorders>
          </w:tcPr>
          <w:p w14:paraId="300D97F5" w14:textId="77777777" w:rsidR="009B1E2D" w:rsidRDefault="009B1E2D">
            <w:pPr>
              <w:pStyle w:val="Tabulka"/>
              <w:rPr>
                <w:szCs w:val="22"/>
              </w:rPr>
            </w:pPr>
          </w:p>
        </w:tc>
        <w:tc>
          <w:tcPr>
            <w:tcW w:w="1560" w:type="dxa"/>
            <w:tcBorders>
              <w:top w:val="single" w:sz="8" w:space="0" w:color="auto"/>
            </w:tcBorders>
          </w:tcPr>
          <w:p w14:paraId="148B6879" w14:textId="77777777" w:rsidR="009B1E2D" w:rsidRDefault="009B1E2D">
            <w:pPr>
              <w:pStyle w:val="Tabulka"/>
              <w:rPr>
                <w:szCs w:val="22"/>
              </w:rPr>
            </w:pPr>
          </w:p>
        </w:tc>
        <w:tc>
          <w:tcPr>
            <w:tcW w:w="1557" w:type="dxa"/>
            <w:tcBorders>
              <w:top w:val="single" w:sz="8" w:space="0" w:color="auto"/>
            </w:tcBorders>
          </w:tcPr>
          <w:p w14:paraId="4333B4F6" w14:textId="77777777" w:rsidR="009B1E2D" w:rsidRDefault="009B1E2D">
            <w:pPr>
              <w:pStyle w:val="Tabulka"/>
              <w:rPr>
                <w:szCs w:val="22"/>
              </w:rPr>
            </w:pPr>
          </w:p>
        </w:tc>
      </w:tr>
      <w:tr w:rsidR="009B1E2D" w14:paraId="48C1DC42" w14:textId="77777777">
        <w:trPr>
          <w:trHeight w:val="397"/>
        </w:trPr>
        <w:tc>
          <w:tcPr>
            <w:tcW w:w="1843" w:type="dxa"/>
            <w:tcBorders>
              <w:top w:val="dotted" w:sz="4" w:space="0" w:color="auto"/>
              <w:left w:val="dotted" w:sz="4" w:space="0" w:color="auto"/>
            </w:tcBorders>
          </w:tcPr>
          <w:p w14:paraId="17C4FDB2" w14:textId="77777777" w:rsidR="009B1E2D" w:rsidRDefault="009B1E2D">
            <w:pPr>
              <w:pStyle w:val="Tabulka"/>
              <w:rPr>
                <w:szCs w:val="22"/>
              </w:rPr>
            </w:pPr>
          </w:p>
        </w:tc>
        <w:tc>
          <w:tcPr>
            <w:tcW w:w="3544" w:type="dxa"/>
            <w:tcBorders>
              <w:top w:val="dotted" w:sz="4" w:space="0" w:color="auto"/>
              <w:left w:val="dotted" w:sz="4" w:space="0" w:color="auto"/>
            </w:tcBorders>
          </w:tcPr>
          <w:p w14:paraId="7B45666F" w14:textId="77777777" w:rsidR="009B1E2D" w:rsidRDefault="00B60E07">
            <w:pPr>
              <w:pStyle w:val="Tabulka"/>
              <w:rPr>
                <w:szCs w:val="22"/>
              </w:rPr>
            </w:pPr>
            <w:r>
              <w:rPr>
                <w:szCs w:val="22"/>
              </w:rPr>
              <w:t>Viz cenová nabídka v příloze č.01</w:t>
            </w:r>
          </w:p>
        </w:tc>
        <w:tc>
          <w:tcPr>
            <w:tcW w:w="1275" w:type="dxa"/>
            <w:tcBorders>
              <w:top w:val="dotted" w:sz="4" w:space="0" w:color="auto"/>
            </w:tcBorders>
          </w:tcPr>
          <w:p w14:paraId="3077A92F" w14:textId="77777777" w:rsidR="009B1E2D" w:rsidRDefault="00B60E07">
            <w:pPr>
              <w:pStyle w:val="Tabulka"/>
              <w:jc w:val="center"/>
              <w:rPr>
                <w:szCs w:val="22"/>
              </w:rPr>
            </w:pPr>
            <w:r>
              <w:rPr>
                <w:szCs w:val="22"/>
              </w:rPr>
              <w:t>448,750</w:t>
            </w:r>
          </w:p>
        </w:tc>
        <w:tc>
          <w:tcPr>
            <w:tcW w:w="1560" w:type="dxa"/>
            <w:tcBorders>
              <w:top w:val="dotted" w:sz="4" w:space="0" w:color="auto"/>
            </w:tcBorders>
          </w:tcPr>
          <w:p w14:paraId="79A24976" w14:textId="77777777" w:rsidR="009B1E2D" w:rsidRDefault="00B60E07">
            <w:pPr>
              <w:pStyle w:val="Tabulka"/>
              <w:rPr>
                <w:szCs w:val="22"/>
              </w:rPr>
            </w:pPr>
            <w:r>
              <w:t>5 565 291,00</w:t>
            </w:r>
          </w:p>
        </w:tc>
        <w:tc>
          <w:tcPr>
            <w:tcW w:w="1557" w:type="dxa"/>
            <w:tcBorders>
              <w:top w:val="dotted" w:sz="4" w:space="0" w:color="auto"/>
            </w:tcBorders>
          </w:tcPr>
          <w:p w14:paraId="61E92874" w14:textId="77777777" w:rsidR="009B1E2D" w:rsidRDefault="00B60E07">
            <w:pPr>
              <w:pStyle w:val="Tabulka"/>
              <w:rPr>
                <w:szCs w:val="22"/>
              </w:rPr>
            </w:pPr>
            <w:r>
              <w:t>6 734 002,11</w:t>
            </w:r>
          </w:p>
        </w:tc>
      </w:tr>
      <w:tr w:rsidR="009B1E2D" w14:paraId="15B16611" w14:textId="77777777">
        <w:trPr>
          <w:trHeight w:val="397"/>
        </w:trPr>
        <w:tc>
          <w:tcPr>
            <w:tcW w:w="5387" w:type="dxa"/>
            <w:gridSpan w:val="2"/>
            <w:tcBorders>
              <w:left w:val="dotted" w:sz="4" w:space="0" w:color="auto"/>
              <w:bottom w:val="dotted" w:sz="4" w:space="0" w:color="auto"/>
            </w:tcBorders>
          </w:tcPr>
          <w:p w14:paraId="502B9BF4" w14:textId="77777777" w:rsidR="009B1E2D" w:rsidRDefault="00B60E07">
            <w:pPr>
              <w:pStyle w:val="Tabulka"/>
              <w:rPr>
                <w:b/>
                <w:szCs w:val="22"/>
              </w:rPr>
            </w:pPr>
            <w:r>
              <w:rPr>
                <w:b/>
                <w:szCs w:val="22"/>
              </w:rPr>
              <w:t>Celkem:</w:t>
            </w:r>
          </w:p>
        </w:tc>
        <w:tc>
          <w:tcPr>
            <w:tcW w:w="1275" w:type="dxa"/>
            <w:tcBorders>
              <w:bottom w:val="dotted" w:sz="4" w:space="0" w:color="auto"/>
            </w:tcBorders>
          </w:tcPr>
          <w:p w14:paraId="340AC086" w14:textId="77777777" w:rsidR="009B1E2D" w:rsidRDefault="00B60E07">
            <w:pPr>
              <w:pStyle w:val="Tabulka"/>
              <w:jc w:val="center"/>
              <w:rPr>
                <w:szCs w:val="22"/>
              </w:rPr>
            </w:pPr>
            <w:r>
              <w:t>448,750</w:t>
            </w:r>
          </w:p>
        </w:tc>
        <w:tc>
          <w:tcPr>
            <w:tcW w:w="1560" w:type="dxa"/>
            <w:tcBorders>
              <w:bottom w:val="dotted" w:sz="4" w:space="0" w:color="auto"/>
            </w:tcBorders>
          </w:tcPr>
          <w:p w14:paraId="1B88A934" w14:textId="77777777" w:rsidR="009B1E2D" w:rsidRDefault="00B60E07">
            <w:pPr>
              <w:pStyle w:val="Tabulka"/>
              <w:rPr>
                <w:szCs w:val="22"/>
              </w:rPr>
            </w:pPr>
            <w:r>
              <w:t>5 565 291,00</w:t>
            </w:r>
          </w:p>
        </w:tc>
        <w:tc>
          <w:tcPr>
            <w:tcW w:w="1557" w:type="dxa"/>
            <w:tcBorders>
              <w:bottom w:val="dotted" w:sz="4" w:space="0" w:color="auto"/>
            </w:tcBorders>
          </w:tcPr>
          <w:p w14:paraId="64CFDF2B" w14:textId="77777777" w:rsidR="009B1E2D" w:rsidRDefault="00B60E07">
            <w:pPr>
              <w:pStyle w:val="Tabulka"/>
              <w:rPr>
                <w:szCs w:val="22"/>
              </w:rPr>
            </w:pPr>
            <w:r>
              <w:t>6 734 002,11</w:t>
            </w:r>
          </w:p>
        </w:tc>
      </w:tr>
    </w:tbl>
    <w:p w14:paraId="51A54DCD" w14:textId="77777777" w:rsidR="009B1E2D" w:rsidRDefault="009B1E2D">
      <w:pPr>
        <w:spacing w:after="0"/>
        <w:rPr>
          <w:rFonts w:cs="Arial"/>
          <w:sz w:val="8"/>
          <w:szCs w:val="8"/>
        </w:rPr>
      </w:pPr>
    </w:p>
    <w:p w14:paraId="4DA69115" w14:textId="77777777" w:rsidR="009B1E2D" w:rsidRDefault="00B60E07">
      <w:pPr>
        <w:spacing w:after="0"/>
        <w:rPr>
          <w:rFonts w:cs="Arial"/>
          <w:sz w:val="18"/>
          <w:szCs w:val="18"/>
        </w:rPr>
      </w:pPr>
      <w:r>
        <w:rPr>
          <w:rFonts w:cs="Arial"/>
          <w:sz w:val="18"/>
          <w:szCs w:val="18"/>
        </w:rPr>
        <w:t>(Pozn.: MD – člověkoden, MJ – měrná jednotka, např. počet kusů)</w:t>
      </w:r>
    </w:p>
    <w:p w14:paraId="0A18A3C8" w14:textId="77777777" w:rsidR="009B1E2D" w:rsidRDefault="009B1E2D"/>
    <w:p w14:paraId="6E4FD844" w14:textId="77777777" w:rsidR="009B1E2D" w:rsidRDefault="00B60E07">
      <w:pPr>
        <w:pStyle w:val="Nadpis1"/>
        <w:numPr>
          <w:ilvl w:val="0"/>
          <w:numId w:val="45"/>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9B1E2D" w14:paraId="265BD8D8"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2893C8" w14:textId="77777777" w:rsidR="009B1E2D" w:rsidRDefault="00B60E07">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BA0280" w14:textId="77777777" w:rsidR="009B1E2D" w:rsidRDefault="00B60E07">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5FEADBC" w14:textId="77777777" w:rsidR="009B1E2D" w:rsidRDefault="00B60E07">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9B1E2D" w14:paraId="7935E446" w14:textId="77777777">
        <w:trPr>
          <w:trHeight w:val="284"/>
        </w:trPr>
        <w:tc>
          <w:tcPr>
            <w:tcW w:w="710" w:type="dxa"/>
            <w:tcBorders>
              <w:right w:val="dotted" w:sz="4" w:space="0" w:color="auto"/>
            </w:tcBorders>
            <w:shd w:val="clear" w:color="auto" w:fill="auto"/>
            <w:noWrap/>
            <w:vAlign w:val="bottom"/>
          </w:tcPr>
          <w:p w14:paraId="2C9A9E40" w14:textId="77777777" w:rsidR="009B1E2D" w:rsidRDefault="00B60E0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2B5D78A" w14:textId="77777777" w:rsidR="009B1E2D" w:rsidRDefault="00B60E0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551A9E40" w14:textId="77777777" w:rsidR="009B1E2D" w:rsidRDefault="00B60E07">
            <w:pPr>
              <w:spacing w:after="0"/>
              <w:rPr>
                <w:rFonts w:cs="Arial"/>
                <w:color w:val="000000"/>
                <w:szCs w:val="22"/>
                <w:lang w:eastAsia="cs-CZ"/>
              </w:rPr>
            </w:pPr>
            <w:r>
              <w:rPr>
                <w:rFonts w:cs="Arial"/>
                <w:color w:val="000000"/>
                <w:szCs w:val="22"/>
                <w:lang w:eastAsia="cs-CZ"/>
              </w:rPr>
              <w:t>Listinná forma</w:t>
            </w:r>
          </w:p>
        </w:tc>
      </w:tr>
      <w:tr w:rsidR="009B1E2D" w14:paraId="40540E5A" w14:textId="77777777">
        <w:trPr>
          <w:trHeight w:val="284"/>
        </w:trPr>
        <w:tc>
          <w:tcPr>
            <w:tcW w:w="710" w:type="dxa"/>
            <w:tcBorders>
              <w:right w:val="dotted" w:sz="4" w:space="0" w:color="auto"/>
            </w:tcBorders>
            <w:shd w:val="clear" w:color="auto" w:fill="auto"/>
            <w:noWrap/>
            <w:vAlign w:val="bottom"/>
          </w:tcPr>
          <w:p w14:paraId="23834845" w14:textId="77777777" w:rsidR="009B1E2D" w:rsidRDefault="00B60E07">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E7835D6" w14:textId="77777777" w:rsidR="009B1E2D" w:rsidRDefault="00B60E0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64B64A7A" w14:textId="77777777" w:rsidR="009B1E2D" w:rsidRDefault="00B60E07">
            <w:pPr>
              <w:spacing w:after="0"/>
              <w:rPr>
                <w:rFonts w:cs="Arial"/>
                <w:color w:val="000000"/>
                <w:szCs w:val="22"/>
                <w:lang w:eastAsia="cs-CZ"/>
              </w:rPr>
            </w:pPr>
            <w:r>
              <w:rPr>
                <w:rFonts w:cs="Arial"/>
                <w:color w:val="000000"/>
                <w:szCs w:val="22"/>
                <w:lang w:eastAsia="cs-CZ"/>
              </w:rPr>
              <w:t>e-mailem</w:t>
            </w:r>
          </w:p>
        </w:tc>
      </w:tr>
    </w:tbl>
    <w:p w14:paraId="73B758FA" w14:textId="77777777" w:rsidR="009B1E2D" w:rsidRDefault="009B1E2D"/>
    <w:p w14:paraId="5BDD5732" w14:textId="77777777" w:rsidR="009B1E2D" w:rsidRDefault="009B1E2D"/>
    <w:p w14:paraId="5566F40D" w14:textId="77777777" w:rsidR="009B1E2D" w:rsidRDefault="00B60E07">
      <w:pPr>
        <w:pStyle w:val="Nadpis1"/>
        <w:numPr>
          <w:ilvl w:val="0"/>
          <w:numId w:val="45"/>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9B1E2D" w14:paraId="1A91E0AF"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AD7D39" w14:textId="77777777" w:rsidR="009B1E2D" w:rsidRDefault="00B60E07">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FA9E021" w14:textId="77777777" w:rsidR="009B1E2D" w:rsidRDefault="00B60E07">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3082575" w14:textId="77777777" w:rsidR="009B1E2D" w:rsidRDefault="00B60E07">
            <w:pPr>
              <w:spacing w:after="0"/>
              <w:rPr>
                <w:rFonts w:cs="Arial"/>
                <w:b/>
                <w:bCs/>
                <w:color w:val="000000"/>
                <w:szCs w:val="22"/>
                <w:lang w:eastAsia="cs-CZ"/>
              </w:rPr>
            </w:pPr>
            <w:r>
              <w:rPr>
                <w:rFonts w:cs="Arial"/>
                <w:b/>
                <w:bCs/>
                <w:color w:val="000000"/>
                <w:szCs w:val="22"/>
                <w:lang w:eastAsia="cs-CZ"/>
              </w:rPr>
              <w:t>Podpis</w:t>
            </w:r>
          </w:p>
        </w:tc>
      </w:tr>
      <w:tr w:rsidR="009B1E2D" w14:paraId="738C517F" w14:textId="77777777">
        <w:trPr>
          <w:trHeight w:val="1183"/>
        </w:trPr>
        <w:tc>
          <w:tcPr>
            <w:tcW w:w="3114" w:type="dxa"/>
            <w:shd w:val="clear" w:color="auto" w:fill="auto"/>
            <w:noWrap/>
            <w:vAlign w:val="center"/>
          </w:tcPr>
          <w:p w14:paraId="696551B1" w14:textId="77777777" w:rsidR="009B1E2D" w:rsidRDefault="00B60E07">
            <w:pPr>
              <w:spacing w:after="0"/>
              <w:rPr>
                <w:rFonts w:cs="Arial"/>
                <w:color w:val="000000"/>
                <w:szCs w:val="22"/>
                <w:lang w:eastAsia="cs-CZ"/>
              </w:rPr>
            </w:pPr>
            <w:r>
              <w:rPr>
                <w:rFonts w:cs="Arial"/>
                <w:color w:val="000000"/>
                <w:szCs w:val="22"/>
                <w:lang w:eastAsia="cs-CZ"/>
              </w:rPr>
              <w:t xml:space="preserve">O2 IT </w:t>
            </w:r>
            <w:proofErr w:type="spellStart"/>
            <w:r>
              <w:rPr>
                <w:rFonts w:cs="Arial"/>
                <w:color w:val="000000"/>
                <w:szCs w:val="22"/>
                <w:lang w:eastAsia="cs-CZ"/>
              </w:rPr>
              <w:t>Services</w:t>
            </w:r>
            <w:proofErr w:type="spellEnd"/>
            <w:r>
              <w:rPr>
                <w:rFonts w:cs="Arial"/>
                <w:color w:val="000000"/>
                <w:szCs w:val="22"/>
                <w:lang w:eastAsia="cs-CZ"/>
              </w:rPr>
              <w:t xml:space="preserve"> s.r.o.</w:t>
            </w:r>
          </w:p>
        </w:tc>
        <w:tc>
          <w:tcPr>
            <w:tcW w:w="3118" w:type="dxa"/>
            <w:vAlign w:val="center"/>
          </w:tcPr>
          <w:p w14:paraId="6EFBF560" w14:textId="5BA9AF38" w:rsidR="009B1E2D" w:rsidRDefault="00276DCB">
            <w:pPr>
              <w:spacing w:after="0"/>
              <w:rPr>
                <w:rFonts w:cs="Arial"/>
                <w:color w:val="000000"/>
                <w:szCs w:val="22"/>
                <w:lang w:eastAsia="cs-CZ"/>
              </w:rPr>
            </w:pPr>
            <w:proofErr w:type="spellStart"/>
            <w:r>
              <w:rPr>
                <w:rFonts w:cs="Arial"/>
                <w:color w:val="000000"/>
                <w:szCs w:val="22"/>
                <w:lang w:eastAsia="cs-CZ"/>
              </w:rPr>
              <w:t>xxx</w:t>
            </w:r>
            <w:proofErr w:type="spellEnd"/>
          </w:p>
        </w:tc>
        <w:tc>
          <w:tcPr>
            <w:tcW w:w="3544" w:type="dxa"/>
            <w:shd w:val="clear" w:color="auto" w:fill="auto"/>
            <w:vAlign w:val="center"/>
          </w:tcPr>
          <w:p w14:paraId="53014A4D" w14:textId="77777777" w:rsidR="009B1E2D" w:rsidRDefault="009B1E2D">
            <w:pPr>
              <w:spacing w:after="0"/>
              <w:ind w:right="72"/>
              <w:rPr>
                <w:rFonts w:cs="Arial"/>
                <w:color w:val="000000"/>
                <w:szCs w:val="22"/>
                <w:lang w:eastAsia="cs-CZ"/>
              </w:rPr>
            </w:pPr>
          </w:p>
        </w:tc>
      </w:tr>
    </w:tbl>
    <w:p w14:paraId="691F7A0F" w14:textId="77777777" w:rsidR="009B1E2D" w:rsidRDefault="009B1E2D">
      <w:pPr>
        <w:rPr>
          <w:rFonts w:cs="Arial"/>
          <w:szCs w:val="22"/>
        </w:rPr>
      </w:pPr>
    </w:p>
    <w:p w14:paraId="779A7447" w14:textId="77777777" w:rsidR="009B1E2D" w:rsidRDefault="00B60E07">
      <w:pPr>
        <w:spacing w:after="0"/>
        <w:rPr>
          <w:rFonts w:cs="Arial"/>
          <w:b/>
          <w:caps/>
          <w:szCs w:val="22"/>
        </w:rPr>
      </w:pPr>
      <w:r>
        <w:rPr>
          <w:rFonts w:cs="Arial"/>
          <w:b/>
          <w:caps/>
          <w:szCs w:val="22"/>
        </w:rPr>
        <w:br w:type="page"/>
      </w:r>
    </w:p>
    <w:p w14:paraId="7B6BB808" w14:textId="77777777" w:rsidR="009B1E2D" w:rsidRDefault="009B1E2D">
      <w:pPr>
        <w:rPr>
          <w:rFonts w:cs="Arial"/>
          <w:b/>
          <w:caps/>
          <w:szCs w:val="22"/>
        </w:rPr>
        <w:sectPr w:rsidR="009B1E2D">
          <w:footerReference w:type="default" r:id="rId15"/>
          <w:type w:val="continuous"/>
          <w:pgSz w:w="11906" w:h="16838"/>
          <w:pgMar w:top="1560" w:right="1418" w:bottom="1134" w:left="992" w:header="567" w:footer="567" w:gutter="0"/>
          <w:pgNumType w:start="1"/>
          <w:cols w:space="708"/>
          <w:docGrid w:linePitch="360"/>
        </w:sectPr>
      </w:pPr>
    </w:p>
    <w:p w14:paraId="6E800F01" w14:textId="77777777" w:rsidR="009B1E2D" w:rsidRDefault="00B60E07">
      <w:pPr>
        <w:rPr>
          <w:rFonts w:cs="Arial"/>
          <w:b/>
          <w:caps/>
          <w:szCs w:val="22"/>
        </w:rPr>
      </w:pPr>
      <w:r>
        <w:rPr>
          <w:rFonts w:cs="Arial"/>
          <w:b/>
          <w:caps/>
          <w:szCs w:val="22"/>
        </w:rPr>
        <w:lastRenderedPageBreak/>
        <w:t xml:space="preserve">C – Schválení realizace požadavku </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B1E2D" w14:paraId="1938E774" w14:textId="77777777">
        <w:tc>
          <w:tcPr>
            <w:tcW w:w="1701" w:type="dxa"/>
            <w:tcBorders>
              <w:top w:val="single" w:sz="8" w:space="0" w:color="auto"/>
              <w:left w:val="single" w:sz="8" w:space="0" w:color="auto"/>
              <w:bottom w:val="single" w:sz="8" w:space="0" w:color="auto"/>
            </w:tcBorders>
            <w:vAlign w:val="center"/>
          </w:tcPr>
          <w:p w14:paraId="41CC7C32" w14:textId="77777777" w:rsidR="009B1E2D" w:rsidRDefault="00B60E07">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5CC5541E" w14:textId="77777777" w:rsidR="009B1E2D" w:rsidRDefault="00B60E07">
            <w:pPr>
              <w:pStyle w:val="Tabulka"/>
              <w:rPr>
                <w:szCs w:val="22"/>
              </w:rPr>
            </w:pPr>
            <w:r>
              <w:rPr>
                <w:szCs w:val="22"/>
              </w:rPr>
              <w:t>861</w:t>
            </w:r>
          </w:p>
        </w:tc>
      </w:tr>
    </w:tbl>
    <w:p w14:paraId="37141DD7" w14:textId="77777777" w:rsidR="009B1E2D" w:rsidRDefault="009B1E2D">
      <w:pPr>
        <w:rPr>
          <w:rFonts w:cs="Arial"/>
          <w:szCs w:val="22"/>
        </w:rPr>
      </w:pPr>
    </w:p>
    <w:p w14:paraId="19C98CA3" w14:textId="77777777" w:rsidR="009B1E2D" w:rsidRDefault="00B60E07">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64250049" w14:textId="77777777" w:rsidR="009B1E2D" w:rsidRDefault="00B60E07">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7A88DDC3" w14:textId="77777777" w:rsidR="009B1E2D" w:rsidRDefault="00B60E07">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9B1E2D" w14:paraId="49511AE1"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FB07B99" w14:textId="77777777" w:rsidR="009B1E2D" w:rsidRDefault="00B60E07">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827CDD" w14:textId="77777777" w:rsidR="009B1E2D" w:rsidRDefault="00B60E07">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08FD13DD" w14:textId="77777777" w:rsidR="009B1E2D" w:rsidRDefault="00B60E07">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6FEFB623" w14:textId="77777777" w:rsidR="009B1E2D" w:rsidRDefault="00B60E07">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A2B4709" w14:textId="77777777" w:rsidR="009B1E2D" w:rsidRDefault="00B60E07">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9B1E2D" w14:paraId="24602100"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4781182F" w14:textId="77777777" w:rsidR="009B1E2D" w:rsidRDefault="009B1E2D">
            <w:pPr>
              <w:pStyle w:val="Odstavecseseznamem"/>
              <w:numPr>
                <w:ilvl w:val="0"/>
                <w:numId w:val="41"/>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E8992E0" w14:textId="77777777" w:rsidR="009B1E2D" w:rsidRDefault="00B60E07">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3ED46002" w14:textId="77777777" w:rsidR="009B1E2D" w:rsidRDefault="00B60E0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74741540" w14:textId="77777777" w:rsidR="009B1E2D" w:rsidRDefault="00B60E07">
            <w:pPr>
              <w:spacing w:after="0"/>
              <w:rPr>
                <w:rFonts w:cs="Arial"/>
                <w:color w:val="000000"/>
                <w:szCs w:val="22"/>
                <w:lang w:eastAsia="cs-CZ"/>
              </w:rPr>
            </w:pPr>
            <w:r>
              <w:rPr>
                <w:rFonts w:cs="Arial"/>
                <w:color w:val="000000"/>
                <w:szCs w:val="22"/>
                <w:lang w:eastAsia="cs-CZ"/>
              </w:rPr>
              <w:t>Bez dopadu</w:t>
            </w:r>
          </w:p>
        </w:tc>
      </w:tr>
      <w:tr w:rsidR="009B1E2D" w14:paraId="0EFA294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6DED472" w14:textId="77777777" w:rsidR="009B1E2D" w:rsidRDefault="009B1E2D">
            <w:pPr>
              <w:pStyle w:val="Odstavecseseznamem"/>
              <w:numPr>
                <w:ilvl w:val="0"/>
                <w:numId w:val="4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D88CBEA" w14:textId="77777777" w:rsidR="009B1E2D" w:rsidRDefault="00B60E07">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403BA2F" w14:textId="77777777" w:rsidR="009B1E2D" w:rsidRDefault="00B60E0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E0A5F63" w14:textId="77777777" w:rsidR="009B1E2D" w:rsidRDefault="00B60E07">
            <w:pPr>
              <w:spacing w:after="0"/>
              <w:rPr>
                <w:rFonts w:cs="Arial"/>
                <w:color w:val="000000"/>
                <w:szCs w:val="22"/>
                <w:lang w:eastAsia="cs-CZ"/>
              </w:rPr>
            </w:pPr>
            <w:r>
              <w:t>Bez dopadu</w:t>
            </w:r>
          </w:p>
        </w:tc>
      </w:tr>
      <w:tr w:rsidR="009B1E2D" w14:paraId="6395149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0ECAEF" w14:textId="77777777" w:rsidR="009B1E2D" w:rsidRDefault="009B1E2D">
            <w:pPr>
              <w:pStyle w:val="Odstavecseseznamem"/>
              <w:numPr>
                <w:ilvl w:val="0"/>
                <w:numId w:val="4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8BFE81" w14:textId="77777777" w:rsidR="009B1E2D" w:rsidRDefault="00B60E07">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DAF5FDE" w14:textId="77777777" w:rsidR="009B1E2D" w:rsidRDefault="00B60E0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FDD304" w14:textId="77777777" w:rsidR="009B1E2D" w:rsidRDefault="00B60E07">
            <w:pPr>
              <w:spacing w:after="0"/>
              <w:rPr>
                <w:rFonts w:cs="Arial"/>
                <w:color w:val="000000"/>
                <w:szCs w:val="22"/>
                <w:lang w:eastAsia="cs-CZ"/>
              </w:rPr>
            </w:pPr>
            <w:r>
              <w:t>Bez dopadu</w:t>
            </w:r>
          </w:p>
        </w:tc>
      </w:tr>
      <w:tr w:rsidR="009B1E2D" w14:paraId="7952839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440ABF" w14:textId="77777777" w:rsidR="009B1E2D" w:rsidRDefault="009B1E2D">
            <w:pPr>
              <w:pStyle w:val="Odstavecseseznamem"/>
              <w:numPr>
                <w:ilvl w:val="0"/>
                <w:numId w:val="4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5D2111" w14:textId="77777777" w:rsidR="009B1E2D" w:rsidRDefault="00B60E07">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9CA87A7" w14:textId="77777777" w:rsidR="009B1E2D" w:rsidRDefault="00B60E0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9C302E2" w14:textId="77777777" w:rsidR="009B1E2D" w:rsidRDefault="00B60E07">
            <w:pPr>
              <w:spacing w:after="0"/>
              <w:rPr>
                <w:rFonts w:cs="Arial"/>
                <w:color w:val="000000"/>
                <w:szCs w:val="22"/>
                <w:lang w:eastAsia="cs-CZ"/>
              </w:rPr>
            </w:pPr>
            <w:r>
              <w:t>Bez dopadu</w:t>
            </w:r>
          </w:p>
        </w:tc>
      </w:tr>
      <w:tr w:rsidR="009B1E2D" w14:paraId="104F255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905DB3" w14:textId="77777777" w:rsidR="009B1E2D" w:rsidRDefault="009B1E2D">
            <w:pPr>
              <w:pStyle w:val="Odstavecseseznamem"/>
              <w:numPr>
                <w:ilvl w:val="0"/>
                <w:numId w:val="4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678E71" w14:textId="77777777" w:rsidR="009B1E2D" w:rsidRDefault="00B60E07">
            <w:pPr>
              <w:spacing w:after="0"/>
              <w:jc w:val="both"/>
              <w:rPr>
                <w:rFonts w:cs="Arial"/>
                <w:color w:val="000000"/>
                <w:szCs w:val="22"/>
                <w:lang w:eastAsia="cs-CZ"/>
              </w:rPr>
            </w:pPr>
            <w:r>
              <w:rPr>
                <w:rFonts w:cs="Arial"/>
                <w:bCs/>
                <w:color w:val="000000"/>
                <w:szCs w:val="22"/>
                <w:lang w:eastAsia="cs-CZ"/>
              </w:rPr>
              <w:t xml:space="preserve"> 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DD06CFA" w14:textId="77777777" w:rsidR="009B1E2D" w:rsidRDefault="00B60E0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F18A30" w14:textId="77777777" w:rsidR="009B1E2D" w:rsidRDefault="00B60E07">
            <w:pPr>
              <w:spacing w:after="0"/>
              <w:rPr>
                <w:rFonts w:cs="Arial"/>
                <w:color w:val="000000"/>
                <w:szCs w:val="22"/>
                <w:lang w:eastAsia="cs-CZ"/>
              </w:rPr>
            </w:pPr>
            <w:r>
              <w:t>Bez dopadu</w:t>
            </w:r>
          </w:p>
        </w:tc>
      </w:tr>
      <w:tr w:rsidR="009B1E2D" w14:paraId="6ED34FA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7581C2C" w14:textId="77777777" w:rsidR="009B1E2D" w:rsidRDefault="009B1E2D">
            <w:pPr>
              <w:pStyle w:val="Odstavecseseznamem"/>
              <w:numPr>
                <w:ilvl w:val="0"/>
                <w:numId w:val="4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3DAC36" w14:textId="77777777" w:rsidR="009B1E2D" w:rsidRDefault="00B60E07">
            <w:pPr>
              <w:spacing w:after="0"/>
              <w:jc w:val="both"/>
              <w:rPr>
                <w:rFonts w:cs="Arial"/>
                <w:color w:val="000000"/>
                <w:szCs w:val="22"/>
                <w:lang w:eastAsia="cs-CZ"/>
              </w:rPr>
            </w:pPr>
            <w:r>
              <w:rPr>
                <w:rFonts w:cs="Arial"/>
                <w:bCs/>
                <w:color w:val="000000"/>
                <w:szCs w:val="22"/>
                <w:lang w:eastAsia="cs-CZ"/>
              </w:rPr>
              <w:t xml:space="preserve">Integrita – platnost </w:t>
            </w:r>
            <w:proofErr w:type="gramStart"/>
            <w:r>
              <w:rPr>
                <w:rFonts w:cs="Arial"/>
                <w:bCs/>
                <w:color w:val="000000"/>
                <w:szCs w:val="22"/>
                <w:lang w:eastAsia="cs-CZ"/>
              </w:rPr>
              <w:t>dat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B04607E" w14:textId="77777777" w:rsidR="009B1E2D" w:rsidRDefault="00B60E0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F6A98E" w14:textId="77777777" w:rsidR="009B1E2D" w:rsidRDefault="00B60E07">
            <w:pPr>
              <w:spacing w:after="0"/>
              <w:rPr>
                <w:rFonts w:cs="Arial"/>
                <w:color w:val="000000"/>
                <w:szCs w:val="22"/>
                <w:lang w:eastAsia="cs-CZ"/>
              </w:rPr>
            </w:pPr>
            <w:r>
              <w:t>Bez dopadu</w:t>
            </w:r>
          </w:p>
        </w:tc>
      </w:tr>
      <w:tr w:rsidR="009B1E2D" w14:paraId="1180958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BA393CF" w14:textId="77777777" w:rsidR="009B1E2D" w:rsidRDefault="009B1E2D">
            <w:pPr>
              <w:pStyle w:val="Odstavecseseznamem"/>
              <w:numPr>
                <w:ilvl w:val="0"/>
                <w:numId w:val="4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6A4A63" w14:textId="77777777" w:rsidR="009B1E2D" w:rsidRDefault="00B60E07">
            <w:pPr>
              <w:spacing w:after="0"/>
              <w:jc w:val="both"/>
              <w:rPr>
                <w:rFonts w:cs="Arial"/>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1B477CE" w14:textId="77777777" w:rsidR="009B1E2D" w:rsidRDefault="00B60E0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364EA62" w14:textId="77777777" w:rsidR="009B1E2D" w:rsidRDefault="00B60E07">
            <w:pPr>
              <w:spacing w:after="0"/>
              <w:rPr>
                <w:rFonts w:cs="Arial"/>
                <w:color w:val="000000"/>
                <w:szCs w:val="22"/>
                <w:lang w:eastAsia="cs-CZ"/>
              </w:rPr>
            </w:pPr>
            <w:r>
              <w:t>Bez dopadu</w:t>
            </w:r>
          </w:p>
        </w:tc>
      </w:tr>
      <w:tr w:rsidR="009B1E2D" w14:paraId="1D7F50F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CF64E44" w14:textId="77777777" w:rsidR="009B1E2D" w:rsidRDefault="009B1E2D">
            <w:pPr>
              <w:pStyle w:val="Odstavecseseznamem"/>
              <w:numPr>
                <w:ilvl w:val="0"/>
                <w:numId w:val="4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254CD6" w14:textId="77777777" w:rsidR="009B1E2D" w:rsidRDefault="00B60E07">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201882F" w14:textId="77777777" w:rsidR="009B1E2D" w:rsidRDefault="00B60E0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FD22FC4" w14:textId="77777777" w:rsidR="009B1E2D" w:rsidRDefault="00B60E07">
            <w:pPr>
              <w:spacing w:after="0"/>
              <w:rPr>
                <w:rFonts w:cs="Arial"/>
                <w:color w:val="000000"/>
                <w:szCs w:val="22"/>
                <w:lang w:eastAsia="cs-CZ"/>
              </w:rPr>
            </w:pPr>
            <w:r>
              <w:t>Bez dopadu</w:t>
            </w:r>
          </w:p>
        </w:tc>
      </w:tr>
      <w:tr w:rsidR="009B1E2D" w14:paraId="4CE4AF0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52CB22" w14:textId="77777777" w:rsidR="009B1E2D" w:rsidRDefault="009B1E2D">
            <w:pPr>
              <w:pStyle w:val="Odstavecseseznamem"/>
              <w:numPr>
                <w:ilvl w:val="0"/>
                <w:numId w:val="4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47AD4B" w14:textId="77777777" w:rsidR="009B1E2D" w:rsidRDefault="00B60E07">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7CFFD32" w14:textId="77777777" w:rsidR="009B1E2D" w:rsidRDefault="00B60E0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315709" w14:textId="77777777" w:rsidR="009B1E2D" w:rsidRDefault="00B60E07">
            <w:pPr>
              <w:spacing w:after="0"/>
              <w:rPr>
                <w:rFonts w:cs="Arial"/>
                <w:color w:val="000000"/>
                <w:szCs w:val="22"/>
                <w:lang w:eastAsia="cs-CZ"/>
              </w:rPr>
            </w:pPr>
            <w:r>
              <w:t>Bez dopadu</w:t>
            </w:r>
          </w:p>
        </w:tc>
      </w:tr>
      <w:tr w:rsidR="009B1E2D" w14:paraId="4659B2A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1AEF83" w14:textId="77777777" w:rsidR="009B1E2D" w:rsidRDefault="009B1E2D">
            <w:pPr>
              <w:pStyle w:val="Odstavecseseznamem"/>
              <w:numPr>
                <w:ilvl w:val="0"/>
                <w:numId w:val="4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63643C" w14:textId="77777777" w:rsidR="009B1E2D" w:rsidRDefault="00B60E07">
            <w:pPr>
              <w:spacing w:after="0"/>
              <w:jc w:val="both"/>
              <w:rPr>
                <w:rFonts w:cs="Arial"/>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0091E25" w14:textId="77777777" w:rsidR="009B1E2D" w:rsidRDefault="00B60E0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8D6752B" w14:textId="77777777" w:rsidR="009B1E2D" w:rsidRDefault="00B60E07">
            <w:pPr>
              <w:spacing w:after="0"/>
              <w:rPr>
                <w:rFonts w:cs="Arial"/>
                <w:color w:val="000000"/>
                <w:szCs w:val="22"/>
                <w:lang w:eastAsia="cs-CZ"/>
              </w:rPr>
            </w:pPr>
            <w:r>
              <w:t>Bez dopadu</w:t>
            </w:r>
          </w:p>
        </w:tc>
      </w:tr>
      <w:tr w:rsidR="009B1E2D" w14:paraId="03B5685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A28C906" w14:textId="77777777" w:rsidR="009B1E2D" w:rsidRDefault="009B1E2D">
            <w:pPr>
              <w:pStyle w:val="Odstavecseseznamem"/>
              <w:numPr>
                <w:ilvl w:val="0"/>
                <w:numId w:val="4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B4E923" w14:textId="77777777" w:rsidR="009B1E2D" w:rsidRDefault="00B60E07">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60A43A" w14:textId="77777777" w:rsidR="009B1E2D" w:rsidRDefault="00B60E0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2892DF9" w14:textId="77777777" w:rsidR="009B1E2D" w:rsidRDefault="00B60E07">
            <w:pPr>
              <w:spacing w:after="0"/>
              <w:rPr>
                <w:rFonts w:cs="Arial"/>
                <w:color w:val="000000"/>
                <w:szCs w:val="22"/>
                <w:lang w:eastAsia="cs-CZ"/>
              </w:rPr>
            </w:pPr>
            <w:r>
              <w:t>Bez dopadu</w:t>
            </w:r>
          </w:p>
        </w:tc>
      </w:tr>
      <w:tr w:rsidR="009B1E2D" w14:paraId="52AC3C0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6FFAD6" w14:textId="77777777" w:rsidR="009B1E2D" w:rsidRDefault="009B1E2D">
            <w:pPr>
              <w:pStyle w:val="Odstavecseseznamem"/>
              <w:numPr>
                <w:ilvl w:val="0"/>
                <w:numId w:val="4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F6D6E9" w14:textId="77777777" w:rsidR="009B1E2D" w:rsidRDefault="00B60E07">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B9F6316" w14:textId="77777777" w:rsidR="009B1E2D" w:rsidRDefault="00B60E0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CA936E9" w14:textId="77777777" w:rsidR="009B1E2D" w:rsidRDefault="00B60E07">
            <w:pPr>
              <w:spacing w:after="0"/>
              <w:rPr>
                <w:rFonts w:cs="Arial"/>
                <w:color w:val="000000"/>
                <w:szCs w:val="22"/>
                <w:lang w:eastAsia="cs-CZ"/>
              </w:rPr>
            </w:pPr>
            <w:r>
              <w:t>Bez dopadu</w:t>
            </w:r>
          </w:p>
        </w:tc>
      </w:tr>
      <w:tr w:rsidR="009B1E2D" w14:paraId="56A4FEA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4886310" w14:textId="77777777" w:rsidR="009B1E2D" w:rsidRDefault="009B1E2D">
            <w:pPr>
              <w:pStyle w:val="Odstavecseseznamem"/>
              <w:numPr>
                <w:ilvl w:val="0"/>
                <w:numId w:val="4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4D3A52" w14:textId="77777777" w:rsidR="009B1E2D" w:rsidRDefault="00B60E07">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0C35002" w14:textId="77777777" w:rsidR="009B1E2D" w:rsidRDefault="00B60E0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FE105B6" w14:textId="77777777" w:rsidR="009B1E2D" w:rsidRDefault="00B60E07">
            <w:pPr>
              <w:spacing w:after="0"/>
              <w:rPr>
                <w:rFonts w:cs="Arial"/>
                <w:color w:val="000000"/>
                <w:szCs w:val="22"/>
                <w:lang w:eastAsia="cs-CZ"/>
              </w:rPr>
            </w:pPr>
            <w:r>
              <w:t>Bez dopadu</w:t>
            </w:r>
          </w:p>
        </w:tc>
      </w:tr>
    </w:tbl>
    <w:p w14:paraId="12CACC7A" w14:textId="77777777" w:rsidR="009B1E2D" w:rsidRDefault="009B1E2D">
      <w:pPr>
        <w:rPr>
          <w:rFonts w:cs="Arial"/>
        </w:rPr>
      </w:pPr>
    </w:p>
    <w:p w14:paraId="09131C72" w14:textId="77777777" w:rsidR="009B1E2D" w:rsidRDefault="00B60E07">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3D36F6C3" w14:textId="77777777" w:rsidR="009B1E2D" w:rsidRDefault="009B1E2D"/>
    <w:p w14:paraId="00A57D45" w14:textId="77777777" w:rsidR="009B1E2D" w:rsidRDefault="00B60E07">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9B1E2D" w14:paraId="4FC070F5"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C37F27" w14:textId="77777777" w:rsidR="009B1E2D" w:rsidRDefault="00B60E07">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F1F91F" w14:textId="77777777" w:rsidR="009B1E2D" w:rsidRDefault="00B60E07">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AEF0C87" w14:textId="77777777" w:rsidR="009B1E2D" w:rsidRDefault="00B60E07">
            <w:pPr>
              <w:spacing w:after="0"/>
              <w:rPr>
                <w:rFonts w:cs="Arial"/>
                <w:b/>
                <w:bCs/>
                <w:color w:val="000000"/>
                <w:szCs w:val="22"/>
                <w:lang w:eastAsia="cs-CZ"/>
              </w:rPr>
            </w:pPr>
            <w:r>
              <w:rPr>
                <w:rFonts w:cs="Arial"/>
                <w:b/>
                <w:bCs/>
                <w:color w:val="000000"/>
                <w:szCs w:val="22"/>
                <w:lang w:eastAsia="cs-CZ"/>
              </w:rPr>
              <w:t>Odpovědná osoba</w:t>
            </w:r>
          </w:p>
        </w:tc>
      </w:tr>
      <w:tr w:rsidR="009B1E2D" w14:paraId="6DBC3C92" w14:textId="77777777">
        <w:trPr>
          <w:trHeight w:val="284"/>
        </w:trPr>
        <w:tc>
          <w:tcPr>
            <w:tcW w:w="1843" w:type="dxa"/>
            <w:tcBorders>
              <w:right w:val="dotted" w:sz="4" w:space="0" w:color="auto"/>
            </w:tcBorders>
            <w:shd w:val="clear" w:color="auto" w:fill="auto"/>
            <w:noWrap/>
            <w:vAlign w:val="bottom"/>
          </w:tcPr>
          <w:p w14:paraId="24BA3FA5" w14:textId="77777777" w:rsidR="009B1E2D" w:rsidRDefault="00B60E07">
            <w:pPr>
              <w:spacing w:after="0"/>
              <w:rPr>
                <w:rFonts w:cs="Arial"/>
                <w:color w:val="000000"/>
                <w:szCs w:val="22"/>
                <w:lang w:eastAsia="cs-CZ"/>
              </w:rPr>
            </w:pPr>
            <w:proofErr w:type="spellStart"/>
            <w:r>
              <w:rPr>
                <w:rFonts w:cs="Arial"/>
                <w:color w:val="000000"/>
                <w:szCs w:val="22"/>
                <w:lang w:eastAsia="cs-CZ"/>
              </w:rPr>
              <w:t>MZe</w:t>
            </w:r>
            <w:proofErr w:type="spellEnd"/>
            <w:r>
              <w:rPr>
                <w:rFonts w:cs="Arial"/>
                <w:color w:val="000000"/>
                <w:szCs w:val="22"/>
                <w:lang w:eastAsia="cs-CZ"/>
              </w:rPr>
              <w:t xml:space="preserve"> / SZIF</w:t>
            </w:r>
          </w:p>
        </w:tc>
        <w:tc>
          <w:tcPr>
            <w:tcW w:w="5670" w:type="dxa"/>
            <w:tcBorders>
              <w:left w:val="dotted" w:sz="4" w:space="0" w:color="auto"/>
              <w:right w:val="dotted" w:sz="4" w:space="0" w:color="auto"/>
            </w:tcBorders>
            <w:shd w:val="clear" w:color="auto" w:fill="auto"/>
            <w:noWrap/>
            <w:vAlign w:val="bottom"/>
          </w:tcPr>
          <w:p w14:paraId="18287236" w14:textId="77777777" w:rsidR="009B1E2D" w:rsidRDefault="00B60E07">
            <w:pPr>
              <w:spacing w:after="0"/>
              <w:rPr>
                <w:rFonts w:cs="Arial"/>
                <w:color w:val="000000"/>
                <w:szCs w:val="22"/>
                <w:lang w:eastAsia="cs-CZ"/>
              </w:rPr>
            </w:pPr>
            <w:r>
              <w:rPr>
                <w:rFonts w:cs="Arial"/>
                <w:color w:val="000000"/>
                <w:szCs w:val="22"/>
                <w:lang w:eastAsia="cs-CZ"/>
              </w:rPr>
              <w:t>Součinnost při testování a akceptaci</w:t>
            </w:r>
          </w:p>
        </w:tc>
        <w:tc>
          <w:tcPr>
            <w:tcW w:w="2268" w:type="dxa"/>
            <w:tcBorders>
              <w:left w:val="dotted" w:sz="4" w:space="0" w:color="auto"/>
            </w:tcBorders>
            <w:shd w:val="clear" w:color="auto" w:fill="auto"/>
            <w:vAlign w:val="bottom"/>
          </w:tcPr>
          <w:p w14:paraId="62B25037" w14:textId="77777777" w:rsidR="009B1E2D" w:rsidRDefault="00B60E07">
            <w:pPr>
              <w:spacing w:after="0"/>
              <w:rPr>
                <w:rFonts w:cs="Arial"/>
                <w:color w:val="000000"/>
                <w:szCs w:val="22"/>
                <w:lang w:eastAsia="cs-CZ"/>
              </w:rPr>
            </w:pPr>
            <w:r>
              <w:rPr>
                <w:rFonts w:cs="Arial"/>
                <w:color w:val="000000"/>
                <w:szCs w:val="22"/>
                <w:lang w:eastAsia="cs-CZ"/>
              </w:rPr>
              <w:t>žadatelé</w:t>
            </w:r>
          </w:p>
        </w:tc>
      </w:tr>
      <w:tr w:rsidR="009B1E2D" w14:paraId="1885C240" w14:textId="77777777">
        <w:trPr>
          <w:trHeight w:val="284"/>
        </w:trPr>
        <w:tc>
          <w:tcPr>
            <w:tcW w:w="1843" w:type="dxa"/>
            <w:tcBorders>
              <w:right w:val="dotted" w:sz="4" w:space="0" w:color="auto"/>
            </w:tcBorders>
            <w:shd w:val="clear" w:color="auto" w:fill="auto"/>
            <w:noWrap/>
            <w:vAlign w:val="bottom"/>
          </w:tcPr>
          <w:p w14:paraId="696CB123" w14:textId="77777777" w:rsidR="009B1E2D" w:rsidRDefault="009B1E2D">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09D46E8D" w14:textId="77777777" w:rsidR="009B1E2D" w:rsidRDefault="009B1E2D">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35A1BABD" w14:textId="77777777" w:rsidR="009B1E2D" w:rsidRDefault="009B1E2D">
            <w:pPr>
              <w:spacing w:after="0"/>
              <w:rPr>
                <w:rFonts w:cs="Arial"/>
                <w:color w:val="000000"/>
                <w:szCs w:val="22"/>
                <w:lang w:eastAsia="cs-CZ"/>
              </w:rPr>
            </w:pPr>
          </w:p>
        </w:tc>
      </w:tr>
    </w:tbl>
    <w:p w14:paraId="5E79BFB4" w14:textId="77777777" w:rsidR="009B1E2D" w:rsidRDefault="00B60E07">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FBC4DE7" w14:textId="77777777" w:rsidR="009B1E2D" w:rsidRDefault="009B1E2D"/>
    <w:p w14:paraId="76059E3C" w14:textId="77777777" w:rsidR="009B1E2D" w:rsidRDefault="009B1E2D"/>
    <w:p w14:paraId="509465CC" w14:textId="77777777" w:rsidR="009B1E2D" w:rsidRDefault="009B1E2D"/>
    <w:p w14:paraId="681222A4" w14:textId="77777777" w:rsidR="009B1E2D" w:rsidRDefault="009B1E2D"/>
    <w:p w14:paraId="1AC7DE1F" w14:textId="77777777" w:rsidR="009B1E2D" w:rsidRDefault="009B1E2D"/>
    <w:p w14:paraId="00A11E5D" w14:textId="77777777" w:rsidR="009B1E2D" w:rsidRDefault="009B1E2D"/>
    <w:p w14:paraId="401673C2" w14:textId="77777777" w:rsidR="009B1E2D" w:rsidRDefault="00B60E07">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B1E2D" w14:paraId="473D23EE"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63A621" w14:textId="77777777" w:rsidR="009B1E2D" w:rsidRDefault="00B60E07">
            <w:pPr>
              <w:spacing w:after="0"/>
              <w:rPr>
                <w:rFonts w:cs="Arial"/>
                <w:b/>
                <w:bCs/>
                <w:color w:val="000000"/>
                <w:szCs w:val="22"/>
                <w:lang w:eastAsia="cs-CZ"/>
              </w:rPr>
            </w:pPr>
            <w:bookmarkStart w:id="0"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1E91E52" w14:textId="77777777" w:rsidR="009B1E2D" w:rsidRDefault="00B60E07">
            <w:pPr>
              <w:spacing w:after="0"/>
              <w:rPr>
                <w:rFonts w:cs="Arial"/>
                <w:b/>
                <w:bCs/>
                <w:color w:val="000000"/>
                <w:szCs w:val="22"/>
                <w:lang w:eastAsia="cs-CZ"/>
              </w:rPr>
            </w:pPr>
            <w:r>
              <w:rPr>
                <w:rFonts w:cs="Arial"/>
                <w:b/>
                <w:bCs/>
                <w:color w:val="000000"/>
                <w:szCs w:val="22"/>
                <w:lang w:eastAsia="cs-CZ"/>
              </w:rPr>
              <w:t>Termín</w:t>
            </w:r>
          </w:p>
        </w:tc>
      </w:tr>
      <w:tr w:rsidR="009B1E2D" w14:paraId="6B392AEA" w14:textId="77777777">
        <w:trPr>
          <w:trHeight w:val="284"/>
        </w:trPr>
        <w:tc>
          <w:tcPr>
            <w:tcW w:w="7229" w:type="dxa"/>
            <w:tcBorders>
              <w:right w:val="dotted" w:sz="4" w:space="0" w:color="auto"/>
            </w:tcBorders>
            <w:shd w:val="clear" w:color="auto" w:fill="auto"/>
            <w:noWrap/>
            <w:vAlign w:val="bottom"/>
          </w:tcPr>
          <w:p w14:paraId="0F9829C5" w14:textId="77777777" w:rsidR="009B1E2D" w:rsidRDefault="00B60E07">
            <w:pPr>
              <w:spacing w:after="0"/>
              <w:rPr>
                <w:rFonts w:cs="Arial"/>
                <w:color w:val="000000"/>
                <w:szCs w:val="22"/>
                <w:lang w:eastAsia="cs-CZ"/>
              </w:rPr>
            </w:pPr>
            <w:r>
              <w:rPr>
                <w:rFonts w:cs="Arial"/>
                <w:szCs w:val="22"/>
                <w:lang w:eastAsia="cs-CZ"/>
              </w:rPr>
              <w:t>Zahájení prací</w:t>
            </w:r>
          </w:p>
        </w:tc>
        <w:tc>
          <w:tcPr>
            <w:tcW w:w="2552" w:type="dxa"/>
            <w:tcBorders>
              <w:left w:val="dotted" w:sz="4" w:space="0" w:color="auto"/>
            </w:tcBorders>
            <w:shd w:val="clear" w:color="auto" w:fill="auto"/>
            <w:vAlign w:val="bottom"/>
          </w:tcPr>
          <w:p w14:paraId="5B8728E8" w14:textId="77777777" w:rsidR="009B1E2D" w:rsidRDefault="00B60E07">
            <w:pPr>
              <w:spacing w:after="0"/>
              <w:rPr>
                <w:rFonts w:cs="Arial"/>
                <w:color w:val="000000"/>
                <w:szCs w:val="22"/>
                <w:lang w:eastAsia="cs-CZ"/>
              </w:rPr>
            </w:pPr>
            <w:r>
              <w:rPr>
                <w:rFonts w:cs="Arial"/>
                <w:szCs w:val="22"/>
                <w:lang w:eastAsia="cs-CZ"/>
              </w:rPr>
              <w:t>T</w:t>
            </w:r>
          </w:p>
        </w:tc>
      </w:tr>
      <w:tr w:rsidR="009B1E2D" w14:paraId="46B9FEED" w14:textId="77777777">
        <w:trPr>
          <w:trHeight w:val="284"/>
        </w:trPr>
        <w:tc>
          <w:tcPr>
            <w:tcW w:w="7229" w:type="dxa"/>
            <w:tcBorders>
              <w:right w:val="dotted" w:sz="4" w:space="0" w:color="auto"/>
            </w:tcBorders>
            <w:shd w:val="clear" w:color="auto" w:fill="auto"/>
            <w:noWrap/>
            <w:vAlign w:val="bottom"/>
          </w:tcPr>
          <w:p w14:paraId="0B303CA9" w14:textId="77777777" w:rsidR="009B1E2D" w:rsidRDefault="00B60E07">
            <w:pPr>
              <w:spacing w:after="0"/>
              <w:rPr>
                <w:rFonts w:cs="Arial"/>
                <w:color w:val="000000"/>
                <w:szCs w:val="22"/>
                <w:lang w:eastAsia="cs-CZ"/>
              </w:rPr>
            </w:pPr>
            <w:r>
              <w:rPr>
                <w:i/>
                <w:iCs/>
              </w:rP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5493D75D" w14:textId="77777777" w:rsidR="009B1E2D" w:rsidRDefault="009B1E2D">
            <w:pPr>
              <w:spacing w:after="0"/>
              <w:rPr>
                <w:rFonts w:cs="Arial"/>
                <w:color w:val="000000"/>
                <w:szCs w:val="22"/>
                <w:lang w:eastAsia="cs-CZ"/>
              </w:rPr>
            </w:pPr>
          </w:p>
        </w:tc>
      </w:tr>
      <w:tr w:rsidR="009B1E2D" w14:paraId="67EDA9E5" w14:textId="77777777">
        <w:trPr>
          <w:trHeight w:val="284"/>
        </w:trPr>
        <w:tc>
          <w:tcPr>
            <w:tcW w:w="7229" w:type="dxa"/>
            <w:tcBorders>
              <w:right w:val="dotted" w:sz="4" w:space="0" w:color="auto"/>
            </w:tcBorders>
            <w:shd w:val="clear" w:color="auto" w:fill="auto"/>
            <w:noWrap/>
            <w:vAlign w:val="bottom"/>
          </w:tcPr>
          <w:p w14:paraId="68759267" w14:textId="77777777" w:rsidR="009B1E2D" w:rsidRDefault="00B60E07">
            <w:pPr>
              <w:spacing w:after="0"/>
              <w:rPr>
                <w:rFonts w:cs="Arial"/>
                <w:color w:val="000000"/>
                <w:szCs w:val="22"/>
                <w:lang w:eastAsia="cs-CZ"/>
              </w:rPr>
            </w:pPr>
            <w:r>
              <w:rPr>
                <w:rFonts w:cs="Arial"/>
                <w:szCs w:val="22"/>
                <w:lang w:eastAsia="cs-CZ"/>
              </w:rPr>
              <w:t>Nasazení na TEST</w:t>
            </w:r>
          </w:p>
        </w:tc>
        <w:tc>
          <w:tcPr>
            <w:tcW w:w="2552" w:type="dxa"/>
            <w:tcBorders>
              <w:left w:val="dotted" w:sz="4" w:space="0" w:color="auto"/>
            </w:tcBorders>
            <w:shd w:val="clear" w:color="auto" w:fill="auto"/>
            <w:vAlign w:val="bottom"/>
          </w:tcPr>
          <w:p w14:paraId="017E5E20" w14:textId="77777777" w:rsidR="009B1E2D" w:rsidRDefault="00B60E07">
            <w:pPr>
              <w:spacing w:after="0"/>
              <w:rPr>
                <w:rFonts w:cs="Arial"/>
                <w:color w:val="000000"/>
                <w:szCs w:val="22"/>
                <w:lang w:eastAsia="cs-CZ"/>
              </w:rPr>
            </w:pPr>
            <w:r>
              <w:rPr>
                <w:rFonts w:cs="Arial"/>
                <w:szCs w:val="22"/>
                <w:lang w:eastAsia="cs-CZ"/>
              </w:rPr>
              <w:t xml:space="preserve">T1 = T + 48 </w:t>
            </w:r>
            <w:proofErr w:type="spellStart"/>
            <w:proofErr w:type="gramStart"/>
            <w:r>
              <w:rPr>
                <w:rFonts w:cs="Arial"/>
                <w:szCs w:val="22"/>
                <w:lang w:eastAsia="cs-CZ"/>
              </w:rPr>
              <w:t>prac.dní</w:t>
            </w:r>
            <w:proofErr w:type="spellEnd"/>
            <w:proofErr w:type="gramEnd"/>
          </w:p>
        </w:tc>
      </w:tr>
      <w:tr w:rsidR="009B1E2D" w14:paraId="28079E4D" w14:textId="77777777">
        <w:trPr>
          <w:trHeight w:val="284"/>
        </w:trPr>
        <w:tc>
          <w:tcPr>
            <w:tcW w:w="7229" w:type="dxa"/>
            <w:tcBorders>
              <w:right w:val="dotted" w:sz="4" w:space="0" w:color="auto"/>
            </w:tcBorders>
            <w:shd w:val="clear" w:color="auto" w:fill="auto"/>
            <w:noWrap/>
            <w:vAlign w:val="bottom"/>
          </w:tcPr>
          <w:p w14:paraId="239B9FD8" w14:textId="77777777" w:rsidR="009B1E2D" w:rsidRDefault="00B60E07">
            <w:pPr>
              <w:spacing w:after="0"/>
              <w:rPr>
                <w:rFonts w:cs="Arial"/>
                <w:color w:val="000000"/>
                <w:szCs w:val="22"/>
                <w:lang w:eastAsia="cs-CZ"/>
              </w:rPr>
            </w:pPr>
            <w:r>
              <w:rPr>
                <w:rFonts w:cs="Arial"/>
                <w:szCs w:val="22"/>
                <w:lang w:eastAsia="cs-CZ"/>
              </w:rPr>
              <w:t>Nasazení na PROD</w:t>
            </w:r>
          </w:p>
        </w:tc>
        <w:tc>
          <w:tcPr>
            <w:tcW w:w="2552" w:type="dxa"/>
            <w:tcBorders>
              <w:left w:val="dotted" w:sz="4" w:space="0" w:color="auto"/>
            </w:tcBorders>
            <w:shd w:val="clear" w:color="auto" w:fill="auto"/>
            <w:vAlign w:val="bottom"/>
          </w:tcPr>
          <w:p w14:paraId="244FE4C2" w14:textId="77777777" w:rsidR="009B1E2D" w:rsidRDefault="00B60E07">
            <w:pPr>
              <w:spacing w:after="0"/>
              <w:rPr>
                <w:rFonts w:cs="Arial"/>
                <w:color w:val="000000"/>
                <w:szCs w:val="22"/>
                <w:lang w:eastAsia="cs-CZ"/>
              </w:rPr>
            </w:pPr>
            <w:r>
              <w:rPr>
                <w:rFonts w:cs="Arial"/>
                <w:szCs w:val="22"/>
                <w:lang w:eastAsia="cs-CZ"/>
              </w:rPr>
              <w:t xml:space="preserve">T2 = T1 + 24 </w:t>
            </w:r>
            <w:proofErr w:type="spellStart"/>
            <w:proofErr w:type="gramStart"/>
            <w:r>
              <w:rPr>
                <w:rFonts w:cs="Arial"/>
                <w:szCs w:val="22"/>
                <w:lang w:eastAsia="cs-CZ"/>
              </w:rPr>
              <w:t>prac.dní</w:t>
            </w:r>
            <w:proofErr w:type="spellEnd"/>
            <w:proofErr w:type="gramEnd"/>
          </w:p>
        </w:tc>
      </w:tr>
      <w:tr w:rsidR="009B1E2D" w14:paraId="22000921" w14:textId="77777777">
        <w:trPr>
          <w:trHeight w:val="284"/>
        </w:trPr>
        <w:tc>
          <w:tcPr>
            <w:tcW w:w="7229" w:type="dxa"/>
            <w:tcBorders>
              <w:right w:val="dotted" w:sz="4" w:space="0" w:color="auto"/>
            </w:tcBorders>
            <w:shd w:val="clear" w:color="auto" w:fill="auto"/>
            <w:noWrap/>
            <w:vAlign w:val="bottom"/>
          </w:tcPr>
          <w:p w14:paraId="4750AFD0" w14:textId="77777777" w:rsidR="009B1E2D" w:rsidRDefault="00B60E07">
            <w:pPr>
              <w:spacing w:after="0"/>
              <w:rPr>
                <w:rFonts w:cs="Arial"/>
                <w:color w:val="000000"/>
                <w:szCs w:val="22"/>
                <w:lang w:eastAsia="cs-CZ"/>
              </w:rPr>
            </w:pPr>
            <w:r>
              <w:rPr>
                <w:rFonts w:cs="Arial"/>
                <w:szCs w:val="22"/>
                <w:lang w:eastAsia="cs-CZ"/>
              </w:rPr>
              <w:t>Ukončení, dokumentace</w:t>
            </w:r>
          </w:p>
        </w:tc>
        <w:tc>
          <w:tcPr>
            <w:tcW w:w="2552" w:type="dxa"/>
            <w:tcBorders>
              <w:left w:val="dotted" w:sz="4" w:space="0" w:color="auto"/>
            </w:tcBorders>
            <w:shd w:val="clear" w:color="auto" w:fill="auto"/>
            <w:vAlign w:val="bottom"/>
          </w:tcPr>
          <w:p w14:paraId="7D758F1B" w14:textId="77777777" w:rsidR="009B1E2D" w:rsidRDefault="00B60E07">
            <w:pPr>
              <w:spacing w:after="0"/>
              <w:rPr>
                <w:rFonts w:cs="Arial"/>
                <w:color w:val="000000"/>
                <w:szCs w:val="22"/>
                <w:lang w:eastAsia="cs-CZ"/>
              </w:rPr>
            </w:pPr>
            <w:r>
              <w:rPr>
                <w:rFonts w:cs="Arial"/>
                <w:szCs w:val="22"/>
                <w:lang w:eastAsia="cs-CZ"/>
              </w:rPr>
              <w:t xml:space="preserve">T3 = T2 + 35 </w:t>
            </w:r>
            <w:proofErr w:type="spellStart"/>
            <w:proofErr w:type="gramStart"/>
            <w:r>
              <w:rPr>
                <w:rFonts w:cs="Arial"/>
                <w:szCs w:val="22"/>
                <w:lang w:eastAsia="cs-CZ"/>
              </w:rPr>
              <w:t>prac.dní</w:t>
            </w:r>
            <w:proofErr w:type="spellEnd"/>
            <w:proofErr w:type="gramEnd"/>
          </w:p>
        </w:tc>
      </w:tr>
    </w:tbl>
    <w:p w14:paraId="766AF673" w14:textId="77777777" w:rsidR="009B1E2D" w:rsidRDefault="00B60E07">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0"/>
    </w:p>
    <w:p w14:paraId="007D9437" w14:textId="77777777" w:rsidR="009B1E2D" w:rsidRDefault="00B60E0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9B1E2D" w14:paraId="5010FAE7" w14:textId="77777777">
        <w:tc>
          <w:tcPr>
            <w:tcW w:w="1843" w:type="dxa"/>
            <w:tcBorders>
              <w:top w:val="single" w:sz="8" w:space="0" w:color="auto"/>
              <w:left w:val="single" w:sz="8" w:space="0" w:color="auto"/>
              <w:bottom w:val="single" w:sz="8" w:space="0" w:color="auto"/>
              <w:right w:val="single" w:sz="8" w:space="0" w:color="auto"/>
            </w:tcBorders>
          </w:tcPr>
          <w:p w14:paraId="6CABADF6" w14:textId="77777777" w:rsidR="009B1E2D" w:rsidRDefault="00B60E07">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113DA81D" w14:textId="77777777" w:rsidR="009B1E2D" w:rsidRDefault="00B60E0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5671537" w14:textId="77777777" w:rsidR="009B1E2D" w:rsidRDefault="00B60E0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EA586B1" w14:textId="77777777" w:rsidR="009B1E2D" w:rsidRDefault="00B60E0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0F2D187C" w14:textId="77777777" w:rsidR="009B1E2D" w:rsidRDefault="00B60E07">
            <w:pPr>
              <w:pStyle w:val="Tabulka"/>
              <w:rPr>
                <w:b/>
                <w:szCs w:val="22"/>
              </w:rPr>
            </w:pPr>
            <w:r>
              <w:rPr>
                <w:b/>
                <w:szCs w:val="22"/>
              </w:rPr>
              <w:t>v Kč s DPH</w:t>
            </w:r>
          </w:p>
        </w:tc>
      </w:tr>
      <w:tr w:rsidR="009B1E2D" w14:paraId="3ABBF382" w14:textId="77777777">
        <w:trPr>
          <w:trHeight w:hRule="exact" w:val="20"/>
        </w:trPr>
        <w:tc>
          <w:tcPr>
            <w:tcW w:w="1843" w:type="dxa"/>
            <w:tcBorders>
              <w:top w:val="single" w:sz="8" w:space="0" w:color="auto"/>
              <w:left w:val="dotted" w:sz="4" w:space="0" w:color="auto"/>
            </w:tcBorders>
          </w:tcPr>
          <w:p w14:paraId="3676500D" w14:textId="77777777" w:rsidR="009B1E2D" w:rsidRDefault="009B1E2D">
            <w:pPr>
              <w:pStyle w:val="Tabulka"/>
              <w:rPr>
                <w:szCs w:val="22"/>
              </w:rPr>
            </w:pPr>
          </w:p>
        </w:tc>
        <w:tc>
          <w:tcPr>
            <w:tcW w:w="3544" w:type="dxa"/>
            <w:tcBorders>
              <w:top w:val="single" w:sz="8" w:space="0" w:color="auto"/>
              <w:left w:val="dotted" w:sz="4" w:space="0" w:color="auto"/>
            </w:tcBorders>
          </w:tcPr>
          <w:p w14:paraId="73E9DE48" w14:textId="77777777" w:rsidR="009B1E2D" w:rsidRDefault="009B1E2D">
            <w:pPr>
              <w:pStyle w:val="Tabulka"/>
              <w:rPr>
                <w:szCs w:val="22"/>
              </w:rPr>
            </w:pPr>
          </w:p>
        </w:tc>
        <w:tc>
          <w:tcPr>
            <w:tcW w:w="1275" w:type="dxa"/>
            <w:tcBorders>
              <w:top w:val="single" w:sz="8" w:space="0" w:color="auto"/>
            </w:tcBorders>
          </w:tcPr>
          <w:p w14:paraId="6E016F02" w14:textId="77777777" w:rsidR="009B1E2D" w:rsidRDefault="009B1E2D">
            <w:pPr>
              <w:pStyle w:val="Tabulka"/>
              <w:rPr>
                <w:szCs w:val="22"/>
              </w:rPr>
            </w:pPr>
          </w:p>
        </w:tc>
        <w:tc>
          <w:tcPr>
            <w:tcW w:w="1560" w:type="dxa"/>
            <w:tcBorders>
              <w:top w:val="single" w:sz="8" w:space="0" w:color="auto"/>
            </w:tcBorders>
          </w:tcPr>
          <w:p w14:paraId="480C8D7F" w14:textId="77777777" w:rsidR="009B1E2D" w:rsidRDefault="009B1E2D">
            <w:pPr>
              <w:pStyle w:val="Tabulka"/>
              <w:rPr>
                <w:szCs w:val="22"/>
              </w:rPr>
            </w:pPr>
          </w:p>
        </w:tc>
        <w:tc>
          <w:tcPr>
            <w:tcW w:w="1557" w:type="dxa"/>
            <w:tcBorders>
              <w:top w:val="single" w:sz="8" w:space="0" w:color="auto"/>
            </w:tcBorders>
          </w:tcPr>
          <w:p w14:paraId="249D1F06" w14:textId="77777777" w:rsidR="009B1E2D" w:rsidRDefault="009B1E2D">
            <w:pPr>
              <w:pStyle w:val="Tabulka"/>
              <w:rPr>
                <w:szCs w:val="22"/>
              </w:rPr>
            </w:pPr>
          </w:p>
        </w:tc>
      </w:tr>
      <w:tr w:rsidR="009B1E2D" w14:paraId="20BE4D86" w14:textId="77777777">
        <w:trPr>
          <w:trHeight w:val="397"/>
        </w:trPr>
        <w:tc>
          <w:tcPr>
            <w:tcW w:w="1843" w:type="dxa"/>
            <w:tcBorders>
              <w:top w:val="dotted" w:sz="4" w:space="0" w:color="auto"/>
              <w:left w:val="dotted" w:sz="4" w:space="0" w:color="auto"/>
            </w:tcBorders>
          </w:tcPr>
          <w:p w14:paraId="5779A342" w14:textId="77777777" w:rsidR="009B1E2D" w:rsidRDefault="009B1E2D">
            <w:pPr>
              <w:pStyle w:val="Tabulka"/>
              <w:rPr>
                <w:szCs w:val="22"/>
              </w:rPr>
            </w:pPr>
          </w:p>
        </w:tc>
        <w:tc>
          <w:tcPr>
            <w:tcW w:w="3544" w:type="dxa"/>
            <w:tcBorders>
              <w:top w:val="dotted" w:sz="4" w:space="0" w:color="auto"/>
              <w:left w:val="dotted" w:sz="4" w:space="0" w:color="auto"/>
            </w:tcBorders>
          </w:tcPr>
          <w:p w14:paraId="7078FD6E" w14:textId="77777777" w:rsidR="009B1E2D" w:rsidRDefault="00B60E07">
            <w:pPr>
              <w:pStyle w:val="Tabulka"/>
              <w:rPr>
                <w:szCs w:val="22"/>
              </w:rPr>
            </w:pPr>
            <w:r>
              <w:rPr>
                <w:szCs w:val="22"/>
              </w:rPr>
              <w:t>Viz cenová nabídka v příloze č.01</w:t>
            </w:r>
          </w:p>
        </w:tc>
        <w:tc>
          <w:tcPr>
            <w:tcW w:w="1275" w:type="dxa"/>
            <w:tcBorders>
              <w:top w:val="dotted" w:sz="4" w:space="0" w:color="auto"/>
            </w:tcBorders>
          </w:tcPr>
          <w:p w14:paraId="6C9F58B9" w14:textId="77777777" w:rsidR="009B1E2D" w:rsidRDefault="00B60E07">
            <w:pPr>
              <w:pStyle w:val="Tabulka"/>
              <w:jc w:val="center"/>
              <w:rPr>
                <w:szCs w:val="22"/>
              </w:rPr>
            </w:pPr>
            <w:r>
              <w:rPr>
                <w:szCs w:val="22"/>
              </w:rPr>
              <w:t>448,750</w:t>
            </w:r>
          </w:p>
        </w:tc>
        <w:tc>
          <w:tcPr>
            <w:tcW w:w="1560" w:type="dxa"/>
            <w:tcBorders>
              <w:top w:val="dotted" w:sz="4" w:space="0" w:color="auto"/>
            </w:tcBorders>
          </w:tcPr>
          <w:p w14:paraId="381BA379" w14:textId="77777777" w:rsidR="009B1E2D" w:rsidRDefault="00B60E07">
            <w:pPr>
              <w:pStyle w:val="Tabulka"/>
              <w:rPr>
                <w:szCs w:val="22"/>
              </w:rPr>
            </w:pPr>
            <w:r>
              <w:t>5 565 291,00</w:t>
            </w:r>
          </w:p>
        </w:tc>
        <w:tc>
          <w:tcPr>
            <w:tcW w:w="1557" w:type="dxa"/>
            <w:tcBorders>
              <w:top w:val="dotted" w:sz="4" w:space="0" w:color="auto"/>
            </w:tcBorders>
          </w:tcPr>
          <w:p w14:paraId="175B32F3" w14:textId="77777777" w:rsidR="009B1E2D" w:rsidRDefault="00B60E07">
            <w:pPr>
              <w:pStyle w:val="Tabulka"/>
              <w:rPr>
                <w:szCs w:val="22"/>
              </w:rPr>
            </w:pPr>
            <w:r>
              <w:t>6 734 002,11</w:t>
            </w:r>
          </w:p>
        </w:tc>
      </w:tr>
      <w:tr w:rsidR="009B1E2D" w14:paraId="77291E58" w14:textId="77777777">
        <w:trPr>
          <w:trHeight w:val="397"/>
        </w:trPr>
        <w:tc>
          <w:tcPr>
            <w:tcW w:w="5387" w:type="dxa"/>
            <w:gridSpan w:val="2"/>
            <w:tcBorders>
              <w:left w:val="dotted" w:sz="4" w:space="0" w:color="auto"/>
              <w:bottom w:val="dotted" w:sz="4" w:space="0" w:color="auto"/>
            </w:tcBorders>
          </w:tcPr>
          <w:p w14:paraId="3FB0DED4" w14:textId="77777777" w:rsidR="009B1E2D" w:rsidRDefault="00B60E07">
            <w:pPr>
              <w:pStyle w:val="Tabulka"/>
              <w:rPr>
                <w:b/>
                <w:szCs w:val="22"/>
              </w:rPr>
            </w:pPr>
            <w:r>
              <w:rPr>
                <w:b/>
                <w:szCs w:val="22"/>
              </w:rPr>
              <w:t>Celkem:</w:t>
            </w:r>
          </w:p>
        </w:tc>
        <w:tc>
          <w:tcPr>
            <w:tcW w:w="1275" w:type="dxa"/>
            <w:tcBorders>
              <w:bottom w:val="dotted" w:sz="4" w:space="0" w:color="auto"/>
            </w:tcBorders>
          </w:tcPr>
          <w:p w14:paraId="7F6139FD" w14:textId="77777777" w:rsidR="009B1E2D" w:rsidRDefault="00B60E07">
            <w:pPr>
              <w:pStyle w:val="Tabulka"/>
              <w:jc w:val="center"/>
              <w:rPr>
                <w:szCs w:val="22"/>
              </w:rPr>
            </w:pPr>
            <w:r>
              <w:t>448,750</w:t>
            </w:r>
          </w:p>
        </w:tc>
        <w:tc>
          <w:tcPr>
            <w:tcW w:w="1560" w:type="dxa"/>
            <w:tcBorders>
              <w:bottom w:val="dotted" w:sz="4" w:space="0" w:color="auto"/>
            </w:tcBorders>
          </w:tcPr>
          <w:p w14:paraId="4FFA89FB" w14:textId="77777777" w:rsidR="009B1E2D" w:rsidRDefault="00B60E07">
            <w:pPr>
              <w:pStyle w:val="Tabulka"/>
              <w:rPr>
                <w:szCs w:val="22"/>
              </w:rPr>
            </w:pPr>
            <w:r>
              <w:t>5 565 291,00</w:t>
            </w:r>
          </w:p>
        </w:tc>
        <w:tc>
          <w:tcPr>
            <w:tcW w:w="1557" w:type="dxa"/>
            <w:tcBorders>
              <w:bottom w:val="dotted" w:sz="4" w:space="0" w:color="auto"/>
            </w:tcBorders>
          </w:tcPr>
          <w:p w14:paraId="598C51C0" w14:textId="77777777" w:rsidR="009B1E2D" w:rsidRDefault="00B60E07">
            <w:pPr>
              <w:pStyle w:val="Tabulka"/>
              <w:rPr>
                <w:szCs w:val="22"/>
              </w:rPr>
            </w:pPr>
            <w:r>
              <w:t>6 734 002,11</w:t>
            </w:r>
          </w:p>
        </w:tc>
      </w:tr>
    </w:tbl>
    <w:p w14:paraId="7F7E0FE0" w14:textId="77777777" w:rsidR="009B1E2D" w:rsidRDefault="009B1E2D">
      <w:pPr>
        <w:spacing w:after="0"/>
        <w:rPr>
          <w:rFonts w:cs="Arial"/>
          <w:sz w:val="8"/>
          <w:szCs w:val="8"/>
        </w:rPr>
      </w:pPr>
    </w:p>
    <w:p w14:paraId="2233F299" w14:textId="77777777" w:rsidR="009B1E2D" w:rsidRDefault="009B1E2D">
      <w:pPr>
        <w:spacing w:after="0"/>
        <w:rPr>
          <w:rFonts w:cs="Arial"/>
          <w:sz w:val="8"/>
          <w:szCs w:val="8"/>
        </w:rPr>
      </w:pPr>
    </w:p>
    <w:p w14:paraId="3DEE928D" w14:textId="77777777" w:rsidR="009B1E2D" w:rsidRDefault="00B60E07">
      <w:pPr>
        <w:spacing w:after="0"/>
        <w:rPr>
          <w:rFonts w:cs="Arial"/>
          <w:sz w:val="16"/>
          <w:szCs w:val="16"/>
        </w:rPr>
      </w:pPr>
      <w:r>
        <w:rPr>
          <w:rFonts w:cs="Arial"/>
          <w:sz w:val="16"/>
          <w:szCs w:val="16"/>
        </w:rPr>
        <w:t>(Pozn.: MD – člověkoden, MJ – měrná jednotka, např. počet kusů)</w:t>
      </w:r>
    </w:p>
    <w:p w14:paraId="04790331" w14:textId="77777777" w:rsidR="009B1E2D" w:rsidRDefault="009B1E2D">
      <w:pPr>
        <w:rPr>
          <w:szCs w:val="22"/>
        </w:rPr>
      </w:pPr>
    </w:p>
    <w:p w14:paraId="317C2BB8" w14:textId="77777777" w:rsidR="009B1E2D" w:rsidRDefault="009B1E2D">
      <w:pPr>
        <w:spacing w:after="0"/>
        <w:rPr>
          <w:rFonts w:cs="Arial"/>
          <w:szCs w:val="22"/>
        </w:rPr>
      </w:pPr>
    </w:p>
    <w:p w14:paraId="03A5FF2C" w14:textId="77777777" w:rsidR="009B1E2D" w:rsidRDefault="009B1E2D"/>
    <w:p w14:paraId="123AFFD9" w14:textId="77777777" w:rsidR="009B1E2D" w:rsidRDefault="009B1E2D"/>
    <w:p w14:paraId="7C75D888" w14:textId="77777777" w:rsidR="009B1E2D" w:rsidRDefault="00B60E07">
      <w:pPr>
        <w:pStyle w:val="Nadpis1"/>
        <w:numPr>
          <w:ilvl w:val="0"/>
          <w:numId w:val="0"/>
        </w:numPr>
        <w:tabs>
          <w:tab w:val="clear" w:pos="540"/>
        </w:tabs>
        <w:ind w:left="284" w:hanging="284"/>
        <w:rPr>
          <w:rFonts w:cs="Arial"/>
          <w:sz w:val="22"/>
          <w:szCs w:val="22"/>
        </w:rPr>
      </w:pPr>
      <w:r>
        <w:rPr>
          <w:rFonts w:cs="Arial"/>
          <w:sz w:val="22"/>
          <w:szCs w:val="22"/>
        </w:rPr>
        <w:t>6 Posouzení</w:t>
      </w:r>
    </w:p>
    <w:p w14:paraId="5000DC28" w14:textId="77777777" w:rsidR="009B1E2D" w:rsidRDefault="00B60E07">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w:t>
      </w:r>
      <w:proofErr w:type="spellStart"/>
      <w:r>
        <w:rPr>
          <w:rFonts w:cs="Arial"/>
        </w:rPr>
        <w:t>MZe</w:t>
      </w:r>
      <w:proofErr w:type="spellEnd"/>
      <w:r>
        <w:rPr>
          <w:rFonts w:cs="Arial"/>
        </w:rPr>
        <w:t xml:space="preserve"> </w:t>
      </w:r>
      <w:r>
        <w:rPr>
          <w:rFonts w:cs="Arial"/>
          <w:lang w:eastAsia="cs-CZ"/>
        </w:rPr>
        <w:t xml:space="preserve">a doporučují změnu k realizaci. </w:t>
      </w:r>
    </w:p>
    <w:tbl>
      <w:tblPr>
        <w:tblStyle w:val="Mkatabulky"/>
        <w:tblW w:w="9252" w:type="dxa"/>
        <w:tblLook w:val="04A0" w:firstRow="1" w:lastRow="0" w:firstColumn="1" w:lastColumn="0" w:noHBand="0" w:noVBand="1"/>
      </w:tblPr>
      <w:tblGrid>
        <w:gridCol w:w="3271"/>
        <w:gridCol w:w="2990"/>
        <w:gridCol w:w="2991"/>
      </w:tblGrid>
      <w:tr w:rsidR="009B1E2D" w14:paraId="4EBCA5CE" w14:textId="77777777">
        <w:trPr>
          <w:trHeight w:val="568"/>
        </w:trPr>
        <w:tc>
          <w:tcPr>
            <w:tcW w:w="3271" w:type="dxa"/>
            <w:vAlign w:val="center"/>
          </w:tcPr>
          <w:p w14:paraId="4C0AC305" w14:textId="77777777" w:rsidR="009B1E2D" w:rsidRDefault="00B60E07">
            <w:pPr>
              <w:rPr>
                <w:b/>
              </w:rPr>
            </w:pPr>
            <w:r>
              <w:rPr>
                <w:b/>
              </w:rPr>
              <w:t>Role</w:t>
            </w:r>
          </w:p>
        </w:tc>
        <w:tc>
          <w:tcPr>
            <w:tcW w:w="2990" w:type="dxa"/>
            <w:vAlign w:val="center"/>
          </w:tcPr>
          <w:p w14:paraId="53E88483" w14:textId="77777777" w:rsidR="009B1E2D" w:rsidRDefault="00B60E07">
            <w:pPr>
              <w:rPr>
                <w:b/>
              </w:rPr>
            </w:pPr>
            <w:r>
              <w:rPr>
                <w:b/>
              </w:rPr>
              <w:t>Jméno</w:t>
            </w:r>
          </w:p>
        </w:tc>
        <w:tc>
          <w:tcPr>
            <w:tcW w:w="2991" w:type="dxa"/>
            <w:vAlign w:val="center"/>
          </w:tcPr>
          <w:p w14:paraId="1A306C6F" w14:textId="77777777" w:rsidR="009B1E2D" w:rsidRDefault="00B60E07">
            <w:pPr>
              <w:rPr>
                <w:b/>
              </w:rPr>
            </w:pPr>
            <w:r>
              <w:rPr>
                <w:b/>
              </w:rPr>
              <w:t>Podpis/Mail</w:t>
            </w:r>
            <w:r>
              <w:rPr>
                <w:rStyle w:val="Odkaznavysvtlivky"/>
                <w:b/>
              </w:rPr>
              <w:endnoteReference w:id="23"/>
            </w:r>
          </w:p>
        </w:tc>
      </w:tr>
      <w:tr w:rsidR="009B1E2D" w14:paraId="08D17196" w14:textId="77777777">
        <w:trPr>
          <w:trHeight w:val="774"/>
        </w:trPr>
        <w:tc>
          <w:tcPr>
            <w:tcW w:w="3271" w:type="dxa"/>
            <w:vAlign w:val="center"/>
          </w:tcPr>
          <w:p w14:paraId="3631B49E" w14:textId="77777777" w:rsidR="009B1E2D" w:rsidRDefault="00B60E07">
            <w:r>
              <w:t>Bezpečnostní garant</w:t>
            </w:r>
          </w:p>
        </w:tc>
        <w:tc>
          <w:tcPr>
            <w:tcW w:w="2990" w:type="dxa"/>
            <w:vAlign w:val="center"/>
          </w:tcPr>
          <w:p w14:paraId="2BEAD0A4" w14:textId="77777777" w:rsidR="009B1E2D" w:rsidRDefault="00B60E07">
            <w:r>
              <w:t>Karel Štefl</w:t>
            </w:r>
          </w:p>
        </w:tc>
        <w:tc>
          <w:tcPr>
            <w:tcW w:w="2991" w:type="dxa"/>
            <w:vAlign w:val="center"/>
          </w:tcPr>
          <w:p w14:paraId="6A52E2BE" w14:textId="77777777" w:rsidR="009B1E2D" w:rsidRDefault="009B1E2D"/>
        </w:tc>
      </w:tr>
      <w:tr w:rsidR="009B1E2D" w14:paraId="79D01A5E" w14:textId="77777777">
        <w:trPr>
          <w:trHeight w:val="774"/>
        </w:trPr>
        <w:tc>
          <w:tcPr>
            <w:tcW w:w="3271" w:type="dxa"/>
            <w:vAlign w:val="center"/>
          </w:tcPr>
          <w:p w14:paraId="65FF43CF" w14:textId="77777777" w:rsidR="009B1E2D" w:rsidRDefault="00B60E07">
            <w:r>
              <w:t>Provozní garant</w:t>
            </w:r>
          </w:p>
        </w:tc>
        <w:tc>
          <w:tcPr>
            <w:tcW w:w="2990" w:type="dxa"/>
            <w:vAlign w:val="center"/>
          </w:tcPr>
          <w:p w14:paraId="0CD93E82" w14:textId="77777777" w:rsidR="009B1E2D" w:rsidRDefault="00B60E07">
            <w:r>
              <w:t>Aleš Prošek</w:t>
            </w:r>
          </w:p>
        </w:tc>
        <w:tc>
          <w:tcPr>
            <w:tcW w:w="2991" w:type="dxa"/>
            <w:vAlign w:val="center"/>
          </w:tcPr>
          <w:p w14:paraId="053FC0B2" w14:textId="77777777" w:rsidR="009B1E2D" w:rsidRDefault="009B1E2D"/>
        </w:tc>
      </w:tr>
      <w:tr w:rsidR="009B1E2D" w14:paraId="3692AA91" w14:textId="77777777">
        <w:trPr>
          <w:trHeight w:val="774"/>
        </w:trPr>
        <w:tc>
          <w:tcPr>
            <w:tcW w:w="3271" w:type="dxa"/>
            <w:vAlign w:val="center"/>
          </w:tcPr>
          <w:p w14:paraId="3F9080B5" w14:textId="77777777" w:rsidR="009B1E2D" w:rsidRDefault="00B60E07">
            <w:r>
              <w:t>Architekt</w:t>
            </w:r>
          </w:p>
        </w:tc>
        <w:tc>
          <w:tcPr>
            <w:tcW w:w="2990" w:type="dxa"/>
            <w:vAlign w:val="center"/>
          </w:tcPr>
          <w:p w14:paraId="25A683A3" w14:textId="77777777" w:rsidR="009B1E2D" w:rsidRDefault="00B60E07">
            <w:r>
              <w:t>Lucie Mališová</w:t>
            </w:r>
          </w:p>
        </w:tc>
        <w:tc>
          <w:tcPr>
            <w:tcW w:w="2991" w:type="dxa"/>
            <w:vAlign w:val="center"/>
          </w:tcPr>
          <w:p w14:paraId="0014BC91" w14:textId="77777777" w:rsidR="009B1E2D" w:rsidRDefault="009B1E2D"/>
        </w:tc>
      </w:tr>
    </w:tbl>
    <w:p w14:paraId="33A656BE" w14:textId="77777777" w:rsidR="009B1E2D" w:rsidRDefault="00B60E07">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F5A84E1" w14:textId="77777777" w:rsidR="009B1E2D" w:rsidRDefault="009B1E2D"/>
    <w:p w14:paraId="1EA854A7" w14:textId="77777777" w:rsidR="009B1E2D" w:rsidRDefault="009B1E2D">
      <w:pPr>
        <w:rPr>
          <w:rFonts w:cs="Arial"/>
          <w:szCs w:val="22"/>
        </w:rPr>
      </w:pPr>
    </w:p>
    <w:p w14:paraId="3AC444E3" w14:textId="77777777" w:rsidR="009B1E2D" w:rsidRDefault="009B1E2D">
      <w:pPr>
        <w:rPr>
          <w:rFonts w:cs="Arial"/>
          <w:szCs w:val="22"/>
        </w:rPr>
      </w:pPr>
    </w:p>
    <w:p w14:paraId="1693977A" w14:textId="77777777" w:rsidR="009B1E2D" w:rsidRDefault="009B1E2D">
      <w:pPr>
        <w:rPr>
          <w:rFonts w:cs="Arial"/>
          <w:szCs w:val="22"/>
        </w:rPr>
      </w:pPr>
    </w:p>
    <w:p w14:paraId="3726E316" w14:textId="77777777" w:rsidR="009B1E2D" w:rsidRDefault="009B1E2D">
      <w:pPr>
        <w:rPr>
          <w:rFonts w:cs="Arial"/>
          <w:szCs w:val="22"/>
        </w:rPr>
      </w:pPr>
    </w:p>
    <w:p w14:paraId="69E28C92" w14:textId="77777777" w:rsidR="009B1E2D" w:rsidRDefault="009B1E2D">
      <w:pPr>
        <w:rPr>
          <w:rFonts w:cs="Arial"/>
          <w:szCs w:val="22"/>
        </w:rPr>
      </w:pPr>
    </w:p>
    <w:p w14:paraId="3337A51E" w14:textId="77777777" w:rsidR="009B1E2D" w:rsidRDefault="009B1E2D">
      <w:pPr>
        <w:rPr>
          <w:rFonts w:cs="Arial"/>
          <w:szCs w:val="22"/>
        </w:rPr>
      </w:pPr>
    </w:p>
    <w:p w14:paraId="78C62ED6" w14:textId="77777777" w:rsidR="009B1E2D" w:rsidRDefault="009B1E2D">
      <w:pPr>
        <w:rPr>
          <w:rFonts w:cs="Arial"/>
          <w:szCs w:val="22"/>
        </w:rPr>
      </w:pPr>
    </w:p>
    <w:p w14:paraId="65FFB7C2" w14:textId="77777777" w:rsidR="009B1E2D" w:rsidRDefault="00B60E07">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1E397C99" w14:textId="77777777" w:rsidR="009B1E2D" w:rsidRDefault="00B60E07">
      <w:r>
        <w:t xml:space="preserve">Svým </w:t>
      </w:r>
      <w:r>
        <w:rPr>
          <w:rFonts w:cs="Arial"/>
        </w:rPr>
        <w:t>podpisem</w:t>
      </w:r>
      <w:r>
        <w:t xml:space="preserve"> potvrzuje požadavek na realizaci změny:</w:t>
      </w:r>
    </w:p>
    <w:tbl>
      <w:tblPr>
        <w:tblStyle w:val="Mkatabulky"/>
        <w:tblW w:w="9550" w:type="dxa"/>
        <w:tblLook w:val="04A0" w:firstRow="1" w:lastRow="0" w:firstColumn="1" w:lastColumn="0" w:noHBand="0" w:noVBand="1"/>
      </w:tblPr>
      <w:tblGrid>
        <w:gridCol w:w="3377"/>
        <w:gridCol w:w="3086"/>
        <w:gridCol w:w="3087"/>
      </w:tblGrid>
      <w:tr w:rsidR="009B1E2D" w14:paraId="6AD22B9F" w14:textId="77777777">
        <w:trPr>
          <w:trHeight w:val="640"/>
        </w:trPr>
        <w:tc>
          <w:tcPr>
            <w:tcW w:w="3377" w:type="dxa"/>
            <w:vAlign w:val="center"/>
          </w:tcPr>
          <w:p w14:paraId="1E6DBB5F" w14:textId="77777777" w:rsidR="009B1E2D" w:rsidRDefault="00B60E07">
            <w:pPr>
              <w:rPr>
                <w:b/>
              </w:rPr>
            </w:pPr>
            <w:r>
              <w:rPr>
                <w:b/>
              </w:rPr>
              <w:t>Role</w:t>
            </w:r>
          </w:p>
        </w:tc>
        <w:tc>
          <w:tcPr>
            <w:tcW w:w="3086" w:type="dxa"/>
            <w:vAlign w:val="center"/>
          </w:tcPr>
          <w:p w14:paraId="72B9F16B" w14:textId="77777777" w:rsidR="009B1E2D" w:rsidRDefault="00B60E07">
            <w:pPr>
              <w:rPr>
                <w:b/>
              </w:rPr>
            </w:pPr>
            <w:r>
              <w:rPr>
                <w:b/>
              </w:rPr>
              <w:t>Jméno</w:t>
            </w:r>
          </w:p>
        </w:tc>
        <w:tc>
          <w:tcPr>
            <w:tcW w:w="3087" w:type="dxa"/>
            <w:vAlign w:val="center"/>
          </w:tcPr>
          <w:p w14:paraId="626F81C4" w14:textId="77777777" w:rsidR="009B1E2D" w:rsidRDefault="00B60E07">
            <w:pPr>
              <w:rPr>
                <w:b/>
              </w:rPr>
            </w:pPr>
            <w:r>
              <w:rPr>
                <w:b/>
              </w:rPr>
              <w:t>Podpis</w:t>
            </w:r>
          </w:p>
        </w:tc>
      </w:tr>
      <w:tr w:rsidR="009B1E2D" w14:paraId="7D15D8BA" w14:textId="77777777">
        <w:trPr>
          <w:trHeight w:val="873"/>
        </w:trPr>
        <w:tc>
          <w:tcPr>
            <w:tcW w:w="3377" w:type="dxa"/>
            <w:vAlign w:val="center"/>
          </w:tcPr>
          <w:p w14:paraId="1BE0506D" w14:textId="77777777" w:rsidR="009B1E2D" w:rsidRDefault="00B60E07">
            <w:r>
              <w:rPr>
                <w:szCs w:val="22"/>
              </w:rPr>
              <w:t>Žadatel/věcný garant</w:t>
            </w:r>
          </w:p>
        </w:tc>
        <w:tc>
          <w:tcPr>
            <w:tcW w:w="3086" w:type="dxa"/>
            <w:vAlign w:val="center"/>
          </w:tcPr>
          <w:p w14:paraId="077A1B2D" w14:textId="77777777" w:rsidR="009B1E2D" w:rsidRDefault="00B60E07">
            <w:pPr>
              <w:rPr>
                <w:szCs w:val="22"/>
              </w:rPr>
            </w:pPr>
            <w:r>
              <w:rPr>
                <w:szCs w:val="22"/>
              </w:rPr>
              <w:t>Josef Miškovský</w:t>
            </w:r>
          </w:p>
        </w:tc>
        <w:tc>
          <w:tcPr>
            <w:tcW w:w="3087" w:type="dxa"/>
            <w:vAlign w:val="center"/>
          </w:tcPr>
          <w:p w14:paraId="72713BF3" w14:textId="77777777" w:rsidR="009B1E2D" w:rsidRDefault="009B1E2D"/>
        </w:tc>
      </w:tr>
      <w:tr w:rsidR="009B1E2D" w14:paraId="24C7CDFD" w14:textId="77777777">
        <w:trPr>
          <w:trHeight w:val="873"/>
        </w:trPr>
        <w:tc>
          <w:tcPr>
            <w:tcW w:w="3377" w:type="dxa"/>
            <w:vAlign w:val="center"/>
          </w:tcPr>
          <w:p w14:paraId="4A2856B9" w14:textId="77777777" w:rsidR="009B1E2D" w:rsidRDefault="00B60E07">
            <w:r>
              <w:rPr>
                <w:szCs w:val="22"/>
              </w:rPr>
              <w:t>Žadatel/věcný garant</w:t>
            </w:r>
          </w:p>
        </w:tc>
        <w:tc>
          <w:tcPr>
            <w:tcW w:w="3086" w:type="dxa"/>
            <w:vAlign w:val="center"/>
          </w:tcPr>
          <w:p w14:paraId="0893DA7E" w14:textId="77777777" w:rsidR="009B1E2D" w:rsidRDefault="009B1E2D">
            <w:pPr>
              <w:rPr>
                <w:szCs w:val="22"/>
              </w:rPr>
            </w:pPr>
          </w:p>
          <w:p w14:paraId="2B31BABD" w14:textId="77777777" w:rsidR="009B1E2D" w:rsidRDefault="00B60E07">
            <w:pPr>
              <w:rPr>
                <w:szCs w:val="22"/>
              </w:rPr>
            </w:pPr>
            <w:r>
              <w:rPr>
                <w:szCs w:val="22"/>
              </w:rPr>
              <w:t>David Kuna</w:t>
            </w:r>
          </w:p>
          <w:p w14:paraId="2DD5A985" w14:textId="77777777" w:rsidR="009B1E2D" w:rsidRDefault="009B1E2D">
            <w:pPr>
              <w:rPr>
                <w:szCs w:val="22"/>
              </w:rPr>
            </w:pPr>
          </w:p>
        </w:tc>
        <w:tc>
          <w:tcPr>
            <w:tcW w:w="3087" w:type="dxa"/>
            <w:vAlign w:val="center"/>
          </w:tcPr>
          <w:p w14:paraId="78D52A61" w14:textId="77777777" w:rsidR="009B1E2D" w:rsidRDefault="009B1E2D"/>
        </w:tc>
      </w:tr>
      <w:tr w:rsidR="009B1E2D" w14:paraId="2D94C7B4" w14:textId="77777777">
        <w:trPr>
          <w:trHeight w:val="873"/>
        </w:trPr>
        <w:tc>
          <w:tcPr>
            <w:tcW w:w="3377" w:type="dxa"/>
            <w:vAlign w:val="center"/>
          </w:tcPr>
          <w:p w14:paraId="20363B67" w14:textId="77777777" w:rsidR="009B1E2D" w:rsidRDefault="00B60E07">
            <w:pPr>
              <w:rPr>
                <w:szCs w:val="22"/>
              </w:rPr>
            </w:pPr>
            <w:r>
              <w:rPr>
                <w:szCs w:val="22"/>
              </w:rPr>
              <w:t>Žadatel/věcný garant</w:t>
            </w:r>
          </w:p>
        </w:tc>
        <w:tc>
          <w:tcPr>
            <w:tcW w:w="3086" w:type="dxa"/>
            <w:vAlign w:val="center"/>
          </w:tcPr>
          <w:p w14:paraId="5B91A5C0" w14:textId="77777777" w:rsidR="009B1E2D" w:rsidRDefault="00B60E07">
            <w:pPr>
              <w:rPr>
                <w:szCs w:val="22"/>
              </w:rPr>
            </w:pPr>
            <w:r>
              <w:rPr>
                <w:szCs w:val="22"/>
              </w:rPr>
              <w:t>Kateřina Bělinová</w:t>
            </w:r>
          </w:p>
        </w:tc>
        <w:tc>
          <w:tcPr>
            <w:tcW w:w="3087" w:type="dxa"/>
            <w:vAlign w:val="center"/>
          </w:tcPr>
          <w:p w14:paraId="7D908D97" w14:textId="77777777" w:rsidR="009B1E2D" w:rsidRDefault="009B1E2D"/>
        </w:tc>
      </w:tr>
      <w:tr w:rsidR="009B1E2D" w14:paraId="1AA0E106" w14:textId="77777777">
        <w:trPr>
          <w:trHeight w:val="873"/>
        </w:trPr>
        <w:tc>
          <w:tcPr>
            <w:tcW w:w="3377" w:type="dxa"/>
            <w:vAlign w:val="center"/>
          </w:tcPr>
          <w:p w14:paraId="3FBE02F5" w14:textId="77777777" w:rsidR="009B1E2D" w:rsidRDefault="00B60E07">
            <w:r>
              <w:t>Koordinátor změny</w:t>
            </w:r>
          </w:p>
        </w:tc>
        <w:tc>
          <w:tcPr>
            <w:tcW w:w="3086" w:type="dxa"/>
            <w:vAlign w:val="center"/>
          </w:tcPr>
          <w:p w14:paraId="77843E2D" w14:textId="77777777" w:rsidR="009B1E2D" w:rsidRDefault="00B60E07">
            <w:pPr>
              <w:rPr>
                <w:szCs w:val="22"/>
              </w:rPr>
            </w:pPr>
            <w:r>
              <w:rPr>
                <w:szCs w:val="22"/>
              </w:rPr>
              <w:t>Jiří Bukovský</w:t>
            </w:r>
          </w:p>
        </w:tc>
        <w:tc>
          <w:tcPr>
            <w:tcW w:w="3087" w:type="dxa"/>
            <w:vAlign w:val="center"/>
          </w:tcPr>
          <w:p w14:paraId="27524800" w14:textId="77777777" w:rsidR="009B1E2D" w:rsidRDefault="009B1E2D"/>
        </w:tc>
      </w:tr>
      <w:tr w:rsidR="009B1E2D" w14:paraId="1CB3D49C" w14:textId="77777777">
        <w:trPr>
          <w:trHeight w:val="873"/>
        </w:trPr>
        <w:tc>
          <w:tcPr>
            <w:tcW w:w="3377" w:type="dxa"/>
            <w:vAlign w:val="center"/>
          </w:tcPr>
          <w:p w14:paraId="28E55F6C" w14:textId="77777777" w:rsidR="009B1E2D" w:rsidRDefault="00B60E07">
            <w:r>
              <w:rPr>
                <w:szCs w:val="22"/>
              </w:rPr>
              <w:t>Oprávněná osoba ve věcech ad hoc služeb</w:t>
            </w:r>
          </w:p>
        </w:tc>
        <w:tc>
          <w:tcPr>
            <w:tcW w:w="3086" w:type="dxa"/>
            <w:vAlign w:val="center"/>
          </w:tcPr>
          <w:p w14:paraId="028A8D93" w14:textId="77777777" w:rsidR="009B1E2D" w:rsidRDefault="00B60E07">
            <w:pPr>
              <w:rPr>
                <w:szCs w:val="22"/>
              </w:rPr>
            </w:pPr>
            <w:r>
              <w:rPr>
                <w:szCs w:val="22"/>
              </w:rPr>
              <w:t>Vladimír Velas</w:t>
            </w:r>
          </w:p>
        </w:tc>
        <w:tc>
          <w:tcPr>
            <w:tcW w:w="3087" w:type="dxa"/>
            <w:vAlign w:val="center"/>
          </w:tcPr>
          <w:p w14:paraId="186603FE" w14:textId="77777777" w:rsidR="009B1E2D" w:rsidRDefault="009B1E2D"/>
        </w:tc>
      </w:tr>
      <w:tr w:rsidR="009B1E2D" w14:paraId="352350B6" w14:textId="77777777">
        <w:trPr>
          <w:trHeight w:val="873"/>
        </w:trPr>
        <w:tc>
          <w:tcPr>
            <w:tcW w:w="3377" w:type="dxa"/>
            <w:vAlign w:val="center"/>
          </w:tcPr>
          <w:p w14:paraId="39F02B08" w14:textId="77777777" w:rsidR="009B1E2D" w:rsidRDefault="00B60E07">
            <w:r>
              <w:rPr>
                <w:szCs w:val="22"/>
              </w:rPr>
              <w:t>Ředitel odboru IT</w:t>
            </w:r>
          </w:p>
        </w:tc>
        <w:tc>
          <w:tcPr>
            <w:tcW w:w="3086" w:type="dxa"/>
          </w:tcPr>
          <w:p w14:paraId="4DAF9AE3" w14:textId="77777777" w:rsidR="009B1E2D" w:rsidRDefault="009B1E2D">
            <w:pPr>
              <w:rPr>
                <w:szCs w:val="22"/>
              </w:rPr>
            </w:pPr>
          </w:p>
          <w:p w14:paraId="64D5CD28" w14:textId="77777777" w:rsidR="009B1E2D" w:rsidRDefault="00B60E07">
            <w:r>
              <w:rPr>
                <w:szCs w:val="22"/>
              </w:rPr>
              <w:t xml:space="preserve">Miroslav Rychtařík </w:t>
            </w:r>
          </w:p>
        </w:tc>
        <w:tc>
          <w:tcPr>
            <w:tcW w:w="3087" w:type="dxa"/>
            <w:vAlign w:val="center"/>
          </w:tcPr>
          <w:p w14:paraId="792C5770" w14:textId="77777777" w:rsidR="009B1E2D" w:rsidRDefault="009B1E2D"/>
        </w:tc>
      </w:tr>
    </w:tbl>
    <w:p w14:paraId="26DC14AF" w14:textId="77777777" w:rsidR="009B1E2D" w:rsidRDefault="00B60E07">
      <w:pPr>
        <w:spacing w:before="60"/>
        <w:rPr>
          <w:sz w:val="16"/>
          <w:szCs w:val="16"/>
        </w:rPr>
      </w:pPr>
      <w:r>
        <w:rPr>
          <w:sz w:val="16"/>
          <w:szCs w:val="16"/>
        </w:rPr>
        <w:t xml:space="preserve"> (Pozn.: Oprávněná osoba se uvede v případě, že je uvedena ve smlouvě.)</w:t>
      </w:r>
    </w:p>
    <w:p w14:paraId="64124AC0" w14:textId="77777777" w:rsidR="009B1E2D" w:rsidRDefault="009B1E2D">
      <w:pPr>
        <w:spacing w:before="60"/>
        <w:rPr>
          <w:sz w:val="16"/>
          <w:szCs w:val="16"/>
        </w:rPr>
      </w:pPr>
    </w:p>
    <w:p w14:paraId="2CCA850A" w14:textId="77777777" w:rsidR="009B1E2D" w:rsidRDefault="009B1E2D">
      <w:pPr>
        <w:spacing w:before="60"/>
        <w:rPr>
          <w:sz w:val="16"/>
          <w:szCs w:val="16"/>
        </w:rPr>
      </w:pPr>
    </w:p>
    <w:p w14:paraId="705E8993" w14:textId="77777777" w:rsidR="009B1E2D" w:rsidRDefault="009B1E2D">
      <w:pPr>
        <w:spacing w:before="60"/>
        <w:rPr>
          <w:szCs w:val="22"/>
        </w:rPr>
        <w:sectPr w:rsidR="009B1E2D">
          <w:footerReference w:type="default" r:id="rId16"/>
          <w:pgSz w:w="11906" w:h="16838"/>
          <w:pgMar w:top="1560" w:right="1418" w:bottom="1134" w:left="992" w:header="567" w:footer="567" w:gutter="0"/>
          <w:pgNumType w:start="1"/>
          <w:cols w:space="708"/>
          <w:docGrid w:linePitch="360"/>
        </w:sectPr>
      </w:pPr>
    </w:p>
    <w:p w14:paraId="75D0CE66" w14:textId="77777777" w:rsidR="009B1E2D" w:rsidRDefault="009B1E2D"/>
    <w:p w14:paraId="668B24F3" w14:textId="77777777" w:rsidR="009B1E2D" w:rsidRDefault="009B1E2D"/>
    <w:p w14:paraId="03156EE6" w14:textId="77777777" w:rsidR="009B1E2D" w:rsidRDefault="009B1E2D"/>
    <w:p w14:paraId="684C2141" w14:textId="77777777" w:rsidR="009B1E2D" w:rsidRDefault="009B1E2D"/>
    <w:p w14:paraId="4BA4A131" w14:textId="77777777" w:rsidR="009B1E2D" w:rsidRDefault="009B1E2D"/>
    <w:p w14:paraId="05C8B8D5" w14:textId="77777777" w:rsidR="009B1E2D" w:rsidRDefault="009B1E2D"/>
    <w:p w14:paraId="006789AA" w14:textId="77777777" w:rsidR="009B1E2D" w:rsidRDefault="009B1E2D"/>
    <w:p w14:paraId="1F1900C6" w14:textId="77777777" w:rsidR="009B1E2D" w:rsidRDefault="009B1E2D"/>
    <w:p w14:paraId="1D3F6062" w14:textId="77777777" w:rsidR="009B1E2D" w:rsidRDefault="009B1E2D"/>
    <w:p w14:paraId="23615729" w14:textId="77777777" w:rsidR="009B1E2D" w:rsidRDefault="009B1E2D"/>
    <w:p w14:paraId="68598547" w14:textId="77777777" w:rsidR="009B1E2D" w:rsidRDefault="009B1E2D"/>
    <w:p w14:paraId="4D5AD646" w14:textId="77777777" w:rsidR="009B1E2D" w:rsidRDefault="009B1E2D"/>
    <w:p w14:paraId="30DB2155" w14:textId="77777777" w:rsidR="009B1E2D" w:rsidRDefault="009B1E2D"/>
    <w:p w14:paraId="619A94EA" w14:textId="77777777" w:rsidR="009B1E2D" w:rsidRDefault="009B1E2D"/>
    <w:p w14:paraId="024FC973" w14:textId="77777777" w:rsidR="009B1E2D" w:rsidRDefault="009B1E2D"/>
    <w:p w14:paraId="49EFFE98" w14:textId="77777777" w:rsidR="009B1E2D" w:rsidRDefault="009B1E2D"/>
    <w:p w14:paraId="1706E171" w14:textId="77777777" w:rsidR="009B1E2D" w:rsidRDefault="009B1E2D"/>
    <w:p w14:paraId="7E037CD2" w14:textId="77777777" w:rsidR="009B1E2D" w:rsidRDefault="009B1E2D"/>
    <w:p w14:paraId="66D87D25" w14:textId="77777777" w:rsidR="009B1E2D" w:rsidRDefault="009B1E2D"/>
    <w:p w14:paraId="1A45F432" w14:textId="77777777" w:rsidR="009B1E2D" w:rsidRDefault="009B1E2D"/>
    <w:p w14:paraId="08B5F065" w14:textId="77777777" w:rsidR="009B1E2D" w:rsidRDefault="00B60E07">
      <w:pPr>
        <w:pStyle w:val="Nadpis1"/>
        <w:numPr>
          <w:ilvl w:val="0"/>
          <w:numId w:val="0"/>
        </w:numPr>
        <w:tabs>
          <w:tab w:val="clear" w:pos="540"/>
        </w:tabs>
        <w:ind w:left="142"/>
        <w:rPr>
          <w:rFonts w:cs="Arial"/>
        </w:rPr>
      </w:pPr>
      <w:r>
        <w:rPr>
          <w:rFonts w:cs="Arial"/>
        </w:rPr>
        <w:lastRenderedPageBreak/>
        <w:t>Vysvětlivky</w:t>
      </w:r>
    </w:p>
    <w:p w14:paraId="46D3F815" w14:textId="77777777" w:rsidR="009B1E2D" w:rsidRDefault="009B1E2D">
      <w:pPr>
        <w:tabs>
          <w:tab w:val="left" w:pos="6946"/>
        </w:tabs>
        <w:spacing w:after="0"/>
        <w:jc w:val="center"/>
        <w:rPr>
          <w:rFonts w:cs="Arial"/>
        </w:rPr>
      </w:pPr>
    </w:p>
    <w:sectPr w:rsidR="009B1E2D">
      <w:footerReference w:type="default" r:id="rId17"/>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7EACF" w14:textId="77777777" w:rsidR="009B1E2D" w:rsidRDefault="00B60E07">
      <w:pPr>
        <w:spacing w:after="0"/>
      </w:pPr>
      <w:r>
        <w:separator/>
      </w:r>
    </w:p>
  </w:endnote>
  <w:endnote w:type="continuationSeparator" w:id="0">
    <w:p w14:paraId="275D5B09" w14:textId="77777777" w:rsidR="009B1E2D" w:rsidRDefault="00B60E07">
      <w:pPr>
        <w:spacing w:after="0"/>
      </w:pPr>
      <w:r>
        <w:continuationSeparator/>
      </w:r>
    </w:p>
  </w:endnote>
  <w:endnote w:id="1">
    <w:p w14:paraId="5AADFCEA" w14:textId="77777777" w:rsidR="009B1E2D" w:rsidRDefault="00B60E07">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5FCC939E" w14:textId="77777777" w:rsidR="009B1E2D" w:rsidRDefault="00B60E0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464802D8" w14:textId="77777777" w:rsidR="009B1E2D" w:rsidRDefault="00B60E07">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3A1E844" w14:textId="77777777" w:rsidR="009B1E2D" w:rsidRDefault="00B60E07">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5">
    <w:p w14:paraId="055863B4" w14:textId="77777777" w:rsidR="009B1E2D" w:rsidRDefault="00B60E07">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2AF5B28E" w14:textId="77777777" w:rsidR="009B1E2D" w:rsidRDefault="00B60E07">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2ECFB3F9" w14:textId="77777777" w:rsidR="009B1E2D" w:rsidRDefault="00B60E07">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71382EBF" w14:textId="77777777" w:rsidR="009B1E2D" w:rsidRDefault="00B60E07">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136646AE" w14:textId="77777777" w:rsidR="009B1E2D" w:rsidRDefault="00B60E07">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55B24D43" w14:textId="77777777" w:rsidR="009B1E2D" w:rsidRDefault="00B60E07">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344AEB31" w14:textId="77777777" w:rsidR="009B1E2D" w:rsidRDefault="00B60E07">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392D8733" w14:textId="77777777" w:rsidR="009B1E2D" w:rsidRDefault="00B60E07">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22A8858C" w14:textId="77777777" w:rsidR="009B1E2D" w:rsidRDefault="00B60E07">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3618136B" w14:textId="77777777" w:rsidR="009B1E2D" w:rsidRDefault="00B60E0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4ADB541" w14:textId="77777777" w:rsidR="009B1E2D" w:rsidRDefault="00B60E07">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270F6019" w14:textId="77777777" w:rsidR="009B1E2D" w:rsidRDefault="00B60E07">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13E65EA0" w14:textId="77777777" w:rsidR="009B1E2D" w:rsidRDefault="00B60E07">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07C8D4CE" w14:textId="77777777" w:rsidR="009B1E2D" w:rsidRDefault="00B60E07">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3E988A8C" w14:textId="77777777" w:rsidR="009B1E2D" w:rsidRDefault="00B60E07">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7D080109" w14:textId="77777777" w:rsidR="009B1E2D" w:rsidRDefault="00B60E07">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371CB0DA" w14:textId="77777777" w:rsidR="009B1E2D" w:rsidRDefault="00B60E07">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62B97B54" w14:textId="77777777" w:rsidR="009B1E2D" w:rsidRDefault="00B60E07">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00BD2115" w14:textId="77777777" w:rsidR="009B1E2D" w:rsidRDefault="00B60E07">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1F02" w14:textId="01566283" w:rsidR="009B1E2D" w:rsidRDefault="00B60E07">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76DCB">
      <w:rPr>
        <w:noProof/>
        <w:sz w:val="16"/>
        <w:szCs w:val="16"/>
      </w:rPr>
      <w:t>9</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B9452" w14:textId="139AC9AB" w:rsidR="009B1E2D" w:rsidRDefault="00B60E07">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76DCB">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75EC5" w14:textId="39EE981E" w:rsidR="009B1E2D" w:rsidRDefault="00B60E07">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276DCB">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8F663" w14:textId="77777777" w:rsidR="009B1E2D" w:rsidRDefault="00B60E07">
      <w:pPr>
        <w:spacing w:after="0"/>
      </w:pPr>
      <w:r>
        <w:separator/>
      </w:r>
    </w:p>
  </w:footnote>
  <w:footnote w:type="continuationSeparator" w:id="0">
    <w:p w14:paraId="48FDB65F" w14:textId="77777777" w:rsidR="009B1E2D" w:rsidRDefault="00B60E07">
      <w:pPr>
        <w:spacing w:after="0"/>
      </w:pPr>
      <w:r>
        <w:continuationSeparator/>
      </w:r>
    </w:p>
  </w:footnote>
  <w:footnote w:id="1">
    <w:p w14:paraId="0A2DE3EF" w14:textId="77777777" w:rsidR="009B1E2D" w:rsidRDefault="00B60E07">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1D8DEBF1" w14:textId="77777777" w:rsidR="009B1E2D" w:rsidRDefault="00B60E07">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68A14527" w14:textId="77777777" w:rsidR="009B1E2D" w:rsidRDefault="00B60E07">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0DE6E9C0" w14:textId="77777777" w:rsidR="009B1E2D" w:rsidRDefault="00B60E07">
      <w:pPr>
        <w:rPr>
          <w:rFonts w:cs="Arial"/>
        </w:rPr>
      </w:pPr>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6AC"/>
    <w:multiLevelType w:val="multilevel"/>
    <w:tmpl w:val="06F41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AC59BA"/>
    <w:multiLevelType w:val="multilevel"/>
    <w:tmpl w:val="D5CCA280"/>
    <w:lvl w:ilvl="0">
      <w:start w:val="1"/>
      <w:numFmt w:val="lowerLetter"/>
      <w:lvlText w:val="%1."/>
      <w:lvlJc w:val="left"/>
      <w:pPr>
        <w:ind w:left="1134" w:hanging="360"/>
      </w:pPr>
      <w:rPr>
        <w:rFonts w:hint="default"/>
      </w:r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2" w15:restartNumberingAfterBreak="0">
    <w:nsid w:val="0402699C"/>
    <w:multiLevelType w:val="multilevel"/>
    <w:tmpl w:val="E5580F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575CEA"/>
    <w:multiLevelType w:val="multilevel"/>
    <w:tmpl w:val="D8329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2562E"/>
    <w:multiLevelType w:val="multilevel"/>
    <w:tmpl w:val="6C50D9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3767CB"/>
    <w:multiLevelType w:val="multilevel"/>
    <w:tmpl w:val="2CEA7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5F571A"/>
    <w:multiLevelType w:val="multilevel"/>
    <w:tmpl w:val="E846670C"/>
    <w:lvl w:ilvl="0">
      <w:start w:val="1"/>
      <w:numFmt w:val="bullet"/>
      <w:lvlText w:val="-"/>
      <w:lvlJc w:val="left"/>
      <w:pPr>
        <w:ind w:left="1080" w:hanging="360"/>
      </w:pPr>
      <w:rPr>
        <w:rFonts w:ascii="Aptos" w:eastAsia="Aptos" w:hAnsi="Apto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0D5E7309"/>
    <w:multiLevelType w:val="multilevel"/>
    <w:tmpl w:val="612C63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B07CFA"/>
    <w:multiLevelType w:val="multilevel"/>
    <w:tmpl w:val="955C6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2514D7"/>
    <w:multiLevelType w:val="multilevel"/>
    <w:tmpl w:val="E4B48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D7291D"/>
    <w:multiLevelType w:val="multilevel"/>
    <w:tmpl w:val="B634828A"/>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05C40"/>
    <w:multiLevelType w:val="multilevel"/>
    <w:tmpl w:val="1BDE8680"/>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96269F"/>
    <w:multiLevelType w:val="multilevel"/>
    <w:tmpl w:val="96248C30"/>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D46E33"/>
    <w:multiLevelType w:val="multilevel"/>
    <w:tmpl w:val="1102CF7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F54C36"/>
    <w:multiLevelType w:val="multilevel"/>
    <w:tmpl w:val="E564A91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FD70507"/>
    <w:multiLevelType w:val="multilevel"/>
    <w:tmpl w:val="7AACA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AA7C5B"/>
    <w:multiLevelType w:val="multilevel"/>
    <w:tmpl w:val="0AF4804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FB4C31"/>
    <w:multiLevelType w:val="multilevel"/>
    <w:tmpl w:val="F2AC623A"/>
    <w:lvl w:ilvl="0">
      <w:numFmt w:val="bullet"/>
      <w:lvlText w:val="-"/>
      <w:lvlJc w:val="left"/>
      <w:pPr>
        <w:ind w:left="720" w:hanging="360"/>
      </w:pPr>
      <w:rPr>
        <w:rFonts w:ascii="Arial" w:eastAsia="Times New Roman" w:hAnsi="Arial" w:cs="Aria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2C6FCD"/>
    <w:multiLevelType w:val="multilevel"/>
    <w:tmpl w:val="A43AF40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0E2C1E"/>
    <w:multiLevelType w:val="multilevel"/>
    <w:tmpl w:val="2DD6D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DD2FB0"/>
    <w:multiLevelType w:val="multilevel"/>
    <w:tmpl w:val="48D476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1358F5"/>
    <w:multiLevelType w:val="multilevel"/>
    <w:tmpl w:val="6C78D0C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C5433C9"/>
    <w:multiLevelType w:val="multilevel"/>
    <w:tmpl w:val="88966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4D7D6F"/>
    <w:multiLevelType w:val="multilevel"/>
    <w:tmpl w:val="D6E222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6D065EF"/>
    <w:multiLevelType w:val="multilevel"/>
    <w:tmpl w:val="CD663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FF2526"/>
    <w:multiLevelType w:val="multilevel"/>
    <w:tmpl w:val="8D86D828"/>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6" w15:restartNumberingAfterBreak="0">
    <w:nsid w:val="4DF15538"/>
    <w:multiLevelType w:val="multilevel"/>
    <w:tmpl w:val="01428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8B5684"/>
    <w:multiLevelType w:val="multilevel"/>
    <w:tmpl w:val="17405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362919"/>
    <w:multiLevelType w:val="multilevel"/>
    <w:tmpl w:val="BC2EE504"/>
    <w:lvl w:ilvl="0">
      <w:start w:val="1"/>
      <w:numFmt w:val="bullet"/>
      <w:lvlText w:val="•"/>
      <w:lvlJc w:val="left"/>
      <w:pPr>
        <w:tabs>
          <w:tab w:val="num" w:pos="720"/>
        </w:tabs>
        <w:ind w:left="720" w:hanging="360"/>
      </w:pPr>
      <w:rPr>
        <w:rFonts w:ascii="Arial" w:hAnsi="Arial" w:cs="Times New Roman" w:hint="default"/>
      </w:rPr>
    </w:lvl>
    <w:lvl w:ilv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2EF70CB"/>
    <w:multiLevelType w:val="multilevel"/>
    <w:tmpl w:val="B9BC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9584217"/>
    <w:multiLevelType w:val="multilevel"/>
    <w:tmpl w:val="95A42EB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1" w15:restartNumberingAfterBreak="0">
    <w:nsid w:val="5F3D72F0"/>
    <w:multiLevelType w:val="multilevel"/>
    <w:tmpl w:val="ADCC10E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DF26C6"/>
    <w:multiLevelType w:val="multilevel"/>
    <w:tmpl w:val="0A98AF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6B4B69"/>
    <w:multiLevelType w:val="multilevel"/>
    <w:tmpl w:val="9FF4E5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1B213C"/>
    <w:multiLevelType w:val="multilevel"/>
    <w:tmpl w:val="FA4E3D0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860571"/>
    <w:multiLevelType w:val="multilevel"/>
    <w:tmpl w:val="8B2ED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7C4171"/>
    <w:multiLevelType w:val="multilevel"/>
    <w:tmpl w:val="7850F30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7" w15:restartNumberingAfterBreak="0">
    <w:nsid w:val="6FC7654D"/>
    <w:multiLevelType w:val="multilevel"/>
    <w:tmpl w:val="6AD60950"/>
    <w:lvl w:ilvl="0">
      <w:start w:val="3"/>
      <w:numFmt w:val="bullet"/>
      <w:lvlText w:val="-"/>
      <w:lvlJc w:val="left"/>
      <w:pPr>
        <w:ind w:left="1836" w:hanging="360"/>
      </w:pPr>
      <w:rPr>
        <w:rFonts w:ascii="Arial" w:eastAsia="Times New Roman" w:hAnsi="Arial" w:cs="Arial" w:hint="default"/>
      </w:rPr>
    </w:lvl>
    <w:lvl w:ilvl="1">
      <w:start w:val="1"/>
      <w:numFmt w:val="bullet"/>
      <w:lvlText w:val="o"/>
      <w:lvlJc w:val="left"/>
      <w:pPr>
        <w:ind w:left="2556" w:hanging="360"/>
      </w:pPr>
      <w:rPr>
        <w:rFonts w:ascii="Courier New" w:hAnsi="Courier New" w:cs="Courier New" w:hint="default"/>
      </w:rPr>
    </w:lvl>
    <w:lvl w:ilvl="2">
      <w:start w:val="1"/>
      <w:numFmt w:val="bullet"/>
      <w:lvlText w:val=""/>
      <w:lvlJc w:val="left"/>
      <w:pPr>
        <w:ind w:left="3276" w:hanging="360"/>
      </w:pPr>
      <w:rPr>
        <w:rFonts w:ascii="Wingdings" w:hAnsi="Wingdings" w:hint="default"/>
      </w:rPr>
    </w:lvl>
    <w:lvl w:ilvl="3">
      <w:start w:val="1"/>
      <w:numFmt w:val="bullet"/>
      <w:lvlText w:val=""/>
      <w:lvlJc w:val="left"/>
      <w:pPr>
        <w:ind w:left="3996" w:hanging="360"/>
      </w:pPr>
      <w:rPr>
        <w:rFonts w:ascii="Symbol" w:hAnsi="Symbol" w:hint="default"/>
      </w:rPr>
    </w:lvl>
    <w:lvl w:ilvl="4">
      <w:start w:val="1"/>
      <w:numFmt w:val="bullet"/>
      <w:lvlText w:val="o"/>
      <w:lvlJc w:val="left"/>
      <w:pPr>
        <w:ind w:left="4716" w:hanging="360"/>
      </w:pPr>
      <w:rPr>
        <w:rFonts w:ascii="Courier New" w:hAnsi="Courier New" w:cs="Courier New" w:hint="default"/>
      </w:rPr>
    </w:lvl>
    <w:lvl w:ilvl="5">
      <w:start w:val="1"/>
      <w:numFmt w:val="bullet"/>
      <w:lvlText w:val=""/>
      <w:lvlJc w:val="left"/>
      <w:pPr>
        <w:ind w:left="5436" w:hanging="360"/>
      </w:pPr>
      <w:rPr>
        <w:rFonts w:ascii="Wingdings" w:hAnsi="Wingdings" w:hint="default"/>
      </w:rPr>
    </w:lvl>
    <w:lvl w:ilvl="6">
      <w:start w:val="1"/>
      <w:numFmt w:val="bullet"/>
      <w:lvlText w:val=""/>
      <w:lvlJc w:val="left"/>
      <w:pPr>
        <w:ind w:left="6156" w:hanging="360"/>
      </w:pPr>
      <w:rPr>
        <w:rFonts w:ascii="Symbol" w:hAnsi="Symbol" w:hint="default"/>
      </w:rPr>
    </w:lvl>
    <w:lvl w:ilvl="7">
      <w:start w:val="1"/>
      <w:numFmt w:val="bullet"/>
      <w:lvlText w:val="o"/>
      <w:lvlJc w:val="left"/>
      <w:pPr>
        <w:ind w:left="6876" w:hanging="360"/>
      </w:pPr>
      <w:rPr>
        <w:rFonts w:ascii="Courier New" w:hAnsi="Courier New" w:cs="Courier New" w:hint="default"/>
      </w:rPr>
    </w:lvl>
    <w:lvl w:ilvl="8">
      <w:start w:val="1"/>
      <w:numFmt w:val="bullet"/>
      <w:lvlText w:val=""/>
      <w:lvlJc w:val="left"/>
      <w:pPr>
        <w:ind w:left="7596" w:hanging="360"/>
      </w:pPr>
      <w:rPr>
        <w:rFonts w:ascii="Wingdings" w:hAnsi="Wingdings" w:hint="default"/>
      </w:rPr>
    </w:lvl>
  </w:abstractNum>
  <w:abstractNum w:abstractNumId="38" w15:restartNumberingAfterBreak="0">
    <w:nsid w:val="7078099D"/>
    <w:multiLevelType w:val="multilevel"/>
    <w:tmpl w:val="FCF4B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EC604A"/>
    <w:multiLevelType w:val="multilevel"/>
    <w:tmpl w:val="38F476D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521209"/>
    <w:multiLevelType w:val="multilevel"/>
    <w:tmpl w:val="21FAE25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965966"/>
    <w:multiLevelType w:val="multilevel"/>
    <w:tmpl w:val="CA3C0900"/>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BCD3A43"/>
    <w:multiLevelType w:val="multilevel"/>
    <w:tmpl w:val="77E4C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636620"/>
    <w:multiLevelType w:val="multilevel"/>
    <w:tmpl w:val="3EE41D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0026779">
    <w:abstractNumId w:val="0"/>
  </w:num>
  <w:num w:numId="2" w16cid:durableId="759643293">
    <w:abstractNumId w:val="1"/>
  </w:num>
  <w:num w:numId="3" w16cid:durableId="1538588947">
    <w:abstractNumId w:val="2"/>
  </w:num>
  <w:num w:numId="4" w16cid:durableId="619918056">
    <w:abstractNumId w:val="3"/>
  </w:num>
  <w:num w:numId="5" w16cid:durableId="833911177">
    <w:abstractNumId w:val="4"/>
  </w:num>
  <w:num w:numId="6" w16cid:durableId="1853375444">
    <w:abstractNumId w:val="5"/>
  </w:num>
  <w:num w:numId="7" w16cid:durableId="1086338771">
    <w:abstractNumId w:val="6"/>
  </w:num>
  <w:num w:numId="8" w16cid:durableId="1832911284">
    <w:abstractNumId w:val="7"/>
  </w:num>
  <w:num w:numId="9" w16cid:durableId="1741051790">
    <w:abstractNumId w:val="8"/>
  </w:num>
  <w:num w:numId="10" w16cid:durableId="1776943554">
    <w:abstractNumId w:val="9"/>
  </w:num>
  <w:num w:numId="11" w16cid:durableId="1898516502">
    <w:abstractNumId w:val="10"/>
  </w:num>
  <w:num w:numId="12" w16cid:durableId="1210188289">
    <w:abstractNumId w:val="11"/>
  </w:num>
  <w:num w:numId="13" w16cid:durableId="436028735">
    <w:abstractNumId w:val="12"/>
  </w:num>
  <w:num w:numId="14" w16cid:durableId="205795115">
    <w:abstractNumId w:val="13"/>
  </w:num>
  <w:num w:numId="15" w16cid:durableId="982541158">
    <w:abstractNumId w:val="14"/>
  </w:num>
  <w:num w:numId="16" w16cid:durableId="1666519441">
    <w:abstractNumId w:val="15"/>
  </w:num>
  <w:num w:numId="17" w16cid:durableId="160700783">
    <w:abstractNumId w:val="16"/>
  </w:num>
  <w:num w:numId="18" w16cid:durableId="1645355902">
    <w:abstractNumId w:val="17"/>
  </w:num>
  <w:num w:numId="19" w16cid:durableId="1150708893">
    <w:abstractNumId w:val="18"/>
  </w:num>
  <w:num w:numId="20" w16cid:durableId="1835684537">
    <w:abstractNumId w:val="19"/>
  </w:num>
  <w:num w:numId="21" w16cid:durableId="1432162732">
    <w:abstractNumId w:val="20"/>
  </w:num>
  <w:num w:numId="22" w16cid:durableId="763499205">
    <w:abstractNumId w:val="21"/>
  </w:num>
  <w:num w:numId="23" w16cid:durableId="1067923561">
    <w:abstractNumId w:val="22"/>
  </w:num>
  <w:num w:numId="24" w16cid:durableId="1211958717">
    <w:abstractNumId w:val="23"/>
  </w:num>
  <w:num w:numId="25" w16cid:durableId="547759832">
    <w:abstractNumId w:val="24"/>
  </w:num>
  <w:num w:numId="26" w16cid:durableId="1448546176">
    <w:abstractNumId w:val="25"/>
  </w:num>
  <w:num w:numId="27" w16cid:durableId="1308631860">
    <w:abstractNumId w:val="26"/>
  </w:num>
  <w:num w:numId="28" w16cid:durableId="421341959">
    <w:abstractNumId w:val="27"/>
  </w:num>
  <w:num w:numId="29" w16cid:durableId="1718311005">
    <w:abstractNumId w:val="28"/>
  </w:num>
  <w:num w:numId="30" w16cid:durableId="1958294131">
    <w:abstractNumId w:val="29"/>
  </w:num>
  <w:num w:numId="31" w16cid:durableId="1489982215">
    <w:abstractNumId w:val="30"/>
  </w:num>
  <w:num w:numId="32" w16cid:durableId="1558474403">
    <w:abstractNumId w:val="31"/>
  </w:num>
  <w:num w:numId="33" w16cid:durableId="429394107">
    <w:abstractNumId w:val="32"/>
  </w:num>
  <w:num w:numId="34" w16cid:durableId="1312177533">
    <w:abstractNumId w:val="33"/>
  </w:num>
  <w:num w:numId="35" w16cid:durableId="1665550286">
    <w:abstractNumId w:val="34"/>
  </w:num>
  <w:num w:numId="36" w16cid:durableId="694623159">
    <w:abstractNumId w:val="35"/>
  </w:num>
  <w:num w:numId="37" w16cid:durableId="309602653">
    <w:abstractNumId w:val="36"/>
  </w:num>
  <w:num w:numId="38" w16cid:durableId="456292280">
    <w:abstractNumId w:val="37"/>
  </w:num>
  <w:num w:numId="39" w16cid:durableId="1516731317">
    <w:abstractNumId w:val="38"/>
  </w:num>
  <w:num w:numId="40" w16cid:durableId="1088622968">
    <w:abstractNumId w:val="39"/>
  </w:num>
  <w:num w:numId="41" w16cid:durableId="525484068">
    <w:abstractNumId w:val="40"/>
  </w:num>
  <w:num w:numId="42" w16cid:durableId="1157107182">
    <w:abstractNumId w:val="41"/>
  </w:num>
  <w:num w:numId="43" w16cid:durableId="1596133870">
    <w:abstractNumId w:val="42"/>
  </w:num>
  <w:num w:numId="44" w16cid:durableId="2141343957">
    <w:abstractNumId w:val="43"/>
  </w:num>
  <w:num w:numId="45" w16cid:durableId="13162988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131188"/>
    <w:docVar w:name="dms_carovy_kod_cj" w:val="MZE-56831/2024-12122"/>
    <w:docVar w:name="dms_cj" w:val="MZE-56831/2024-12122"/>
    <w:docVar w:name="dms_cj_skn" w:val=" "/>
    <w:docVar w:name="dms_datum" w:val="29. 7. 2024"/>
    <w:docVar w:name="dms_datum_textem" w:val="29. července 2024"/>
    <w:docVar w:name="dms_datum_vzniku" w:val="29. 7. 2024 20:29:2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205-RFC-PRAISIII-HR001-PZ861-LPIS - Implementace funkcionalit pro výpočet monitorovacích indikátorů  "/>
    <w:docVar w:name="dms_VNVSpravce" w:val=" "/>
    <w:docVar w:name="dms_zpracoval_jmeno" w:val="David Neužil"/>
    <w:docVar w:name="dms_zpracoval_mail" w:val="David.Neuzil@mze.gov.cz"/>
    <w:docVar w:name="dms_zpracoval_telefon" w:val="221812012"/>
  </w:docVars>
  <w:rsids>
    <w:rsidRoot w:val="009B1E2D"/>
    <w:rsid w:val="00266F10"/>
    <w:rsid w:val="00276DCB"/>
    <w:rsid w:val="00907927"/>
    <w:rsid w:val="009B1E2D"/>
    <w:rsid w:val="00A715E6"/>
    <w:rsid w:val="00B60E07"/>
    <w:rsid w:val="00EF3D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5C8ECFF"/>
  <w15:docId w15:val="{5FC91CB9-2436-4D52-A9C5-D942E838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3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3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37"/>
      </w:numPr>
      <w:outlineLvl w:val="2"/>
    </w:pPr>
    <w:rPr>
      <w:b/>
      <w:sz w:val="20"/>
      <w:szCs w:val="18"/>
    </w:rPr>
  </w:style>
  <w:style w:type="paragraph" w:styleId="Nadpis4">
    <w:name w:val="heading 4"/>
    <w:basedOn w:val="Normln"/>
    <w:next w:val="Normln"/>
    <w:link w:val="Nadpis4Char"/>
    <w:unhideWhenUsed/>
    <w:qFormat/>
    <w:pPr>
      <w:keepNext/>
      <w:keepLines/>
      <w:numPr>
        <w:ilvl w:val="3"/>
        <w:numId w:val="3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37"/>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37"/>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37"/>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37"/>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3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9"/>
      </w:numPr>
      <w:spacing w:after="120" w:line="280" w:lineRule="exact"/>
      <w:jc w:val="both"/>
    </w:pPr>
    <w:rPr>
      <w:szCs w:val="24"/>
    </w:rPr>
  </w:style>
  <w:style w:type="paragraph" w:customStyle="1" w:styleId="RLlneksmlouvy">
    <w:name w:val="RL Článek smlouvy"/>
    <w:basedOn w:val="Normln"/>
    <w:next w:val="RLTextlnkuslovan"/>
    <w:pPr>
      <w:keepNext/>
      <w:numPr>
        <w:numId w:val="19"/>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normaltextrun">
    <w:name w:val="normaltextrun"/>
    <w:basedOn w:val="Standardnpsmoodstavce"/>
  </w:style>
  <w:style w:type="character" w:customStyle="1" w:styleId="eop">
    <w:name w:val="eop"/>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vid.Kuna@mze.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F4BCBA3A85436C991A13848B71C33A"/>
        <w:category>
          <w:name w:val="Obecné"/>
          <w:gallery w:val="placeholder"/>
        </w:category>
        <w:types>
          <w:type w:val="bbPlcHdr"/>
        </w:types>
        <w:behaviors>
          <w:behavior w:val="content"/>
        </w:behaviors>
        <w:guid w:val="{307C08AC-7236-4974-8F9F-BC3F354D3944}"/>
      </w:docPartPr>
      <w:docPartBody>
        <w:p w:rsidR="00783054" w:rsidRDefault="00783054" w:rsidP="00783054">
          <w:pPr>
            <w:pStyle w:val="0BF4BCBA3A85436C991A13848B71C33A"/>
          </w:pPr>
          <w:r w:rsidRPr="00917113">
            <w:rPr>
              <w:rStyle w:val="Zstupntext"/>
            </w:rPr>
            <w:t>Klikněte sem a zadejte datum.</w:t>
          </w:r>
        </w:p>
      </w:docPartBody>
    </w:docPart>
    <w:docPart>
      <w:docPartPr>
        <w:name w:val="93C2D7A74B8F4944B6DC9E34B247EAE6"/>
        <w:category>
          <w:name w:val="Obecné"/>
          <w:gallery w:val="placeholder"/>
        </w:category>
        <w:types>
          <w:type w:val="bbPlcHdr"/>
        </w:types>
        <w:behaviors>
          <w:behavior w:val="content"/>
        </w:behaviors>
        <w:guid w:val="{07B54543-86B3-4618-B08A-58735BE9BBD4}"/>
      </w:docPartPr>
      <w:docPartBody>
        <w:p w:rsidR="00783054" w:rsidRDefault="00783054" w:rsidP="00783054">
          <w:pPr>
            <w:pStyle w:val="93C2D7A74B8F4944B6DC9E34B247EAE6"/>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66F10"/>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83054"/>
    <w:rsid w:val="007B2538"/>
    <w:rsid w:val="007B681F"/>
    <w:rsid w:val="007D2CEA"/>
    <w:rsid w:val="007F3BFB"/>
    <w:rsid w:val="008540C0"/>
    <w:rsid w:val="008560BE"/>
    <w:rsid w:val="008754C5"/>
    <w:rsid w:val="008803C2"/>
    <w:rsid w:val="00893350"/>
    <w:rsid w:val="008E5E3D"/>
    <w:rsid w:val="008E687A"/>
    <w:rsid w:val="009071F9"/>
    <w:rsid w:val="00907927"/>
    <w:rsid w:val="00914BB6"/>
    <w:rsid w:val="009212DF"/>
    <w:rsid w:val="0093755B"/>
    <w:rsid w:val="00953884"/>
    <w:rsid w:val="009B1331"/>
    <w:rsid w:val="009B3045"/>
    <w:rsid w:val="009C3EEC"/>
    <w:rsid w:val="00A05B19"/>
    <w:rsid w:val="00A14D5F"/>
    <w:rsid w:val="00A26A5C"/>
    <w:rsid w:val="00A52B03"/>
    <w:rsid w:val="00A71011"/>
    <w:rsid w:val="00A715E6"/>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83054"/>
    <w:rPr>
      <w:color w:val="808080"/>
    </w:rPr>
  </w:style>
  <w:style w:type="paragraph" w:customStyle="1" w:styleId="0BF4BCBA3A85436C991A13848B71C33A">
    <w:name w:val="0BF4BCBA3A85436C991A13848B71C33A"/>
    <w:rsid w:val="00783054"/>
    <w:pPr>
      <w:spacing w:line="278" w:lineRule="auto"/>
    </w:pPr>
    <w:rPr>
      <w:kern w:val="2"/>
      <w:sz w:val="24"/>
      <w:szCs w:val="24"/>
      <w14:ligatures w14:val="standardContextual"/>
    </w:rPr>
  </w:style>
  <w:style w:type="paragraph" w:customStyle="1" w:styleId="93C2D7A74B8F4944B6DC9E34B247EAE6">
    <w:name w:val="93C2D7A74B8F4944B6DC9E34B247EAE6"/>
    <w:rsid w:val="0078305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5.xml><?xml version="1.0" encoding="utf-8"?>
<ds:datastoreItem xmlns:ds="http://schemas.openxmlformats.org/officeDocument/2006/customXml" ds:itemID="{F50A8DE8-00E7-43C7-B9AC-1DA8679F58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16</TotalTime>
  <Pages>13</Pages>
  <Words>2928</Words>
  <Characters>17277</Characters>
  <Application>Microsoft Office Word</Application>
  <DocSecurity>4</DocSecurity>
  <Lines>143</Lines>
  <Paragraphs>40</Paragraphs>
  <ScaleCrop>false</ScaleCrop>
  <Manager>Jan.Ladin@mze.cz</Manager>
  <Company>Mze</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Krejčí Jana</cp:lastModifiedBy>
  <cp:revision>2</cp:revision>
  <cp:lastPrinted>2017-01-03T09:19:00Z</cp:lastPrinted>
  <dcterms:created xsi:type="dcterms:W3CDTF">2024-09-17T12:58:00Z</dcterms:created>
  <dcterms:modified xsi:type="dcterms:W3CDTF">2024-09-17T12:58:00Z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