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99F7A" w14:textId="77777777" w:rsidR="000F580F" w:rsidRDefault="00000000">
      <w:pPr>
        <w:pStyle w:val="Nadpis1"/>
        <w:pBdr>
          <w:bottom w:val="single" w:sz="4" w:space="1" w:color="000000"/>
        </w:pBdr>
        <w:tabs>
          <w:tab w:val="left" w:pos="0"/>
        </w:tabs>
        <w:rPr>
          <w:rFonts w:hint="eastAsia"/>
          <w:sz w:val="22"/>
          <w:szCs w:val="22"/>
          <w:lang/>
        </w:rPr>
      </w:pPr>
      <w:r>
        <w:rPr>
          <w:noProof/>
          <w:sz w:val="22"/>
          <w:szCs w:val="22"/>
          <w:lang/>
        </w:rPr>
        <w:drawing>
          <wp:anchor distT="0" distB="0" distL="114300" distR="114300" simplePos="0" relativeHeight="3" behindDoc="0" locked="0" layoutInCell="1" allowOverlap="1" wp14:anchorId="4DEEB8EE" wp14:editId="5A396C2F">
            <wp:simplePos x="0" y="0"/>
            <wp:positionH relativeFrom="column">
              <wp:posOffset>4827960</wp:posOffset>
            </wp:positionH>
            <wp:positionV relativeFrom="paragraph">
              <wp:posOffset>-48960</wp:posOffset>
            </wp:positionV>
            <wp:extent cx="833039" cy="928439"/>
            <wp:effectExtent l="0" t="0" r="5161" b="5011"/>
            <wp:wrapTopAndBottom/>
            <wp:docPr id="1621728253" name="Obráze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26" t="-126" r="-126" b="-126"/>
                    <a:stretch>
                      <a:fillRect/>
                    </a:stretch>
                  </pic:blipFill>
                  <pic:spPr>
                    <a:xfrm>
                      <a:off x="0" y="0"/>
                      <a:ext cx="833039" cy="9284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/>
        </w:rPr>
        <w:drawing>
          <wp:anchor distT="0" distB="0" distL="114300" distR="114300" simplePos="0" relativeHeight="251658240" behindDoc="1" locked="0" layoutInCell="1" allowOverlap="1" wp14:anchorId="67F82C3A" wp14:editId="36C58F27">
            <wp:simplePos x="0" y="0"/>
            <wp:positionH relativeFrom="column">
              <wp:posOffset>-48960</wp:posOffset>
            </wp:positionH>
            <wp:positionV relativeFrom="paragraph">
              <wp:posOffset>-90000</wp:posOffset>
            </wp:positionV>
            <wp:extent cx="1689119" cy="875519"/>
            <wp:effectExtent l="0" t="0" r="6331" b="781"/>
            <wp:wrapNone/>
            <wp:docPr id="1867640076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110" t="-296" r="-110" b="-296"/>
                    <a:stretch>
                      <a:fillRect/>
                    </a:stretch>
                  </pic:blipFill>
                  <pic:spPr>
                    <a:xfrm>
                      <a:off x="0" y="0"/>
                      <a:ext cx="1689119" cy="8755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  <w:lang/>
        </w:rPr>
        <w:pict w14:anchorId="54119C1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Tvar1" o:spid="_x0000_s1027" type="#_x0000_t136" style="position:absolute;margin-left:91.4pt;margin-top:10.65pt;width:279.75pt;height:17.65pt;z-index:2;visibility:visible;mso-wrap-style:none;mso-position-horizontal-relative:text;mso-position-vertical-relative:text;v-text-anchor:middle-center" fillcolor="#06c" strokecolor="#9cf" strokeweight=".53mm">
            <v:stroke joinstyle="miter" endcap="square"/>
            <v:shadow on="t" color="#900" origin="-.5,-.5" offset=".62mm,.62mm"/>
            <v:textpath style="font-family:&quot;Impact&quot;;font-size:18pt;v-text-align:left" trim="t" string="RST VÝTAHY v.o.s. , Ústí nad Labem"/>
          </v:shape>
        </w:pict>
      </w:r>
    </w:p>
    <w:p w14:paraId="4DD7F040" w14:textId="77777777" w:rsidR="000F580F" w:rsidRDefault="000F580F">
      <w:pPr>
        <w:pStyle w:val="Nadpis1"/>
        <w:pBdr>
          <w:bottom w:val="single" w:sz="4" w:space="1" w:color="000000"/>
        </w:pBdr>
        <w:tabs>
          <w:tab w:val="left" w:pos="0"/>
        </w:tabs>
        <w:rPr>
          <w:rFonts w:hint="eastAsia"/>
          <w:sz w:val="22"/>
          <w:szCs w:val="22"/>
          <w:lang/>
        </w:rPr>
      </w:pPr>
    </w:p>
    <w:p w14:paraId="70289480" w14:textId="77777777" w:rsidR="000F580F" w:rsidRDefault="00000000">
      <w:pPr>
        <w:pStyle w:val="Nadpis1"/>
        <w:pBdr>
          <w:bottom w:val="single" w:sz="4" w:space="1" w:color="000000"/>
        </w:pBdr>
        <w:tabs>
          <w:tab w:val="left" w:pos="0"/>
        </w:tabs>
        <w:rPr>
          <w:rFonts w:hint="eastAsia"/>
          <w:sz w:val="22"/>
          <w:szCs w:val="22"/>
          <w:lang/>
        </w:rPr>
      </w:pPr>
      <w:r>
        <w:rPr>
          <w:sz w:val="22"/>
          <w:szCs w:val="22"/>
          <w:lang/>
        </w:rPr>
        <w:t>Člen unie výtahové techniky ČESKÉ REPUBLIKY</w:t>
      </w:r>
    </w:p>
    <w:p w14:paraId="5FD5D6C1" w14:textId="77777777" w:rsidR="000F580F" w:rsidRDefault="00000000">
      <w:pPr>
        <w:pStyle w:val="Standard"/>
        <w:pBdr>
          <w:bottom w:val="single" w:sz="4" w:space="1" w:color="000000"/>
        </w:pBdr>
        <w:tabs>
          <w:tab w:val="left" w:pos="0"/>
        </w:tabs>
        <w:rPr>
          <w:rFonts w:hint="eastAsia"/>
          <w:b/>
          <w:sz w:val="22"/>
          <w:szCs w:val="22"/>
          <w:lang/>
        </w:rPr>
      </w:pPr>
      <w:r>
        <w:rPr>
          <w:b/>
          <w:sz w:val="22"/>
          <w:szCs w:val="22"/>
          <w:lang/>
        </w:rPr>
        <w:t>Člen Evropské výtahové asociace ELA</w:t>
      </w:r>
    </w:p>
    <w:p w14:paraId="299C8574" w14:textId="77777777" w:rsidR="000F580F" w:rsidRDefault="00000000">
      <w:pPr>
        <w:pStyle w:val="Standard"/>
        <w:rPr>
          <w:rFonts w:hint="eastAsia"/>
          <w:b/>
          <w:sz w:val="22"/>
          <w:lang/>
        </w:rPr>
      </w:pPr>
      <w:r>
        <w:rPr>
          <w:b/>
          <w:sz w:val="22"/>
          <w:lang/>
        </w:rPr>
        <w:t xml:space="preserve">                                                    </w:t>
      </w:r>
    </w:p>
    <w:p w14:paraId="74B876B9" w14:textId="77777777" w:rsidR="000F580F" w:rsidRDefault="00000000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9DFECA" wp14:editId="42445C75">
            <wp:simplePos x="0" y="0"/>
            <wp:positionH relativeFrom="column">
              <wp:align>center</wp:align>
            </wp:positionH>
            <wp:positionV relativeFrom="paragraph">
              <wp:posOffset>5040</wp:posOffset>
            </wp:positionV>
            <wp:extent cx="4537800" cy="4084200"/>
            <wp:effectExtent l="0" t="0" r="0" b="0"/>
            <wp:wrapTopAndBottom/>
            <wp:docPr id="1875741505" name="Obráze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l="-103" t="-78" r="-103" b="-78"/>
                    <a:stretch>
                      <a:fillRect/>
                    </a:stretch>
                  </pic:blipFill>
                  <pic:spPr>
                    <a:xfrm>
                      <a:off x="0" y="0"/>
                      <a:ext cx="4537800" cy="4084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3AF9143" w14:textId="77777777" w:rsidR="000F580F" w:rsidRDefault="00000000">
      <w:pPr>
        <w:pStyle w:val="Standard"/>
        <w:rPr>
          <w:rFonts w:hint="eastAsia"/>
        </w:rPr>
      </w:pPr>
      <w:r>
        <w:rPr>
          <w:rFonts w:ascii="Arial Black" w:hAnsi="Arial Black" w:cs="Arial Black"/>
          <w:b/>
          <w:bCs/>
          <w:sz w:val="18"/>
          <w:szCs w:val="18"/>
        </w:rPr>
        <w:t xml:space="preserve">Objednatel: </w:t>
      </w:r>
      <w:r>
        <w:rPr>
          <w:rFonts w:ascii="Arial Black" w:hAnsi="Arial Black" w:cs="Arial Black"/>
          <w:sz w:val="18"/>
          <w:szCs w:val="18"/>
        </w:rPr>
        <w:t xml:space="preserve">Domov pro seniory Severní Terasa                    </w:t>
      </w:r>
      <w:proofErr w:type="gramStart"/>
      <w:r>
        <w:rPr>
          <w:rFonts w:ascii="Arial Black" w:hAnsi="Arial Black" w:cs="Arial Black"/>
          <w:sz w:val="18"/>
          <w:szCs w:val="18"/>
        </w:rPr>
        <w:t>Vyřizuje :</w:t>
      </w:r>
      <w:proofErr w:type="gramEnd"/>
      <w:r>
        <w:rPr>
          <w:rFonts w:ascii="Arial Black" w:hAnsi="Arial Black" w:cs="Arial Black"/>
          <w:sz w:val="18"/>
          <w:szCs w:val="18"/>
        </w:rPr>
        <w:t xml:space="preserve"> Roman Svoboda</w:t>
      </w:r>
    </w:p>
    <w:p w14:paraId="6164B37F" w14:textId="77777777" w:rsidR="000F580F" w:rsidRDefault="00000000">
      <w:pPr>
        <w:pStyle w:val="Standard"/>
        <w:rPr>
          <w:rFonts w:hint="eastAsia"/>
        </w:rPr>
      </w:pPr>
      <w:r>
        <w:rPr>
          <w:rFonts w:ascii="Arial Black" w:hAnsi="Arial Black" w:cs="Arial Black"/>
          <w:sz w:val="18"/>
          <w:szCs w:val="18"/>
        </w:rPr>
        <w:t xml:space="preserve">                    Příspěvková organizace, V Klidu 3133/12         Mobil: 603 146 111</w:t>
      </w:r>
    </w:p>
    <w:p w14:paraId="6F46E826" w14:textId="77777777" w:rsidR="000F580F" w:rsidRDefault="00000000">
      <w:pPr>
        <w:pStyle w:val="Standard"/>
        <w:rPr>
          <w:rFonts w:hint="eastAsia"/>
        </w:rPr>
      </w:pPr>
      <w:r>
        <w:rPr>
          <w:rFonts w:ascii="Arial Black" w:hAnsi="Arial Black" w:cs="Arial Black"/>
          <w:sz w:val="18"/>
          <w:szCs w:val="18"/>
        </w:rPr>
        <w:t xml:space="preserve">                    Ing. Petr Boťanský                                             email: vytahy@rst-vytahy.cz</w:t>
      </w:r>
    </w:p>
    <w:p w14:paraId="0E44F1EB" w14:textId="77777777" w:rsidR="000F580F" w:rsidRDefault="00000000">
      <w:pPr>
        <w:pStyle w:val="Standard"/>
        <w:rPr>
          <w:rFonts w:hint="eastAsia"/>
        </w:rPr>
      </w:pPr>
      <w:r>
        <w:rPr>
          <w:rFonts w:ascii="Arial Black" w:eastAsia="Arial Black" w:hAnsi="Arial Black" w:cs="Arial Black"/>
          <w:sz w:val="18"/>
          <w:szCs w:val="18"/>
        </w:rPr>
        <w:t xml:space="preserve">                                                                 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 xml:space="preserve">                              </w:t>
      </w:r>
    </w:p>
    <w:p w14:paraId="06017E72" w14:textId="77777777" w:rsidR="000F580F" w:rsidRDefault="00000000">
      <w:pPr>
        <w:pStyle w:val="Standard"/>
        <w:rPr>
          <w:rFonts w:hint="eastAsia"/>
        </w:rPr>
      </w:pPr>
      <w:r>
        <w:rPr>
          <w:rFonts w:ascii="Arial Black" w:eastAsia="Arial Black" w:hAnsi="Arial Black" w:cs="Arial Black"/>
          <w:b/>
          <w:bCs/>
          <w:sz w:val="18"/>
          <w:szCs w:val="18"/>
        </w:rPr>
        <w:t xml:space="preserve">                                                                                                        </w:t>
      </w:r>
    </w:p>
    <w:p w14:paraId="025C8621" w14:textId="77777777" w:rsidR="000F580F" w:rsidRDefault="000F580F">
      <w:pPr>
        <w:pStyle w:val="Standard"/>
        <w:rPr>
          <w:rFonts w:eastAsia="Times New Roman" w:cs="Times New Roman"/>
          <w:b/>
          <w:color w:val="00000A"/>
          <w:sz w:val="22"/>
          <w:szCs w:val="20"/>
          <w:lang w:eastAsia="cs-CZ" w:bidi="cs-CZ"/>
        </w:rPr>
      </w:pPr>
    </w:p>
    <w:p w14:paraId="329241A2" w14:textId="77777777" w:rsidR="000F580F" w:rsidRDefault="00000000">
      <w:pPr>
        <w:pStyle w:val="Standard"/>
        <w:shd w:val="clear" w:color="auto" w:fill="0000FF"/>
        <w:jc w:val="center"/>
        <w:rPr>
          <w:rFonts w:eastAsia="Times New Roman" w:cs="Times New Roman"/>
          <w:b/>
          <w:bCs/>
          <w:color w:val="FFFFFF"/>
          <w:sz w:val="40"/>
          <w:szCs w:val="40"/>
          <w:lang w:eastAsia="cs-CZ" w:bidi="cs-CZ"/>
        </w:rPr>
      </w:pPr>
      <w:r>
        <w:rPr>
          <w:rFonts w:eastAsia="Times New Roman" w:cs="Times New Roman"/>
          <w:b/>
          <w:bCs/>
          <w:color w:val="FFFFFF"/>
          <w:sz w:val="40"/>
          <w:szCs w:val="40"/>
          <w:lang w:eastAsia="cs-CZ" w:bidi="cs-CZ"/>
        </w:rPr>
        <w:t xml:space="preserve">CENOVÁ </w:t>
      </w:r>
      <w:proofErr w:type="gramStart"/>
      <w:r>
        <w:rPr>
          <w:rFonts w:eastAsia="Times New Roman" w:cs="Times New Roman"/>
          <w:b/>
          <w:bCs/>
          <w:color w:val="FFFFFF"/>
          <w:sz w:val="40"/>
          <w:szCs w:val="40"/>
          <w:lang w:eastAsia="cs-CZ" w:bidi="cs-CZ"/>
        </w:rPr>
        <w:t>KALKULACE  NA</w:t>
      </w:r>
      <w:proofErr w:type="gramEnd"/>
      <w:r>
        <w:rPr>
          <w:rFonts w:eastAsia="Times New Roman" w:cs="Times New Roman"/>
          <w:b/>
          <w:bCs/>
          <w:color w:val="FFFFFF"/>
          <w:sz w:val="40"/>
          <w:szCs w:val="40"/>
          <w:lang w:eastAsia="cs-CZ" w:bidi="cs-CZ"/>
        </w:rPr>
        <w:t xml:space="preserve"> VÝMĚNU STÁVAJÍCÍHO PORUCHOVÉHO ROZVADĚČE  FIALIFT– ZA ROZVADĚČ NOVÝ VČETNĚ POTŘEBNÉ ELEKTROINSTALACE</w:t>
      </w:r>
    </w:p>
    <w:p w14:paraId="2FECACAF" w14:textId="77777777" w:rsidR="000F580F" w:rsidRDefault="000F580F">
      <w:pPr>
        <w:pStyle w:val="Standard"/>
        <w:shd w:val="clear" w:color="auto" w:fill="0000FF"/>
        <w:jc w:val="center"/>
        <w:rPr>
          <w:rFonts w:eastAsia="Times New Roman" w:cs="Times New Roman"/>
          <w:b/>
          <w:bCs/>
          <w:color w:val="FFFFFF"/>
          <w:sz w:val="40"/>
          <w:szCs w:val="40"/>
          <w:lang w:eastAsia="cs-CZ" w:bidi="cs-CZ"/>
        </w:rPr>
      </w:pPr>
    </w:p>
    <w:p w14:paraId="25A99556" w14:textId="77777777" w:rsidR="000F580F" w:rsidRDefault="000F580F">
      <w:pPr>
        <w:pStyle w:val="Standard"/>
        <w:jc w:val="center"/>
        <w:rPr>
          <w:rFonts w:eastAsia="Times New Roman" w:cs="Times New Roman"/>
          <w:b/>
          <w:bCs/>
          <w:color w:val="FFFFFF"/>
          <w:sz w:val="40"/>
          <w:szCs w:val="40"/>
          <w:lang w:eastAsia="cs-CZ" w:bidi="cs-CZ"/>
        </w:rPr>
      </w:pPr>
    </w:p>
    <w:p w14:paraId="75D2BCF6" w14:textId="77777777" w:rsidR="000F580F" w:rsidRDefault="00000000">
      <w:pPr>
        <w:pStyle w:val="Standard"/>
        <w:jc w:val="center"/>
        <w:rPr>
          <w:rFonts w:eastAsia="Times New Roman" w:cs="Times New Roman"/>
          <w:b/>
          <w:bCs/>
          <w:color w:val="FFFFFF"/>
          <w:sz w:val="40"/>
          <w:szCs w:val="40"/>
          <w:lang w:eastAsia="cs-CZ" w:bidi="cs-CZ"/>
        </w:rPr>
      </w:pPr>
      <w:r>
        <w:rPr>
          <w:rFonts w:eastAsia="Times New Roman" w:cs="Times New Roman"/>
          <w:b/>
          <w:bCs/>
          <w:color w:val="FFFFFF"/>
          <w:sz w:val="40"/>
          <w:szCs w:val="40"/>
          <w:lang w:eastAsia="cs-CZ" w:bidi="cs-CZ"/>
        </w:rPr>
        <w:t xml:space="preserve">                                   </w:t>
      </w:r>
    </w:p>
    <w:p w14:paraId="30A81677" w14:textId="77777777" w:rsidR="000F580F" w:rsidRDefault="00000000">
      <w:pPr>
        <w:pStyle w:val="Standard"/>
        <w:rPr>
          <w:rFonts w:hint="eastAsia"/>
        </w:rPr>
      </w:pPr>
      <w:r>
        <w:rPr>
          <w:rFonts w:ascii="Arial Black" w:hAnsi="Arial Black" w:cs="Arial Black"/>
          <w:b/>
          <w:bCs/>
          <w:color w:val="C9211E"/>
          <w:sz w:val="22"/>
          <w:szCs w:val="22"/>
        </w:rPr>
        <w:lastRenderedPageBreak/>
        <w:t xml:space="preserve">Umístění </w:t>
      </w:r>
      <w:proofErr w:type="gramStart"/>
      <w:r>
        <w:rPr>
          <w:rFonts w:ascii="Arial Black" w:hAnsi="Arial Black" w:cs="Arial Black"/>
          <w:b/>
          <w:bCs/>
          <w:color w:val="C9211E"/>
          <w:sz w:val="22"/>
          <w:szCs w:val="22"/>
        </w:rPr>
        <w:t>výtahu:  Domov</w:t>
      </w:r>
      <w:proofErr w:type="gramEnd"/>
      <w:r>
        <w:rPr>
          <w:rFonts w:ascii="Arial Black" w:hAnsi="Arial Black" w:cs="Arial Black"/>
          <w:b/>
          <w:bCs/>
          <w:color w:val="C9211E"/>
          <w:sz w:val="22"/>
          <w:szCs w:val="22"/>
        </w:rPr>
        <w:t xml:space="preserve"> pro seniory, V Klidu 3133/12</w:t>
      </w:r>
    </w:p>
    <w:p w14:paraId="3B7298B1" w14:textId="77777777" w:rsidR="000F580F" w:rsidRDefault="000F580F">
      <w:pPr>
        <w:pStyle w:val="Standard"/>
        <w:rPr>
          <w:rFonts w:hint="eastAsia"/>
        </w:rPr>
      </w:pPr>
    </w:p>
    <w:p w14:paraId="36588063" w14:textId="77777777" w:rsidR="000F580F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Vážení obchodní partneři,</w:t>
      </w:r>
    </w:p>
    <w:p w14:paraId="7C4237BE" w14:textId="77777777" w:rsidR="000F580F" w:rsidRDefault="000F580F">
      <w:pPr>
        <w:pStyle w:val="Standard"/>
        <w:rPr>
          <w:rFonts w:hint="eastAsia"/>
        </w:rPr>
      </w:pPr>
    </w:p>
    <w:p w14:paraId="136175CD" w14:textId="0FC228B5" w:rsidR="000F580F" w:rsidRDefault="00000000">
      <w:pPr>
        <w:pStyle w:val="Standard"/>
        <w:rPr>
          <w:rFonts w:hint="eastAsia"/>
        </w:rPr>
      </w:pPr>
      <w:r>
        <w:t>Obracím se na Vás s důležitou informací a s nabídkou řešení problémů o kterém Vás chci informovat. Jedná se o ukončení výroby výtahových rozvaděčů a náhradních dílů k nim od společnosti</w:t>
      </w:r>
      <w:r>
        <w:rPr>
          <w:b/>
          <w:bCs/>
          <w:color w:val="55308D"/>
        </w:rPr>
        <w:t xml:space="preserve"> FIALIFT.</w:t>
      </w:r>
    </w:p>
    <w:p w14:paraId="1CF10407" w14:textId="6824A328" w:rsidR="000F580F" w:rsidRDefault="00000000">
      <w:pPr>
        <w:pStyle w:val="Standard"/>
        <w:rPr>
          <w:rFonts w:hint="eastAsia"/>
        </w:rPr>
      </w:pPr>
      <w:r>
        <w:t>Obracím se proto, že tento typ řízení rozvaděče máte instalován ve Vašich výtazích.</w:t>
      </w:r>
    </w:p>
    <w:p w14:paraId="6534501D" w14:textId="2E6E9209" w:rsidR="000F580F" w:rsidRDefault="00000000">
      <w:pPr>
        <w:pStyle w:val="Standard"/>
        <w:rPr>
          <w:rFonts w:hint="eastAsia"/>
        </w:rPr>
      </w:pPr>
      <w:r>
        <w:t>Výtahové rozvaděče jsou u výtahů namontovány cca před 14 -ti lety, tedy na hraně životnosti, ale to nejdůležitější je, že v současné době se tyto rozvaděče již nevyrábí a těžko se shání i náhradní díly. Proto jediným možným řešením v případě poruchy tohoto zařízení je jeho výměna za rozvaděč nový od českého výrobce se zárukou dlouhodobé spolupráce a na tuto výměnu Vám předkládám cenovou nabídku.</w:t>
      </w:r>
    </w:p>
    <w:p w14:paraId="22F264FE" w14:textId="62E53F81" w:rsidR="000F580F" w:rsidRDefault="00000000">
      <w:pPr>
        <w:pStyle w:val="Standard"/>
        <w:rPr>
          <w:rFonts w:hint="eastAsia"/>
        </w:rPr>
      </w:pPr>
      <w:r>
        <w:t>Věřím, že i ve Vašem přání je mít v Domově seniorů spolehlivý a bezpečný výtah.</w:t>
      </w:r>
    </w:p>
    <w:p w14:paraId="481932CC" w14:textId="77777777" w:rsidR="000F580F" w:rsidRDefault="000F580F">
      <w:pPr>
        <w:pStyle w:val="Standard"/>
        <w:rPr>
          <w:rFonts w:hint="eastAsia"/>
        </w:rPr>
      </w:pPr>
    </w:p>
    <w:p w14:paraId="09BEA3BD" w14:textId="77777777" w:rsidR="000F580F" w:rsidRDefault="000F580F">
      <w:pPr>
        <w:pStyle w:val="Standard"/>
        <w:rPr>
          <w:rFonts w:hint="eastAsia"/>
        </w:rPr>
      </w:pPr>
    </w:p>
    <w:p w14:paraId="719C4527" w14:textId="77777777" w:rsidR="000F580F" w:rsidRDefault="00000000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      </w:t>
      </w:r>
    </w:p>
    <w:p w14:paraId="1315CB8D" w14:textId="77777777" w:rsidR="000F580F" w:rsidRDefault="000F580F">
      <w:pPr>
        <w:pStyle w:val="Standard"/>
        <w:rPr>
          <w:rFonts w:hint="eastAsia"/>
        </w:rPr>
      </w:pPr>
    </w:p>
    <w:p w14:paraId="462EA6BB" w14:textId="77777777" w:rsidR="000F580F" w:rsidRDefault="000F580F">
      <w:pPr>
        <w:pStyle w:val="Standard"/>
        <w:rPr>
          <w:rFonts w:hint="eastAsia"/>
        </w:rPr>
      </w:pPr>
    </w:p>
    <w:p w14:paraId="06BF2ADB" w14:textId="77777777" w:rsidR="000F580F" w:rsidRDefault="00000000">
      <w:pPr>
        <w:pStyle w:val="Standard"/>
        <w:rPr>
          <w:rFonts w:hint="eastAsia"/>
          <w:sz w:val="28"/>
          <w:szCs w:val="28"/>
          <w:u w:val="single"/>
        </w:rPr>
      </w:pPr>
      <w:r>
        <w:rPr>
          <w:b/>
          <w:bCs/>
          <w:color w:val="55308D"/>
          <w:sz w:val="28"/>
          <w:szCs w:val="28"/>
          <w:u w:val="single"/>
        </w:rPr>
        <w:t>Cenová nabídka</w:t>
      </w:r>
    </w:p>
    <w:p w14:paraId="6EDBBBA5" w14:textId="77777777" w:rsidR="000F580F" w:rsidRDefault="000F580F">
      <w:pPr>
        <w:pStyle w:val="Standard"/>
        <w:rPr>
          <w:rFonts w:hint="eastAsia"/>
        </w:rPr>
      </w:pPr>
    </w:p>
    <w:p w14:paraId="7EBA8998" w14:textId="77777777" w:rsidR="000F580F" w:rsidRDefault="000F580F">
      <w:pPr>
        <w:pStyle w:val="Standard"/>
        <w:rPr>
          <w:rFonts w:hint="eastAsia"/>
        </w:rPr>
      </w:pPr>
    </w:p>
    <w:tbl>
      <w:tblPr>
        <w:tblW w:w="9103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2955"/>
        <w:gridCol w:w="1844"/>
        <w:gridCol w:w="1529"/>
      </w:tblGrid>
      <w:tr w:rsidR="000F580F" w14:paraId="4001F904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53D98B5" w14:textId="77777777" w:rsidR="000F580F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Umístění výtahu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71847C6" w14:textId="77777777" w:rsidR="000F580F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Typ výtahu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9863F9C" w14:textId="77777777" w:rsidR="000F580F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Počet stanic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E4324DA" w14:textId="77777777" w:rsidR="000F580F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proofErr w:type="gramStart"/>
            <w:r>
              <w:rPr>
                <w:b/>
                <w:bCs/>
              </w:rPr>
              <w:t>ČSN - EN</w:t>
            </w:r>
            <w:proofErr w:type="gramEnd"/>
          </w:p>
          <w:p w14:paraId="20E9AF97" w14:textId="77777777" w:rsidR="000F580F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0F580F" w14:paraId="5A41D3FF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6BADB08" w14:textId="77777777" w:rsidR="000F580F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 xml:space="preserve">V Klidu 3133/12      </w:t>
            </w:r>
          </w:p>
          <w:p w14:paraId="69718DCE" w14:textId="77777777" w:rsidR="000F580F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45A181D" w14:textId="77777777" w:rsidR="000F580F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OL 1000 kg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F5BE92D" w14:textId="77777777" w:rsidR="000F580F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5/5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40D389E" w14:textId="77777777" w:rsidR="000F580F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81.1</w:t>
            </w:r>
          </w:p>
        </w:tc>
      </w:tr>
    </w:tbl>
    <w:p w14:paraId="2A6ECC3C" w14:textId="77777777" w:rsidR="000F580F" w:rsidRDefault="000F580F">
      <w:pPr>
        <w:pStyle w:val="Standard"/>
        <w:rPr>
          <w:rFonts w:hint="eastAsia"/>
        </w:rPr>
      </w:pPr>
    </w:p>
    <w:p w14:paraId="779DD12A" w14:textId="77777777" w:rsidR="000F580F" w:rsidRDefault="000F580F">
      <w:pPr>
        <w:pStyle w:val="Standard"/>
        <w:rPr>
          <w:rFonts w:hint="eastAsia"/>
        </w:rPr>
      </w:pPr>
    </w:p>
    <w:p w14:paraId="7C6E4160" w14:textId="77777777" w:rsidR="000F580F" w:rsidRDefault="00000000">
      <w:pPr>
        <w:pStyle w:val="Standard"/>
        <w:rPr>
          <w:rFonts w:hint="eastAsia"/>
        </w:rPr>
      </w:pPr>
      <w:r>
        <w:t xml:space="preserve">- montáž nového rozvaděče s řídící deskou </w:t>
      </w:r>
      <w:proofErr w:type="gramStart"/>
      <w:r>
        <w:t>MIK - EL</w:t>
      </w:r>
      <w:proofErr w:type="gramEnd"/>
      <w:r>
        <w:t>, s frekvenčním měničem L 1000 A, 5,5 kW</w:t>
      </w:r>
    </w:p>
    <w:p w14:paraId="2CCEE94D" w14:textId="77777777" w:rsidR="000F580F" w:rsidRDefault="00000000">
      <w:pPr>
        <w:pStyle w:val="Standard"/>
        <w:rPr>
          <w:rFonts w:hint="eastAsia"/>
        </w:rPr>
      </w:pPr>
      <w:r>
        <w:t>- montáž revizní jízdy na kabinu</w:t>
      </w:r>
    </w:p>
    <w:p w14:paraId="18D8F855" w14:textId="26A0705C" w:rsidR="000F580F" w:rsidRDefault="00000000">
      <w:pPr>
        <w:pStyle w:val="Standard"/>
        <w:rPr>
          <w:rFonts w:hint="eastAsia"/>
        </w:rPr>
      </w:pPr>
      <w:r>
        <w:t>- montáž nového pozičního systému na kabinu (snímače a magnety)</w:t>
      </w:r>
    </w:p>
    <w:p w14:paraId="56BB81AF" w14:textId="77777777" w:rsidR="000F580F" w:rsidRDefault="00000000">
      <w:pPr>
        <w:pStyle w:val="Standard"/>
        <w:rPr>
          <w:rFonts w:hint="eastAsia"/>
        </w:rPr>
      </w:pPr>
      <w:r>
        <w:t>- montáž nových přivolávačů do jednotlivých pater (5ks)</w:t>
      </w:r>
    </w:p>
    <w:p w14:paraId="726B083D" w14:textId="77777777" w:rsidR="000F580F" w:rsidRDefault="00000000">
      <w:pPr>
        <w:pStyle w:val="Standard"/>
        <w:rPr>
          <w:rFonts w:hint="eastAsia"/>
        </w:rPr>
      </w:pPr>
      <w:r>
        <w:t>- montáž nového kabinového tabla</w:t>
      </w:r>
    </w:p>
    <w:p w14:paraId="0F27FB0F" w14:textId="77777777" w:rsidR="000F580F" w:rsidRDefault="00000000">
      <w:pPr>
        <w:pStyle w:val="Standard"/>
        <w:rPr>
          <w:rFonts w:hint="eastAsia"/>
        </w:rPr>
      </w:pPr>
      <w:r>
        <w:t>- vypracování dokumentace</w:t>
      </w:r>
    </w:p>
    <w:p w14:paraId="0BD71B56" w14:textId="77777777" w:rsidR="000F580F" w:rsidRDefault="00000000">
      <w:pPr>
        <w:pStyle w:val="Standard"/>
        <w:rPr>
          <w:rFonts w:hint="eastAsia"/>
        </w:rPr>
      </w:pPr>
      <w:r>
        <w:t>- nastavení parametrů a seřízení</w:t>
      </w:r>
    </w:p>
    <w:p w14:paraId="56405E26" w14:textId="77777777" w:rsidR="000F580F" w:rsidRDefault="000F580F">
      <w:pPr>
        <w:pStyle w:val="Standard"/>
        <w:rPr>
          <w:rFonts w:hint="eastAsia"/>
        </w:rPr>
      </w:pPr>
    </w:p>
    <w:p w14:paraId="7E68C293" w14:textId="77777777" w:rsidR="000F580F" w:rsidRDefault="000F580F">
      <w:pPr>
        <w:pStyle w:val="Standard"/>
        <w:rPr>
          <w:rFonts w:hint="eastAsia"/>
        </w:rPr>
      </w:pPr>
    </w:p>
    <w:p w14:paraId="13FD7B63" w14:textId="77777777" w:rsidR="000F580F" w:rsidRDefault="000F580F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0"/>
        <w:gridCol w:w="3178"/>
      </w:tblGrid>
      <w:tr w:rsidR="000F580F" w14:paraId="4C64DAF3" w14:textId="77777777">
        <w:tblPrEx>
          <w:tblCellMar>
            <w:top w:w="0" w:type="dxa"/>
            <w:bottom w:w="0" w:type="dxa"/>
          </w:tblCellMar>
        </w:tblPrEx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353B6" w14:textId="77777777" w:rsidR="000F580F" w:rsidRDefault="00000000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celkem bez DPH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F69A6" w14:textId="77777777" w:rsidR="000F580F" w:rsidRDefault="00000000">
            <w:pPr>
              <w:pStyle w:val="TableContents"/>
              <w:rPr>
                <w:rFonts w:hint="eastAsia"/>
                <w:b/>
                <w:bCs/>
                <w:color w:val="C9211E"/>
              </w:rPr>
            </w:pPr>
            <w:proofErr w:type="gramStart"/>
            <w:r>
              <w:rPr>
                <w:b/>
                <w:bCs/>
                <w:color w:val="C9211E"/>
              </w:rPr>
              <w:t>225.000,-</w:t>
            </w:r>
            <w:proofErr w:type="gramEnd"/>
          </w:p>
        </w:tc>
      </w:tr>
    </w:tbl>
    <w:p w14:paraId="5430675B" w14:textId="77777777" w:rsidR="000F580F" w:rsidRDefault="000F580F">
      <w:pPr>
        <w:pStyle w:val="Standard"/>
        <w:rPr>
          <w:rFonts w:hint="eastAsia"/>
        </w:rPr>
      </w:pPr>
    </w:p>
    <w:p w14:paraId="5FF9E80C" w14:textId="77777777" w:rsidR="000F580F" w:rsidRDefault="00000000">
      <w:pPr>
        <w:pStyle w:val="Standard"/>
        <w:rPr>
          <w:rFonts w:hint="eastAsia"/>
        </w:rPr>
      </w:pPr>
      <w:r>
        <w:rPr>
          <w:rFonts w:ascii="Arial" w:hAnsi="Arial"/>
          <w:b/>
          <w:bCs/>
          <w:color w:val="000000"/>
          <w:sz w:val="18"/>
          <w:szCs w:val="18"/>
          <w:u w:val="single"/>
          <w:shd w:val="clear" w:color="auto" w:fill="FFFFFF"/>
          <w:lang/>
        </w:rPr>
        <w:t>Sdělení: tato činnost spadá do přenesené daňové povinnosti dle §92A zák. 235/2004 Sb. Daň odvede                          zákazník, klasifikace produktu je CZ-CPA 43.29.19.</w:t>
      </w:r>
    </w:p>
    <w:p w14:paraId="1147F3F9" w14:textId="77777777" w:rsidR="000F580F" w:rsidRDefault="000F580F">
      <w:pPr>
        <w:pStyle w:val="Standard"/>
        <w:rPr>
          <w:rFonts w:hint="eastAsia"/>
        </w:rPr>
      </w:pPr>
    </w:p>
    <w:p w14:paraId="1067423F" w14:textId="77777777" w:rsidR="000F580F" w:rsidRDefault="000F580F">
      <w:pPr>
        <w:pStyle w:val="Standard"/>
        <w:rPr>
          <w:rFonts w:hint="eastAsia"/>
        </w:rPr>
      </w:pPr>
    </w:p>
    <w:p w14:paraId="6465137F" w14:textId="77777777" w:rsidR="000F580F" w:rsidRDefault="00000000">
      <w:pPr>
        <w:pStyle w:val="Standard"/>
        <w:rPr>
          <w:rFonts w:hint="eastAsia"/>
          <w:b/>
          <w:bCs/>
          <w:color w:val="C9211E"/>
        </w:rPr>
      </w:pPr>
      <w:r>
        <w:rPr>
          <w:b/>
          <w:bCs/>
          <w:color w:val="C9211E"/>
        </w:rPr>
        <w:t xml:space="preserve">Příplatková cena za nouzový dojezd výtahu do nejbližší </w:t>
      </w:r>
      <w:proofErr w:type="gramStart"/>
      <w:r>
        <w:rPr>
          <w:b/>
          <w:bCs/>
          <w:color w:val="C9211E"/>
        </w:rPr>
        <w:t>stanice  =</w:t>
      </w:r>
      <w:proofErr w:type="gramEnd"/>
      <w:r>
        <w:rPr>
          <w:b/>
          <w:bCs/>
          <w:color w:val="C9211E"/>
        </w:rPr>
        <w:t xml:space="preserve"> 28.000,- Kč</w:t>
      </w:r>
    </w:p>
    <w:p w14:paraId="14A9DA36" w14:textId="77777777" w:rsidR="000F580F" w:rsidRDefault="000F580F">
      <w:pPr>
        <w:pStyle w:val="Standard"/>
        <w:rPr>
          <w:rFonts w:hint="eastAsia"/>
        </w:rPr>
      </w:pPr>
    </w:p>
    <w:p w14:paraId="532512BF" w14:textId="77777777" w:rsidR="000F580F" w:rsidRDefault="000F580F">
      <w:pPr>
        <w:pStyle w:val="Standard"/>
        <w:rPr>
          <w:rFonts w:hint="eastAsia"/>
        </w:rPr>
      </w:pPr>
    </w:p>
    <w:p w14:paraId="504D0E04" w14:textId="77777777" w:rsidR="000F580F" w:rsidRDefault="000F580F">
      <w:pPr>
        <w:pStyle w:val="Standard"/>
        <w:rPr>
          <w:rFonts w:hint="eastAsia"/>
        </w:rPr>
      </w:pPr>
    </w:p>
    <w:p w14:paraId="371F871F" w14:textId="77777777" w:rsidR="000F580F" w:rsidRDefault="00000000">
      <w:pPr>
        <w:pStyle w:val="Standard"/>
        <w:rPr>
          <w:rFonts w:hint="eastAsia"/>
        </w:rPr>
      </w:pPr>
      <w:r>
        <w:t>V Ústí nad Labem   9.9.2024                                                    za RST VÝTAHY v.o.s.</w:t>
      </w:r>
    </w:p>
    <w:p w14:paraId="4F8F77AB" w14:textId="77777777" w:rsidR="000F580F" w:rsidRDefault="00000000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Roman Svoboda</w:t>
      </w:r>
    </w:p>
    <w:sectPr w:rsidR="000F580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57C7B" w14:textId="77777777" w:rsidR="003007B4" w:rsidRDefault="003007B4">
      <w:pPr>
        <w:rPr>
          <w:rFonts w:hint="eastAsia"/>
        </w:rPr>
      </w:pPr>
      <w:r>
        <w:separator/>
      </w:r>
    </w:p>
  </w:endnote>
  <w:endnote w:type="continuationSeparator" w:id="0">
    <w:p w14:paraId="5E2E4F86" w14:textId="77777777" w:rsidR="003007B4" w:rsidRDefault="003007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OpenSymbol, 'Arial Unicode MS'">
    <w:charset w:val="00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49571" w14:textId="77777777" w:rsidR="003007B4" w:rsidRDefault="003007B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582D74" w14:textId="77777777" w:rsidR="003007B4" w:rsidRDefault="003007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34EA2"/>
    <w:multiLevelType w:val="multilevel"/>
    <w:tmpl w:val="AF3AE13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18571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580F"/>
    <w:rsid w:val="000F580F"/>
    <w:rsid w:val="003007B4"/>
    <w:rsid w:val="00827698"/>
    <w:rsid w:val="00980E68"/>
    <w:rsid w:val="00A5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8AA5E4"/>
  <w15:docId w15:val="{FBD26D90-12CF-496A-8E40-20B1212E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outlineLvl w:val="0"/>
    </w:pPr>
    <w:rPr>
      <w:b/>
      <w:sz w:val="52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32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</w:rPr>
  </w:style>
  <w:style w:type="paragraph" w:styleId="Nadpis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sz w:val="48"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sz w:val="28"/>
    </w:rPr>
  </w:style>
  <w:style w:type="paragraph" w:styleId="Nadpis7">
    <w:name w:val="heading 7"/>
    <w:basedOn w:val="Standard"/>
    <w:next w:val="Standard"/>
    <w:pPr>
      <w:keepNext/>
      <w:shd w:val="clear" w:color="auto" w:fill="BFBFBF"/>
      <w:jc w:val="center"/>
      <w:outlineLvl w:val="6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ender">
    <w:name w:val="Sender"/>
    <w:basedOn w:val="Standard"/>
    <w:rPr>
      <w:sz w:val="20"/>
    </w:rPr>
  </w:style>
  <w:style w:type="paragraph" w:customStyle="1" w:styleId="Standardnte">
    <w:name w:val="Standardní te"/>
    <w:rPr>
      <w:rFonts w:ascii="Times New Roman" w:eastAsia="Arial" w:hAnsi="Times New Roman" w:cs="Times New Roman"/>
      <w:color w:val="000000"/>
      <w:szCs w:val="20"/>
      <w:lang w:bidi="ar-SA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2z0">
    <w:name w:val="WW8Num2z0"/>
    <w:rPr>
      <w:rFonts w:ascii="Symbol" w:eastAsia="Symbol" w:hAnsi="Symbol" w:cs="StarSymbol, 'Arial Unicode MS'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tarSymbol, 'Arial Unicode MS'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Symbol" w:hAnsi="Symbol" w:cs="OpenSymbol, 'Arial Unicode MS'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tandardnpsmoodstavce8">
    <w:name w:val="Standardní písmo odstavce8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Standardnpsmoodstavce7">
    <w:name w:val="Standardní písmo odstavce7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Standardnpsmoodstavce6">
    <w:name w:val="Standardní písmo odstavce6"/>
  </w:style>
  <w:style w:type="character" w:customStyle="1" w:styleId="WW-Absatz-Standardschriftart111111111111111111111">
    <w:name w:val="WW-Absatz-Standardschriftart111111111111111111111"/>
  </w:style>
  <w:style w:type="character" w:customStyle="1" w:styleId="Standardnpsmoodstavce5">
    <w:name w:val="Standardní písmo odstavce5"/>
  </w:style>
  <w:style w:type="character" w:customStyle="1" w:styleId="WW-Absatz-Standardschriftart1111111111111111111111">
    <w:name w:val="WW-Absatz-Standardschriftart1111111111111111111111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Standardnpsmoodstavce1">
    <w:name w:val="Standardní písmo odstavce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TextbublinyChar">
    <w:name w:val="Text bubliny Char"/>
    <w:rPr>
      <w:rFonts w:ascii="Tahoma" w:eastAsia="Tahoma" w:hAnsi="Tahoma" w:cs="Tahoma"/>
      <w:kern w:val="3"/>
      <w:sz w:val="16"/>
      <w:szCs w:val="16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Boťanský</cp:lastModifiedBy>
  <cp:revision>3</cp:revision>
  <cp:lastPrinted>2024-09-09T12:07:00Z</cp:lastPrinted>
  <dcterms:created xsi:type="dcterms:W3CDTF">2024-09-11T10:25:00Z</dcterms:created>
  <dcterms:modified xsi:type="dcterms:W3CDTF">2024-09-11T10:26:00Z</dcterms:modified>
</cp:coreProperties>
</file>