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0941" w14:textId="275F37DD"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056BB0">
        <w:t>2</w:t>
      </w:r>
    </w:p>
    <w:p w14:paraId="409BB81D" w14:textId="77777777"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14:paraId="30F2FE89" w14:textId="77777777"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14:paraId="751BAAFA" w14:textId="77777777" w:rsidR="00B320B8" w:rsidRPr="003F2F6D" w:rsidRDefault="00680B09" w:rsidP="00B320B8">
      <w:pPr>
        <w:pStyle w:val="Nzevdohody"/>
      </w:pPr>
      <w:r w:rsidRPr="003F2F6D">
        <w:t xml:space="preserve">č. </w:t>
      </w:r>
      <w:r w:rsidR="00D507E8">
        <w:t>OLA-SZ-22/2024</w:t>
      </w:r>
      <w:r w:rsidR="003D650D">
        <w:t xml:space="preserve"> ze dne </w:t>
      </w:r>
      <w:r w:rsidR="00D507E8">
        <w:t>15.2.2024</w:t>
      </w:r>
    </w:p>
    <w:p w14:paraId="417B3786" w14:textId="77777777" w:rsidR="00B320B8" w:rsidRPr="003F2F6D" w:rsidRDefault="00B320B8" w:rsidP="00B320B8">
      <w:pPr>
        <w:rPr>
          <w:rFonts w:cs="Arial"/>
          <w:szCs w:val="20"/>
        </w:rPr>
      </w:pPr>
    </w:p>
    <w:p w14:paraId="2F0DEF84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44AA5AA4" w14:textId="77777777" w:rsidR="00EA2E75" w:rsidRPr="003F2F6D" w:rsidRDefault="00EA2E75">
      <w:pPr>
        <w:rPr>
          <w:rFonts w:cs="Arial"/>
          <w:szCs w:val="20"/>
        </w:rPr>
      </w:pPr>
    </w:p>
    <w:p w14:paraId="56642E8D" w14:textId="77777777"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5C5AC36B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D507E8" w:rsidRPr="00D507E8">
        <w:rPr>
          <w:rFonts w:cs="Arial"/>
          <w:szCs w:val="20"/>
        </w:rPr>
        <w:t xml:space="preserve">Mgr. </w:t>
      </w:r>
      <w:r w:rsidR="00D507E8">
        <w:t>Milena Vykoukalová</w:t>
      </w:r>
      <w:r w:rsidRPr="00A3020E">
        <w:rPr>
          <w:rFonts w:cs="Arial"/>
          <w:szCs w:val="20"/>
        </w:rPr>
        <w:t xml:space="preserve">, </w:t>
      </w:r>
      <w:r w:rsidR="00D507E8" w:rsidRPr="00D507E8">
        <w:rPr>
          <w:rFonts w:cs="Arial"/>
          <w:szCs w:val="20"/>
        </w:rPr>
        <w:t>ředitelka Odboru</w:t>
      </w:r>
      <w:r w:rsidR="00D507E8">
        <w:t xml:space="preserve"> zaměstnanosti KoP Olomouc</w:t>
      </w:r>
    </w:p>
    <w:p w14:paraId="2107C4CD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D507E8" w:rsidRPr="00D507E8">
        <w:rPr>
          <w:rFonts w:cs="Arial"/>
          <w:szCs w:val="20"/>
        </w:rPr>
        <w:t>Dobrovského 1278</w:t>
      </w:r>
      <w:r w:rsidR="00D507E8">
        <w:t>/25, 170 00 Praha 7</w:t>
      </w:r>
    </w:p>
    <w:p w14:paraId="4215B9A6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507E8" w:rsidRPr="00D507E8">
        <w:rPr>
          <w:rFonts w:cs="Arial"/>
          <w:szCs w:val="20"/>
        </w:rPr>
        <w:t>72496991</w:t>
      </w:r>
    </w:p>
    <w:p w14:paraId="567FF297" w14:textId="77777777"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D507E8" w:rsidRPr="00D507E8">
        <w:rPr>
          <w:rFonts w:cs="Arial"/>
          <w:szCs w:val="20"/>
        </w:rPr>
        <w:t>Vejdovského č</w:t>
      </w:r>
      <w:r w:rsidR="00D507E8">
        <w:t>.p. 988/4, Hodolany, 779 00 Olomouc 9</w:t>
      </w:r>
    </w:p>
    <w:p w14:paraId="058A6A2B" w14:textId="77777777"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2A17A8E6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68B738A6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580521E1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57F18BF4" w14:textId="0AEECE43" w:rsidR="00D507E8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D507E8" w:rsidRPr="00D507E8">
        <w:rPr>
          <w:rFonts w:cs="Arial"/>
          <w:szCs w:val="20"/>
        </w:rPr>
        <w:t xml:space="preserve">SOLEN, </w:t>
      </w:r>
      <w:r w:rsidR="00D507E8">
        <w:t>s.r.o.</w:t>
      </w:r>
    </w:p>
    <w:p w14:paraId="6892F9F6" w14:textId="6855C6FA" w:rsidR="00336059" w:rsidRPr="00A3020E" w:rsidRDefault="00D507E8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D507E8">
        <w:rPr>
          <w:rFonts w:cs="Arial"/>
          <w:noProof/>
          <w:szCs w:val="20"/>
        </w:rPr>
        <w:t xml:space="preserve">Ing. </w:t>
      </w:r>
      <w:r>
        <w:rPr>
          <w:noProof/>
        </w:rPr>
        <w:t>Jana Tajovská</w:t>
      </w:r>
      <w:r w:rsidR="00056BB0">
        <w:rPr>
          <w:noProof/>
        </w:rPr>
        <w:t>, jednatelka</w:t>
      </w:r>
    </w:p>
    <w:p w14:paraId="698C48E7" w14:textId="77777777" w:rsidR="00336059" w:rsidRPr="00A3020E" w:rsidRDefault="00D507E8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D507E8">
        <w:rPr>
          <w:rFonts w:cs="Arial"/>
          <w:szCs w:val="20"/>
        </w:rPr>
        <w:t>Lazecká č</w:t>
      </w:r>
      <w:r>
        <w:t>.p. 297/51, Lazce, 779 00 Olomouc 9</w:t>
      </w:r>
    </w:p>
    <w:p w14:paraId="45D5AD65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507E8" w:rsidRPr="00D507E8">
        <w:rPr>
          <w:rFonts w:cs="Arial"/>
          <w:szCs w:val="20"/>
        </w:rPr>
        <w:t>25553933</w:t>
      </w:r>
    </w:p>
    <w:p w14:paraId="3169CF9D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434E7E4C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354FEF4B" w14:textId="77777777" w:rsidR="009A3417" w:rsidRDefault="009A3417" w:rsidP="009A3417">
      <w:pPr>
        <w:pStyle w:val="lnek"/>
      </w:pPr>
      <w:r>
        <w:t>Článek I</w:t>
      </w:r>
    </w:p>
    <w:p w14:paraId="569BE73D" w14:textId="77777777" w:rsidR="00C445BB" w:rsidRPr="00FB780C" w:rsidRDefault="00C445BB" w:rsidP="00C445BB">
      <w:pPr>
        <w:pStyle w:val="lnek"/>
      </w:pPr>
      <w:r>
        <w:t>Účel dodatku</w:t>
      </w:r>
    </w:p>
    <w:p w14:paraId="3602E494" w14:textId="77777777"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14:paraId="2807DE4E" w14:textId="77777777" w:rsidR="00C445BB" w:rsidRDefault="00C445BB" w:rsidP="00C445BB">
      <w:pPr>
        <w:pStyle w:val="lnek"/>
      </w:pPr>
      <w:r w:rsidRPr="003F2F6D">
        <w:t>Článek II</w:t>
      </w:r>
    </w:p>
    <w:p w14:paraId="50E81653" w14:textId="77777777" w:rsidR="00C445BB" w:rsidRPr="00FB780C" w:rsidRDefault="00C445BB" w:rsidP="00C445BB">
      <w:pPr>
        <w:pStyle w:val="lnek"/>
      </w:pPr>
      <w:r>
        <w:t>Předmět dodatku</w:t>
      </w:r>
    </w:p>
    <w:p w14:paraId="72AD4CA2" w14:textId="3C8A5F51" w:rsidR="009A5651" w:rsidRDefault="00D507E8" w:rsidP="009A5651">
      <w:pPr>
        <w:pStyle w:val="Bezmezer"/>
        <w:spacing w:after="120"/>
      </w:pPr>
      <w:r>
        <w:rPr>
          <w:noProof/>
        </w:rPr>
        <w:t>Dosavadní text článku I</w:t>
      </w:r>
      <w:r w:rsidR="00056BB0">
        <w:rPr>
          <w:noProof/>
        </w:rPr>
        <w:t>I</w:t>
      </w:r>
      <w:r>
        <w:rPr>
          <w:noProof/>
        </w:rPr>
        <w:t>I.</w:t>
      </w:r>
      <w:r w:rsidR="00056BB0">
        <w:rPr>
          <w:noProof/>
        </w:rPr>
        <w:t>1</w:t>
      </w:r>
      <w:r>
        <w:rPr>
          <w:noProof/>
        </w:rPr>
        <w:t xml:space="preserve"> dohody se nahrazuje textem:</w:t>
      </w:r>
    </w:p>
    <w:p w14:paraId="7D138452" w14:textId="77777777" w:rsidR="00056BB0" w:rsidRDefault="00056BB0" w:rsidP="009A5651">
      <w:pPr>
        <w:pStyle w:val="Bezmezer"/>
        <w:spacing w:after="120"/>
      </w:pPr>
    </w:p>
    <w:p w14:paraId="54B8509E" w14:textId="67352684" w:rsidR="00631093" w:rsidRDefault="00631093" w:rsidP="009A5651">
      <w:pPr>
        <w:pStyle w:val="Bezmezer"/>
        <w:spacing w:after="120"/>
      </w:pPr>
      <w:r w:rsidRPr="00631093">
        <w:t>Úřad práce se zavazuje poskytnout zaměstnavateli příspěvek ve výši 100 % z řádně vynakládaných prostředků na mzdy nebo platy na zaměstnance, včetně pojistného na sociální zabezpečení, příspěvku na státní politiku zaměstnanosti a pojistného na veřejné zdravotní pojištění, které zaměstnavatel za sebe odvádí z vyměřovacího základu zaměstnance, maximálně však 15 120 Kč měsíčně, z toho 76,73 % je hrazeno z prostředků ESF a 23,27 % je hrazeno ze státního rozpočtu ČR. Součet poskytnutých měsíčních příspěvků nepřekročí částku</w:t>
      </w:r>
      <w:r>
        <w:t xml:space="preserve"> </w:t>
      </w:r>
      <w:r w:rsidRPr="00631093">
        <w:rPr>
          <w:b/>
          <w:bCs/>
        </w:rPr>
        <w:t>Kč 162.000,-</w:t>
      </w:r>
    </w:p>
    <w:p w14:paraId="617A4FD0" w14:textId="77777777" w:rsidR="00C445BB" w:rsidRDefault="00C445BB" w:rsidP="00C445BB">
      <w:pPr>
        <w:pStyle w:val="Bezmezer"/>
        <w:spacing w:after="120"/>
      </w:pPr>
    </w:p>
    <w:p w14:paraId="2C54C165" w14:textId="77777777" w:rsidR="00C445BB" w:rsidRDefault="00C445BB" w:rsidP="00C445BB">
      <w:pPr>
        <w:pStyle w:val="Boddohody"/>
        <w:numPr>
          <w:ilvl w:val="0"/>
          <w:numId w:val="0"/>
        </w:numPr>
      </w:pPr>
    </w:p>
    <w:p w14:paraId="4A8C0992" w14:textId="77777777" w:rsidR="00C445BB" w:rsidRDefault="00C445BB" w:rsidP="00C445BB">
      <w:r w:rsidRPr="008F4CCC">
        <w:t xml:space="preserve">Dodatek je sepsán ve dvou vyhotoveních, z nichž jedno obdrží úřad práce a </w:t>
      </w:r>
      <w:r>
        <w:t>jedno zaměstnavatel / příjemce.</w:t>
      </w:r>
    </w:p>
    <w:p w14:paraId="7958039F" w14:textId="77777777" w:rsidR="00C445BB" w:rsidRPr="008F4CCC" w:rsidRDefault="00C445BB" w:rsidP="00C445BB"/>
    <w:p w14:paraId="408FE5F2" w14:textId="77777777" w:rsidR="00C445BB" w:rsidRDefault="00C445BB" w:rsidP="00C445BB">
      <w:pPr>
        <w:keepNext/>
        <w:keepLines/>
        <w:tabs>
          <w:tab w:val="left" w:pos="2520"/>
        </w:tabs>
      </w:pPr>
      <w:r w:rsidRPr="008F4CCC">
        <w:lastRenderedPageBreak/>
        <w:t>Dodatek nabývá platnosti a účinnosti dnem jeho podpisu oběma smluvními stranami</w:t>
      </w:r>
      <w:r>
        <w:t>.</w:t>
      </w:r>
    </w:p>
    <w:p w14:paraId="6B754011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C27AD23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929CCFD" w14:textId="6AC69980" w:rsidR="006C4C48" w:rsidRPr="003F2F6D" w:rsidRDefault="00D507E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6C4C48" w:rsidRPr="003F2F6D">
        <w:rPr>
          <w:rFonts w:cs="Arial"/>
          <w:szCs w:val="20"/>
        </w:rPr>
        <w:t xml:space="preserve"> dne </w:t>
      </w:r>
    </w:p>
    <w:p w14:paraId="03A9E55F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7D130B9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F47006D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1E81990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029531F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C66B3BE" w14:textId="77777777"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D507E8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5B0A4495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33F5E9B0" w14:textId="77777777" w:rsidR="006C4C48" w:rsidRPr="003F2F6D" w:rsidRDefault="00D507E8" w:rsidP="006C4C48">
      <w:pPr>
        <w:keepNext/>
        <w:keepLines/>
        <w:jc w:val="center"/>
        <w:rPr>
          <w:rFonts w:cs="Arial"/>
          <w:szCs w:val="20"/>
        </w:rPr>
      </w:pPr>
      <w:r w:rsidRPr="00D507E8">
        <w:rPr>
          <w:rFonts w:cs="Arial"/>
          <w:szCs w:val="20"/>
        </w:rPr>
        <w:t xml:space="preserve">Ing. </w:t>
      </w:r>
      <w:r>
        <w:t>Jana Tajovská</w:t>
      </w:r>
    </w:p>
    <w:p w14:paraId="7C12CB71" w14:textId="5E9E1A33" w:rsidR="006C4C48" w:rsidRDefault="00056BB0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jednatelka </w:t>
      </w:r>
    </w:p>
    <w:p w14:paraId="7E505DFA" w14:textId="77777777" w:rsidR="00056BB0" w:rsidRDefault="00056BB0" w:rsidP="006C4C48">
      <w:pPr>
        <w:keepNext/>
        <w:keepLines/>
        <w:jc w:val="center"/>
        <w:rPr>
          <w:rFonts w:cs="Arial"/>
          <w:szCs w:val="20"/>
        </w:rPr>
      </w:pPr>
    </w:p>
    <w:p w14:paraId="7813AB54" w14:textId="77777777"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25A0AA55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1FB33940" w14:textId="77777777" w:rsidR="006C4C48" w:rsidRPr="003F2F6D" w:rsidRDefault="00D507E8" w:rsidP="006C4C48">
      <w:pPr>
        <w:keepNext/>
        <w:keepLines/>
        <w:jc w:val="center"/>
        <w:rPr>
          <w:rFonts w:cs="Arial"/>
          <w:szCs w:val="20"/>
        </w:rPr>
      </w:pPr>
      <w:r w:rsidRPr="00D507E8">
        <w:rPr>
          <w:rFonts w:cs="Arial"/>
          <w:szCs w:val="20"/>
        </w:rPr>
        <w:t xml:space="preserve">Mgr. </w:t>
      </w:r>
      <w:r>
        <w:t>Milena Vykoukalová</w:t>
      </w:r>
    </w:p>
    <w:p w14:paraId="39A812D5" w14:textId="77777777" w:rsidR="00E31EB2" w:rsidRDefault="00D507E8" w:rsidP="00E31EB2">
      <w:pPr>
        <w:keepNext/>
        <w:keepLines/>
        <w:jc w:val="center"/>
        <w:rPr>
          <w:rFonts w:cs="Arial"/>
          <w:szCs w:val="20"/>
        </w:rPr>
      </w:pPr>
      <w:r w:rsidRPr="00D507E8">
        <w:rPr>
          <w:rFonts w:cs="Arial"/>
          <w:szCs w:val="20"/>
        </w:rPr>
        <w:t>ředitelka Odboru</w:t>
      </w:r>
      <w:r>
        <w:t xml:space="preserve"> zaměstnanosti KoP Olomouc</w:t>
      </w:r>
    </w:p>
    <w:p w14:paraId="7FE75343" w14:textId="77777777"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14:paraId="68722208" w14:textId="77777777"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7D906DEF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D507E8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28D672A5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45F8F17E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7A554889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34CCA0D6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29430F54" w14:textId="77777777"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D507E8" w:rsidRPr="00D507E8">
        <w:rPr>
          <w:rFonts w:cs="Arial"/>
          <w:szCs w:val="20"/>
        </w:rPr>
        <w:t>Blanka Smetanová</w:t>
      </w:r>
    </w:p>
    <w:p w14:paraId="0CAFDE57" w14:textId="77777777"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D507E8" w:rsidRPr="00D507E8">
        <w:rPr>
          <w:rFonts w:cs="Arial"/>
          <w:szCs w:val="20"/>
        </w:rPr>
        <w:t>950 141</w:t>
      </w:r>
      <w:r w:rsidR="00D507E8">
        <w:t xml:space="preserve"> 493</w:t>
      </w:r>
    </w:p>
    <w:p w14:paraId="51F15465" w14:textId="77777777"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D507E8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91482" w14:textId="77777777" w:rsidR="006C6CB5" w:rsidRDefault="006C6CB5">
      <w:r>
        <w:separator/>
      </w:r>
    </w:p>
  </w:endnote>
  <w:endnote w:type="continuationSeparator" w:id="0">
    <w:p w14:paraId="7DFC5138" w14:textId="77777777" w:rsidR="006C6CB5" w:rsidRDefault="006C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7413B" w14:textId="77777777"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805C" w14:textId="77777777" w:rsidR="00772E6D" w:rsidRDefault="00772E6D" w:rsidP="00772E6D">
    <w:pPr>
      <w:pStyle w:val="Zpat"/>
      <w:rPr>
        <w:i/>
        <w:sz w:val="16"/>
        <w:szCs w:val="16"/>
      </w:rPr>
    </w:pPr>
  </w:p>
  <w:p w14:paraId="17400418" w14:textId="77777777"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A0F6" w14:textId="77777777"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CAF1A" w14:textId="77777777"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BDB1" w14:textId="77777777" w:rsidR="006C6CB5" w:rsidRDefault="006C6CB5">
      <w:r>
        <w:separator/>
      </w:r>
    </w:p>
  </w:footnote>
  <w:footnote w:type="continuationSeparator" w:id="0">
    <w:p w14:paraId="4373C63E" w14:textId="77777777" w:rsidR="006C6CB5" w:rsidRDefault="006C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111E7" w14:textId="05E52D07" w:rsidR="006C4C48" w:rsidRDefault="00631093" w:rsidP="0033071F">
    <w:pPr>
      <w:pStyle w:val="Zhlav"/>
      <w:jc w:val="left"/>
    </w:pPr>
    <w:r>
      <w:rPr>
        <w:noProof/>
      </w:rPr>
      <w:drawing>
        <wp:inline distT="0" distB="0" distL="0" distR="0" wp14:anchorId="05507F60" wp14:editId="44E7A657">
          <wp:extent cx="392684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68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68BCBB" w14:textId="77777777"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13E4" w14:textId="77777777" w:rsidR="00FA6FA9" w:rsidRDefault="00000000">
    <w:pPr>
      <w:pStyle w:val="Zhlav"/>
    </w:pPr>
    <w:r>
      <w:rPr>
        <w:noProof/>
      </w:rPr>
      <w:object w:dxaOrig="1440" w:dyaOrig="1440" w14:anchorId="7F4648A5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784460852" r:id="rId3"/>
        <o:OLEObject Type="Embed" ProgID="Word.Picture.8" ShapeID="_x0000_s1027" DrawAspect="Content" ObjectID="_1784460853" r:id="rId4"/>
      </w:object>
    </w:r>
  </w:p>
  <w:p w14:paraId="51FF14F4" w14:textId="77777777" w:rsidR="00646422" w:rsidRDefault="00646422">
    <w:pPr>
      <w:pStyle w:val="Zhlav"/>
    </w:pPr>
  </w:p>
  <w:p w14:paraId="41D3A9AF" w14:textId="77777777" w:rsidR="00646422" w:rsidRDefault="00646422">
    <w:pPr>
      <w:pStyle w:val="Zhlav"/>
    </w:pPr>
  </w:p>
  <w:p w14:paraId="70217EA1" w14:textId="77777777"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9208737">
    <w:abstractNumId w:val="1"/>
  </w:num>
  <w:num w:numId="2" w16cid:durableId="1614480065">
    <w:abstractNumId w:val="1"/>
    <w:lvlOverride w:ilvl="0">
      <w:startOverride w:val="1"/>
    </w:lvlOverride>
  </w:num>
  <w:num w:numId="3" w16cid:durableId="1202866722">
    <w:abstractNumId w:val="2"/>
  </w:num>
  <w:num w:numId="4" w16cid:durableId="1086461454">
    <w:abstractNumId w:val="1"/>
    <w:lvlOverride w:ilvl="0">
      <w:startOverride w:val="1"/>
    </w:lvlOverride>
  </w:num>
  <w:num w:numId="5" w16cid:durableId="981080146">
    <w:abstractNumId w:val="1"/>
    <w:lvlOverride w:ilvl="0">
      <w:startOverride w:val="1"/>
    </w:lvlOverride>
  </w:num>
  <w:num w:numId="6" w16cid:durableId="1153373017">
    <w:abstractNumId w:val="1"/>
    <w:lvlOverride w:ilvl="0">
      <w:startOverride w:val="1"/>
    </w:lvlOverride>
  </w:num>
  <w:num w:numId="7" w16cid:durableId="2083868615">
    <w:abstractNumId w:val="1"/>
    <w:lvlOverride w:ilvl="0">
      <w:startOverride w:val="1"/>
    </w:lvlOverride>
  </w:num>
  <w:num w:numId="8" w16cid:durableId="1516920865">
    <w:abstractNumId w:val="0"/>
  </w:num>
  <w:num w:numId="9" w16cid:durableId="184639884">
    <w:abstractNumId w:val="1"/>
    <w:lvlOverride w:ilvl="0">
      <w:startOverride w:val="1"/>
    </w:lvlOverride>
  </w:num>
  <w:num w:numId="10" w16cid:durableId="377440677">
    <w:abstractNumId w:val="1"/>
    <w:lvlOverride w:ilvl="0">
      <w:startOverride w:val="1"/>
    </w:lvlOverride>
  </w:num>
  <w:num w:numId="11" w16cid:durableId="84156199">
    <w:abstractNumId w:val="1"/>
    <w:lvlOverride w:ilvl="0">
      <w:startOverride w:val="1"/>
    </w:lvlOverride>
  </w:num>
  <w:num w:numId="12" w16cid:durableId="1293445406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93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56BB0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95FD7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3CB0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239B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A72E9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33C8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2516E"/>
    <w:rsid w:val="00532C1E"/>
    <w:rsid w:val="00537944"/>
    <w:rsid w:val="00550189"/>
    <w:rsid w:val="00553256"/>
    <w:rsid w:val="00560E1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31093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6CB5"/>
    <w:rsid w:val="006C73A3"/>
    <w:rsid w:val="006D0EFD"/>
    <w:rsid w:val="006D655A"/>
    <w:rsid w:val="006E1D05"/>
    <w:rsid w:val="006E306A"/>
    <w:rsid w:val="006E3386"/>
    <w:rsid w:val="006E390F"/>
    <w:rsid w:val="006E6314"/>
    <w:rsid w:val="00701D85"/>
    <w:rsid w:val="00707FB1"/>
    <w:rsid w:val="00712446"/>
    <w:rsid w:val="00721DC1"/>
    <w:rsid w:val="00724A71"/>
    <w:rsid w:val="00730B2B"/>
    <w:rsid w:val="00750087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52C96"/>
    <w:rsid w:val="00A6236A"/>
    <w:rsid w:val="00A62D9B"/>
    <w:rsid w:val="00A64A57"/>
    <w:rsid w:val="00A65E38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2FB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507E8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7B7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B0D78"/>
  <w15:chartTrackingRefBased/>
  <w15:docId w15:val="{B00DAAD9-3494-42B0-8EDC-6371353D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nka.smetanova\Desktop\S&#218;PM%20OZP\Slez&#225;kov&#225;\Dodatek%20k%20Dohod&#283;%20OLA-SZ-22_2024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k Dohodě OLA-SZ-22_2024.dot</Template>
  <TotalTime>3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Smetanová Blanka (UPM-OLA)</dc:creator>
  <cp:keywords/>
  <dc:description>Předloha byla vytvořena v informačním systému OKpráce.</dc:description>
  <cp:lastModifiedBy>Smetanová Blanka (UPM-OLA)</cp:lastModifiedBy>
  <cp:revision>4</cp:revision>
  <cp:lastPrinted>1899-12-31T23:00:00Z</cp:lastPrinted>
  <dcterms:created xsi:type="dcterms:W3CDTF">2024-08-06T12:46:00Z</dcterms:created>
  <dcterms:modified xsi:type="dcterms:W3CDTF">2024-08-06T12:48:00Z</dcterms:modified>
</cp:coreProperties>
</file>