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3342DB85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83F6D">
        <w:rPr>
          <w:rFonts w:ascii="Arial" w:hAnsi="Arial"/>
          <w:spacing w:val="0"/>
          <w:kern w:val="0"/>
          <w:sz w:val="24"/>
          <w:szCs w:val="24"/>
        </w:rPr>
        <w:t>1</w:t>
      </w:r>
      <w:r w:rsidR="00A8085B">
        <w:rPr>
          <w:rFonts w:ascii="Arial" w:hAnsi="Arial"/>
          <w:spacing w:val="0"/>
          <w:kern w:val="0"/>
          <w:sz w:val="24"/>
          <w:szCs w:val="24"/>
        </w:rPr>
        <w:t>4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2EE27D1" w14:textId="77777777" w:rsidR="007F190E" w:rsidRDefault="007F190E" w:rsidP="007F190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757A3F76" w14:textId="77777777" w:rsidR="007F190E" w:rsidRPr="00022068" w:rsidRDefault="007F190E" w:rsidP="007F19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6DE17718" w14:textId="77777777" w:rsidR="007F190E" w:rsidRPr="00022068" w:rsidRDefault="007F190E" w:rsidP="007F19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DA2BCD7" w14:textId="77777777" w:rsidR="007F190E" w:rsidRPr="00022068" w:rsidRDefault="007F190E" w:rsidP="007F19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7337E50" w14:textId="77777777" w:rsidR="007F190E" w:rsidRPr="00022068" w:rsidRDefault="007F190E" w:rsidP="007F19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3D81A6CB" w14:textId="24BC47CE" w:rsidR="007F190E" w:rsidRDefault="007F190E" w:rsidP="007F190E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611304" w:rsidRPr="0061130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1E88A85" w14:textId="57F0EB17" w:rsidR="007F190E" w:rsidRDefault="007F190E" w:rsidP="007F190E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611304" w:rsidRPr="0061130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116E2D0" w14:textId="77777777" w:rsidR="007F190E" w:rsidRPr="00022068" w:rsidRDefault="007F190E" w:rsidP="007F190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26081EE1" w14:textId="77777777" w:rsidR="007F190E" w:rsidRPr="00022068" w:rsidRDefault="007F190E" w:rsidP="007F190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209564FF" w14:textId="77777777" w:rsidR="007F190E" w:rsidRPr="00022068" w:rsidRDefault="007F190E" w:rsidP="007F190E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1E505A83" w14:textId="77777777" w:rsidR="007F190E" w:rsidRPr="00022068" w:rsidRDefault="007F190E" w:rsidP="007F190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0BAD1F32" w14:textId="77777777" w:rsidR="007F190E" w:rsidRPr="00022068" w:rsidRDefault="007F190E" w:rsidP="007F19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B927F35" w14:textId="77777777" w:rsidR="007F190E" w:rsidRPr="00022068" w:rsidRDefault="007F190E" w:rsidP="007F19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E26D705" w14:textId="77777777" w:rsidR="007F190E" w:rsidRPr="00022068" w:rsidRDefault="007F190E" w:rsidP="007F19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0313883A" w14:textId="18EF9A59" w:rsidR="007F190E" w:rsidRDefault="007F190E" w:rsidP="007F190E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611304" w:rsidRPr="0061130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F5DCF65" w14:textId="77777777" w:rsidR="007F190E" w:rsidRPr="00022068" w:rsidRDefault="007F190E" w:rsidP="007F190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6CEA239E" w14:textId="77777777" w:rsidR="007F190E" w:rsidRPr="00022068" w:rsidRDefault="007F190E" w:rsidP="007F19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0FD83C5D" w14:textId="42CAE357" w:rsidR="00CE29AB" w:rsidRPr="007F190E" w:rsidRDefault="001227A2" w:rsidP="007F190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  <w:bookmarkStart w:id="2" w:name="_Toc357594080"/>
      <w:bookmarkStart w:id="3" w:name="_Toc358638376"/>
      <w:bookmarkStart w:id="4" w:name="_Toc361816449"/>
      <w:bookmarkStart w:id="5" w:name="_Toc361816562"/>
      <w:r w:rsidR="00CE29AB">
        <w:rPr>
          <w:rFonts w:ascii="Arial" w:hAnsi="Arial" w:cs="Arial"/>
          <w:sz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6"/>
      <w:bookmarkEnd w:id="7"/>
      <w:bookmarkEnd w:id="8"/>
      <w:bookmarkEnd w:id="9"/>
    </w:p>
    <w:p w14:paraId="4072543D" w14:textId="46946444" w:rsidR="00793B3D" w:rsidRDefault="00F06FC1" w:rsidP="00683F6D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DF49E1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plnění </w:t>
      </w:r>
      <w:r w:rsidR="00511241" w:rsidRPr="00DF49E1">
        <w:rPr>
          <w:rFonts w:ascii="Arial" w:hAnsi="Arial" w:cs="Arial"/>
          <w:sz w:val="20"/>
          <w:szCs w:val="20"/>
          <w:lang w:eastAsia="en-US"/>
        </w:rPr>
        <w:t>spočívající v zajištění kapacit IT odborník</w:t>
      </w:r>
      <w:r w:rsidR="00CE6543">
        <w:rPr>
          <w:rFonts w:ascii="Arial" w:hAnsi="Arial" w:cs="Arial"/>
          <w:sz w:val="20"/>
          <w:szCs w:val="20"/>
          <w:lang w:eastAsia="en-US"/>
        </w:rPr>
        <w:t xml:space="preserve">a </w:t>
      </w:r>
      <w:r w:rsidR="00471968">
        <w:rPr>
          <w:rFonts w:ascii="Arial" w:hAnsi="Arial" w:cs="Arial"/>
          <w:sz w:val="20"/>
          <w:szCs w:val="20"/>
          <w:lang w:eastAsia="en-US"/>
        </w:rPr>
        <w:t xml:space="preserve">(Datového analytika) </w:t>
      </w:r>
      <w:r w:rsidR="00471968" w:rsidRPr="00471968">
        <w:rPr>
          <w:rFonts w:ascii="Arial" w:hAnsi="Arial" w:cs="Arial"/>
          <w:sz w:val="20"/>
          <w:szCs w:val="20"/>
          <w:lang w:eastAsia="en-US"/>
        </w:rPr>
        <w:t xml:space="preserve">pro realizaci implementačních služeb pro projekt Data </w:t>
      </w:r>
      <w:proofErr w:type="spellStart"/>
      <w:r w:rsidR="00471968" w:rsidRPr="00471968">
        <w:rPr>
          <w:rFonts w:ascii="Arial" w:hAnsi="Arial" w:cs="Arial"/>
          <w:sz w:val="20"/>
          <w:szCs w:val="20"/>
          <w:lang w:eastAsia="en-US"/>
        </w:rPr>
        <w:t>Warehouse</w:t>
      </w:r>
      <w:proofErr w:type="spellEnd"/>
      <w:r w:rsidR="00471968" w:rsidRPr="00471968">
        <w:rPr>
          <w:rFonts w:ascii="Arial" w:hAnsi="Arial" w:cs="Arial"/>
          <w:sz w:val="20"/>
          <w:szCs w:val="20"/>
          <w:lang w:eastAsia="en-US"/>
        </w:rPr>
        <w:t xml:space="preserve"> (DWH)</w:t>
      </w:r>
      <w:r w:rsidR="00471968">
        <w:rPr>
          <w:rFonts w:ascii="Arial" w:hAnsi="Arial" w:cs="Arial"/>
          <w:sz w:val="20"/>
          <w:szCs w:val="20"/>
          <w:lang w:eastAsia="en-US"/>
        </w:rPr>
        <w:t xml:space="preserve">, který </w:t>
      </w:r>
      <w:r w:rsidR="00471968" w:rsidRPr="00471968">
        <w:rPr>
          <w:rFonts w:ascii="Arial" w:hAnsi="Arial" w:cs="Arial"/>
          <w:sz w:val="20"/>
          <w:szCs w:val="20"/>
          <w:lang w:eastAsia="en-US"/>
        </w:rPr>
        <w:t xml:space="preserve">se bude podílet na stavbě, provozu a uživatelském používání datového skladu, který bude integrovat data agendových systémů s cílem zajistit reporting a analytiku nad daty MPSV. DWH se nachází v Azure </w:t>
      </w:r>
      <w:proofErr w:type="spellStart"/>
      <w:r w:rsidR="00471968" w:rsidRPr="00471968">
        <w:rPr>
          <w:rFonts w:ascii="Arial" w:hAnsi="Arial" w:cs="Arial"/>
          <w:sz w:val="20"/>
          <w:szCs w:val="20"/>
          <w:lang w:eastAsia="en-US"/>
        </w:rPr>
        <w:t>Databricks</w:t>
      </w:r>
      <w:proofErr w:type="spellEnd"/>
      <w:r w:rsidR="00471968" w:rsidRPr="00471968">
        <w:rPr>
          <w:rFonts w:ascii="Arial" w:hAnsi="Arial" w:cs="Arial"/>
          <w:sz w:val="20"/>
          <w:szCs w:val="20"/>
          <w:lang w:eastAsia="en-US"/>
        </w:rPr>
        <w:t xml:space="preserve"> a jako reportovací nástroj se používá </w:t>
      </w:r>
      <w:proofErr w:type="spellStart"/>
      <w:r w:rsidR="00471968" w:rsidRPr="00471968">
        <w:rPr>
          <w:rFonts w:ascii="Arial" w:hAnsi="Arial" w:cs="Arial"/>
          <w:sz w:val="20"/>
          <w:szCs w:val="20"/>
          <w:lang w:eastAsia="en-US"/>
        </w:rPr>
        <w:t>PowerBI</w:t>
      </w:r>
      <w:proofErr w:type="spellEnd"/>
      <w:r w:rsidR="00471968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471968" w:rsidRPr="00471968">
        <w:rPr>
          <w:rFonts w:ascii="Arial" w:hAnsi="Arial" w:cs="Arial"/>
          <w:sz w:val="20"/>
          <w:szCs w:val="20"/>
          <w:lang w:eastAsia="en-US"/>
        </w:rPr>
        <w:t xml:space="preserve">Datový analytik se bude podílet </w:t>
      </w:r>
      <w:r w:rsidR="00471968">
        <w:rPr>
          <w:rFonts w:ascii="Arial" w:hAnsi="Arial" w:cs="Arial"/>
          <w:sz w:val="20"/>
          <w:szCs w:val="20"/>
          <w:lang w:eastAsia="en-US"/>
        </w:rPr>
        <w:t xml:space="preserve">zejména </w:t>
      </w:r>
      <w:r w:rsidR="00471968" w:rsidRPr="00471968">
        <w:rPr>
          <w:rFonts w:ascii="Arial" w:hAnsi="Arial" w:cs="Arial"/>
          <w:sz w:val="20"/>
          <w:szCs w:val="20"/>
          <w:lang w:eastAsia="en-US"/>
        </w:rPr>
        <w:t xml:space="preserve">na tvorbě </w:t>
      </w:r>
      <w:proofErr w:type="spellStart"/>
      <w:r w:rsidR="00471968" w:rsidRPr="00471968">
        <w:rPr>
          <w:rFonts w:ascii="Arial" w:hAnsi="Arial" w:cs="Arial"/>
          <w:sz w:val="20"/>
          <w:szCs w:val="20"/>
          <w:lang w:eastAsia="en-US"/>
        </w:rPr>
        <w:t>managerského</w:t>
      </w:r>
      <w:proofErr w:type="spellEnd"/>
      <w:r w:rsidR="00471968" w:rsidRPr="00471968">
        <w:rPr>
          <w:rFonts w:ascii="Arial" w:hAnsi="Arial" w:cs="Arial"/>
          <w:sz w:val="20"/>
          <w:szCs w:val="20"/>
          <w:lang w:eastAsia="en-US"/>
        </w:rPr>
        <w:t xml:space="preserve"> informačního systému, který využívá na moderní reportingové a analytické nástroje v rámci platformy DWH a dalších kolaborujících BI nástrojů jako jsou </w:t>
      </w:r>
      <w:proofErr w:type="spellStart"/>
      <w:r w:rsidR="00471968" w:rsidRPr="00471968">
        <w:rPr>
          <w:rFonts w:ascii="Arial" w:hAnsi="Arial" w:cs="Arial"/>
          <w:sz w:val="20"/>
          <w:szCs w:val="20"/>
          <w:lang w:eastAsia="en-US"/>
        </w:rPr>
        <w:t>PowerBI</w:t>
      </w:r>
      <w:proofErr w:type="spellEnd"/>
      <w:r w:rsidR="00471968" w:rsidRPr="00471968">
        <w:rPr>
          <w:rFonts w:ascii="Arial" w:hAnsi="Arial" w:cs="Arial"/>
          <w:sz w:val="20"/>
          <w:szCs w:val="20"/>
          <w:lang w:eastAsia="en-US"/>
        </w:rPr>
        <w:t xml:space="preserve"> nebo nástroje pro tvorbu statistických modelů</w:t>
      </w:r>
      <w:r w:rsidR="005E767F">
        <w:rPr>
          <w:rFonts w:ascii="Arial" w:hAnsi="Arial" w:cs="Arial"/>
          <w:sz w:val="20"/>
          <w:szCs w:val="20"/>
          <w:lang w:eastAsia="en-US"/>
        </w:rPr>
        <w:t>. Zejména se bude</w:t>
      </w:r>
      <w:r w:rsidR="005E767F" w:rsidRPr="005E767F">
        <w:rPr>
          <w:rFonts w:ascii="Arial" w:hAnsi="Arial" w:cs="Arial"/>
          <w:sz w:val="20"/>
          <w:szCs w:val="20"/>
          <w:lang w:eastAsia="en-US"/>
        </w:rPr>
        <w:t xml:space="preserve"> podílet na analytických úlohách, kde bude nutná znalost ekonometrie</w:t>
      </w:r>
      <w:r w:rsidR="00471968">
        <w:rPr>
          <w:rFonts w:ascii="Arial" w:hAnsi="Arial" w:cs="Arial"/>
          <w:sz w:val="20"/>
          <w:szCs w:val="20"/>
        </w:rPr>
        <w:t xml:space="preserve"> </w:t>
      </w:r>
      <w:r w:rsidR="00CE6543">
        <w:rPr>
          <w:rFonts w:ascii="Arial" w:hAnsi="Arial" w:cs="Arial"/>
          <w:sz w:val="20"/>
          <w:szCs w:val="20"/>
        </w:rPr>
        <w:t>(dále jen „</w:t>
      </w:r>
      <w:r w:rsidR="00CE6543" w:rsidRPr="00CE6543">
        <w:rPr>
          <w:rFonts w:ascii="Arial" w:hAnsi="Arial" w:cs="Arial"/>
          <w:b/>
          <w:bCs/>
          <w:sz w:val="20"/>
          <w:szCs w:val="20"/>
        </w:rPr>
        <w:t>Služby</w:t>
      </w:r>
      <w:r w:rsidR="00CE6543">
        <w:rPr>
          <w:rFonts w:ascii="Arial" w:hAnsi="Arial" w:cs="Arial"/>
          <w:sz w:val="20"/>
          <w:szCs w:val="20"/>
        </w:rPr>
        <w:t>“)</w:t>
      </w:r>
      <w:r w:rsidR="00DF49E1">
        <w:rPr>
          <w:rFonts w:ascii="Arial" w:hAnsi="Arial" w:cs="Arial"/>
          <w:sz w:val="20"/>
          <w:szCs w:val="20"/>
        </w:rPr>
        <w:t>.</w:t>
      </w:r>
    </w:p>
    <w:p w14:paraId="40DDFAB1" w14:textId="544C124D" w:rsidR="00683F6D" w:rsidRPr="00DF49E1" w:rsidRDefault="00683F6D" w:rsidP="00D36863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1980B372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</w:t>
      </w:r>
      <w:r w:rsidR="00CE6543" w:rsidRPr="1980B372">
        <w:rPr>
          <w:rFonts w:ascii="Arial" w:hAnsi="Arial" w:cs="Arial"/>
          <w:sz w:val="20"/>
          <w:szCs w:val="20"/>
          <w:lang w:eastAsia="en-US"/>
        </w:rPr>
        <w:t>Služby</w:t>
      </w:r>
      <w:r w:rsidRPr="1980B372">
        <w:rPr>
          <w:rFonts w:ascii="Arial" w:hAnsi="Arial" w:cs="Arial"/>
          <w:sz w:val="20"/>
          <w:szCs w:val="20"/>
          <w:lang w:eastAsia="en-US"/>
        </w:rPr>
        <w:t xml:space="preserve"> osobou na pozici </w:t>
      </w:r>
      <w:r w:rsidR="00471968" w:rsidRPr="1980B372">
        <w:rPr>
          <w:rFonts w:ascii="Arial" w:hAnsi="Arial" w:cs="Arial"/>
          <w:sz w:val="20"/>
          <w:szCs w:val="20"/>
          <w:lang w:eastAsia="en-US"/>
        </w:rPr>
        <w:t>Datový analytik</w:t>
      </w:r>
      <w:r w:rsidRPr="1980B372">
        <w:rPr>
          <w:rFonts w:ascii="Arial" w:hAnsi="Arial" w:cs="Arial"/>
          <w:sz w:val="20"/>
          <w:szCs w:val="20"/>
          <w:lang w:eastAsia="en-US"/>
        </w:rPr>
        <w:t xml:space="preserve"> s maximálním rozsahem 2</w:t>
      </w:r>
      <w:r w:rsidR="00A8085B" w:rsidRPr="1980B372">
        <w:rPr>
          <w:rFonts w:ascii="Arial" w:hAnsi="Arial" w:cs="Arial"/>
          <w:sz w:val="20"/>
          <w:szCs w:val="20"/>
          <w:lang w:eastAsia="en-US"/>
        </w:rPr>
        <w:t>0</w:t>
      </w:r>
      <w:r w:rsidRPr="1980B372">
        <w:rPr>
          <w:rFonts w:ascii="Arial" w:hAnsi="Arial" w:cs="Arial"/>
          <w:sz w:val="20"/>
          <w:szCs w:val="20"/>
          <w:lang w:eastAsia="en-US"/>
        </w:rPr>
        <w:t>0 člověkodnů (MD) – 1 FTE.</w:t>
      </w:r>
    </w:p>
    <w:p w14:paraId="62D00DBB" w14:textId="59396D5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45CA2663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MD </w:t>
      </w:r>
      <w:r w:rsidR="0051213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ředstavuj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předpokládan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1C1E7CB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5364D7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3FCA295D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7F190E">
        <w:rPr>
          <w:rFonts w:ascii="Arial" w:hAnsi="Arial" w:cs="Arial"/>
          <w:sz w:val="20"/>
          <w:szCs w:val="20"/>
          <w:lang w:eastAsia="en-US"/>
        </w:rPr>
        <w:t xml:space="preserve"> 2 200 000,-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7A91D54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517701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239CC1B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na dobu </w:t>
      </w:r>
      <w:r w:rsidR="00D36863">
        <w:rPr>
          <w:rFonts w:ascii="Arial" w:hAnsi="Arial" w:cs="Arial"/>
          <w:sz w:val="20"/>
          <w:szCs w:val="20"/>
          <w:lang w:eastAsia="en-US"/>
        </w:rPr>
        <w:t>15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7C2CA1B6" w14:textId="624924D1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7F190E" w14:paraId="2BC3A0A2" w14:textId="77777777" w:rsidTr="007F190E">
        <w:trPr>
          <w:jc w:val="center"/>
        </w:trPr>
        <w:tc>
          <w:tcPr>
            <w:tcW w:w="4535" w:type="dxa"/>
          </w:tcPr>
          <w:p w14:paraId="0CAB4031" w14:textId="77777777" w:rsidR="007F190E" w:rsidRPr="007F190E" w:rsidRDefault="007F190E" w:rsidP="007F190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20CA4715" w14:textId="77777777" w:rsidR="007F190E" w:rsidRPr="007F190E" w:rsidRDefault="007F190E" w:rsidP="007F190E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0B15BBB6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BCEE8BE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7F190E" w14:paraId="758A0ED5" w14:textId="77777777" w:rsidTr="007F190E">
        <w:trPr>
          <w:jc w:val="center"/>
        </w:trPr>
        <w:tc>
          <w:tcPr>
            <w:tcW w:w="4535" w:type="dxa"/>
          </w:tcPr>
          <w:p w14:paraId="0AF63801" w14:textId="77777777" w:rsidR="007F190E" w:rsidRDefault="007F190E" w:rsidP="007F190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263D3C7" w14:textId="77777777" w:rsidR="007F190E" w:rsidRPr="007F190E" w:rsidRDefault="007F190E" w:rsidP="007F190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22CF26FA" w14:textId="77777777" w:rsidR="007F190E" w:rsidRPr="007F190E" w:rsidRDefault="007F190E" w:rsidP="007F190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0170989" w14:textId="77777777" w:rsidR="007F190E" w:rsidRPr="007F190E" w:rsidRDefault="007F190E" w:rsidP="007F190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____________________________________</w:t>
            </w:r>
          </w:p>
          <w:p w14:paraId="0ED56F8A" w14:textId="77777777" w:rsidR="007F190E" w:rsidRPr="007F190E" w:rsidRDefault="007F190E" w:rsidP="007F190E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43A7057F" w14:textId="77777777" w:rsidR="007F190E" w:rsidRPr="00E07D66" w:rsidRDefault="007F190E" w:rsidP="007F190E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75CF9160" w14:textId="798AB6F2" w:rsidR="007F190E" w:rsidRPr="007F190E" w:rsidRDefault="007F190E" w:rsidP="007F190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 w:rsidRPr="007F190E">
              <w:rPr>
                <w:rFonts w:ascii="Arial" w:hAnsi="Arial" w:cs="Arial"/>
                <w:b w:val="0"/>
                <w:bCs/>
                <w:sz w:val="20"/>
                <w:szCs w:val="22"/>
              </w:rPr>
              <w:t>vrchní ředitel sekce informačních technologií</w:t>
            </w:r>
          </w:p>
        </w:tc>
        <w:tc>
          <w:tcPr>
            <w:tcW w:w="4535" w:type="dxa"/>
          </w:tcPr>
          <w:p w14:paraId="3708F807" w14:textId="77777777" w:rsid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C33FB2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1FEA99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77E96A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</w:p>
          <w:p w14:paraId="68426ED5" w14:textId="77777777" w:rsid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57A2CDB9" w14:textId="77777777" w:rsidR="007F190E" w:rsidRPr="007F190E" w:rsidRDefault="007F190E" w:rsidP="007F190E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Pavel Wimmer, jednatel</w:t>
            </w:r>
          </w:p>
          <w:p w14:paraId="1BBB2513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190E" w14:paraId="533DD59C" w14:textId="77777777" w:rsidTr="007F190E">
        <w:trPr>
          <w:jc w:val="center"/>
        </w:trPr>
        <w:tc>
          <w:tcPr>
            <w:tcW w:w="4535" w:type="dxa"/>
          </w:tcPr>
          <w:p w14:paraId="4C6805C7" w14:textId="77777777" w:rsidR="007F190E" w:rsidRPr="007F190E" w:rsidRDefault="007F190E" w:rsidP="007F190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DB27BA2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190E" w14:paraId="669D8B5A" w14:textId="77777777" w:rsidTr="007F190E">
        <w:trPr>
          <w:jc w:val="center"/>
        </w:trPr>
        <w:tc>
          <w:tcPr>
            <w:tcW w:w="4535" w:type="dxa"/>
          </w:tcPr>
          <w:p w14:paraId="0638A0C2" w14:textId="77777777" w:rsidR="007F190E" w:rsidRPr="007F190E" w:rsidRDefault="007F190E" w:rsidP="007F190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1EE29A9" w14:textId="77777777" w:rsid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7BF935" w14:textId="492CACCE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0145213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7F190E" w14:paraId="4DC869DD" w14:textId="77777777" w:rsidTr="007F190E">
        <w:trPr>
          <w:jc w:val="center"/>
        </w:trPr>
        <w:tc>
          <w:tcPr>
            <w:tcW w:w="4535" w:type="dxa"/>
          </w:tcPr>
          <w:p w14:paraId="44F7DD7A" w14:textId="77777777" w:rsidR="007F190E" w:rsidRPr="007F190E" w:rsidRDefault="007F190E" w:rsidP="007F190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3F86CBB" w14:textId="77777777" w:rsidR="007F190E" w:rsidRPr="007F190E" w:rsidRDefault="007F190E" w:rsidP="007F190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C7032DA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BA4D9" w14:textId="77777777" w:rsid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D9666F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CFCF88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</w:p>
          <w:p w14:paraId="0C595ED0" w14:textId="77777777" w:rsid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5B971333" w14:textId="77777777" w:rsidR="007F190E" w:rsidRPr="007F190E" w:rsidRDefault="007F190E" w:rsidP="007F190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Ondřej Dvořák, Ph.D., 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547"/>
        <w:gridCol w:w="3128"/>
        <w:gridCol w:w="1631"/>
        <w:gridCol w:w="1761"/>
      </w:tblGrid>
      <w:tr w:rsidR="00DF5402" w:rsidRPr="00A5360B" w14:paraId="67EB180C" w14:textId="11127166" w:rsidTr="008A15D7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1FB2BE5D" w14:textId="13A6C6B2" w:rsidR="00DF5402" w:rsidRPr="00BB2C2E" w:rsidRDefault="00DF5402" w:rsidP="007638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594AF7" w:rsidRPr="00A5360B" w14:paraId="78DAC718" w14:textId="77777777" w:rsidTr="008A15D7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069D18D8" w14:textId="201AA9B0" w:rsidR="00594AF7" w:rsidRPr="00594AF7" w:rsidRDefault="00471968" w:rsidP="008A15D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Datový analytik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3CED961" w14:textId="7BBBE76C" w:rsidR="00594AF7" w:rsidRPr="002224C8" w:rsidRDefault="00611304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61130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1763FF2" w14:textId="1AA5FB1C" w:rsidR="00594AF7" w:rsidRPr="00BB2C2E" w:rsidRDefault="00594AF7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07FFB5B" w14:textId="6A5F0FC4" w:rsidR="00594AF7" w:rsidRPr="002224C8" w:rsidRDefault="007F190E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7F190E">
              <w:rPr>
                <w:rFonts w:ascii="Arial" w:hAnsi="Arial" w:cs="Arial"/>
                <w:sz w:val="20"/>
                <w:szCs w:val="22"/>
              </w:rPr>
              <w:t>11 000,-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8D94" w14:textId="77777777" w:rsidR="00556C5C" w:rsidRDefault="00556C5C">
      <w:r>
        <w:separator/>
      </w:r>
    </w:p>
  </w:endnote>
  <w:endnote w:type="continuationSeparator" w:id="0">
    <w:p w14:paraId="303FF1EF" w14:textId="77777777" w:rsidR="00556C5C" w:rsidRDefault="00556C5C">
      <w:r>
        <w:continuationSeparator/>
      </w:r>
    </w:p>
  </w:endnote>
  <w:endnote w:type="continuationNotice" w:id="1">
    <w:p w14:paraId="1826497B" w14:textId="77777777" w:rsidR="00556C5C" w:rsidRDefault="00556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F359" w14:textId="77777777" w:rsidR="00556C5C" w:rsidRDefault="00556C5C">
      <w:r>
        <w:separator/>
      </w:r>
    </w:p>
  </w:footnote>
  <w:footnote w:type="continuationSeparator" w:id="0">
    <w:p w14:paraId="42303BEF" w14:textId="77777777" w:rsidR="00556C5C" w:rsidRDefault="00556C5C">
      <w:r>
        <w:continuationSeparator/>
      </w:r>
    </w:p>
  </w:footnote>
  <w:footnote w:type="continuationNotice" w:id="1">
    <w:p w14:paraId="4F5A8AF6" w14:textId="77777777" w:rsidR="00556C5C" w:rsidRDefault="00556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3pt;height:140.25pt" o:bullet="t">
        <v:imagedata r:id="rId1" o:title=""/>
      </v:shape>
    </w:pict>
  </w:numPicBullet>
  <w:numPicBullet w:numPicBulletId="1">
    <w:pict>
      <v:shape id="_x0000_i1028" type="#_x0000_t75" style="width:12pt;height:12pt" o:bullet="t">
        <v:imagedata r:id="rId2" o:title=""/>
      </v:shape>
    </w:pict>
  </w:numPicBullet>
  <w:numPicBullet w:numPicBulletId="2">
    <w:pict>
      <v:shape id="_x0000_i1029" type="#_x0000_t75" style="width:9pt;height:9pt" o:bullet="t">
        <v:imagedata r:id="rId3" o:title=""/>
      </v:shape>
    </w:pict>
  </w:numPicBullet>
  <w:numPicBullet w:numPicBulletId="3">
    <w:pict>
      <v:shape id="_x0000_i1030" type="#_x0000_t75" style="width:9pt;height:9pt" o:bullet="t">
        <v:imagedata r:id="rId4" o:title=""/>
      </v:shape>
    </w:pict>
  </w:numPicBullet>
  <w:numPicBullet w:numPicBulletId="4">
    <w:pict>
      <v:shape id="_x0000_i1031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8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9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4"/>
  </w:num>
  <w:num w:numId="5" w16cid:durableId="1600867120">
    <w:abstractNumId w:val="17"/>
  </w:num>
  <w:num w:numId="6" w16cid:durableId="949317791">
    <w:abstractNumId w:val="14"/>
  </w:num>
  <w:num w:numId="7" w16cid:durableId="294872119">
    <w:abstractNumId w:val="42"/>
  </w:num>
  <w:num w:numId="8" w16cid:durableId="2060742888">
    <w:abstractNumId w:val="54"/>
  </w:num>
  <w:num w:numId="9" w16cid:durableId="745686164">
    <w:abstractNumId w:val="36"/>
  </w:num>
  <w:num w:numId="10" w16cid:durableId="1645768299">
    <w:abstractNumId w:val="27"/>
  </w:num>
  <w:num w:numId="11" w16cid:durableId="10037740">
    <w:abstractNumId w:val="23"/>
  </w:num>
  <w:num w:numId="12" w16cid:durableId="409543295">
    <w:abstractNumId w:val="39"/>
  </w:num>
  <w:num w:numId="13" w16cid:durableId="654459808">
    <w:abstractNumId w:val="38"/>
  </w:num>
  <w:num w:numId="14" w16cid:durableId="463155709">
    <w:abstractNumId w:val="10"/>
  </w:num>
  <w:num w:numId="15" w16cid:durableId="2120103895">
    <w:abstractNumId w:val="48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5"/>
  </w:num>
  <w:num w:numId="21" w16cid:durableId="106316517">
    <w:abstractNumId w:val="43"/>
  </w:num>
  <w:num w:numId="22" w16cid:durableId="1418865306">
    <w:abstractNumId w:val="47"/>
  </w:num>
  <w:num w:numId="23" w16cid:durableId="7706645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8"/>
  </w:num>
  <w:num w:numId="27" w16cid:durableId="173426749">
    <w:abstractNumId w:val="46"/>
  </w:num>
  <w:num w:numId="28" w16cid:durableId="758210841">
    <w:abstractNumId w:val="52"/>
  </w:num>
  <w:num w:numId="29" w16cid:durableId="359165940">
    <w:abstractNumId w:val="53"/>
  </w:num>
  <w:num w:numId="30" w16cid:durableId="2027823902">
    <w:abstractNumId w:val="28"/>
  </w:num>
  <w:num w:numId="31" w16cid:durableId="1480613658">
    <w:abstractNumId w:val="41"/>
  </w:num>
  <w:num w:numId="32" w16cid:durableId="112411444">
    <w:abstractNumId w:val="50"/>
  </w:num>
  <w:num w:numId="33" w16cid:durableId="1384864722">
    <w:abstractNumId w:val="40"/>
  </w:num>
  <w:num w:numId="34" w16cid:durableId="1364398714">
    <w:abstractNumId w:val="34"/>
  </w:num>
  <w:num w:numId="35" w16cid:durableId="1414161201">
    <w:abstractNumId w:val="6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4"/>
  </w:num>
  <w:num w:numId="43" w16cid:durableId="936643173">
    <w:abstractNumId w:val="57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5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6"/>
  </w:num>
  <w:num w:numId="51" w16cid:durableId="510222785">
    <w:abstractNumId w:val="37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56"/>
  </w:num>
  <w:num w:numId="55" w16cid:durableId="823737311">
    <w:abstractNumId w:val="22"/>
  </w:num>
  <w:num w:numId="56" w16cid:durableId="1322083425">
    <w:abstractNumId w:val="13"/>
  </w:num>
  <w:num w:numId="57" w16cid:durableId="489835928">
    <w:abstractNumId w:val="29"/>
  </w:num>
  <w:num w:numId="58" w16cid:durableId="821657201">
    <w:abstractNumId w:val="25"/>
  </w:num>
  <w:num w:numId="59" w16cid:durableId="257763117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E767F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1304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64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190E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5B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863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  <w:rsid w:val="00FF7170"/>
    <w:rsid w:val="1980B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44B7AEEE3641B4DD478EED8BE97E" ma:contentTypeVersion="11" ma:contentTypeDescription="Create a new document." ma:contentTypeScope="" ma:versionID="860bed591927a0965f02565813ddb2bc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b141264b2dcfe007081115968d5fa606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2F016-F7BE-4A09-82AE-CFC3FCCE4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de994c9b-0281-4d00-9fe8-d39a2f856b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1131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Gergelová Vendula</cp:lastModifiedBy>
  <cp:revision>12</cp:revision>
  <cp:lastPrinted>2022-11-22T11:37:00Z</cp:lastPrinted>
  <dcterms:created xsi:type="dcterms:W3CDTF">2024-03-11T14:22:00Z</dcterms:created>
  <dcterms:modified xsi:type="dcterms:W3CDTF">2024-07-12T13:33:00Z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</Properties>
</file>