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EC2" w:rsidRDefault="002E3372" w:rsidP="00184378">
      <w:pPr>
        <w:pStyle w:val="Zkladntext31"/>
        <w:shd w:val="clear" w:color="auto" w:fill="auto"/>
        <w:spacing w:line="210" w:lineRule="exact"/>
        <w:ind w:firstLine="0"/>
      </w:pPr>
      <w:r>
        <w:t>Dodatek č. 1</w:t>
      </w:r>
    </w:p>
    <w:p w:rsidR="00184378" w:rsidRDefault="00184378">
      <w:pPr>
        <w:pStyle w:val="Zkladntext31"/>
        <w:shd w:val="clear" w:color="auto" w:fill="auto"/>
        <w:spacing w:line="210" w:lineRule="exact"/>
        <w:ind w:firstLine="0"/>
        <w:jc w:val="left"/>
      </w:pPr>
    </w:p>
    <w:p w:rsidR="00097EC2" w:rsidRDefault="002E3372">
      <w:pPr>
        <w:pStyle w:val="Zkladntext31"/>
        <w:shd w:val="clear" w:color="auto" w:fill="auto"/>
        <w:spacing w:line="210" w:lineRule="exact"/>
        <w:ind w:firstLine="0"/>
        <w:jc w:val="left"/>
      </w:pPr>
      <w:r>
        <w:t xml:space="preserve">k nájemní smlouvě uzavřené dne </w:t>
      </w:r>
      <w:proofErr w:type="gramStart"/>
      <w:r>
        <w:t>29.6.2018</w:t>
      </w:r>
      <w:proofErr w:type="gramEnd"/>
      <w:r>
        <w:t xml:space="preserve"> mezi následujícími subjekty:</w:t>
      </w:r>
    </w:p>
    <w:p w:rsidR="00184378" w:rsidRDefault="00184378">
      <w:pPr>
        <w:pStyle w:val="Zkladntext31"/>
        <w:shd w:val="clear" w:color="auto" w:fill="auto"/>
        <w:spacing w:line="266" w:lineRule="exact"/>
        <w:ind w:left="360" w:hanging="360"/>
        <w:jc w:val="left"/>
      </w:pPr>
    </w:p>
    <w:p w:rsidR="00184378" w:rsidRDefault="002E3372" w:rsidP="00184378">
      <w:pPr>
        <w:pStyle w:val="Zkladntext31"/>
        <w:numPr>
          <w:ilvl w:val="0"/>
          <w:numId w:val="3"/>
        </w:numPr>
        <w:shd w:val="clear" w:color="auto" w:fill="auto"/>
        <w:spacing w:line="266" w:lineRule="exact"/>
        <w:ind w:left="284" w:hanging="284"/>
        <w:jc w:val="left"/>
      </w:pPr>
      <w:r>
        <w:t xml:space="preserve">Psychiatrická nemocnice Brno, </w:t>
      </w:r>
      <w:proofErr w:type="spellStart"/>
      <w:r>
        <w:t>Húskova</w:t>
      </w:r>
      <w:proofErr w:type="spellEnd"/>
      <w:r>
        <w:t xml:space="preserve"> 2, 618 32 Brno </w:t>
      </w:r>
    </w:p>
    <w:p w:rsidR="00097EC2" w:rsidRDefault="002E3372" w:rsidP="00184378">
      <w:pPr>
        <w:pStyle w:val="Zkladntext31"/>
        <w:shd w:val="clear" w:color="auto" w:fill="auto"/>
        <w:spacing w:line="266" w:lineRule="exact"/>
        <w:ind w:firstLine="0"/>
        <w:jc w:val="left"/>
      </w:pPr>
      <w:r>
        <w:t>IČ: 00160105</w:t>
      </w:r>
    </w:p>
    <w:p w:rsidR="00184378" w:rsidRDefault="002E3372">
      <w:pPr>
        <w:pStyle w:val="Zkladntext31"/>
        <w:shd w:val="clear" w:color="auto" w:fill="auto"/>
        <w:spacing w:line="266" w:lineRule="exact"/>
        <w:ind w:firstLine="0"/>
        <w:jc w:val="left"/>
      </w:pPr>
      <w:r>
        <w:t xml:space="preserve">jednající ředitelem MUDr. Pavlem </w:t>
      </w:r>
      <w:proofErr w:type="spellStart"/>
      <w:r>
        <w:t>Mošťákem</w:t>
      </w:r>
      <w:proofErr w:type="spellEnd"/>
      <w:r>
        <w:t xml:space="preserve"> </w:t>
      </w:r>
    </w:p>
    <w:p w:rsidR="00184378" w:rsidRDefault="00184378">
      <w:pPr>
        <w:pStyle w:val="Zkladntext31"/>
        <w:shd w:val="clear" w:color="auto" w:fill="auto"/>
        <w:spacing w:line="266" w:lineRule="exact"/>
        <w:ind w:firstLine="0"/>
        <w:jc w:val="left"/>
      </w:pPr>
    </w:p>
    <w:p w:rsidR="00097EC2" w:rsidRDefault="002E3372">
      <w:pPr>
        <w:pStyle w:val="Zkladntext31"/>
        <w:shd w:val="clear" w:color="auto" w:fill="auto"/>
        <w:spacing w:line="266" w:lineRule="exact"/>
        <w:ind w:firstLine="0"/>
        <w:jc w:val="left"/>
      </w:pPr>
      <w:r>
        <w:t xml:space="preserve">jako </w:t>
      </w:r>
      <w:r>
        <w:rPr>
          <w:rStyle w:val="Zkladntext3Tun"/>
        </w:rPr>
        <w:t xml:space="preserve">pronajímatelem </w:t>
      </w:r>
      <w:r>
        <w:t>na straně jedné</w:t>
      </w:r>
    </w:p>
    <w:p w:rsidR="00184378" w:rsidRDefault="00184378">
      <w:pPr>
        <w:pStyle w:val="Zkladntext31"/>
        <w:shd w:val="clear" w:color="auto" w:fill="auto"/>
        <w:spacing w:line="210" w:lineRule="exact"/>
        <w:ind w:firstLine="0"/>
        <w:jc w:val="left"/>
      </w:pPr>
    </w:p>
    <w:p w:rsidR="00097EC2" w:rsidRDefault="002E3372">
      <w:pPr>
        <w:pStyle w:val="Zkladntext31"/>
        <w:shd w:val="clear" w:color="auto" w:fill="auto"/>
        <w:spacing w:line="210" w:lineRule="exact"/>
        <w:ind w:firstLine="0"/>
        <w:jc w:val="left"/>
      </w:pPr>
      <w:r>
        <w:t>a</w:t>
      </w:r>
    </w:p>
    <w:p w:rsidR="00184378" w:rsidRDefault="00184378">
      <w:pPr>
        <w:pStyle w:val="Zkladntext31"/>
        <w:shd w:val="clear" w:color="auto" w:fill="auto"/>
        <w:spacing w:line="266" w:lineRule="exact"/>
        <w:ind w:left="360" w:hanging="360"/>
        <w:jc w:val="left"/>
      </w:pPr>
    </w:p>
    <w:p w:rsidR="00184378" w:rsidRDefault="002E3372">
      <w:pPr>
        <w:pStyle w:val="Zkladntext31"/>
        <w:shd w:val="clear" w:color="auto" w:fill="auto"/>
        <w:spacing w:line="266" w:lineRule="exact"/>
        <w:ind w:left="360" w:hanging="360"/>
        <w:jc w:val="left"/>
      </w:pPr>
      <w:r>
        <w:t xml:space="preserve">2) Renata Jašková, nar. </w:t>
      </w:r>
      <w:proofErr w:type="spellStart"/>
      <w:r w:rsidR="00184378" w:rsidRPr="00184378">
        <w:rPr>
          <w:highlight w:val="black"/>
        </w:rPr>
        <w:t>xxxxxxxxxx</w:t>
      </w:r>
      <w:proofErr w:type="spellEnd"/>
      <w:r>
        <w:t xml:space="preserve"> bytem </w:t>
      </w:r>
      <w:proofErr w:type="spellStart"/>
      <w:r w:rsidR="00184378" w:rsidRPr="00184378">
        <w:rPr>
          <w:highlight w:val="black"/>
        </w:rPr>
        <w:t>xxxxxxxxxxxxxxxxxxxxxxxxxxxx</w:t>
      </w:r>
      <w:proofErr w:type="spellEnd"/>
      <w:r>
        <w:t xml:space="preserve"> </w:t>
      </w:r>
    </w:p>
    <w:p w:rsidR="00097EC2" w:rsidRDefault="002E3372">
      <w:pPr>
        <w:pStyle w:val="Zkladntext31"/>
        <w:shd w:val="clear" w:color="auto" w:fill="auto"/>
        <w:spacing w:line="266" w:lineRule="exact"/>
        <w:ind w:left="360" w:hanging="360"/>
        <w:jc w:val="left"/>
      </w:pPr>
      <w:r>
        <w:t>IČ: 67052614</w:t>
      </w:r>
    </w:p>
    <w:p w:rsidR="00184378" w:rsidRDefault="00184378">
      <w:pPr>
        <w:pStyle w:val="Zkladntext31"/>
        <w:shd w:val="clear" w:color="auto" w:fill="auto"/>
        <w:spacing w:line="210" w:lineRule="exact"/>
        <w:ind w:firstLine="0"/>
        <w:jc w:val="left"/>
      </w:pPr>
    </w:p>
    <w:p w:rsidR="00097EC2" w:rsidRDefault="002E3372">
      <w:pPr>
        <w:pStyle w:val="Zkladntext31"/>
        <w:shd w:val="clear" w:color="auto" w:fill="auto"/>
        <w:spacing w:line="210" w:lineRule="exact"/>
        <w:ind w:firstLine="0"/>
        <w:jc w:val="left"/>
      </w:pPr>
      <w:r>
        <w:t>Jako nájemce na straně druhé</w:t>
      </w:r>
    </w:p>
    <w:p w:rsidR="00184378" w:rsidRDefault="00184378">
      <w:pPr>
        <w:pStyle w:val="Zkladntext31"/>
        <w:shd w:val="clear" w:color="auto" w:fill="auto"/>
        <w:spacing w:line="536" w:lineRule="exact"/>
        <w:ind w:firstLine="0"/>
        <w:jc w:val="left"/>
      </w:pPr>
    </w:p>
    <w:p w:rsidR="00097EC2" w:rsidRDefault="002E3372">
      <w:pPr>
        <w:pStyle w:val="Zkladntext31"/>
        <w:shd w:val="clear" w:color="auto" w:fill="auto"/>
        <w:spacing w:line="536" w:lineRule="exact"/>
        <w:ind w:firstLine="0"/>
        <w:jc w:val="left"/>
      </w:pPr>
      <w:r>
        <w:t>dále jen „smlouva"</w:t>
      </w:r>
    </w:p>
    <w:p w:rsidR="00097EC2" w:rsidRDefault="002E3372">
      <w:pPr>
        <w:pStyle w:val="Zkladntext31"/>
        <w:numPr>
          <w:ilvl w:val="0"/>
          <w:numId w:val="1"/>
        </w:numPr>
        <w:shd w:val="clear" w:color="auto" w:fill="auto"/>
        <w:tabs>
          <w:tab w:val="left" w:pos="735"/>
        </w:tabs>
        <w:spacing w:line="536" w:lineRule="exact"/>
        <w:ind w:firstLine="0"/>
        <w:jc w:val="left"/>
      </w:pPr>
      <w:r>
        <w:t>Smlouva se mění následovně:</w:t>
      </w:r>
    </w:p>
    <w:p w:rsidR="00097EC2" w:rsidRDefault="002E3372">
      <w:pPr>
        <w:pStyle w:val="Zkladntext31"/>
        <w:shd w:val="clear" w:color="auto" w:fill="auto"/>
        <w:spacing w:line="536" w:lineRule="exact"/>
        <w:ind w:firstLine="0"/>
        <w:jc w:val="left"/>
      </w:pPr>
      <w:r>
        <w:t>První odstavec článku II smlouvy nově zní takto:</w:t>
      </w:r>
    </w:p>
    <w:p w:rsidR="00184378" w:rsidRDefault="00184378">
      <w:pPr>
        <w:pStyle w:val="Zkladntext22"/>
        <w:shd w:val="clear" w:color="auto" w:fill="auto"/>
        <w:jc w:val="left"/>
      </w:pPr>
    </w:p>
    <w:p w:rsidR="00097EC2" w:rsidRDefault="002E3372" w:rsidP="00184378">
      <w:pPr>
        <w:pStyle w:val="Zkladntext22"/>
        <w:shd w:val="clear" w:color="auto" w:fill="auto"/>
      </w:pPr>
      <w:r>
        <w:t xml:space="preserve">„Pronajímatel </w:t>
      </w:r>
      <w:r>
        <w:t xml:space="preserve">pronajímá touto smlouvou nájemci prostory sloužící k podnikání, které se nachází v přízemí Resocializačního centra (dále jen „předmět nájmu"). Pronajímané prostory jsou vyznačeny na Plánku prostor, který je přílohou č. 2 </w:t>
      </w:r>
      <w:proofErr w:type="gramStart"/>
      <w:r>
        <w:t>této</w:t>
      </w:r>
      <w:proofErr w:type="gramEnd"/>
      <w:r>
        <w:t xml:space="preserve"> smlouvy. Výčet místností a jej</w:t>
      </w:r>
      <w:r>
        <w:t>ich plošné výměry jsou uvedeny ve Výpočtovém listě úhrady za užívání nebytových prostor, který je nedílnou součástí této smlouvy."</w:t>
      </w:r>
    </w:p>
    <w:p w:rsidR="00184378" w:rsidRDefault="00184378" w:rsidP="00184378">
      <w:pPr>
        <w:pStyle w:val="Zkladntext31"/>
        <w:shd w:val="clear" w:color="auto" w:fill="auto"/>
        <w:spacing w:line="210" w:lineRule="exact"/>
        <w:ind w:firstLine="0"/>
        <w:jc w:val="both"/>
      </w:pPr>
    </w:p>
    <w:p w:rsidR="00097EC2" w:rsidRDefault="002E3372" w:rsidP="00184378">
      <w:pPr>
        <w:pStyle w:val="Zkladntext31"/>
        <w:shd w:val="clear" w:color="auto" w:fill="auto"/>
        <w:spacing w:line="210" w:lineRule="exact"/>
        <w:ind w:firstLine="0"/>
        <w:jc w:val="both"/>
      </w:pPr>
      <w:r>
        <w:t>Článek IV smlouvy zní nově takto:</w:t>
      </w:r>
    </w:p>
    <w:p w:rsidR="00184378" w:rsidRDefault="00184378" w:rsidP="00184378">
      <w:pPr>
        <w:pStyle w:val="Zkladntext22"/>
        <w:shd w:val="clear" w:color="auto" w:fill="auto"/>
      </w:pPr>
    </w:p>
    <w:p w:rsidR="00097EC2" w:rsidRDefault="002E3372" w:rsidP="00184378">
      <w:pPr>
        <w:pStyle w:val="Zkladntext22"/>
        <w:shd w:val="clear" w:color="auto" w:fill="auto"/>
      </w:pPr>
      <w:r>
        <w:t>„Výše úhrady za nájem a služby spojené s nájmem, vyjma spotřeby elektrické energie, se stan</w:t>
      </w:r>
      <w:r>
        <w:t>oví takto:</w:t>
      </w:r>
    </w:p>
    <w:p w:rsidR="00184378" w:rsidRDefault="00184378" w:rsidP="00184378">
      <w:pPr>
        <w:pStyle w:val="Zkladntext40"/>
        <w:shd w:val="clear" w:color="auto" w:fill="auto"/>
      </w:pPr>
    </w:p>
    <w:p w:rsidR="00097EC2" w:rsidRDefault="002E3372" w:rsidP="00184378">
      <w:pPr>
        <w:pStyle w:val="Zkladntext40"/>
        <w:shd w:val="clear" w:color="auto" w:fill="auto"/>
      </w:pPr>
      <w:r>
        <w:t>Nájemné</w:t>
      </w:r>
    </w:p>
    <w:p w:rsidR="00097EC2" w:rsidRDefault="002E3372" w:rsidP="00184378">
      <w:pPr>
        <w:pStyle w:val="Zkladntext22"/>
        <w:shd w:val="clear" w:color="auto" w:fill="auto"/>
        <w:spacing w:line="270" w:lineRule="exact"/>
      </w:pPr>
      <w:r>
        <w:t xml:space="preserve">Výše úhrady za nájem nebytových prostor se stanoví ve výši </w:t>
      </w:r>
      <w:proofErr w:type="gramStart"/>
      <w:r>
        <w:t>110,. Kč/m</w:t>
      </w:r>
      <w:r>
        <w:rPr>
          <w:vertAlign w:val="superscript"/>
        </w:rPr>
        <w:t>2</w:t>
      </w:r>
      <w:proofErr w:type="gramEnd"/>
      <w:r>
        <w:t xml:space="preserve"> (bez DPH) = 110,- x 45,3 m</w:t>
      </w:r>
      <w:r>
        <w:rPr>
          <w:vertAlign w:val="superscript"/>
        </w:rPr>
        <w:t>2</w:t>
      </w:r>
      <w:r>
        <w:t xml:space="preserve"> = 4 983,- + 21% PDH = </w:t>
      </w:r>
      <w:r>
        <w:rPr>
          <w:rStyle w:val="Zkladntext2Tun"/>
          <w:i/>
          <w:iCs/>
        </w:rPr>
        <w:t xml:space="preserve">6 029,50 Kč </w:t>
      </w:r>
      <w:r>
        <w:t xml:space="preserve">měsíčně, </w:t>
      </w:r>
      <w:r>
        <w:rPr>
          <w:rStyle w:val="Zkladntext2Tun"/>
          <w:i/>
          <w:iCs/>
        </w:rPr>
        <w:t xml:space="preserve">18 088,50 Kč </w:t>
      </w:r>
      <w:r>
        <w:t xml:space="preserve">čtvrtletně, </w:t>
      </w:r>
      <w:r>
        <w:rPr>
          <w:rStyle w:val="Zkladntext2Tun"/>
          <w:i/>
          <w:iCs/>
        </w:rPr>
        <w:t xml:space="preserve">72 354,- Kč </w:t>
      </w:r>
      <w:r>
        <w:t>ročně.</w:t>
      </w:r>
    </w:p>
    <w:p w:rsidR="00184378" w:rsidRDefault="00184378" w:rsidP="00184378">
      <w:pPr>
        <w:pStyle w:val="Zkladntext40"/>
        <w:shd w:val="clear" w:color="auto" w:fill="auto"/>
        <w:spacing w:line="210" w:lineRule="exact"/>
        <w:rPr>
          <w:rStyle w:val="Zkladntext41"/>
          <w:b/>
          <w:bCs/>
          <w:i/>
          <w:iCs/>
        </w:rPr>
      </w:pPr>
    </w:p>
    <w:p w:rsidR="00097EC2" w:rsidRDefault="002E3372" w:rsidP="00184378">
      <w:pPr>
        <w:pStyle w:val="Zkladntext40"/>
        <w:shd w:val="clear" w:color="auto" w:fill="auto"/>
        <w:spacing w:line="210" w:lineRule="exact"/>
      </w:pPr>
      <w:r>
        <w:rPr>
          <w:rStyle w:val="Zkladntext41"/>
          <w:b/>
          <w:bCs/>
          <w:i/>
          <w:iCs/>
        </w:rPr>
        <w:t>Služby spojené s nájmem nebytových prostor:</w:t>
      </w:r>
    </w:p>
    <w:p w:rsidR="00184378" w:rsidRDefault="00184378" w:rsidP="00184378">
      <w:pPr>
        <w:pStyle w:val="Zkladntext40"/>
        <w:shd w:val="clear" w:color="auto" w:fill="auto"/>
        <w:spacing w:line="266" w:lineRule="exact"/>
      </w:pPr>
    </w:p>
    <w:p w:rsidR="00097EC2" w:rsidRDefault="002E3372" w:rsidP="00184378">
      <w:pPr>
        <w:pStyle w:val="Zkladntext40"/>
        <w:shd w:val="clear" w:color="auto" w:fill="auto"/>
        <w:spacing w:line="266" w:lineRule="exact"/>
      </w:pPr>
      <w:r>
        <w:t>Vodné a</w:t>
      </w:r>
      <w:r>
        <w:t xml:space="preserve"> stočné:</w:t>
      </w:r>
    </w:p>
    <w:p w:rsidR="00097EC2" w:rsidRDefault="002E3372" w:rsidP="00184378">
      <w:pPr>
        <w:pStyle w:val="Zkladntext22"/>
        <w:shd w:val="clear" w:color="auto" w:fill="auto"/>
      </w:pPr>
      <w:r>
        <w:t>Při spotřebě vody na jednoho zaměstnance 40 m</w:t>
      </w:r>
      <w:r>
        <w:rPr>
          <w:vertAlign w:val="superscript"/>
        </w:rPr>
        <w:t>3</w:t>
      </w:r>
      <w:r>
        <w:t xml:space="preserve"> x 105,53 Kč = </w:t>
      </w:r>
      <w:r>
        <w:rPr>
          <w:rStyle w:val="Zkladntext2Tun"/>
          <w:i/>
          <w:iCs/>
        </w:rPr>
        <w:t xml:space="preserve">4 221,- </w:t>
      </w:r>
      <w:r>
        <w:t xml:space="preserve">Kč ročně, tj. </w:t>
      </w:r>
      <w:r>
        <w:rPr>
          <w:rStyle w:val="Zkladntext2Tun"/>
          <w:i/>
          <w:iCs/>
        </w:rPr>
        <w:t xml:space="preserve">1 055,25 </w:t>
      </w:r>
      <w:r>
        <w:t>Kč čtvrtletně. Cena je včetně DPH 12%.</w:t>
      </w:r>
    </w:p>
    <w:p w:rsidR="00184378" w:rsidRDefault="00184378" w:rsidP="00184378">
      <w:pPr>
        <w:pStyle w:val="Zkladntext40"/>
        <w:shd w:val="clear" w:color="auto" w:fill="auto"/>
        <w:spacing w:line="266" w:lineRule="exact"/>
      </w:pPr>
    </w:p>
    <w:p w:rsidR="00097EC2" w:rsidRDefault="002E3372" w:rsidP="00184378">
      <w:pPr>
        <w:pStyle w:val="Zkladntext40"/>
        <w:shd w:val="clear" w:color="auto" w:fill="auto"/>
        <w:spacing w:line="266" w:lineRule="exact"/>
      </w:pPr>
      <w:r>
        <w:t>Vytápění a teplá voda:</w:t>
      </w:r>
    </w:p>
    <w:p w:rsidR="00097EC2" w:rsidRDefault="002E3372" w:rsidP="00184378">
      <w:pPr>
        <w:pStyle w:val="Zkladntext22"/>
        <w:shd w:val="clear" w:color="auto" w:fill="auto"/>
      </w:pPr>
      <w:r>
        <w:t>Za vytápěnou plochu 45,3 m</w:t>
      </w:r>
      <w:r>
        <w:rPr>
          <w:vertAlign w:val="superscript"/>
        </w:rPr>
        <w:t>2</w:t>
      </w:r>
      <w:r>
        <w:t xml:space="preserve"> se stanoví měsíční záloha ve výši </w:t>
      </w:r>
      <w:r>
        <w:rPr>
          <w:rStyle w:val="Zkladntext2Tun"/>
          <w:i/>
          <w:iCs/>
        </w:rPr>
        <w:t xml:space="preserve">544,16 Kč, </w:t>
      </w:r>
      <w:r>
        <w:t xml:space="preserve">tj. ročně </w:t>
      </w:r>
      <w:r>
        <w:rPr>
          <w:rStyle w:val="Zkladntext2Tun"/>
          <w:i/>
          <w:iCs/>
        </w:rPr>
        <w:t xml:space="preserve">6 530,- Kč </w:t>
      </w:r>
      <w:r>
        <w:t>(včetně DPH 21%). Vyúčtování bude provedeno vždy po ukončení kalendářního roku dle rozpočtené skutečné spotřeby.</w:t>
      </w:r>
    </w:p>
    <w:p w:rsidR="00184378" w:rsidRDefault="00184378" w:rsidP="00184378">
      <w:pPr>
        <w:pStyle w:val="Zkladntext40"/>
        <w:shd w:val="clear" w:color="auto" w:fill="auto"/>
        <w:spacing w:line="210" w:lineRule="exact"/>
      </w:pPr>
    </w:p>
    <w:p w:rsidR="00097EC2" w:rsidRDefault="002E3372" w:rsidP="00184378">
      <w:pPr>
        <w:pStyle w:val="Zkladntext40"/>
        <w:shd w:val="clear" w:color="auto" w:fill="auto"/>
        <w:spacing w:line="210" w:lineRule="exact"/>
      </w:pPr>
      <w:r>
        <w:t>Odpadky a smetí:</w:t>
      </w:r>
    </w:p>
    <w:p w:rsidR="00184378" w:rsidRDefault="00184378" w:rsidP="00184378">
      <w:pPr>
        <w:pStyle w:val="Zkladntext22"/>
        <w:shd w:val="clear" w:color="auto" w:fill="auto"/>
        <w:spacing w:line="210" w:lineRule="exact"/>
      </w:pPr>
    </w:p>
    <w:p w:rsidR="00184378" w:rsidRDefault="00184378" w:rsidP="00184378">
      <w:pPr>
        <w:pStyle w:val="Zkladntext22"/>
        <w:shd w:val="clear" w:color="auto" w:fill="auto"/>
        <w:spacing w:line="210" w:lineRule="exact"/>
      </w:pPr>
    </w:p>
    <w:p w:rsidR="00184378" w:rsidRDefault="00184378" w:rsidP="00184378">
      <w:pPr>
        <w:pStyle w:val="Zkladntext22"/>
        <w:shd w:val="clear" w:color="auto" w:fill="auto"/>
        <w:spacing w:line="210" w:lineRule="exact"/>
      </w:pPr>
    </w:p>
    <w:p w:rsidR="00184378" w:rsidRDefault="00184378" w:rsidP="00184378">
      <w:pPr>
        <w:pStyle w:val="Zkladntext22"/>
        <w:shd w:val="clear" w:color="auto" w:fill="auto"/>
        <w:spacing w:line="210" w:lineRule="exact"/>
      </w:pPr>
    </w:p>
    <w:p w:rsidR="00184378" w:rsidRDefault="00184378" w:rsidP="00184378">
      <w:pPr>
        <w:pStyle w:val="Zkladntext22"/>
        <w:shd w:val="clear" w:color="auto" w:fill="auto"/>
        <w:spacing w:line="210" w:lineRule="exact"/>
      </w:pPr>
    </w:p>
    <w:p w:rsidR="00184378" w:rsidRDefault="00184378" w:rsidP="00184378">
      <w:pPr>
        <w:pStyle w:val="Zkladntext22"/>
        <w:shd w:val="clear" w:color="auto" w:fill="auto"/>
        <w:spacing w:line="210" w:lineRule="exact"/>
      </w:pPr>
    </w:p>
    <w:p w:rsidR="00184378" w:rsidRDefault="00184378" w:rsidP="00184378">
      <w:pPr>
        <w:pStyle w:val="Zkladntext22"/>
        <w:shd w:val="clear" w:color="auto" w:fill="auto"/>
        <w:spacing w:line="210" w:lineRule="exact"/>
      </w:pPr>
    </w:p>
    <w:p w:rsidR="00097EC2" w:rsidRDefault="002E3372" w:rsidP="00184378">
      <w:pPr>
        <w:pStyle w:val="Zkladntext22"/>
        <w:shd w:val="clear" w:color="auto" w:fill="auto"/>
        <w:spacing w:line="210" w:lineRule="exact"/>
      </w:pPr>
      <w:r>
        <w:lastRenderedPageBreak/>
        <w:t xml:space="preserve">Za odvoz odpadu 1 654,- </w:t>
      </w:r>
      <w:r>
        <w:rPr>
          <w:rStyle w:val="Zkladntext2Tun"/>
          <w:i/>
          <w:iCs/>
        </w:rPr>
        <w:t xml:space="preserve">Kč </w:t>
      </w:r>
      <w:r>
        <w:t>ročně (cena je včetně DPH 21%).</w:t>
      </w:r>
    </w:p>
    <w:p w:rsidR="00184378" w:rsidRDefault="00184378" w:rsidP="00184378">
      <w:pPr>
        <w:pStyle w:val="Zkladntext22"/>
        <w:shd w:val="clear" w:color="auto" w:fill="auto"/>
        <w:spacing w:line="210" w:lineRule="exact"/>
      </w:pPr>
    </w:p>
    <w:p w:rsidR="00184378" w:rsidRDefault="00184378" w:rsidP="00184378">
      <w:pPr>
        <w:pStyle w:val="Zkladntext22"/>
        <w:shd w:val="clear" w:color="auto" w:fill="auto"/>
        <w:spacing w:line="210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976"/>
        <w:gridCol w:w="1012"/>
        <w:gridCol w:w="349"/>
      </w:tblGrid>
      <w:tr w:rsidR="00097EC2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1976" w:type="dxa"/>
            <w:shd w:val="clear" w:color="auto" w:fill="FFFFFF"/>
          </w:tcPr>
          <w:p w:rsidR="00097EC2" w:rsidRDefault="002E3372" w:rsidP="00184378">
            <w:pPr>
              <w:pStyle w:val="Zkladntext22"/>
              <w:shd w:val="clear" w:color="auto" w:fill="auto"/>
              <w:spacing w:line="210" w:lineRule="exact"/>
            </w:pPr>
            <w:r>
              <w:rPr>
                <w:rStyle w:val="Zkladntext2Tun0"/>
                <w:i/>
                <w:iCs/>
              </w:rPr>
              <w:t xml:space="preserve">Kalkulace celkem </w:t>
            </w:r>
            <w:r>
              <w:rPr>
                <w:rStyle w:val="Zkladntext2Tun1"/>
                <w:i/>
                <w:iCs/>
              </w:rPr>
              <w:t>k</w:t>
            </w:r>
            <w:r w:rsidR="00184378">
              <w:rPr>
                <w:rStyle w:val="Zkladntext2Tun1"/>
                <w:i/>
                <w:iCs/>
              </w:rPr>
              <w:t xml:space="preserve"> </w:t>
            </w:r>
          </w:p>
        </w:tc>
        <w:tc>
          <w:tcPr>
            <w:tcW w:w="1361" w:type="dxa"/>
            <w:gridSpan w:val="2"/>
            <w:shd w:val="clear" w:color="auto" w:fill="FFFFFF"/>
          </w:tcPr>
          <w:p w:rsidR="00097EC2" w:rsidRDefault="00184378" w:rsidP="00184378">
            <w:pPr>
              <w:pStyle w:val="Zkladntext22"/>
              <w:shd w:val="clear" w:color="auto" w:fill="auto"/>
              <w:spacing w:line="210" w:lineRule="exact"/>
            </w:pPr>
            <w:proofErr w:type="gramStart"/>
            <w:r>
              <w:rPr>
                <w:rStyle w:val="Zkladntext2Tun0"/>
                <w:i/>
                <w:iCs/>
              </w:rPr>
              <w:t>1.</w:t>
            </w:r>
            <w:r w:rsidR="002E3372">
              <w:rPr>
                <w:rStyle w:val="Zkladntext2Tun0"/>
                <w:i/>
                <w:iCs/>
              </w:rPr>
              <w:t>7.2024</w:t>
            </w:r>
            <w:proofErr w:type="gramEnd"/>
            <w:r w:rsidR="002E3372">
              <w:rPr>
                <w:rStyle w:val="Zkladntext2Tun0"/>
                <w:i/>
                <w:iCs/>
              </w:rPr>
              <w:t xml:space="preserve"> (ročně):</w:t>
            </w:r>
          </w:p>
        </w:tc>
      </w:tr>
      <w:tr w:rsidR="00097EC2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1976" w:type="dxa"/>
            <w:shd w:val="clear" w:color="auto" w:fill="FFFFFF"/>
            <w:vAlign w:val="bottom"/>
          </w:tcPr>
          <w:p w:rsidR="00097EC2" w:rsidRDefault="002E3372" w:rsidP="00184378">
            <w:pPr>
              <w:pStyle w:val="Zkladntext22"/>
              <w:shd w:val="clear" w:color="auto" w:fill="auto"/>
              <w:spacing w:line="210" w:lineRule="exact"/>
            </w:pPr>
            <w:r>
              <w:rPr>
                <w:rStyle w:val="Zkladntext23"/>
                <w:i/>
                <w:iCs/>
              </w:rPr>
              <w:t>Nájemné</w:t>
            </w:r>
          </w:p>
        </w:tc>
        <w:tc>
          <w:tcPr>
            <w:tcW w:w="1012" w:type="dxa"/>
            <w:shd w:val="clear" w:color="auto" w:fill="FFFFFF"/>
            <w:vAlign w:val="bottom"/>
          </w:tcPr>
          <w:p w:rsidR="00097EC2" w:rsidRDefault="002E3372" w:rsidP="00184378">
            <w:pPr>
              <w:pStyle w:val="Zkladntext22"/>
              <w:shd w:val="clear" w:color="auto" w:fill="auto"/>
              <w:spacing w:line="210" w:lineRule="exact"/>
            </w:pPr>
            <w:r>
              <w:rPr>
                <w:rStyle w:val="Zkladntext23"/>
                <w:i/>
                <w:iCs/>
              </w:rPr>
              <w:t>72 354,-</w:t>
            </w:r>
          </w:p>
        </w:tc>
        <w:tc>
          <w:tcPr>
            <w:tcW w:w="349" w:type="dxa"/>
            <w:shd w:val="clear" w:color="auto" w:fill="FFFFFF"/>
            <w:vAlign w:val="bottom"/>
          </w:tcPr>
          <w:p w:rsidR="00097EC2" w:rsidRDefault="002E3372" w:rsidP="00184378">
            <w:pPr>
              <w:pStyle w:val="Zkladntext22"/>
              <w:shd w:val="clear" w:color="auto" w:fill="auto"/>
              <w:spacing w:line="210" w:lineRule="exact"/>
            </w:pPr>
            <w:r>
              <w:rPr>
                <w:rStyle w:val="Zkladntext23"/>
                <w:i/>
                <w:iCs/>
              </w:rPr>
              <w:t>Kč</w:t>
            </w:r>
          </w:p>
        </w:tc>
      </w:tr>
      <w:tr w:rsidR="00097EC2">
        <w:tblPrEx>
          <w:tblCellMar>
            <w:top w:w="0" w:type="dxa"/>
            <w:bottom w:w="0" w:type="dxa"/>
          </w:tblCellMar>
        </w:tblPrEx>
        <w:trPr>
          <w:trHeight w:val="252"/>
        </w:trPr>
        <w:tc>
          <w:tcPr>
            <w:tcW w:w="1976" w:type="dxa"/>
            <w:shd w:val="clear" w:color="auto" w:fill="FFFFFF"/>
          </w:tcPr>
          <w:p w:rsidR="00097EC2" w:rsidRDefault="002E3372">
            <w:pPr>
              <w:pStyle w:val="Zkladntext22"/>
              <w:shd w:val="clear" w:color="auto" w:fill="auto"/>
              <w:spacing w:line="210" w:lineRule="exact"/>
              <w:jc w:val="left"/>
            </w:pPr>
            <w:r>
              <w:rPr>
                <w:rStyle w:val="Zkladntext23"/>
                <w:i/>
                <w:iCs/>
              </w:rPr>
              <w:t>Vodné a stočné</w:t>
            </w:r>
          </w:p>
        </w:tc>
        <w:tc>
          <w:tcPr>
            <w:tcW w:w="1012" w:type="dxa"/>
            <w:shd w:val="clear" w:color="auto" w:fill="FFFFFF"/>
          </w:tcPr>
          <w:p w:rsidR="00097EC2" w:rsidRDefault="002E3372">
            <w:pPr>
              <w:pStyle w:val="Zkladntext22"/>
              <w:shd w:val="clear" w:color="auto" w:fill="auto"/>
              <w:spacing w:line="210" w:lineRule="exact"/>
              <w:jc w:val="left"/>
            </w:pPr>
            <w:r>
              <w:rPr>
                <w:rStyle w:val="Zkladntext23"/>
                <w:i/>
                <w:iCs/>
              </w:rPr>
              <w:t>4 221,-</w:t>
            </w:r>
          </w:p>
        </w:tc>
        <w:tc>
          <w:tcPr>
            <w:tcW w:w="349" w:type="dxa"/>
            <w:shd w:val="clear" w:color="auto" w:fill="FFFFFF"/>
          </w:tcPr>
          <w:p w:rsidR="00097EC2" w:rsidRDefault="002E3372">
            <w:pPr>
              <w:pStyle w:val="Zkladntext22"/>
              <w:shd w:val="clear" w:color="auto" w:fill="auto"/>
              <w:spacing w:line="210" w:lineRule="exact"/>
              <w:jc w:val="left"/>
            </w:pPr>
            <w:r>
              <w:rPr>
                <w:rStyle w:val="Zkladntext23"/>
                <w:i/>
                <w:iCs/>
              </w:rPr>
              <w:t>Kč</w:t>
            </w:r>
          </w:p>
        </w:tc>
      </w:tr>
      <w:tr w:rsidR="00097EC2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976" w:type="dxa"/>
            <w:shd w:val="clear" w:color="auto" w:fill="FFFFFF"/>
          </w:tcPr>
          <w:p w:rsidR="00097EC2" w:rsidRDefault="002E3372">
            <w:pPr>
              <w:pStyle w:val="Zkladntext22"/>
              <w:shd w:val="clear" w:color="auto" w:fill="auto"/>
              <w:spacing w:line="210" w:lineRule="exact"/>
              <w:jc w:val="left"/>
            </w:pPr>
            <w:r>
              <w:rPr>
                <w:rStyle w:val="Zkladntext23"/>
                <w:i/>
                <w:iCs/>
              </w:rPr>
              <w:t>Vytápění a teplá voda</w:t>
            </w:r>
          </w:p>
        </w:tc>
        <w:tc>
          <w:tcPr>
            <w:tcW w:w="1012" w:type="dxa"/>
            <w:shd w:val="clear" w:color="auto" w:fill="FFFFFF"/>
          </w:tcPr>
          <w:p w:rsidR="00097EC2" w:rsidRDefault="002E3372">
            <w:pPr>
              <w:pStyle w:val="Zkladntext22"/>
              <w:shd w:val="clear" w:color="auto" w:fill="auto"/>
              <w:spacing w:line="210" w:lineRule="exact"/>
              <w:jc w:val="left"/>
            </w:pPr>
            <w:r>
              <w:rPr>
                <w:rStyle w:val="Zkladntext23"/>
                <w:i/>
                <w:iCs/>
              </w:rPr>
              <w:t>6 530,-</w:t>
            </w:r>
          </w:p>
        </w:tc>
        <w:tc>
          <w:tcPr>
            <w:tcW w:w="349" w:type="dxa"/>
            <w:shd w:val="clear" w:color="auto" w:fill="FFFFFF"/>
          </w:tcPr>
          <w:p w:rsidR="00097EC2" w:rsidRDefault="002E3372">
            <w:pPr>
              <w:pStyle w:val="Zkladntext22"/>
              <w:shd w:val="clear" w:color="auto" w:fill="auto"/>
              <w:spacing w:line="210" w:lineRule="exact"/>
              <w:jc w:val="left"/>
            </w:pPr>
            <w:r>
              <w:rPr>
                <w:rStyle w:val="Zkladntext23"/>
                <w:i/>
                <w:iCs/>
              </w:rPr>
              <w:t>Kč</w:t>
            </w:r>
          </w:p>
        </w:tc>
      </w:tr>
      <w:tr w:rsidR="00097EC2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1976" w:type="dxa"/>
            <w:shd w:val="clear" w:color="auto" w:fill="FFFFFF"/>
          </w:tcPr>
          <w:p w:rsidR="00097EC2" w:rsidRDefault="002E3372">
            <w:pPr>
              <w:pStyle w:val="Zkladntext22"/>
              <w:shd w:val="clear" w:color="auto" w:fill="auto"/>
              <w:spacing w:line="210" w:lineRule="exact"/>
              <w:jc w:val="left"/>
            </w:pPr>
            <w:r>
              <w:rPr>
                <w:rStyle w:val="Zkladntext23"/>
                <w:i/>
                <w:iCs/>
              </w:rPr>
              <w:t>Odpadky a smetí</w:t>
            </w:r>
          </w:p>
        </w:tc>
        <w:tc>
          <w:tcPr>
            <w:tcW w:w="1012" w:type="dxa"/>
            <w:shd w:val="clear" w:color="auto" w:fill="FFFFFF"/>
          </w:tcPr>
          <w:p w:rsidR="00097EC2" w:rsidRDefault="002E3372">
            <w:pPr>
              <w:pStyle w:val="Zkladntext22"/>
              <w:shd w:val="clear" w:color="auto" w:fill="auto"/>
              <w:spacing w:line="210" w:lineRule="exact"/>
              <w:jc w:val="left"/>
            </w:pPr>
            <w:r>
              <w:rPr>
                <w:rStyle w:val="Zkladntext23"/>
                <w:i/>
                <w:iCs/>
              </w:rPr>
              <w:t>1 654-</w:t>
            </w:r>
          </w:p>
        </w:tc>
        <w:tc>
          <w:tcPr>
            <w:tcW w:w="349" w:type="dxa"/>
            <w:shd w:val="clear" w:color="auto" w:fill="FFFFFF"/>
          </w:tcPr>
          <w:p w:rsidR="00097EC2" w:rsidRDefault="002E3372">
            <w:pPr>
              <w:pStyle w:val="Zkladntext22"/>
              <w:shd w:val="clear" w:color="auto" w:fill="auto"/>
              <w:spacing w:line="210" w:lineRule="exact"/>
              <w:jc w:val="left"/>
            </w:pPr>
            <w:r>
              <w:rPr>
                <w:rStyle w:val="Zkladntext23"/>
                <w:i/>
                <w:iCs/>
              </w:rPr>
              <w:t>Kč</w:t>
            </w:r>
          </w:p>
        </w:tc>
      </w:tr>
      <w:tr w:rsidR="00097EC2">
        <w:tblPrEx>
          <w:tblCellMar>
            <w:top w:w="0" w:type="dxa"/>
            <w:bottom w:w="0" w:type="dxa"/>
          </w:tblCellMar>
        </w:tblPrEx>
        <w:trPr>
          <w:trHeight w:val="382"/>
        </w:trPr>
        <w:tc>
          <w:tcPr>
            <w:tcW w:w="1976" w:type="dxa"/>
            <w:shd w:val="clear" w:color="auto" w:fill="FFFFFF"/>
            <w:vAlign w:val="bottom"/>
          </w:tcPr>
          <w:p w:rsidR="00097EC2" w:rsidRDefault="002E3372">
            <w:pPr>
              <w:pStyle w:val="Zkladntext22"/>
              <w:shd w:val="clear" w:color="auto" w:fill="auto"/>
              <w:spacing w:line="210" w:lineRule="exact"/>
              <w:jc w:val="left"/>
            </w:pPr>
            <w:r>
              <w:rPr>
                <w:rStyle w:val="Zkladntext2Tun0"/>
                <w:i/>
                <w:iCs/>
              </w:rPr>
              <w:t>Celkem ročně</w:t>
            </w:r>
          </w:p>
        </w:tc>
        <w:tc>
          <w:tcPr>
            <w:tcW w:w="1012" w:type="dxa"/>
            <w:shd w:val="clear" w:color="auto" w:fill="FFFFFF"/>
            <w:vAlign w:val="bottom"/>
          </w:tcPr>
          <w:p w:rsidR="00097EC2" w:rsidRDefault="002E3372">
            <w:pPr>
              <w:pStyle w:val="Zkladntext22"/>
              <w:shd w:val="clear" w:color="auto" w:fill="auto"/>
              <w:spacing w:line="210" w:lineRule="exact"/>
              <w:jc w:val="left"/>
            </w:pPr>
            <w:r>
              <w:rPr>
                <w:rStyle w:val="Zkladntext2Tun0"/>
                <w:i/>
                <w:iCs/>
              </w:rPr>
              <w:t>84 759,-</w:t>
            </w:r>
          </w:p>
        </w:tc>
        <w:tc>
          <w:tcPr>
            <w:tcW w:w="349" w:type="dxa"/>
            <w:shd w:val="clear" w:color="auto" w:fill="FFFFFF"/>
            <w:vAlign w:val="bottom"/>
          </w:tcPr>
          <w:p w:rsidR="00097EC2" w:rsidRDefault="002E3372">
            <w:pPr>
              <w:pStyle w:val="Zkladntext22"/>
              <w:shd w:val="clear" w:color="auto" w:fill="auto"/>
              <w:spacing w:line="210" w:lineRule="exact"/>
              <w:jc w:val="left"/>
            </w:pPr>
            <w:r>
              <w:rPr>
                <w:rStyle w:val="Zkladntext2Tun0"/>
                <w:i/>
                <w:iCs/>
              </w:rPr>
              <w:t>Kč</w:t>
            </w:r>
          </w:p>
        </w:tc>
      </w:tr>
      <w:tr w:rsidR="00097EC2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976" w:type="dxa"/>
            <w:shd w:val="clear" w:color="auto" w:fill="FFFFFF"/>
            <w:vAlign w:val="bottom"/>
          </w:tcPr>
          <w:p w:rsidR="00097EC2" w:rsidRDefault="002E3372">
            <w:pPr>
              <w:pStyle w:val="Zkladntext22"/>
              <w:shd w:val="clear" w:color="auto" w:fill="auto"/>
              <w:spacing w:line="210" w:lineRule="exact"/>
              <w:jc w:val="left"/>
            </w:pPr>
            <w:r>
              <w:rPr>
                <w:rStyle w:val="Zkladntext2Tun0"/>
                <w:i/>
                <w:iCs/>
              </w:rPr>
              <w:t>čtvrtletně</w:t>
            </w:r>
          </w:p>
        </w:tc>
        <w:tc>
          <w:tcPr>
            <w:tcW w:w="1012" w:type="dxa"/>
            <w:shd w:val="clear" w:color="auto" w:fill="FFFFFF"/>
            <w:vAlign w:val="bottom"/>
          </w:tcPr>
          <w:p w:rsidR="00097EC2" w:rsidRDefault="002E3372">
            <w:pPr>
              <w:pStyle w:val="Zkladntext22"/>
              <w:shd w:val="clear" w:color="auto" w:fill="auto"/>
              <w:spacing w:line="210" w:lineRule="exact"/>
              <w:jc w:val="left"/>
            </w:pPr>
            <w:r>
              <w:rPr>
                <w:rStyle w:val="Zkladntext2Tun0"/>
                <w:i/>
                <w:iCs/>
              </w:rPr>
              <w:t>21 189,75</w:t>
            </w:r>
          </w:p>
        </w:tc>
        <w:tc>
          <w:tcPr>
            <w:tcW w:w="349" w:type="dxa"/>
            <w:shd w:val="clear" w:color="auto" w:fill="FFFFFF"/>
            <w:vAlign w:val="bottom"/>
          </w:tcPr>
          <w:p w:rsidR="00097EC2" w:rsidRDefault="002E3372">
            <w:pPr>
              <w:pStyle w:val="Zkladntext22"/>
              <w:shd w:val="clear" w:color="auto" w:fill="auto"/>
              <w:spacing w:line="210" w:lineRule="exact"/>
              <w:jc w:val="left"/>
            </w:pPr>
            <w:r>
              <w:rPr>
                <w:rStyle w:val="Zkladntext2Tun0"/>
                <w:i/>
                <w:iCs/>
              </w:rPr>
              <w:t>Kč</w:t>
            </w:r>
          </w:p>
        </w:tc>
      </w:tr>
      <w:tr w:rsidR="00097EC2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1976" w:type="dxa"/>
            <w:shd w:val="clear" w:color="auto" w:fill="FFFFFF"/>
            <w:vAlign w:val="bottom"/>
          </w:tcPr>
          <w:p w:rsidR="00097EC2" w:rsidRDefault="00184378">
            <w:pPr>
              <w:pStyle w:val="Zkladntext22"/>
              <w:shd w:val="clear" w:color="auto" w:fill="auto"/>
              <w:spacing w:line="210" w:lineRule="exact"/>
              <w:jc w:val="left"/>
            </w:pPr>
            <w:r>
              <w:rPr>
                <w:rStyle w:val="Zkladntext2Tun0"/>
                <w:i/>
                <w:iCs/>
              </w:rPr>
              <w:t>M</w:t>
            </w:r>
            <w:r w:rsidR="002E3372">
              <w:rPr>
                <w:rStyle w:val="Zkladntext2Tun0"/>
                <w:i/>
                <w:iCs/>
              </w:rPr>
              <w:t>ěsíčně</w:t>
            </w:r>
          </w:p>
        </w:tc>
        <w:tc>
          <w:tcPr>
            <w:tcW w:w="1012" w:type="dxa"/>
            <w:shd w:val="clear" w:color="auto" w:fill="FFFFFF"/>
            <w:vAlign w:val="bottom"/>
          </w:tcPr>
          <w:p w:rsidR="00097EC2" w:rsidRDefault="002E3372">
            <w:pPr>
              <w:pStyle w:val="Zkladntext22"/>
              <w:shd w:val="clear" w:color="auto" w:fill="auto"/>
              <w:spacing w:line="210" w:lineRule="exact"/>
              <w:jc w:val="left"/>
            </w:pPr>
            <w:r>
              <w:rPr>
                <w:rStyle w:val="Zkladntext2Tun0"/>
                <w:i/>
                <w:iCs/>
              </w:rPr>
              <w:t>7 063,25</w:t>
            </w:r>
          </w:p>
        </w:tc>
        <w:tc>
          <w:tcPr>
            <w:tcW w:w="349" w:type="dxa"/>
            <w:shd w:val="clear" w:color="auto" w:fill="FFFFFF"/>
            <w:vAlign w:val="bottom"/>
          </w:tcPr>
          <w:p w:rsidR="00097EC2" w:rsidRDefault="002E3372">
            <w:pPr>
              <w:pStyle w:val="Zkladntext22"/>
              <w:shd w:val="clear" w:color="auto" w:fill="auto"/>
              <w:spacing w:line="210" w:lineRule="exact"/>
              <w:jc w:val="left"/>
            </w:pPr>
            <w:r>
              <w:rPr>
                <w:rStyle w:val="Zkladntext2Tun0"/>
                <w:i/>
                <w:iCs/>
              </w:rPr>
              <w:t>Kč</w:t>
            </w:r>
          </w:p>
        </w:tc>
      </w:tr>
    </w:tbl>
    <w:p w:rsidR="00184378" w:rsidRDefault="00184378">
      <w:pPr>
        <w:pStyle w:val="Zkladntext22"/>
        <w:shd w:val="clear" w:color="auto" w:fill="auto"/>
        <w:jc w:val="left"/>
      </w:pPr>
    </w:p>
    <w:p w:rsidR="00097EC2" w:rsidRDefault="002E3372">
      <w:pPr>
        <w:pStyle w:val="Zkladntext22"/>
        <w:shd w:val="clear" w:color="auto" w:fill="auto"/>
        <w:jc w:val="left"/>
      </w:pPr>
      <w:r>
        <w:t xml:space="preserve">Úhrada za nájemné a služby spojené s nájmem prostor sloužících k podnikání jsou splatné do </w:t>
      </w:r>
      <w:r>
        <w:t>pátého dne prvního měsíce každého kalendářního čtvrtletí na účet pronajímatele, a to na základě faktury vystavené pronajímatelem.</w:t>
      </w:r>
    </w:p>
    <w:p w:rsidR="00184378" w:rsidRDefault="00184378">
      <w:pPr>
        <w:pStyle w:val="Zkladntext22"/>
        <w:shd w:val="clear" w:color="auto" w:fill="auto"/>
        <w:jc w:val="left"/>
      </w:pPr>
    </w:p>
    <w:p w:rsidR="00097EC2" w:rsidRDefault="002E3372">
      <w:pPr>
        <w:pStyle w:val="Zkladntext22"/>
        <w:shd w:val="clear" w:color="auto" w:fill="auto"/>
        <w:jc w:val="left"/>
      </w:pPr>
      <w:r>
        <w:t xml:space="preserve">Spotřeba elektrické energie je měřena podružným elektroměrem pronajímatele a bude vyúčtována pronajímatelem nájemci fakturou, </w:t>
      </w:r>
      <w:r>
        <w:t>a to vždy do 15 dnů po doručení vyúčtování spotřeby elektrické energie pronajímateli. Faktura je splatná do 14 dnů ode dne doručení nájemci.</w:t>
      </w:r>
    </w:p>
    <w:p w:rsidR="00184378" w:rsidRDefault="00184378">
      <w:pPr>
        <w:pStyle w:val="Zkladntext22"/>
        <w:shd w:val="clear" w:color="auto" w:fill="auto"/>
        <w:jc w:val="left"/>
      </w:pPr>
    </w:p>
    <w:p w:rsidR="00097EC2" w:rsidRDefault="002E3372">
      <w:pPr>
        <w:pStyle w:val="Zkladntext22"/>
        <w:shd w:val="clear" w:color="auto" w:fill="auto"/>
        <w:jc w:val="left"/>
      </w:pPr>
      <w:r>
        <w:t xml:space="preserve">Pronajímatel je oprávněn zvýšit nájemné a úhrady za služby spojené s užíváním prostor sloužících k podnikání, a to </w:t>
      </w:r>
      <w:r>
        <w:t>kdykoli dle míry růstu indexu spotřebitelských cen vyhlášeného Českým statistickým úřadem."</w:t>
      </w:r>
    </w:p>
    <w:p w:rsidR="00184378" w:rsidRDefault="00184378">
      <w:pPr>
        <w:pStyle w:val="Zkladntext22"/>
        <w:shd w:val="clear" w:color="auto" w:fill="auto"/>
        <w:jc w:val="left"/>
      </w:pPr>
    </w:p>
    <w:p w:rsidR="00184378" w:rsidRDefault="00184378">
      <w:pPr>
        <w:pStyle w:val="Zkladntext22"/>
        <w:shd w:val="clear" w:color="auto" w:fill="auto"/>
        <w:jc w:val="left"/>
      </w:pPr>
    </w:p>
    <w:p w:rsidR="00184378" w:rsidRDefault="00184378">
      <w:pPr>
        <w:pStyle w:val="Zkladntext22"/>
        <w:shd w:val="clear" w:color="auto" w:fill="auto"/>
        <w:jc w:val="left"/>
      </w:pPr>
    </w:p>
    <w:p w:rsidR="00097EC2" w:rsidRDefault="002E3372">
      <w:pPr>
        <w:pStyle w:val="Zkladntext31"/>
        <w:numPr>
          <w:ilvl w:val="0"/>
          <w:numId w:val="1"/>
        </w:numPr>
        <w:shd w:val="clear" w:color="auto" w:fill="auto"/>
        <w:tabs>
          <w:tab w:val="left" w:pos="755"/>
        </w:tabs>
        <w:spacing w:line="210" w:lineRule="exact"/>
        <w:ind w:firstLine="0"/>
        <w:jc w:val="left"/>
      </w:pPr>
      <w:r>
        <w:t>Ostatní části smlouvy beze změn</w:t>
      </w:r>
    </w:p>
    <w:p w:rsidR="00184378" w:rsidRDefault="00184378">
      <w:pPr>
        <w:pStyle w:val="Zkladntext31"/>
        <w:shd w:val="clear" w:color="auto" w:fill="auto"/>
        <w:spacing w:line="210" w:lineRule="exact"/>
        <w:ind w:firstLine="0"/>
        <w:jc w:val="left"/>
        <w:rPr>
          <w:rStyle w:val="Zkladntext3"/>
        </w:rPr>
      </w:pPr>
    </w:p>
    <w:p w:rsidR="00184378" w:rsidRDefault="00184378">
      <w:pPr>
        <w:pStyle w:val="Zkladntext31"/>
        <w:shd w:val="clear" w:color="auto" w:fill="auto"/>
        <w:spacing w:line="210" w:lineRule="exact"/>
        <w:ind w:firstLine="0"/>
        <w:jc w:val="left"/>
        <w:rPr>
          <w:rStyle w:val="Zkladntext3"/>
        </w:rPr>
      </w:pPr>
    </w:p>
    <w:p w:rsidR="00097EC2" w:rsidRDefault="002E3372">
      <w:pPr>
        <w:pStyle w:val="Zkladntext31"/>
        <w:numPr>
          <w:ilvl w:val="0"/>
          <w:numId w:val="1"/>
        </w:numPr>
        <w:shd w:val="clear" w:color="auto" w:fill="auto"/>
        <w:tabs>
          <w:tab w:val="left" w:pos="755"/>
        </w:tabs>
        <w:spacing w:line="266" w:lineRule="exact"/>
        <w:ind w:left="360" w:hanging="360"/>
        <w:jc w:val="left"/>
      </w:pPr>
      <w:r>
        <w:t xml:space="preserve">Tento dodatek nabývá platnosti dnem podpisu smluvních stran a účinnosti dnem zveřejnění v </w:t>
      </w:r>
      <w:r>
        <w:t>registru smluv.</w:t>
      </w:r>
    </w:p>
    <w:p w:rsidR="002E3372" w:rsidRDefault="002E3372">
      <w:pPr>
        <w:pStyle w:val="Zkladntext31"/>
        <w:shd w:val="clear" w:color="auto" w:fill="auto"/>
        <w:spacing w:line="210" w:lineRule="exact"/>
        <w:ind w:firstLine="0"/>
        <w:jc w:val="left"/>
        <w:rPr>
          <w:rStyle w:val="Zkladntext3"/>
        </w:rPr>
      </w:pPr>
    </w:p>
    <w:p w:rsidR="002E3372" w:rsidRDefault="002E3372">
      <w:pPr>
        <w:pStyle w:val="Zkladntext31"/>
        <w:shd w:val="clear" w:color="auto" w:fill="auto"/>
        <w:spacing w:line="210" w:lineRule="exact"/>
        <w:ind w:firstLine="0"/>
        <w:jc w:val="left"/>
        <w:rPr>
          <w:rStyle w:val="Zkladntext3"/>
        </w:rPr>
      </w:pPr>
    </w:p>
    <w:p w:rsidR="002E3372" w:rsidRDefault="002E3372" w:rsidP="002E3372">
      <w:pPr>
        <w:pStyle w:val="Zkladntext31"/>
        <w:shd w:val="clear" w:color="auto" w:fill="auto"/>
        <w:spacing w:line="210" w:lineRule="exact"/>
        <w:ind w:firstLine="0"/>
        <w:jc w:val="left"/>
      </w:pPr>
      <w:r>
        <w:rPr>
          <w:rStyle w:val="Zkladntext3"/>
        </w:rPr>
        <w:t xml:space="preserve">V Brně dne </w:t>
      </w:r>
      <w:proofErr w:type="gramStart"/>
      <w:r>
        <w:rPr>
          <w:rStyle w:val="Zkladntext3"/>
        </w:rPr>
        <w:t>28.06.2024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rPr>
          <w:rStyle w:val="Zkladntext3"/>
        </w:rPr>
        <w:t>V Brně dne 20.06.2024</w:t>
      </w:r>
    </w:p>
    <w:p w:rsidR="002E3372" w:rsidRDefault="002E3372">
      <w:pPr>
        <w:pStyle w:val="Zkladntext31"/>
        <w:shd w:val="clear" w:color="auto" w:fill="auto"/>
        <w:spacing w:line="210" w:lineRule="exact"/>
        <w:ind w:firstLine="0"/>
        <w:jc w:val="left"/>
        <w:rPr>
          <w:rStyle w:val="Zkladntext3"/>
        </w:rPr>
      </w:pPr>
    </w:p>
    <w:p w:rsidR="002E3372" w:rsidRDefault="002E3372">
      <w:pPr>
        <w:pStyle w:val="Zkladntext31"/>
        <w:shd w:val="clear" w:color="auto" w:fill="auto"/>
        <w:spacing w:line="210" w:lineRule="exact"/>
        <w:ind w:firstLine="0"/>
        <w:jc w:val="left"/>
        <w:rPr>
          <w:rStyle w:val="Zkladntext3"/>
        </w:rPr>
      </w:pPr>
    </w:p>
    <w:p w:rsidR="002E3372" w:rsidRDefault="002E3372">
      <w:pPr>
        <w:pStyle w:val="Zkladntext31"/>
        <w:shd w:val="clear" w:color="auto" w:fill="auto"/>
        <w:spacing w:line="210" w:lineRule="exact"/>
        <w:ind w:firstLine="0"/>
        <w:jc w:val="left"/>
        <w:rPr>
          <w:rStyle w:val="Zkladntext3"/>
        </w:rPr>
      </w:pPr>
    </w:p>
    <w:p w:rsidR="002E3372" w:rsidRDefault="002E3372">
      <w:pPr>
        <w:pStyle w:val="Zkladntext31"/>
        <w:shd w:val="clear" w:color="auto" w:fill="auto"/>
        <w:spacing w:line="210" w:lineRule="exact"/>
        <w:ind w:firstLine="0"/>
        <w:jc w:val="left"/>
        <w:rPr>
          <w:rStyle w:val="Zkladntext3"/>
        </w:rPr>
      </w:pPr>
    </w:p>
    <w:p w:rsidR="002E3372" w:rsidRDefault="002E3372">
      <w:pPr>
        <w:pStyle w:val="Zkladntext31"/>
        <w:shd w:val="clear" w:color="auto" w:fill="auto"/>
        <w:spacing w:line="210" w:lineRule="exact"/>
        <w:ind w:firstLine="0"/>
        <w:jc w:val="left"/>
        <w:rPr>
          <w:rStyle w:val="Zkladntext3"/>
        </w:rPr>
      </w:pPr>
    </w:p>
    <w:p w:rsidR="002E3372" w:rsidRDefault="002E3372">
      <w:pPr>
        <w:pStyle w:val="Zkladntext31"/>
        <w:shd w:val="clear" w:color="auto" w:fill="auto"/>
        <w:spacing w:line="210" w:lineRule="exact"/>
        <w:ind w:firstLine="0"/>
        <w:jc w:val="left"/>
        <w:rPr>
          <w:rStyle w:val="Zkladntext3"/>
        </w:rPr>
      </w:pPr>
    </w:p>
    <w:p w:rsidR="00097EC2" w:rsidRDefault="002E3372">
      <w:pPr>
        <w:pStyle w:val="Zkladntext31"/>
        <w:shd w:val="clear" w:color="auto" w:fill="auto"/>
        <w:spacing w:line="210" w:lineRule="exact"/>
        <w:ind w:firstLine="0"/>
        <w:jc w:val="left"/>
      </w:pPr>
      <w:r>
        <w:rPr>
          <w:rStyle w:val="Zkladntext3"/>
        </w:rPr>
        <w:t>Pronajímatel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Style w:val="Zkladntext3"/>
        </w:rPr>
        <w:t>Nájemce</w:t>
      </w:r>
    </w:p>
    <w:p w:rsidR="002E3372" w:rsidRDefault="002E3372">
      <w:pPr>
        <w:pStyle w:val="Zkladntext70"/>
        <w:shd w:val="clear" w:color="auto" w:fill="auto"/>
        <w:spacing w:line="200" w:lineRule="exact"/>
      </w:pPr>
      <w:r>
        <w:t xml:space="preserve">MUDr. Pavel </w:t>
      </w:r>
      <w:proofErr w:type="spellStart"/>
      <w:r>
        <w:t>Mošťák</w:t>
      </w:r>
      <w:proofErr w:type="spellEnd"/>
    </w:p>
    <w:p w:rsidR="002E3372" w:rsidRDefault="002E3372">
      <w:pPr>
        <w:pStyle w:val="Zkladntext70"/>
        <w:shd w:val="clear" w:color="auto" w:fill="auto"/>
        <w:spacing w:line="200" w:lineRule="exact"/>
      </w:pPr>
      <w:r>
        <w:t>ředitel</w:t>
      </w:r>
    </w:p>
    <w:p w:rsidR="002E3372" w:rsidRDefault="002E3372">
      <w:pPr>
        <w:pStyle w:val="Zkladntext70"/>
        <w:shd w:val="clear" w:color="auto" w:fill="auto"/>
        <w:spacing w:line="200" w:lineRule="exact"/>
      </w:pPr>
    </w:p>
    <w:p w:rsidR="002E3372" w:rsidRDefault="002E3372">
      <w:pPr>
        <w:pStyle w:val="Zkladntext70"/>
        <w:shd w:val="clear" w:color="auto" w:fill="auto"/>
        <w:spacing w:line="200" w:lineRule="exact"/>
      </w:pPr>
    </w:p>
    <w:p w:rsidR="002E3372" w:rsidRDefault="002E3372">
      <w:pPr>
        <w:pStyle w:val="Zkladntext70"/>
        <w:shd w:val="clear" w:color="auto" w:fill="auto"/>
        <w:spacing w:line="200" w:lineRule="exact"/>
      </w:pPr>
    </w:p>
    <w:p w:rsidR="002E3372" w:rsidRDefault="002E3372">
      <w:pPr>
        <w:pStyle w:val="Nadpis20"/>
        <w:keepNext/>
        <w:keepLines/>
        <w:shd w:val="clear" w:color="auto" w:fill="auto"/>
        <w:spacing w:line="220" w:lineRule="exact"/>
        <w:jc w:val="left"/>
      </w:pPr>
      <w:bookmarkStart w:id="0" w:name="bookmark1"/>
    </w:p>
    <w:p w:rsidR="002E3372" w:rsidRDefault="002E3372">
      <w:pPr>
        <w:pStyle w:val="Nadpis20"/>
        <w:keepNext/>
        <w:keepLines/>
        <w:shd w:val="clear" w:color="auto" w:fill="auto"/>
        <w:spacing w:line="220" w:lineRule="exact"/>
        <w:jc w:val="left"/>
      </w:pPr>
    </w:p>
    <w:p w:rsidR="002E3372" w:rsidRDefault="002E3372">
      <w:pPr>
        <w:pStyle w:val="Nadpis20"/>
        <w:keepNext/>
        <w:keepLines/>
        <w:shd w:val="clear" w:color="auto" w:fill="auto"/>
        <w:spacing w:line="220" w:lineRule="exact"/>
        <w:jc w:val="left"/>
      </w:pPr>
    </w:p>
    <w:p w:rsidR="002E3372" w:rsidRDefault="002E3372">
      <w:pPr>
        <w:pStyle w:val="Nadpis20"/>
        <w:keepNext/>
        <w:keepLines/>
        <w:shd w:val="clear" w:color="auto" w:fill="auto"/>
        <w:spacing w:line="220" w:lineRule="exact"/>
        <w:jc w:val="left"/>
      </w:pPr>
    </w:p>
    <w:p w:rsidR="002E3372" w:rsidRDefault="002E3372">
      <w:pPr>
        <w:pStyle w:val="Nadpis20"/>
        <w:keepNext/>
        <w:keepLines/>
        <w:shd w:val="clear" w:color="auto" w:fill="auto"/>
        <w:spacing w:line="220" w:lineRule="exact"/>
        <w:jc w:val="left"/>
      </w:pPr>
    </w:p>
    <w:p w:rsidR="002E3372" w:rsidRDefault="002E3372">
      <w:pPr>
        <w:pStyle w:val="Nadpis20"/>
        <w:keepNext/>
        <w:keepLines/>
        <w:shd w:val="clear" w:color="auto" w:fill="auto"/>
        <w:spacing w:line="220" w:lineRule="exact"/>
        <w:jc w:val="left"/>
      </w:pPr>
    </w:p>
    <w:p w:rsidR="002E3372" w:rsidRDefault="002E3372">
      <w:pPr>
        <w:pStyle w:val="Nadpis20"/>
        <w:keepNext/>
        <w:keepLines/>
        <w:shd w:val="clear" w:color="auto" w:fill="auto"/>
        <w:spacing w:line="220" w:lineRule="exact"/>
        <w:jc w:val="left"/>
      </w:pPr>
    </w:p>
    <w:p w:rsidR="00097EC2" w:rsidRDefault="002E3372" w:rsidP="002E3372">
      <w:pPr>
        <w:pStyle w:val="Nadpis20"/>
        <w:keepNext/>
        <w:keepLines/>
        <w:shd w:val="clear" w:color="auto" w:fill="auto"/>
        <w:spacing w:line="220" w:lineRule="exact"/>
      </w:pPr>
      <w:r>
        <w:t>Výpočtový list</w:t>
      </w:r>
      <w:bookmarkEnd w:id="0"/>
    </w:p>
    <w:p w:rsidR="002E3372" w:rsidRDefault="002E3372">
      <w:pPr>
        <w:pStyle w:val="Nadpis30"/>
        <w:keepNext/>
        <w:keepLines/>
        <w:shd w:val="clear" w:color="auto" w:fill="auto"/>
        <w:spacing w:line="220" w:lineRule="exact"/>
        <w:jc w:val="left"/>
        <w:rPr>
          <w:rStyle w:val="Nadpis31"/>
          <w:b/>
          <w:bCs/>
        </w:rPr>
      </w:pPr>
      <w:bookmarkStart w:id="1" w:name="bookmark2"/>
    </w:p>
    <w:p w:rsidR="00097EC2" w:rsidRDefault="002E3372">
      <w:pPr>
        <w:pStyle w:val="Nadpis30"/>
        <w:keepNext/>
        <w:keepLines/>
        <w:shd w:val="clear" w:color="auto" w:fill="auto"/>
        <w:spacing w:line="220" w:lineRule="exact"/>
        <w:jc w:val="left"/>
      </w:pPr>
      <w:r>
        <w:rPr>
          <w:rStyle w:val="Nadpis31"/>
          <w:b/>
          <w:bCs/>
        </w:rPr>
        <w:t>Úhrady za nájem nebytových prostor</w:t>
      </w:r>
      <w:r>
        <w:t>:</w:t>
      </w:r>
      <w:bookmarkEnd w:id="1"/>
    </w:p>
    <w:p w:rsidR="002E3372" w:rsidRDefault="002E3372">
      <w:pPr>
        <w:pStyle w:val="Nadpis30"/>
        <w:keepNext/>
        <w:keepLines/>
        <w:shd w:val="clear" w:color="auto" w:fill="auto"/>
        <w:spacing w:line="274" w:lineRule="exact"/>
        <w:jc w:val="left"/>
      </w:pPr>
      <w:bookmarkStart w:id="2" w:name="bookmark3"/>
    </w:p>
    <w:p w:rsidR="00097EC2" w:rsidRDefault="002E3372">
      <w:pPr>
        <w:pStyle w:val="Nadpis30"/>
        <w:keepNext/>
        <w:keepLines/>
        <w:shd w:val="clear" w:color="auto" w:fill="auto"/>
        <w:spacing w:line="274" w:lineRule="exact"/>
        <w:jc w:val="left"/>
      </w:pPr>
      <w:r>
        <w:t>Nájemné</w:t>
      </w:r>
      <w:bookmarkEnd w:id="2"/>
    </w:p>
    <w:p w:rsidR="00097EC2" w:rsidRDefault="002E3372">
      <w:pPr>
        <w:pStyle w:val="Zkladntext101"/>
        <w:shd w:val="clear" w:color="auto" w:fill="auto"/>
        <w:jc w:val="left"/>
      </w:pPr>
      <w:r>
        <w:t xml:space="preserve">Výše úhrady za nájem nebytových prostor se stanoví ve výši </w:t>
      </w:r>
      <w:proofErr w:type="gramStart"/>
      <w:r>
        <w:t>110,. Kč/m</w:t>
      </w:r>
      <w:r>
        <w:rPr>
          <w:vertAlign w:val="superscript"/>
        </w:rPr>
        <w:t>2</w:t>
      </w:r>
      <w:proofErr w:type="gramEnd"/>
      <w:r>
        <w:t xml:space="preserve"> (bez DPH) = 110,- x 45,3 m</w:t>
      </w:r>
      <w:r>
        <w:rPr>
          <w:vertAlign w:val="superscript"/>
        </w:rPr>
        <w:t>2</w:t>
      </w:r>
      <w:r>
        <w:t xml:space="preserve"> = 4 983,- + 21% PDH = </w:t>
      </w:r>
      <w:r>
        <w:rPr>
          <w:rStyle w:val="Zkladntext1011ptTun"/>
        </w:rPr>
        <w:t xml:space="preserve">6 029,50 Kč </w:t>
      </w:r>
      <w:r>
        <w:t xml:space="preserve">měsíčně, </w:t>
      </w:r>
      <w:r>
        <w:rPr>
          <w:rStyle w:val="Zkladntext1011ptTun"/>
        </w:rPr>
        <w:t xml:space="preserve">18 088,50 Kč </w:t>
      </w:r>
      <w:r>
        <w:t xml:space="preserve">čtvrtletně, </w:t>
      </w:r>
      <w:r>
        <w:rPr>
          <w:rStyle w:val="Zkladntext1011ptTun"/>
        </w:rPr>
        <w:t xml:space="preserve">72 354,- Kč </w:t>
      </w:r>
      <w:r>
        <w:t>ročně.</w:t>
      </w:r>
    </w:p>
    <w:p w:rsidR="002E3372" w:rsidRDefault="002E3372">
      <w:pPr>
        <w:pStyle w:val="Zkladntext101"/>
        <w:shd w:val="clear" w:color="auto" w:fill="auto"/>
        <w:jc w:val="left"/>
      </w:pPr>
    </w:p>
    <w:p w:rsidR="002E3372" w:rsidRDefault="002E3372">
      <w:pPr>
        <w:pStyle w:val="Zkladntext101"/>
        <w:shd w:val="clear" w:color="auto" w:fill="auto"/>
        <w:jc w:val="left"/>
      </w:pPr>
    </w:p>
    <w:p w:rsidR="00097EC2" w:rsidRDefault="002E3372">
      <w:pPr>
        <w:pStyle w:val="Nadpis30"/>
        <w:keepNext/>
        <w:keepLines/>
        <w:shd w:val="clear" w:color="auto" w:fill="auto"/>
        <w:spacing w:line="220" w:lineRule="exact"/>
        <w:jc w:val="left"/>
        <w:rPr>
          <w:rStyle w:val="Nadpis31"/>
          <w:b/>
          <w:bCs/>
        </w:rPr>
      </w:pPr>
      <w:bookmarkStart w:id="3" w:name="bookmark4"/>
      <w:r>
        <w:rPr>
          <w:rStyle w:val="Nadpis31"/>
          <w:b/>
          <w:bCs/>
        </w:rPr>
        <w:t>Služby spojené s nájmem nebytových prostor:</w:t>
      </w:r>
      <w:bookmarkEnd w:id="3"/>
    </w:p>
    <w:p w:rsidR="002E3372" w:rsidRDefault="002E3372">
      <w:pPr>
        <w:pStyle w:val="Nadpis30"/>
        <w:keepNext/>
        <w:keepLines/>
        <w:shd w:val="clear" w:color="auto" w:fill="auto"/>
        <w:spacing w:line="220" w:lineRule="exact"/>
        <w:jc w:val="left"/>
      </w:pPr>
    </w:p>
    <w:p w:rsidR="00097EC2" w:rsidRDefault="002E3372">
      <w:pPr>
        <w:pStyle w:val="Nadpis30"/>
        <w:keepNext/>
        <w:keepLines/>
        <w:shd w:val="clear" w:color="auto" w:fill="auto"/>
        <w:spacing w:line="274" w:lineRule="exact"/>
        <w:jc w:val="left"/>
      </w:pPr>
      <w:bookmarkStart w:id="4" w:name="bookmark5"/>
      <w:r>
        <w:t>Vodné a stočné:</w:t>
      </w:r>
      <w:bookmarkEnd w:id="4"/>
    </w:p>
    <w:p w:rsidR="00097EC2" w:rsidRDefault="002E3372">
      <w:pPr>
        <w:pStyle w:val="Zkladntext101"/>
        <w:shd w:val="clear" w:color="auto" w:fill="auto"/>
        <w:jc w:val="left"/>
        <w:rPr>
          <w:rStyle w:val="Zkladntext1011ptTun"/>
        </w:rPr>
      </w:pPr>
      <w:r>
        <w:t>Při spotřebě vody na jednoho zaměstnance 40 m</w:t>
      </w:r>
      <w:r>
        <w:rPr>
          <w:vertAlign w:val="superscript"/>
        </w:rPr>
        <w:t>3</w:t>
      </w:r>
      <w:r>
        <w:t xml:space="preserve"> x 105,53 Kč = </w:t>
      </w:r>
      <w:r>
        <w:rPr>
          <w:rStyle w:val="Zkladntext1011ptTun"/>
        </w:rPr>
        <w:t xml:space="preserve">4 221,- Kč </w:t>
      </w:r>
      <w:r>
        <w:t>ročně, t</w:t>
      </w:r>
      <w:r>
        <w:t xml:space="preserve">j. </w:t>
      </w:r>
      <w:r>
        <w:rPr>
          <w:rStyle w:val="Zkladntext1011ptTun"/>
        </w:rPr>
        <w:t xml:space="preserve">1 055,25 Kč </w:t>
      </w:r>
      <w:r>
        <w:t xml:space="preserve">čtvrtletně. Cena je včetně DPH </w:t>
      </w:r>
      <w:r>
        <w:rPr>
          <w:rStyle w:val="Zkladntext1011ptTun"/>
        </w:rPr>
        <w:t>12%.</w:t>
      </w:r>
    </w:p>
    <w:p w:rsidR="002E3372" w:rsidRDefault="002E3372">
      <w:pPr>
        <w:pStyle w:val="Zkladntext101"/>
        <w:shd w:val="clear" w:color="auto" w:fill="auto"/>
        <w:jc w:val="left"/>
      </w:pPr>
    </w:p>
    <w:p w:rsidR="00097EC2" w:rsidRDefault="002E3372">
      <w:pPr>
        <w:pStyle w:val="Nadpis30"/>
        <w:keepNext/>
        <w:keepLines/>
        <w:shd w:val="clear" w:color="auto" w:fill="auto"/>
        <w:spacing w:line="274" w:lineRule="exact"/>
        <w:jc w:val="left"/>
      </w:pPr>
      <w:bookmarkStart w:id="5" w:name="bookmark6"/>
      <w:r>
        <w:t>Vytápění a teplá voda:</w:t>
      </w:r>
      <w:bookmarkEnd w:id="5"/>
    </w:p>
    <w:p w:rsidR="00097EC2" w:rsidRDefault="002E3372">
      <w:pPr>
        <w:pStyle w:val="Zkladntext101"/>
        <w:shd w:val="clear" w:color="auto" w:fill="auto"/>
        <w:jc w:val="left"/>
      </w:pPr>
      <w:r>
        <w:t>Za vytápěnou plochu 45,3 m</w:t>
      </w:r>
      <w:r>
        <w:rPr>
          <w:vertAlign w:val="superscript"/>
        </w:rPr>
        <w:t>2</w:t>
      </w:r>
      <w:r>
        <w:t xml:space="preserve"> se stanoví měsíční záloha ve výši </w:t>
      </w:r>
      <w:r>
        <w:rPr>
          <w:rStyle w:val="Zkladntext1011ptTun"/>
        </w:rPr>
        <w:t xml:space="preserve">544,16 Kč, </w:t>
      </w:r>
      <w:r>
        <w:t xml:space="preserve">tj. ročně </w:t>
      </w:r>
      <w:r>
        <w:rPr>
          <w:rStyle w:val="Zkladntext1011ptTun"/>
        </w:rPr>
        <w:t xml:space="preserve">6 530,- Kč </w:t>
      </w:r>
      <w:r>
        <w:t xml:space="preserve">(včetně DPH 21%). Vyúčtování bude provedeno vždy po ukončení kalendářního roku dle </w:t>
      </w:r>
      <w:r>
        <w:t>rozpočtené skutečné spotřeby.</w:t>
      </w:r>
    </w:p>
    <w:p w:rsidR="002E3372" w:rsidRDefault="002E3372">
      <w:pPr>
        <w:pStyle w:val="Zkladntext101"/>
        <w:shd w:val="clear" w:color="auto" w:fill="auto"/>
        <w:jc w:val="left"/>
      </w:pPr>
    </w:p>
    <w:p w:rsidR="00097EC2" w:rsidRDefault="002E3372">
      <w:pPr>
        <w:pStyle w:val="Nadpis30"/>
        <w:keepNext/>
        <w:keepLines/>
        <w:shd w:val="clear" w:color="auto" w:fill="auto"/>
        <w:spacing w:line="220" w:lineRule="exact"/>
        <w:jc w:val="left"/>
      </w:pPr>
      <w:bookmarkStart w:id="6" w:name="bookmark7"/>
      <w:r>
        <w:t>Odpadky a smetí:</w:t>
      </w:r>
      <w:bookmarkEnd w:id="6"/>
    </w:p>
    <w:p w:rsidR="00097EC2" w:rsidRDefault="002E3372">
      <w:pPr>
        <w:pStyle w:val="Zkladntext101"/>
        <w:shd w:val="clear" w:color="auto" w:fill="auto"/>
        <w:spacing w:line="240" w:lineRule="exact"/>
        <w:jc w:val="left"/>
        <w:rPr>
          <w:rStyle w:val="Zkladntext1011ptTun"/>
        </w:rPr>
      </w:pPr>
      <w:r>
        <w:t xml:space="preserve">Za odvoz odpadu </w:t>
      </w:r>
      <w:r>
        <w:rPr>
          <w:rStyle w:val="Zkladntext1011ptTun"/>
        </w:rPr>
        <w:t xml:space="preserve">1 654,- Kč </w:t>
      </w:r>
      <w:r>
        <w:t xml:space="preserve">ročně (cena je včetně DPH </w:t>
      </w:r>
      <w:r>
        <w:rPr>
          <w:rStyle w:val="Zkladntext1011ptTun"/>
        </w:rPr>
        <w:t>21%).</w:t>
      </w:r>
    </w:p>
    <w:p w:rsidR="002E3372" w:rsidRDefault="002E3372">
      <w:pPr>
        <w:pStyle w:val="Zkladntext101"/>
        <w:shd w:val="clear" w:color="auto" w:fill="auto"/>
        <w:spacing w:line="240" w:lineRule="exact"/>
        <w:jc w:val="left"/>
        <w:rPr>
          <w:rStyle w:val="Zkladntext1011ptTun"/>
        </w:rPr>
      </w:pPr>
    </w:p>
    <w:p w:rsidR="002E3372" w:rsidRDefault="002E3372">
      <w:pPr>
        <w:pStyle w:val="Zkladntext101"/>
        <w:shd w:val="clear" w:color="auto" w:fill="auto"/>
        <w:spacing w:line="240" w:lineRule="exact"/>
        <w:jc w:val="left"/>
        <w:rPr>
          <w:rStyle w:val="Zkladntext1011ptTun"/>
        </w:rPr>
      </w:pPr>
    </w:p>
    <w:p w:rsidR="002E3372" w:rsidRDefault="002E3372">
      <w:pPr>
        <w:pStyle w:val="Zkladntext101"/>
        <w:shd w:val="clear" w:color="auto" w:fill="auto"/>
        <w:spacing w:line="240" w:lineRule="exact"/>
        <w:jc w:val="left"/>
        <w:rPr>
          <w:rStyle w:val="Zkladntext1011ptTun"/>
        </w:rPr>
      </w:pPr>
    </w:p>
    <w:p w:rsidR="002E3372" w:rsidRDefault="002E3372">
      <w:pPr>
        <w:pStyle w:val="Zkladntext101"/>
        <w:shd w:val="clear" w:color="auto" w:fill="auto"/>
        <w:spacing w:line="240" w:lineRule="exact"/>
        <w:jc w:val="left"/>
      </w:pPr>
    </w:p>
    <w:p w:rsidR="00097EC2" w:rsidRDefault="002E3372">
      <w:pPr>
        <w:pStyle w:val="Nadpis30"/>
        <w:keepNext/>
        <w:keepLines/>
        <w:shd w:val="clear" w:color="auto" w:fill="auto"/>
        <w:spacing w:line="220" w:lineRule="exact"/>
        <w:jc w:val="left"/>
      </w:pPr>
      <w:bookmarkStart w:id="7" w:name="bookmark8"/>
      <w:r>
        <w:t xml:space="preserve">Kalkulace celkem k </w:t>
      </w:r>
      <w:proofErr w:type="gramStart"/>
      <w:r>
        <w:t>1.7.2024</w:t>
      </w:r>
      <w:proofErr w:type="gramEnd"/>
      <w:r>
        <w:t xml:space="preserve"> (ročně):</w:t>
      </w:r>
      <w:bookmarkEnd w:id="7"/>
    </w:p>
    <w:p w:rsidR="002E3372" w:rsidRDefault="002E3372">
      <w:pPr>
        <w:pStyle w:val="Nadpis30"/>
        <w:keepNext/>
        <w:keepLines/>
        <w:shd w:val="clear" w:color="auto" w:fill="auto"/>
        <w:spacing w:line="220" w:lineRule="exact"/>
        <w:jc w:val="left"/>
      </w:pPr>
    </w:p>
    <w:p w:rsidR="00097EC2" w:rsidRPr="002E3372" w:rsidRDefault="002E3372" w:rsidP="002E3372">
      <w:pPr>
        <w:pStyle w:val="Zkladntext111"/>
        <w:shd w:val="clear" w:color="auto" w:fill="auto"/>
        <w:spacing w:line="277" w:lineRule="exact"/>
        <w:jc w:val="left"/>
        <w:rPr>
          <w:b w:val="0"/>
        </w:rPr>
      </w:pPr>
      <w:r w:rsidRPr="002E3372">
        <w:rPr>
          <w:b w:val="0"/>
          <w:sz w:val="24"/>
          <w:szCs w:val="24"/>
        </w:rPr>
        <w:t xml:space="preserve">Nájemné </w:t>
      </w:r>
      <w:r w:rsidRPr="002E3372">
        <w:rPr>
          <w:b w:val="0"/>
          <w:sz w:val="24"/>
          <w:szCs w:val="24"/>
        </w:rPr>
        <w:tab/>
      </w:r>
      <w:r w:rsidRPr="002E3372">
        <w:rPr>
          <w:b w:val="0"/>
          <w:sz w:val="24"/>
          <w:szCs w:val="24"/>
        </w:rPr>
        <w:tab/>
      </w:r>
      <w:r w:rsidRPr="002E3372">
        <w:rPr>
          <w:b w:val="0"/>
          <w:sz w:val="24"/>
          <w:szCs w:val="24"/>
        </w:rPr>
        <w:tab/>
      </w:r>
      <w:r w:rsidRPr="002E3372">
        <w:rPr>
          <w:rStyle w:val="Zkladntext10"/>
          <w:b w:val="0"/>
        </w:rPr>
        <w:t xml:space="preserve">72 354,- Kč </w:t>
      </w:r>
    </w:p>
    <w:p w:rsidR="002E3372" w:rsidRPr="002E3372" w:rsidRDefault="002E3372">
      <w:pPr>
        <w:pStyle w:val="Zkladntext101"/>
        <w:shd w:val="clear" w:color="auto" w:fill="auto"/>
        <w:jc w:val="left"/>
      </w:pPr>
      <w:r w:rsidRPr="002E3372">
        <w:t xml:space="preserve">Vodné a stočné </w:t>
      </w:r>
      <w:r w:rsidRPr="002E3372">
        <w:tab/>
      </w:r>
      <w:r w:rsidRPr="002E3372">
        <w:tab/>
      </w:r>
      <w:r w:rsidRPr="002E3372">
        <w:rPr>
          <w:rStyle w:val="Zkladntext10"/>
        </w:rPr>
        <w:t xml:space="preserve">4 221,- Kč </w:t>
      </w:r>
    </w:p>
    <w:p w:rsidR="002E3372" w:rsidRPr="002E3372" w:rsidRDefault="002E3372">
      <w:pPr>
        <w:pStyle w:val="Zkladntext101"/>
        <w:shd w:val="clear" w:color="auto" w:fill="auto"/>
        <w:jc w:val="left"/>
        <w:rPr>
          <w:rStyle w:val="Zkladntext10"/>
        </w:rPr>
      </w:pPr>
      <w:r w:rsidRPr="002E3372">
        <w:t>Vytápění</w:t>
      </w:r>
      <w:r w:rsidRPr="002E3372">
        <w:t xml:space="preserve"> a teplá voda </w:t>
      </w:r>
      <w:r w:rsidRPr="002E3372">
        <w:tab/>
      </w:r>
      <w:r w:rsidRPr="002E3372">
        <w:rPr>
          <w:rStyle w:val="Zkladntext10"/>
        </w:rPr>
        <w:t xml:space="preserve">6 530,- Kč </w:t>
      </w:r>
    </w:p>
    <w:p w:rsidR="002E3372" w:rsidRPr="002E3372" w:rsidRDefault="002E3372" w:rsidP="002E3372">
      <w:pPr>
        <w:pStyle w:val="Zkladntext101"/>
        <w:shd w:val="clear" w:color="auto" w:fill="auto"/>
        <w:jc w:val="left"/>
      </w:pPr>
      <w:r w:rsidRPr="002E3372">
        <w:t>Odpadky a smetí</w:t>
      </w:r>
      <w:r w:rsidRPr="002E3372">
        <w:tab/>
      </w:r>
      <w:r w:rsidRPr="002E3372">
        <w:tab/>
      </w:r>
      <w:r w:rsidRPr="002E3372">
        <w:rPr>
          <w:rStyle w:val="Zkladntext10"/>
        </w:rPr>
        <w:t>1 654,- Kč</w:t>
      </w:r>
    </w:p>
    <w:p w:rsidR="00097EC2" w:rsidRDefault="00097EC2">
      <w:pPr>
        <w:pStyle w:val="Zkladntext101"/>
        <w:shd w:val="clear" w:color="auto" w:fill="auto"/>
        <w:jc w:val="left"/>
      </w:pPr>
    </w:p>
    <w:p w:rsidR="002E3372" w:rsidRDefault="002E3372" w:rsidP="002E3372">
      <w:pPr>
        <w:pStyle w:val="Zkladntext111"/>
        <w:shd w:val="clear" w:color="auto" w:fill="auto"/>
        <w:spacing w:line="277" w:lineRule="exact"/>
        <w:jc w:val="left"/>
      </w:pPr>
      <w:bookmarkStart w:id="8" w:name="bookmark9"/>
    </w:p>
    <w:p w:rsidR="002E3372" w:rsidRDefault="002E3372" w:rsidP="002E3372">
      <w:pPr>
        <w:pStyle w:val="Zkladntext111"/>
        <w:shd w:val="clear" w:color="auto" w:fill="auto"/>
        <w:spacing w:line="277" w:lineRule="exact"/>
        <w:jc w:val="left"/>
      </w:pPr>
      <w:r>
        <w:t>Celkem ročně</w:t>
      </w:r>
      <w:bookmarkEnd w:id="8"/>
      <w:r>
        <w:tab/>
      </w:r>
      <w:r>
        <w:tab/>
      </w:r>
      <w:r>
        <w:rPr>
          <w:rStyle w:val="Zkladntext11"/>
          <w:b/>
          <w:bCs/>
        </w:rPr>
        <w:t xml:space="preserve">84 759,- Kč </w:t>
      </w:r>
    </w:p>
    <w:p w:rsidR="002E3372" w:rsidRDefault="002E3372" w:rsidP="002E3372">
      <w:pPr>
        <w:pStyle w:val="Zkladntext111"/>
        <w:shd w:val="clear" w:color="auto" w:fill="auto"/>
        <w:spacing w:line="277" w:lineRule="exact"/>
        <w:jc w:val="left"/>
      </w:pPr>
      <w:r>
        <w:t>Č</w:t>
      </w:r>
      <w:r>
        <w:t>tvrtletně</w:t>
      </w:r>
      <w:r>
        <w:tab/>
      </w:r>
      <w:r>
        <w:tab/>
      </w:r>
      <w:r>
        <w:rPr>
          <w:rStyle w:val="Zkladntext11"/>
          <w:b/>
          <w:bCs/>
        </w:rPr>
        <w:t xml:space="preserve">21 189,75 Kč </w:t>
      </w:r>
    </w:p>
    <w:p w:rsidR="002E3372" w:rsidRDefault="002E3372" w:rsidP="002E3372">
      <w:pPr>
        <w:pStyle w:val="Zkladntext111"/>
        <w:shd w:val="clear" w:color="auto" w:fill="auto"/>
        <w:spacing w:line="277" w:lineRule="exact"/>
        <w:jc w:val="left"/>
      </w:pPr>
      <w:r>
        <w:t>M</w:t>
      </w:r>
      <w:r>
        <w:t>ěsíčně</w:t>
      </w:r>
      <w:r>
        <w:tab/>
      </w:r>
      <w:r>
        <w:tab/>
      </w:r>
      <w:r>
        <w:rPr>
          <w:rStyle w:val="Zkladntext11"/>
          <w:b/>
          <w:bCs/>
        </w:rPr>
        <w:t>7 063,25 Kč</w:t>
      </w:r>
    </w:p>
    <w:p w:rsidR="00097EC2" w:rsidRDefault="00097EC2">
      <w:pPr>
        <w:pStyle w:val="Zkladntext111"/>
        <w:shd w:val="clear" w:color="auto" w:fill="auto"/>
        <w:jc w:val="left"/>
      </w:pPr>
    </w:p>
    <w:p w:rsidR="00097EC2" w:rsidRDefault="002E3372">
      <w:pPr>
        <w:pStyle w:val="Zkladntext101"/>
        <w:shd w:val="clear" w:color="auto" w:fill="auto"/>
        <w:spacing w:line="240" w:lineRule="exact"/>
        <w:jc w:val="left"/>
        <w:sectPr w:rsidR="00097EC2">
          <w:pgSz w:w="11909" w:h="16840"/>
          <w:pgMar w:top="1430" w:right="1336" w:bottom="1402" w:left="1424" w:header="0" w:footer="3" w:gutter="0"/>
          <w:cols w:space="720"/>
          <w:noEndnote/>
          <w:docGrid w:linePitch="360"/>
        </w:sectPr>
      </w:pPr>
      <w:r>
        <w:t>Tato kalkulace je platná od 1.7.2024</w:t>
      </w:r>
    </w:p>
    <w:p w:rsidR="00184378" w:rsidRDefault="00184378"/>
    <w:sectPr w:rsidR="00184378" w:rsidSect="00097EC2">
      <w:pgSz w:w="16840" w:h="11909" w:orient="landscape"/>
      <w:pgMar w:top="1430" w:right="1440" w:bottom="523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4378" w:rsidRDefault="00184378" w:rsidP="00097EC2">
      <w:r>
        <w:separator/>
      </w:r>
    </w:p>
  </w:endnote>
  <w:endnote w:type="continuationSeparator" w:id="0">
    <w:p w:rsidR="00184378" w:rsidRDefault="00184378" w:rsidP="00097E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4378" w:rsidRDefault="00184378"/>
  </w:footnote>
  <w:footnote w:type="continuationSeparator" w:id="0">
    <w:p w:rsidR="00184378" w:rsidRDefault="00184378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51212E"/>
    <w:multiLevelType w:val="hybridMultilevel"/>
    <w:tmpl w:val="79CE54C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C341E7"/>
    <w:multiLevelType w:val="hybridMultilevel"/>
    <w:tmpl w:val="617073E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E62C36"/>
    <w:multiLevelType w:val="multilevel"/>
    <w:tmpl w:val="7010B8B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097EC2"/>
    <w:rsid w:val="00097EC2"/>
    <w:rsid w:val="00184378"/>
    <w:rsid w:val="002E33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097EC2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097EC2"/>
    <w:rPr>
      <w:color w:val="0066CC"/>
      <w:u w:val="single"/>
    </w:rPr>
  </w:style>
  <w:style w:type="character" w:customStyle="1" w:styleId="Zkladntext5">
    <w:name w:val="Základní text (5)_"/>
    <w:basedOn w:val="Standardnpsmoodstavce"/>
    <w:link w:val="Zkladntext50"/>
    <w:rsid w:val="00097EC2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-10"/>
      <w:sz w:val="17"/>
      <w:szCs w:val="17"/>
      <w:u w:val="none"/>
    </w:rPr>
  </w:style>
  <w:style w:type="character" w:customStyle="1" w:styleId="Zkladntext6">
    <w:name w:val="Základní text (6)_"/>
    <w:basedOn w:val="Standardnpsmoodstavce"/>
    <w:link w:val="Zkladntext60"/>
    <w:rsid w:val="00097EC2"/>
    <w:rPr>
      <w:rFonts w:ascii="Calibri" w:eastAsia="Calibri" w:hAnsi="Calibri" w:cs="Calibri"/>
      <w:b w:val="0"/>
      <w:bCs w:val="0"/>
      <w:i w:val="0"/>
      <w:iCs w:val="0"/>
      <w:smallCaps w:val="0"/>
      <w:strike w:val="0"/>
      <w:w w:val="60"/>
      <w:sz w:val="24"/>
      <w:szCs w:val="24"/>
      <w:u w:val="none"/>
    </w:rPr>
  </w:style>
  <w:style w:type="character" w:customStyle="1" w:styleId="Zkladntext6FranklinGothicHeavyKurzva">
    <w:name w:val="Základní text (6) + Franklin Gothic Heavy;Kurzíva"/>
    <w:basedOn w:val="Zkladntext6"/>
    <w:rsid w:val="00097EC2"/>
    <w:rPr>
      <w:rFonts w:ascii="Franklin Gothic Heavy" w:eastAsia="Franklin Gothic Heavy" w:hAnsi="Franklin Gothic Heavy" w:cs="Franklin Gothic Heavy"/>
      <w:b/>
      <w:bCs/>
      <w:i/>
      <w:iCs/>
      <w:color w:val="000000"/>
      <w:spacing w:val="0"/>
      <w:w w:val="60"/>
      <w:position w:val="0"/>
      <w:sz w:val="24"/>
      <w:szCs w:val="24"/>
      <w:lang w:val="cs-CZ" w:eastAsia="cs-CZ" w:bidi="cs-CZ"/>
    </w:rPr>
  </w:style>
  <w:style w:type="character" w:customStyle="1" w:styleId="Zkladntext2">
    <w:name w:val="Základní text (2)"/>
    <w:basedOn w:val="Standardnpsmoodstavce"/>
    <w:rsid w:val="00097EC2"/>
    <w:rPr>
      <w:rFonts w:ascii="Calibri" w:eastAsia="Calibri" w:hAnsi="Calibri" w:cs="Calibri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Zkladntext20">
    <w:name w:val="Základní text (2)"/>
    <w:basedOn w:val="Zkladntext21"/>
    <w:rsid w:val="00097EC2"/>
  </w:style>
  <w:style w:type="character" w:customStyle="1" w:styleId="Zkladntext3">
    <w:name w:val="Základní text (3)"/>
    <w:basedOn w:val="Standardnpsmoodstavce"/>
    <w:rsid w:val="00097EC2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Nadpis1">
    <w:name w:val="Nadpis #1_"/>
    <w:basedOn w:val="Standardnpsmoodstavce"/>
    <w:link w:val="Nadpis10"/>
    <w:rsid w:val="00097EC2"/>
    <w:rPr>
      <w:rFonts w:ascii="Calibri" w:eastAsia="Calibri" w:hAnsi="Calibri" w:cs="Calibri"/>
      <w:b w:val="0"/>
      <w:bCs w:val="0"/>
      <w:i w:val="0"/>
      <w:iCs w:val="0"/>
      <w:smallCaps w:val="0"/>
      <w:strike w:val="0"/>
      <w:w w:val="60"/>
      <w:sz w:val="32"/>
      <w:szCs w:val="32"/>
      <w:u w:val="none"/>
    </w:rPr>
  </w:style>
  <w:style w:type="character" w:customStyle="1" w:styleId="Nadpis1ArialNarrow95ptTunMtko100">
    <w:name w:val="Nadpis #1 + Arial Narrow;9;5 pt;Tučné;Měřítko 100%"/>
    <w:basedOn w:val="Nadpis1"/>
    <w:rsid w:val="00097EC2"/>
    <w:rPr>
      <w:rFonts w:ascii="Arial Narrow" w:eastAsia="Arial Narrow" w:hAnsi="Arial Narrow" w:cs="Arial Narrow"/>
      <w:b/>
      <w:b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10">
    <w:name w:val="Základní text (10)"/>
    <w:basedOn w:val="Standardnpsmoodstavce"/>
    <w:rsid w:val="00097EC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11">
    <w:name w:val="Základní text (11)"/>
    <w:basedOn w:val="Standardnpsmoodstavce"/>
    <w:rsid w:val="00097EC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0">
    <w:name w:val="Základní text (3)_"/>
    <w:basedOn w:val="Standardnpsmoodstavce"/>
    <w:link w:val="Zkladntext31"/>
    <w:rsid w:val="00097EC2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3Tun">
    <w:name w:val="Základní text (3) + Tučné"/>
    <w:basedOn w:val="Zkladntext30"/>
    <w:rsid w:val="00097EC2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1">
    <w:name w:val="Základní text (2)_"/>
    <w:basedOn w:val="Standardnpsmoodstavce"/>
    <w:link w:val="Zkladntext22"/>
    <w:rsid w:val="00097EC2"/>
    <w:rPr>
      <w:rFonts w:ascii="Calibri" w:eastAsia="Calibri" w:hAnsi="Calibri" w:cs="Calibri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Zkladntext4">
    <w:name w:val="Základní text (4)_"/>
    <w:basedOn w:val="Standardnpsmoodstavce"/>
    <w:link w:val="Zkladntext40"/>
    <w:rsid w:val="00097EC2"/>
    <w:rPr>
      <w:rFonts w:ascii="Calibri" w:eastAsia="Calibri" w:hAnsi="Calibri" w:cs="Calibri"/>
      <w:b/>
      <w:bCs/>
      <w:i/>
      <w:iCs/>
      <w:smallCaps w:val="0"/>
      <w:strike w:val="0"/>
      <w:sz w:val="21"/>
      <w:szCs w:val="21"/>
      <w:u w:val="none"/>
    </w:rPr>
  </w:style>
  <w:style w:type="character" w:customStyle="1" w:styleId="Zkladntext2Tun">
    <w:name w:val="Základní text (2) + Tučné"/>
    <w:basedOn w:val="Zkladntext21"/>
    <w:rsid w:val="00097EC2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41">
    <w:name w:val="Základní text (4)"/>
    <w:basedOn w:val="Zkladntext4"/>
    <w:rsid w:val="00097EC2"/>
    <w:rPr>
      <w:color w:val="000000"/>
      <w:spacing w:val="0"/>
      <w:w w:val="100"/>
      <w:position w:val="0"/>
      <w:u w:val="single"/>
      <w:lang w:val="cs-CZ" w:eastAsia="cs-CZ" w:bidi="cs-CZ"/>
    </w:rPr>
  </w:style>
  <w:style w:type="character" w:customStyle="1" w:styleId="Zkladntext2Tun0">
    <w:name w:val="Základní text (2) + Tučné"/>
    <w:basedOn w:val="Zkladntext21"/>
    <w:rsid w:val="00097EC2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Tun1">
    <w:name w:val="Základní text (2) + Tučné"/>
    <w:basedOn w:val="Zkladntext21"/>
    <w:rsid w:val="00097EC2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3">
    <w:name w:val="Základní text (2)"/>
    <w:basedOn w:val="Zkladntext21"/>
    <w:rsid w:val="00097EC2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sid w:val="00097EC2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-10"/>
      <w:sz w:val="20"/>
      <w:szCs w:val="20"/>
      <w:u w:val="none"/>
    </w:rPr>
  </w:style>
  <w:style w:type="character" w:customStyle="1" w:styleId="Zkladntext8">
    <w:name w:val="Základní text (8)_"/>
    <w:basedOn w:val="Standardnpsmoodstavce"/>
    <w:link w:val="Zkladntext80"/>
    <w:rsid w:val="00097EC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8Calibri95pt">
    <w:name w:val="Základní text (8) + Calibri;9;5 pt"/>
    <w:basedOn w:val="Zkladntext8"/>
    <w:rsid w:val="00097EC2"/>
    <w:rPr>
      <w:rFonts w:ascii="Calibri" w:eastAsia="Calibri" w:hAnsi="Calibri" w:cs="Calibri"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sid w:val="00097EC2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2">
    <w:name w:val="Nadpis #2_"/>
    <w:basedOn w:val="Standardnpsmoodstavce"/>
    <w:link w:val="Nadpis20"/>
    <w:rsid w:val="00097EC2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3">
    <w:name w:val="Nadpis #3_"/>
    <w:basedOn w:val="Standardnpsmoodstavce"/>
    <w:link w:val="Nadpis30"/>
    <w:rsid w:val="00097EC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31">
    <w:name w:val="Nadpis #3"/>
    <w:basedOn w:val="Nadpis3"/>
    <w:rsid w:val="00097EC2"/>
    <w:rPr>
      <w:color w:val="000000"/>
      <w:spacing w:val="0"/>
      <w:w w:val="100"/>
      <w:position w:val="0"/>
      <w:u w:val="single"/>
      <w:lang w:val="cs-CZ" w:eastAsia="cs-CZ" w:bidi="cs-CZ"/>
    </w:rPr>
  </w:style>
  <w:style w:type="character" w:customStyle="1" w:styleId="Zkladntext100">
    <w:name w:val="Základní text (10)_"/>
    <w:basedOn w:val="Standardnpsmoodstavce"/>
    <w:link w:val="Zkladntext101"/>
    <w:rsid w:val="00097EC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1011ptTun">
    <w:name w:val="Základní text (10) + 11 pt;Tučné"/>
    <w:basedOn w:val="Zkladntext100"/>
    <w:rsid w:val="00097EC2"/>
    <w:rPr>
      <w:b/>
      <w:bCs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Zkladntext110">
    <w:name w:val="Základní text (11)_"/>
    <w:basedOn w:val="Standardnpsmoodstavce"/>
    <w:link w:val="Zkladntext111"/>
    <w:rsid w:val="00097EC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Zkladntext50">
    <w:name w:val="Základní text (5)"/>
    <w:basedOn w:val="Normln"/>
    <w:link w:val="Zkladntext5"/>
    <w:rsid w:val="00097EC2"/>
    <w:pPr>
      <w:shd w:val="clear" w:color="auto" w:fill="FFFFFF"/>
      <w:spacing w:line="0" w:lineRule="atLeast"/>
    </w:pPr>
    <w:rPr>
      <w:rFonts w:ascii="Calibri" w:eastAsia="Calibri" w:hAnsi="Calibri" w:cs="Calibri"/>
      <w:spacing w:val="-10"/>
      <w:sz w:val="17"/>
      <w:szCs w:val="17"/>
    </w:rPr>
  </w:style>
  <w:style w:type="paragraph" w:customStyle="1" w:styleId="Zkladntext60">
    <w:name w:val="Základní text (6)"/>
    <w:basedOn w:val="Normln"/>
    <w:link w:val="Zkladntext6"/>
    <w:rsid w:val="00097EC2"/>
    <w:pPr>
      <w:shd w:val="clear" w:color="auto" w:fill="FFFFFF"/>
      <w:spacing w:line="0" w:lineRule="atLeast"/>
    </w:pPr>
    <w:rPr>
      <w:rFonts w:ascii="Calibri" w:eastAsia="Calibri" w:hAnsi="Calibri" w:cs="Calibri"/>
      <w:w w:val="60"/>
    </w:rPr>
  </w:style>
  <w:style w:type="paragraph" w:customStyle="1" w:styleId="Zkladntext22">
    <w:name w:val="Základní text (2)"/>
    <w:basedOn w:val="Normln"/>
    <w:link w:val="Zkladntext21"/>
    <w:rsid w:val="00097EC2"/>
    <w:pPr>
      <w:shd w:val="clear" w:color="auto" w:fill="FFFFFF"/>
      <w:spacing w:line="266" w:lineRule="exact"/>
      <w:jc w:val="both"/>
    </w:pPr>
    <w:rPr>
      <w:rFonts w:ascii="Calibri" w:eastAsia="Calibri" w:hAnsi="Calibri" w:cs="Calibri"/>
      <w:i/>
      <w:iCs/>
      <w:sz w:val="21"/>
      <w:szCs w:val="21"/>
    </w:rPr>
  </w:style>
  <w:style w:type="paragraph" w:customStyle="1" w:styleId="Zkladntext31">
    <w:name w:val="Základní text (3)"/>
    <w:basedOn w:val="Normln"/>
    <w:link w:val="Zkladntext30"/>
    <w:rsid w:val="00097EC2"/>
    <w:pPr>
      <w:shd w:val="clear" w:color="auto" w:fill="FFFFFF"/>
      <w:spacing w:line="0" w:lineRule="atLeast"/>
      <w:ind w:hanging="340"/>
      <w:jc w:val="center"/>
    </w:pPr>
    <w:rPr>
      <w:rFonts w:ascii="Calibri" w:eastAsia="Calibri" w:hAnsi="Calibri" w:cs="Calibri"/>
      <w:sz w:val="21"/>
      <w:szCs w:val="21"/>
    </w:rPr>
  </w:style>
  <w:style w:type="paragraph" w:customStyle="1" w:styleId="Nadpis10">
    <w:name w:val="Nadpis #1"/>
    <w:basedOn w:val="Normln"/>
    <w:link w:val="Nadpis1"/>
    <w:rsid w:val="00097EC2"/>
    <w:pPr>
      <w:shd w:val="clear" w:color="auto" w:fill="FFFFFF"/>
      <w:spacing w:line="0" w:lineRule="atLeast"/>
      <w:outlineLvl w:val="0"/>
    </w:pPr>
    <w:rPr>
      <w:rFonts w:ascii="Calibri" w:eastAsia="Calibri" w:hAnsi="Calibri" w:cs="Calibri"/>
      <w:w w:val="60"/>
      <w:sz w:val="32"/>
      <w:szCs w:val="32"/>
    </w:rPr>
  </w:style>
  <w:style w:type="paragraph" w:customStyle="1" w:styleId="Zkladntext101">
    <w:name w:val="Základní text (10)"/>
    <w:basedOn w:val="Normln"/>
    <w:link w:val="Zkladntext100"/>
    <w:rsid w:val="00097EC2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Zkladntext111">
    <w:name w:val="Základní text (11)"/>
    <w:basedOn w:val="Normln"/>
    <w:link w:val="Zkladntext110"/>
    <w:rsid w:val="00097EC2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40">
    <w:name w:val="Základní text (4)"/>
    <w:basedOn w:val="Normln"/>
    <w:link w:val="Zkladntext4"/>
    <w:rsid w:val="00097EC2"/>
    <w:pPr>
      <w:shd w:val="clear" w:color="auto" w:fill="FFFFFF"/>
      <w:spacing w:line="270" w:lineRule="exact"/>
      <w:jc w:val="both"/>
    </w:pPr>
    <w:rPr>
      <w:rFonts w:ascii="Calibri" w:eastAsia="Calibri" w:hAnsi="Calibri" w:cs="Calibri"/>
      <w:b/>
      <w:bCs/>
      <w:i/>
      <w:iCs/>
      <w:sz w:val="21"/>
      <w:szCs w:val="21"/>
    </w:rPr>
  </w:style>
  <w:style w:type="paragraph" w:customStyle="1" w:styleId="Zkladntext70">
    <w:name w:val="Základní text (7)"/>
    <w:basedOn w:val="Normln"/>
    <w:link w:val="Zkladntext7"/>
    <w:rsid w:val="00097EC2"/>
    <w:pPr>
      <w:shd w:val="clear" w:color="auto" w:fill="FFFFFF"/>
      <w:spacing w:line="0" w:lineRule="atLeast"/>
    </w:pPr>
    <w:rPr>
      <w:rFonts w:ascii="Calibri" w:eastAsia="Calibri" w:hAnsi="Calibri" w:cs="Calibri"/>
      <w:spacing w:val="-10"/>
      <w:sz w:val="20"/>
      <w:szCs w:val="20"/>
    </w:rPr>
  </w:style>
  <w:style w:type="paragraph" w:customStyle="1" w:styleId="Zkladntext80">
    <w:name w:val="Základní text (8)"/>
    <w:basedOn w:val="Normln"/>
    <w:link w:val="Zkladntext8"/>
    <w:rsid w:val="00097EC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Zkladntext90">
    <w:name w:val="Základní text (9)"/>
    <w:basedOn w:val="Normln"/>
    <w:link w:val="Zkladntext9"/>
    <w:rsid w:val="00097EC2"/>
    <w:pPr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sz w:val="18"/>
      <w:szCs w:val="18"/>
    </w:rPr>
  </w:style>
  <w:style w:type="paragraph" w:customStyle="1" w:styleId="Nadpis20">
    <w:name w:val="Nadpis #2"/>
    <w:basedOn w:val="Normln"/>
    <w:link w:val="Nadpis2"/>
    <w:rsid w:val="00097EC2"/>
    <w:pPr>
      <w:shd w:val="clear" w:color="auto" w:fill="FFFFFF"/>
      <w:spacing w:line="0" w:lineRule="atLeast"/>
      <w:jc w:val="center"/>
      <w:outlineLvl w:val="1"/>
    </w:pPr>
    <w:rPr>
      <w:rFonts w:ascii="Franklin Gothic Heavy" w:eastAsia="Franklin Gothic Heavy" w:hAnsi="Franklin Gothic Heavy" w:cs="Franklin Gothic Heavy"/>
      <w:sz w:val="22"/>
      <w:szCs w:val="22"/>
    </w:rPr>
  </w:style>
  <w:style w:type="paragraph" w:customStyle="1" w:styleId="Nadpis30">
    <w:name w:val="Nadpis #3"/>
    <w:basedOn w:val="Normln"/>
    <w:link w:val="Nadpis3"/>
    <w:rsid w:val="00097EC2"/>
    <w:pPr>
      <w:shd w:val="clear" w:color="auto" w:fill="FFFFFF"/>
      <w:spacing w:line="0" w:lineRule="atLeast"/>
      <w:jc w:val="both"/>
      <w:outlineLvl w:val="2"/>
    </w:pPr>
    <w:rPr>
      <w:rFonts w:ascii="Times New Roman" w:eastAsia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564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KM_reditel-20240628113100</vt:lpstr>
    </vt:vector>
  </TitlesOfParts>
  <Company/>
  <LinksUpToDate>false</LinksUpToDate>
  <CharactersWithSpaces>3887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KM_reditel-20240628113100</dc:title>
  <dc:creator>horak</dc:creator>
  <cp:lastModifiedBy>horak</cp:lastModifiedBy>
  <cp:revision>1</cp:revision>
  <dcterms:created xsi:type="dcterms:W3CDTF">2024-06-28T14:01:00Z</dcterms:created>
  <dcterms:modified xsi:type="dcterms:W3CDTF">2024-06-28T14:21:00Z</dcterms:modified>
</cp:coreProperties>
</file>