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1210900059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Ždírec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Ždírec,</w:t>
      </w:r>
      <w:r>
        <w:rPr>
          <w:spacing w:val="-2"/>
        </w:rPr>
        <w:t> </w:t>
      </w:r>
      <w:r>
        <w:rPr/>
        <w:t>Ždírec</w:t>
      </w:r>
      <w:r>
        <w:rPr>
          <w:spacing w:val="-4"/>
        </w:rPr>
        <w:t> </w:t>
      </w:r>
      <w:r>
        <w:rPr/>
        <w:t>34,</w:t>
      </w:r>
      <w:r>
        <w:rPr>
          <w:spacing w:val="-5"/>
        </w:rPr>
        <w:t> </w:t>
      </w:r>
      <w:r>
        <w:rPr/>
        <w:t>336</w:t>
      </w:r>
      <w:r>
        <w:rPr>
          <w:spacing w:val="-3"/>
        </w:rPr>
        <w:t> </w:t>
      </w:r>
      <w:r>
        <w:rPr/>
        <w:t>01</w:t>
      </w:r>
      <w:r>
        <w:rPr>
          <w:spacing w:val="-3"/>
        </w:rPr>
        <w:t> </w:t>
      </w:r>
      <w:r>
        <w:rPr>
          <w:spacing w:val="-2"/>
        </w:rPr>
        <w:t>Blovice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00257478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3"/>
        </w:rPr>
        <w:t> </w:t>
      </w:r>
      <w:r>
        <w:rPr/>
        <w:t>Lenkou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í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</w:t>
      </w:r>
      <w:r>
        <w:rPr/>
        <w:t>DiS.,</w:t>
      </w:r>
      <w:r>
        <w:rPr>
          <w:spacing w:val="-3"/>
        </w:rPr>
        <w:t> </w:t>
      </w:r>
      <w:r>
        <w:rPr>
          <w:spacing w:val="-2"/>
        </w:rPr>
        <w:t>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94-5013361/0710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1210900059 o poskytnutí finančních prostředků ze Státního fondu životního prostředí ČR ze dne 21.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2023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2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4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3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2076"/>
        <w:jc w:val="both"/>
      </w:pPr>
      <w:r>
        <w:rPr/>
        <w:t>„Posílení</w:t>
      </w:r>
      <w:r>
        <w:rPr>
          <w:spacing w:val="-8"/>
        </w:rPr>
        <w:t> </w:t>
      </w:r>
      <w:r>
        <w:rPr/>
        <w:t>vodního</w:t>
      </w:r>
      <w:r>
        <w:rPr>
          <w:spacing w:val="-7"/>
        </w:rPr>
        <w:t> </w:t>
      </w:r>
      <w:r>
        <w:rPr/>
        <w:t>zdroje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intenzifikace</w:t>
      </w:r>
      <w:r>
        <w:rPr>
          <w:spacing w:val="-7"/>
        </w:rPr>
        <w:t> </w:t>
      </w:r>
      <w:r>
        <w:rPr/>
        <w:t>úpravny</w:t>
      </w:r>
      <w:r>
        <w:rPr>
          <w:spacing w:val="-8"/>
        </w:rPr>
        <w:t> </w:t>
      </w:r>
      <w:r>
        <w:rPr/>
        <w:t>vody</w:t>
      </w:r>
      <w:r>
        <w:rPr>
          <w:spacing w:val="-7"/>
        </w:rPr>
        <w:t> </w:t>
      </w:r>
      <w:r>
        <w:rPr/>
        <w:t>ve</w:t>
      </w:r>
      <w:r>
        <w:rPr>
          <w:spacing w:val="-7"/>
        </w:rPr>
        <w:t> </w:t>
      </w:r>
      <w:r>
        <w:rPr>
          <w:spacing w:val="-2"/>
        </w:rPr>
        <w:t>Ždírci“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spacing w:after="0"/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left"/>
        <w:rPr>
          <w:sz w:val="20"/>
        </w:rPr>
      </w:pPr>
      <w:r>
        <w:rPr>
          <w:sz w:val="20"/>
        </w:rPr>
        <w:t>Fond se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poskytnout příjemci podpory podporu formou dotace</w:t>
      </w:r>
      <w:r>
        <w:rPr>
          <w:spacing w:val="-1"/>
          <w:sz w:val="20"/>
        </w:rPr>
        <w:t> </w:t>
      </w:r>
      <w:r>
        <w:rPr>
          <w:sz w:val="20"/>
        </w:rPr>
        <w:t>ve výši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302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788,39 Kč </w:t>
      </w:r>
      <w:r>
        <w:rPr>
          <w:sz w:val="20"/>
        </w:rPr>
        <w:t>(slovy: dva miliony tři sta dva tisíc sedm set osmdesát osm korun českých a třicet devět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3 289 697,71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7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5007"/>
      </w:tblGrid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914" w:right="190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923" w:right="1921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913" w:right="19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927" w:right="19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788,39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6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</w:t>
      </w:r>
      <w:r>
        <w:rPr>
          <w:spacing w:val="-1"/>
          <w:sz w:val="20"/>
        </w:rPr>
        <w:t> </w:t>
      </w:r>
      <w:r>
        <w:rPr>
          <w:sz w:val="20"/>
        </w:rPr>
        <w:t>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6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3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akce bude provedena v souladu se žádostí o podporu, jejími přílohami a touto Smlouvou, včetně případných změn a doplňků těchto dokumentů,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akce bude provedena v předpokládaném rozsahu, tj. realizací projektu dojde k intenzifikaci stávající úpravny</w:t>
      </w:r>
      <w:r>
        <w:rPr>
          <w:spacing w:val="40"/>
          <w:sz w:val="20"/>
        </w:rPr>
        <w:t> </w:t>
      </w:r>
      <w:r>
        <w:rPr>
          <w:sz w:val="20"/>
        </w:rPr>
        <w:t>vody,</w:t>
      </w:r>
      <w:r>
        <w:rPr>
          <w:spacing w:val="40"/>
          <w:sz w:val="20"/>
        </w:rPr>
        <w:t> </w:t>
      </w:r>
      <w:r>
        <w:rPr>
          <w:sz w:val="20"/>
        </w:rPr>
        <w:t>technologickému</w:t>
      </w:r>
      <w:r>
        <w:rPr>
          <w:spacing w:val="40"/>
          <w:sz w:val="20"/>
        </w:rPr>
        <w:t> </w:t>
      </w:r>
      <w:r>
        <w:rPr>
          <w:sz w:val="20"/>
        </w:rPr>
        <w:t>vystrojení</w:t>
      </w:r>
      <w:r>
        <w:rPr>
          <w:spacing w:val="40"/>
          <w:sz w:val="20"/>
        </w:rPr>
        <w:t> </w:t>
      </w:r>
      <w:r>
        <w:rPr>
          <w:sz w:val="20"/>
        </w:rPr>
        <w:t>nového</w:t>
      </w:r>
      <w:r>
        <w:rPr>
          <w:spacing w:val="40"/>
          <w:sz w:val="20"/>
        </w:rPr>
        <w:t> </w:t>
      </w:r>
      <w:r>
        <w:rPr>
          <w:sz w:val="20"/>
        </w:rPr>
        <w:t>vrtu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vybudování</w:t>
      </w:r>
      <w:r>
        <w:rPr>
          <w:spacing w:val="40"/>
          <w:sz w:val="20"/>
        </w:rPr>
        <w:t> </w:t>
      </w:r>
      <w:r>
        <w:rPr>
          <w:sz w:val="20"/>
        </w:rPr>
        <w:t>propojovacího</w:t>
      </w:r>
      <w:r>
        <w:rPr>
          <w:spacing w:val="40"/>
          <w:sz w:val="20"/>
        </w:rPr>
        <w:t> </w:t>
      </w:r>
      <w:r>
        <w:rPr>
          <w:sz w:val="20"/>
        </w:rPr>
        <w:t>řadu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délce 18,6 m pro zajištění zásobování 354 obyvatel pitnou vodou v dostatečném množství,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vlastníkem,</w:t>
      </w:r>
      <w:r>
        <w:rPr>
          <w:spacing w:val="-3"/>
          <w:sz w:val="20"/>
        </w:rPr>
        <w:t> </w:t>
      </w:r>
      <w:r>
        <w:rPr>
          <w:sz w:val="20"/>
        </w:rPr>
        <w:t>tak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disponuje</w:t>
      </w:r>
      <w:r>
        <w:rPr>
          <w:spacing w:val="-3"/>
          <w:sz w:val="20"/>
        </w:rPr>
        <w:t> </w:t>
      </w:r>
      <w:r>
        <w:rPr>
          <w:sz w:val="20"/>
        </w:rPr>
        <w:t>prohlášením</w:t>
      </w:r>
      <w:r>
        <w:rPr>
          <w:spacing w:val="-4"/>
          <w:sz w:val="20"/>
        </w:rPr>
        <w:t> </w:t>
      </w:r>
      <w:r>
        <w:rPr>
          <w:sz w:val="20"/>
        </w:rPr>
        <w:t>vlastníka</w:t>
      </w:r>
      <w:r>
        <w:rPr>
          <w:spacing w:val="-3"/>
          <w:sz w:val="20"/>
        </w:rPr>
        <w:t> </w:t>
      </w:r>
      <w:r>
        <w:rPr>
          <w:sz w:val="20"/>
        </w:rPr>
        <w:t>pozemku,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kterém</w:t>
      </w:r>
      <w:r>
        <w:rPr>
          <w:spacing w:val="-4"/>
          <w:sz w:val="20"/>
        </w:rPr>
        <w:t> </w:t>
      </w:r>
      <w:r>
        <w:rPr>
          <w:sz w:val="20"/>
        </w:rPr>
        <w:t>vlastník</w:t>
      </w:r>
      <w:r>
        <w:rPr>
          <w:spacing w:val="-3"/>
          <w:sz w:val="20"/>
        </w:rPr>
        <w:t> </w:t>
      </w:r>
      <w:r>
        <w:rPr>
          <w:sz w:val="20"/>
        </w:rPr>
        <w:t>vyjádřil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741" w:right="116"/>
      </w:pPr>
      <w:r>
        <w:rPr/>
        <w:t>souhlas s</w:t>
      </w:r>
      <w:r>
        <w:rPr>
          <w:spacing w:val="-2"/>
        </w:rPr>
        <w:t> </w:t>
      </w:r>
      <w:r>
        <w:rPr/>
        <w:t>realizací projektu na jeho pozemku a zajištěním udržitelnosti projektu po dobu 10 let od dokončení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po dokončení projektu bude dodávaná pitná voda splňovat hygienické požadavky v souladu s</w:t>
      </w:r>
      <w:r>
        <w:rPr>
          <w:spacing w:val="-2"/>
          <w:sz w:val="20"/>
        </w:rPr>
        <w:t> </w:t>
      </w:r>
      <w:r>
        <w:rPr>
          <w:sz w:val="20"/>
        </w:rPr>
        <w:t>platnou legislativou ČR,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4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 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68"/>
          <w:sz w:val="20"/>
        </w:rPr>
        <w:t> </w:t>
      </w:r>
      <w:r>
        <w:rPr>
          <w:sz w:val="20"/>
        </w:rPr>
        <w:t>daňové</w:t>
      </w:r>
      <w:r>
        <w:rPr>
          <w:spacing w:val="68"/>
          <w:sz w:val="20"/>
        </w:rPr>
        <w:t> </w:t>
      </w:r>
      <w:r>
        <w:rPr>
          <w:sz w:val="20"/>
        </w:rPr>
        <w:t>evidenci</w:t>
      </w:r>
      <w:r>
        <w:rPr>
          <w:spacing w:val="68"/>
          <w:sz w:val="20"/>
        </w:rPr>
        <w:t> </w:t>
      </w:r>
      <w:r>
        <w:rPr>
          <w:sz w:val="20"/>
        </w:rPr>
        <w:t>(zákon</w:t>
      </w:r>
      <w:r>
        <w:rPr>
          <w:spacing w:val="68"/>
          <w:sz w:val="20"/>
        </w:rPr>
        <w:t> </w:t>
      </w:r>
      <w:r>
        <w:rPr>
          <w:sz w:val="20"/>
        </w:rPr>
        <w:t>č.</w:t>
      </w:r>
      <w:r>
        <w:rPr>
          <w:spacing w:val="68"/>
          <w:sz w:val="20"/>
        </w:rPr>
        <w:t> </w:t>
      </w:r>
      <w:r>
        <w:rPr>
          <w:sz w:val="20"/>
        </w:rPr>
        <w:t>586/1992</w:t>
      </w:r>
      <w:r>
        <w:rPr>
          <w:spacing w:val="68"/>
          <w:sz w:val="20"/>
        </w:rPr>
        <w:t> </w:t>
      </w:r>
      <w:r>
        <w:rPr>
          <w:sz w:val="20"/>
        </w:rPr>
        <w:t>Sb.,</w:t>
      </w:r>
      <w:r>
        <w:rPr>
          <w:spacing w:val="68"/>
          <w:sz w:val="20"/>
        </w:rPr>
        <w:t> </w:t>
      </w:r>
      <w:r>
        <w:rPr>
          <w:sz w:val="20"/>
        </w:rPr>
        <w:t>o</w:t>
      </w:r>
      <w:r>
        <w:rPr>
          <w:spacing w:val="66"/>
          <w:sz w:val="20"/>
        </w:rPr>
        <w:t> </w:t>
      </w:r>
      <w:r>
        <w:rPr>
          <w:sz w:val="20"/>
        </w:rPr>
        <w:t>daních</w:t>
      </w:r>
      <w:r>
        <w:rPr>
          <w:spacing w:val="68"/>
          <w:sz w:val="20"/>
        </w:rPr>
        <w:t> </w:t>
      </w:r>
      <w:r>
        <w:rPr>
          <w:sz w:val="20"/>
        </w:rPr>
        <w:t>z příjmů,</w:t>
      </w:r>
      <w:r>
        <w:rPr>
          <w:spacing w:val="6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67"/>
          <w:sz w:val="20"/>
        </w:rPr>
        <w:t> </w:t>
      </w:r>
      <w:r>
        <w:rPr>
          <w:sz w:val="20"/>
        </w:rPr>
        <w:t>znění)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7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dodržet</w:t>
      </w:r>
      <w:r>
        <w:rPr>
          <w:spacing w:val="-7"/>
          <w:sz w:val="20"/>
        </w:rPr>
        <w:t> </w:t>
      </w:r>
      <w:r>
        <w:rPr>
          <w:sz w:val="20"/>
        </w:rPr>
        <w:t>lhůty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termín dokončení akce do konce 6/2024 a o dodržení tohoto termínu Fond bez zbytečného odkladu informovat (za termín ukončení projektu se považuje ukončení stavebních a montážních prací). Přitom se konstatuje, že akce byla zahájena v 10/2023,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1" w:after="0"/>
        <w:ind w:left="1101" w:right="117" w:hanging="360"/>
        <w:jc w:val="both"/>
        <w:rPr>
          <w:sz w:val="20"/>
        </w:rPr>
      </w:pPr>
      <w:r>
        <w:rPr>
          <w:sz w:val="20"/>
        </w:rPr>
        <w:t>se zavazuje nejpozději do konce</w:t>
      </w:r>
      <w:r>
        <w:rPr>
          <w:spacing w:val="14"/>
          <w:sz w:val="20"/>
        </w:rPr>
        <w:t> </w:t>
      </w:r>
      <w:r>
        <w:rPr>
          <w:sz w:val="20"/>
        </w:rPr>
        <w:t>12/2024 předložit prostřednictvím AIS SFŽP ČR Fondu podklady</w:t>
      </w:r>
      <w:r>
        <w:rPr>
          <w:spacing w:val="80"/>
          <w:sz w:val="20"/>
        </w:rPr>
        <w:t> </w:t>
      </w:r>
      <w:r>
        <w:rPr>
          <w:sz w:val="20"/>
        </w:rPr>
        <w:t>k Závěrečnému vyhodnocení akce (dále jen „ZVA“) podle čl. 12 písm. d) Výzvy.</w:t>
      </w:r>
    </w:p>
    <w:p>
      <w:pPr>
        <w:pStyle w:val="BodyText"/>
        <w:spacing w:before="119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 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1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existuje</w:t>
      </w:r>
      <w:r>
        <w:rPr>
          <w:spacing w:val="-12"/>
          <w:sz w:val="20"/>
        </w:rPr>
        <w:t> </w:t>
      </w:r>
      <w:r>
        <w:rPr>
          <w:sz w:val="20"/>
        </w:rPr>
        <w:t>zákonný</w:t>
      </w:r>
      <w:r>
        <w:rPr>
          <w:spacing w:val="-11"/>
          <w:sz w:val="20"/>
        </w:rPr>
        <w:t> </w:t>
      </w:r>
      <w:r>
        <w:rPr>
          <w:sz w:val="20"/>
        </w:rPr>
        <w:t>nárok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pacing w:val="-13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odpočet,</w:t>
      </w:r>
      <w:r>
        <w:rPr>
          <w:spacing w:val="-11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3"/>
          <w:sz w:val="20"/>
        </w:rPr>
        <w:t> </w:t>
      </w:r>
      <w:r>
        <w:rPr>
          <w:sz w:val="20"/>
        </w:rPr>
        <w:t>rozmezí 50 – 89,99 % stanovených indikátorů, bude toto porušení postiženo odvodem 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indikátorů.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2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uvedených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 k),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Heading1"/>
        <w:spacing w:before="73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7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86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k)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1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3"/>
          <w:sz w:val="20"/>
        </w:rPr>
        <w:t> </w:t>
      </w:r>
      <w:r>
        <w:rPr>
          <w:sz w:val="20"/>
        </w:rPr>
        <w:t>porušení,</w:t>
      </w:r>
      <w:r>
        <w:rPr>
          <w:spacing w:val="12"/>
          <w:sz w:val="20"/>
        </w:rPr>
        <w:t> </w:t>
      </w:r>
      <w:r>
        <w:rPr>
          <w:sz w:val="20"/>
        </w:rPr>
        <w:t>které</w:t>
      </w:r>
      <w:r>
        <w:rPr>
          <w:spacing w:val="12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2"/>
          <w:sz w:val="20"/>
        </w:rPr>
        <w:t> </w:t>
      </w:r>
      <w:r>
        <w:rPr>
          <w:sz w:val="20"/>
        </w:rPr>
        <w:t>pod</w:t>
      </w:r>
      <w:r>
        <w:rPr>
          <w:spacing w:val="13"/>
          <w:sz w:val="20"/>
        </w:rPr>
        <w:t> </w:t>
      </w:r>
      <w:r>
        <w:rPr>
          <w:sz w:val="20"/>
        </w:rPr>
        <w:t>konkrétní</w:t>
      </w:r>
      <w:r>
        <w:rPr>
          <w:spacing w:val="14"/>
          <w:sz w:val="20"/>
        </w:rPr>
        <w:t> </w:t>
      </w:r>
      <w:r>
        <w:rPr>
          <w:sz w:val="20"/>
        </w:rPr>
        <w:t>typ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footerReference w:type="default" r:id="rId5"/>
          <w:pgSz w:w="12240" w:h="15840"/>
          <w:pgMar w:footer="1436" w:header="0" w:top="1580" w:bottom="1620" w:left="1320" w:right="1020"/>
          <w:pgNumType w:start="1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ind w:left="0"/>
        <w:jc w:val="left"/>
        <w:rPr>
          <w:sz w:val="14"/>
        </w:rPr>
      </w:pPr>
      <w:r>
        <w:rPr/>
        <w:pict>
          <v:rect style="position:absolute;margin-left:85.103996pt;margin-top:10.56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27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2024-06-25T12:56:31Z</dcterms:created>
  <dcterms:modified xsi:type="dcterms:W3CDTF">2024-06-25T12:56:31Z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2024-06-25T00:00:00Z</vt:filetime>
  </property>
</Properties>
</file>