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26" w:rsidRDefault="003E19F2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1210900046</w:t>
      </w:r>
    </w:p>
    <w:p w:rsidR="00076126" w:rsidRDefault="003E19F2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76126" w:rsidRDefault="003E19F2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76126" w:rsidRDefault="00076126">
      <w:pPr>
        <w:pStyle w:val="Zkladntext"/>
        <w:ind w:left="0"/>
        <w:rPr>
          <w:sz w:val="60"/>
        </w:rPr>
      </w:pPr>
    </w:p>
    <w:p w:rsidR="00076126" w:rsidRDefault="003E19F2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76126" w:rsidRDefault="00076126">
      <w:pPr>
        <w:pStyle w:val="Zkladntext"/>
        <w:spacing w:before="1"/>
        <w:ind w:left="0"/>
      </w:pPr>
    </w:p>
    <w:p w:rsidR="00076126" w:rsidRDefault="003E19F2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76126" w:rsidRDefault="003E19F2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76126" w:rsidRDefault="003E19F2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76126" w:rsidRDefault="003E19F2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076126" w:rsidRDefault="003E19F2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76126" w:rsidRDefault="003E19F2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76126" w:rsidRDefault="003E19F2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76126" w:rsidRDefault="003E19F2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76126" w:rsidRDefault="003E19F2">
      <w:pPr>
        <w:pStyle w:val="Nadpis2"/>
        <w:spacing w:before="1"/>
        <w:ind w:right="0"/>
        <w:jc w:val="left"/>
      </w:pPr>
      <w:r>
        <w:t>obec</w:t>
      </w:r>
      <w:r>
        <w:rPr>
          <w:spacing w:val="-2"/>
        </w:rPr>
        <w:t xml:space="preserve"> </w:t>
      </w:r>
      <w:r>
        <w:t>Žichovice</w:t>
      </w:r>
    </w:p>
    <w:p w:rsidR="00076126" w:rsidRDefault="003E19F2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Žichovice,</w:t>
      </w:r>
      <w:r>
        <w:rPr>
          <w:spacing w:val="-2"/>
        </w:rPr>
        <w:t xml:space="preserve"> </w:t>
      </w:r>
      <w:r>
        <w:t>Žichovice</w:t>
      </w:r>
      <w:r>
        <w:rPr>
          <w:spacing w:val="-4"/>
        </w:rPr>
        <w:t xml:space="preserve"> </w:t>
      </w:r>
      <w:r>
        <w:t>190,</w:t>
      </w:r>
      <w:r>
        <w:rPr>
          <w:spacing w:val="-3"/>
        </w:rPr>
        <w:t xml:space="preserve"> </w:t>
      </w:r>
      <w:r>
        <w:t>342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Sušice</w:t>
      </w:r>
    </w:p>
    <w:p w:rsidR="00076126" w:rsidRDefault="003E19F2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00256374</w:t>
      </w:r>
    </w:p>
    <w:p w:rsidR="00076126" w:rsidRDefault="003E19F2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Václavem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á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</w:p>
    <w:p w:rsidR="00076126" w:rsidRDefault="003E19F2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76126" w:rsidRDefault="003E19F2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94-1517351/0710</w:t>
      </w:r>
    </w:p>
    <w:p w:rsidR="00076126" w:rsidRDefault="003E19F2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76126" w:rsidRDefault="00076126">
      <w:pPr>
        <w:pStyle w:val="Zkladntext"/>
        <w:spacing w:before="1"/>
        <w:ind w:left="0"/>
      </w:pPr>
    </w:p>
    <w:p w:rsidR="00076126" w:rsidRDefault="003E19F2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76126" w:rsidRDefault="00076126">
      <w:pPr>
        <w:pStyle w:val="Zkladntext"/>
        <w:spacing w:before="12"/>
        <w:ind w:left="0"/>
        <w:rPr>
          <w:sz w:val="35"/>
        </w:rPr>
      </w:pPr>
    </w:p>
    <w:p w:rsidR="00076126" w:rsidRDefault="003E19F2">
      <w:pPr>
        <w:pStyle w:val="Nadpis1"/>
        <w:ind w:left="634"/>
      </w:pPr>
      <w:r>
        <w:t>I.</w:t>
      </w:r>
    </w:p>
    <w:p w:rsidR="00076126" w:rsidRDefault="003E19F2">
      <w:pPr>
        <w:pStyle w:val="Nadpis2"/>
        <w:spacing w:before="1"/>
        <w:ind w:left="63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76126" w:rsidRDefault="00076126">
      <w:pPr>
        <w:pStyle w:val="Zkladntext"/>
        <w:spacing w:before="1"/>
        <w:ind w:left="0"/>
        <w:rPr>
          <w:b/>
          <w:sz w:val="18"/>
        </w:rPr>
      </w:pPr>
    </w:p>
    <w:p w:rsidR="00076126" w:rsidRDefault="003E19F2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76126" w:rsidRDefault="003E19F2">
      <w:pPr>
        <w:pStyle w:val="Zkladntext"/>
        <w:ind w:right="131"/>
        <w:jc w:val="both"/>
      </w:pPr>
      <w:r>
        <w:t>„Smlouva“) se uzavírá na základě Rozhodnutí ministra životního prostředí č. 1210900046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076126" w:rsidRDefault="003E19F2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76126" w:rsidRDefault="003E19F2">
      <w:pPr>
        <w:pStyle w:val="Odstavecseseznamem"/>
        <w:numPr>
          <w:ilvl w:val="0"/>
          <w:numId w:val="11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76126" w:rsidRDefault="003E19F2">
      <w:pPr>
        <w:pStyle w:val="Nadpis2"/>
        <w:spacing w:before="118"/>
        <w:ind w:left="3080" w:right="0"/>
        <w:jc w:val="both"/>
      </w:pPr>
      <w:r>
        <w:t>„Vodovodní</w:t>
      </w:r>
      <w:r>
        <w:rPr>
          <w:spacing w:val="-3"/>
        </w:rPr>
        <w:t xml:space="preserve"> </w:t>
      </w:r>
      <w:r>
        <w:t>výtlak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ÚV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VDJ</w:t>
      </w:r>
      <w:r>
        <w:rPr>
          <w:spacing w:val="-1"/>
        </w:rPr>
        <w:t xml:space="preserve"> </w:t>
      </w:r>
      <w:r>
        <w:t>Žichovice“</w:t>
      </w:r>
    </w:p>
    <w:p w:rsidR="00076126" w:rsidRDefault="003E19F2">
      <w:pPr>
        <w:pStyle w:val="Zkladntext"/>
        <w:spacing w:before="120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076126" w:rsidRDefault="00076126">
      <w:pPr>
        <w:jc w:val="both"/>
        <w:sectPr w:rsidR="00076126">
          <w:type w:val="continuous"/>
          <w:pgSz w:w="12240" w:h="15840"/>
          <w:pgMar w:top="1060" w:right="1000" w:bottom="280" w:left="1320" w:header="708" w:footer="708" w:gutter="0"/>
          <w:cols w:space="708"/>
        </w:sectPr>
      </w:pPr>
    </w:p>
    <w:p w:rsidR="00076126" w:rsidRDefault="003E19F2">
      <w:pPr>
        <w:pStyle w:val="Nadpis1"/>
        <w:spacing w:before="73"/>
        <w:ind w:left="634"/>
      </w:pPr>
      <w:r>
        <w:lastRenderedPageBreak/>
        <w:t>II.</w:t>
      </w:r>
    </w:p>
    <w:p w:rsidR="00076126" w:rsidRDefault="003E19F2">
      <w:pPr>
        <w:pStyle w:val="Nadpis2"/>
        <w:ind w:left="63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76126" w:rsidRDefault="00076126">
      <w:pPr>
        <w:pStyle w:val="Zkladntext"/>
        <w:spacing w:before="1"/>
        <w:ind w:left="0"/>
        <w:rPr>
          <w:b/>
          <w:sz w:val="18"/>
        </w:rPr>
      </w:pP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808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601,92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osm 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 dva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583</w:t>
      </w:r>
      <w:r>
        <w:rPr>
          <w:spacing w:val="1"/>
          <w:sz w:val="20"/>
        </w:rPr>
        <w:t xml:space="preserve"> </w:t>
      </w:r>
      <w:r>
        <w:rPr>
          <w:sz w:val="20"/>
        </w:rPr>
        <w:t>717,04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z w:val="20"/>
        </w:rPr>
        <w:t>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mohou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tímto</w:t>
      </w:r>
      <w:r>
        <w:rPr>
          <w:spacing w:val="-1"/>
          <w:sz w:val="20"/>
        </w:rPr>
        <w:t xml:space="preserve"> </w:t>
      </w:r>
      <w:r>
        <w:rPr>
          <w:sz w:val="20"/>
        </w:rPr>
        <w:t>datem.</w:t>
      </w: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076126" w:rsidRDefault="003E19F2">
      <w:pPr>
        <w:pStyle w:val="Zkladntex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076126" w:rsidRDefault="003E19F2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076126" w:rsidRDefault="003E19F2">
      <w:pPr>
        <w:pStyle w:val="Zkladntext"/>
      </w:pPr>
      <w:r>
        <w:t>Výzvy.</w:t>
      </w:r>
    </w:p>
    <w:p w:rsidR="00076126" w:rsidRDefault="00076126">
      <w:pPr>
        <w:pStyle w:val="Zkladntext"/>
        <w:spacing w:before="2"/>
        <w:ind w:left="0"/>
        <w:rPr>
          <w:sz w:val="36"/>
        </w:rPr>
      </w:pPr>
    </w:p>
    <w:p w:rsidR="00076126" w:rsidRDefault="003E19F2">
      <w:pPr>
        <w:pStyle w:val="Nadpis1"/>
        <w:ind w:left="630"/>
      </w:pPr>
      <w:r>
        <w:t>III.</w:t>
      </w:r>
    </w:p>
    <w:p w:rsidR="00076126" w:rsidRDefault="003E19F2">
      <w:pPr>
        <w:pStyle w:val="Nadpis2"/>
        <w:ind w:left="6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76126" w:rsidRDefault="00076126">
      <w:pPr>
        <w:pStyle w:val="Zkladntext"/>
        <w:spacing w:before="1"/>
        <w:ind w:left="0"/>
        <w:rPr>
          <w:b/>
          <w:sz w:val="18"/>
        </w:rPr>
      </w:pP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76126" w:rsidRDefault="00076126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12"/>
      </w:tblGrid>
      <w:tr w:rsidR="00076126">
        <w:trPr>
          <w:trHeight w:val="506"/>
        </w:trPr>
        <w:tc>
          <w:tcPr>
            <w:tcW w:w="3824" w:type="dxa"/>
          </w:tcPr>
          <w:p w:rsidR="00076126" w:rsidRDefault="003E19F2">
            <w:pPr>
              <w:pStyle w:val="TableParagraph"/>
              <w:spacing w:before="120"/>
              <w:ind w:left="1623" w:right="161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12" w:type="dxa"/>
          </w:tcPr>
          <w:p w:rsidR="00076126" w:rsidRDefault="003E19F2">
            <w:pPr>
              <w:pStyle w:val="TableParagraph"/>
              <w:spacing w:before="120"/>
              <w:ind w:left="1918" w:right="1917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76126">
        <w:trPr>
          <w:trHeight w:val="505"/>
        </w:trPr>
        <w:tc>
          <w:tcPr>
            <w:tcW w:w="3824" w:type="dxa"/>
          </w:tcPr>
          <w:p w:rsidR="00076126" w:rsidRDefault="003E19F2">
            <w:pPr>
              <w:pStyle w:val="TableParagraph"/>
              <w:spacing w:before="120"/>
              <w:ind w:left="1623" w:right="1617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012" w:type="dxa"/>
          </w:tcPr>
          <w:p w:rsidR="00076126" w:rsidRDefault="003E19F2">
            <w:pPr>
              <w:pStyle w:val="TableParagraph"/>
              <w:spacing w:before="120"/>
              <w:ind w:left="1922" w:right="19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808 601,92</w:t>
            </w:r>
          </w:p>
        </w:tc>
      </w:tr>
    </w:tbl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23"/>
        <w:ind w:right="134"/>
        <w:jc w:val="both"/>
        <w:rPr>
          <w:sz w:val="20"/>
        </w:rPr>
      </w:pPr>
      <w:r>
        <w:rPr>
          <w:sz w:val="20"/>
        </w:rPr>
        <w:t xml:space="preserve">O </w:t>
      </w:r>
      <w:r>
        <w:rPr>
          <w:sz w:val="20"/>
        </w:rPr>
        <w:t>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76126" w:rsidRDefault="00076126">
      <w:pPr>
        <w:jc w:val="both"/>
        <w:rPr>
          <w:sz w:val="20"/>
        </w:rPr>
        <w:sectPr w:rsidR="00076126">
          <w:pgSz w:w="12240" w:h="15840"/>
          <w:pgMar w:top="1060" w:right="1000" w:bottom="280" w:left="1320" w:header="708" w:footer="708" w:gutter="0"/>
          <w:cols w:space="708"/>
        </w:sectPr>
      </w:pP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ind w:hanging="422"/>
        <w:jc w:val="left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076126" w:rsidRDefault="003E19F2">
      <w:pPr>
        <w:pStyle w:val="Zkladntext"/>
        <w:ind w:left="661" w:right="386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076126" w:rsidRDefault="003E19F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76126" w:rsidRDefault="00076126">
      <w:pPr>
        <w:pStyle w:val="Zkladntext"/>
        <w:spacing w:before="9"/>
        <w:ind w:left="0"/>
        <w:rPr>
          <w:sz w:val="28"/>
        </w:rPr>
      </w:pPr>
    </w:p>
    <w:p w:rsidR="00076126" w:rsidRDefault="003E19F2">
      <w:pPr>
        <w:pStyle w:val="Nadpis1"/>
        <w:spacing w:before="100"/>
      </w:pPr>
      <w:r>
        <w:t>IV.</w:t>
      </w:r>
    </w:p>
    <w:p w:rsidR="00076126" w:rsidRDefault="003E19F2">
      <w:pPr>
        <w:pStyle w:val="Nadpis2"/>
        <w:ind w:left="632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76126" w:rsidRDefault="00076126">
      <w:pPr>
        <w:pStyle w:val="Zkladntext"/>
        <w:spacing w:before="12"/>
        <w:ind w:left="0"/>
        <w:rPr>
          <w:b/>
          <w:sz w:val="17"/>
        </w:rPr>
      </w:pPr>
    </w:p>
    <w:p w:rsidR="00076126" w:rsidRDefault="003E19F2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76126" w:rsidRDefault="003E19F2">
      <w:pPr>
        <w:pStyle w:val="Odstavecseseznamem"/>
        <w:numPr>
          <w:ilvl w:val="0"/>
          <w:numId w:val="7"/>
        </w:numPr>
        <w:tabs>
          <w:tab w:val="left" w:pos="906"/>
        </w:tabs>
        <w:ind w:right="137" w:hanging="207"/>
        <w:rPr>
          <w:sz w:val="20"/>
        </w:rPr>
      </w:pPr>
      <w:r>
        <w:rPr>
          <w:sz w:val="20"/>
        </w:rPr>
        <w:t>akce bude provedena v souladu se žádostí o podporu, jejími přílohami a touto Smlouvou,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</w:t>
      </w:r>
      <w:r>
        <w:rPr>
          <w:sz w:val="20"/>
        </w:rPr>
        <w:t>ndem,</w:t>
      </w:r>
    </w:p>
    <w:p w:rsidR="00076126" w:rsidRDefault="003E19F2">
      <w:pPr>
        <w:pStyle w:val="Odstavecseseznamem"/>
        <w:numPr>
          <w:ilvl w:val="0"/>
          <w:numId w:val="7"/>
        </w:numPr>
        <w:tabs>
          <w:tab w:val="left" w:pos="956"/>
        </w:tabs>
        <w:ind w:right="130" w:hanging="207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1"/>
          <w:sz w:val="20"/>
        </w:rPr>
        <w:t xml:space="preserve"> </w:t>
      </w:r>
      <w:r>
        <w:rPr>
          <w:sz w:val="20"/>
        </w:rPr>
        <w:t>rozsahu,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vybudování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vodovodního</w:t>
      </w:r>
      <w:r>
        <w:rPr>
          <w:spacing w:val="50"/>
          <w:sz w:val="20"/>
        </w:rPr>
        <w:t xml:space="preserve"> </w:t>
      </w:r>
      <w:r>
        <w:rPr>
          <w:sz w:val="20"/>
        </w:rPr>
        <w:t>přivaděče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délce</w:t>
      </w:r>
      <w:r>
        <w:rPr>
          <w:spacing w:val="49"/>
          <w:sz w:val="20"/>
        </w:rPr>
        <w:t xml:space="preserve"> </w:t>
      </w:r>
      <w:r>
        <w:rPr>
          <w:sz w:val="20"/>
        </w:rPr>
        <w:t>844,10</w:t>
      </w:r>
      <w:r>
        <w:rPr>
          <w:spacing w:val="50"/>
          <w:sz w:val="20"/>
        </w:rPr>
        <w:t xml:space="preserve"> </w:t>
      </w:r>
      <w:r>
        <w:rPr>
          <w:sz w:val="20"/>
        </w:rPr>
        <w:t>m</w:t>
      </w:r>
      <w:r>
        <w:rPr>
          <w:spacing w:val="51"/>
          <w:sz w:val="20"/>
        </w:rPr>
        <w:t xml:space="preserve"> </w:t>
      </w:r>
      <w:r>
        <w:rPr>
          <w:sz w:val="20"/>
        </w:rPr>
        <w:t>pro</w:t>
      </w:r>
      <w:r>
        <w:rPr>
          <w:spacing w:val="48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50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50"/>
          <w:sz w:val="20"/>
        </w:rPr>
        <w:t xml:space="preserve"> </w:t>
      </w:r>
      <w:r>
        <w:rPr>
          <w:sz w:val="20"/>
        </w:rPr>
        <w:t>612</w:t>
      </w:r>
      <w:r>
        <w:rPr>
          <w:spacing w:val="50"/>
          <w:sz w:val="20"/>
        </w:rPr>
        <w:t xml:space="preserve"> </w:t>
      </w:r>
      <w:r>
        <w:rPr>
          <w:sz w:val="20"/>
        </w:rPr>
        <w:t>obyvatel</w:t>
      </w:r>
      <w:r>
        <w:rPr>
          <w:spacing w:val="49"/>
          <w:sz w:val="20"/>
        </w:rPr>
        <w:t xml:space="preserve"> </w:t>
      </w:r>
      <w:r>
        <w:rPr>
          <w:sz w:val="20"/>
        </w:rPr>
        <w:t>pitnou</w:t>
      </w:r>
      <w:r>
        <w:rPr>
          <w:spacing w:val="50"/>
          <w:sz w:val="20"/>
        </w:rPr>
        <w:t xml:space="preserve"> </w:t>
      </w:r>
      <w:r>
        <w:rPr>
          <w:sz w:val="20"/>
        </w:rPr>
        <w:t>vodou</w:t>
      </w:r>
      <w:r>
        <w:rPr>
          <w:spacing w:val="-53"/>
          <w:sz w:val="20"/>
        </w:rPr>
        <w:t xml:space="preserve"> </w:t>
      </w:r>
      <w:r>
        <w:rPr>
          <w:sz w:val="20"/>
        </w:rPr>
        <w:t>v dostatečném</w:t>
      </w:r>
      <w:r>
        <w:rPr>
          <w:spacing w:val="1"/>
          <w:sz w:val="20"/>
        </w:rPr>
        <w:t xml:space="preserve"> </w:t>
      </w:r>
      <w:r>
        <w:rPr>
          <w:sz w:val="20"/>
        </w:rPr>
        <w:t>množství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kvalitě,</w:t>
      </w:r>
    </w:p>
    <w:p w:rsidR="00076126" w:rsidRDefault="003E19F2">
      <w:pPr>
        <w:pStyle w:val="Zkladntext"/>
        <w:spacing w:before="119"/>
        <w:ind w:left="852"/>
        <w:jc w:val="both"/>
      </w:pPr>
      <w:r>
        <w:t>-</w:t>
      </w:r>
      <w:r>
        <w:rPr>
          <w:spacing w:val="2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provedena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pozemcích,</w:t>
      </w:r>
      <w:r>
        <w:rPr>
          <w:spacing w:val="3"/>
        </w:rPr>
        <w:t xml:space="preserve"> </w:t>
      </w:r>
      <w:r>
        <w:t>jejichž</w:t>
      </w:r>
      <w:r>
        <w:rPr>
          <w:spacing w:val="8"/>
        </w:rPr>
        <w:t xml:space="preserve"> </w:t>
      </w:r>
      <w:r>
        <w:t>seznam</w:t>
      </w:r>
      <w:r>
        <w:rPr>
          <w:spacing w:val="5"/>
        </w:rPr>
        <w:t xml:space="preserve"> </w:t>
      </w:r>
      <w:r>
        <w:t>předložil</w:t>
      </w:r>
      <w:r>
        <w:rPr>
          <w:spacing w:val="2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dotace</w:t>
      </w:r>
      <w:r>
        <w:rPr>
          <w:spacing w:val="1"/>
        </w:rPr>
        <w:t xml:space="preserve"> </w:t>
      </w:r>
      <w:r>
        <w:t>Fondu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není-li</w:t>
      </w:r>
      <w:r>
        <w:rPr>
          <w:spacing w:val="2"/>
        </w:rPr>
        <w:t xml:space="preserve"> </w:t>
      </w:r>
      <w:r>
        <w:t>jejich</w:t>
      </w:r>
    </w:p>
    <w:p w:rsidR="00076126" w:rsidRDefault="003E19F2">
      <w:pPr>
        <w:pStyle w:val="Zkladntext"/>
        <w:ind w:left="948"/>
        <w:jc w:val="both"/>
      </w:pPr>
      <w:r>
        <w:t>vlastníkem,</w:t>
      </w:r>
      <w:r>
        <w:rPr>
          <w:spacing w:val="44"/>
        </w:rPr>
        <w:t xml:space="preserve"> </w:t>
      </w:r>
      <w:r>
        <w:t>tak</w:t>
      </w:r>
      <w:r>
        <w:rPr>
          <w:spacing w:val="44"/>
        </w:rPr>
        <w:t xml:space="preserve"> </w:t>
      </w:r>
      <w:r>
        <w:t>příjemce</w:t>
      </w:r>
      <w:r>
        <w:rPr>
          <w:spacing w:val="43"/>
        </w:rPr>
        <w:t xml:space="preserve"> </w:t>
      </w:r>
      <w:r>
        <w:t>podpory</w:t>
      </w:r>
      <w:r>
        <w:rPr>
          <w:spacing w:val="45"/>
        </w:rPr>
        <w:t xml:space="preserve"> </w:t>
      </w:r>
      <w:r>
        <w:t>disponuje</w:t>
      </w:r>
      <w:r>
        <w:rPr>
          <w:spacing w:val="43"/>
        </w:rPr>
        <w:t xml:space="preserve"> </w:t>
      </w:r>
      <w:r>
        <w:t>prohlášením</w:t>
      </w:r>
      <w:r>
        <w:rPr>
          <w:spacing w:val="45"/>
        </w:rPr>
        <w:t xml:space="preserve"> </w:t>
      </w:r>
      <w:r>
        <w:t>vlastníka</w:t>
      </w:r>
      <w:r>
        <w:rPr>
          <w:spacing w:val="44"/>
        </w:rPr>
        <w:t xml:space="preserve"> </w:t>
      </w:r>
      <w:r>
        <w:t>pozemku,</w:t>
      </w:r>
      <w:r>
        <w:rPr>
          <w:spacing w:val="46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kterém</w:t>
      </w:r>
      <w:r>
        <w:rPr>
          <w:spacing w:val="53"/>
        </w:rPr>
        <w:t xml:space="preserve"> </w:t>
      </w:r>
      <w:r>
        <w:t>vlastník</w:t>
      </w:r>
    </w:p>
    <w:p w:rsidR="00076126" w:rsidRDefault="00076126">
      <w:pPr>
        <w:jc w:val="both"/>
        <w:sectPr w:rsidR="00076126">
          <w:pgSz w:w="12240" w:h="15840"/>
          <w:pgMar w:top="1060" w:right="1000" w:bottom="280" w:left="1320" w:header="708" w:footer="708" w:gutter="0"/>
          <w:cols w:space="708"/>
        </w:sectPr>
      </w:pPr>
    </w:p>
    <w:p w:rsidR="00076126" w:rsidRDefault="003E19F2">
      <w:pPr>
        <w:pStyle w:val="Zkladntext"/>
        <w:spacing w:before="73"/>
        <w:ind w:left="948"/>
      </w:pPr>
      <w:r>
        <w:lastRenderedPageBreak/>
        <w:t>vyjádřil</w:t>
      </w:r>
      <w:r>
        <w:rPr>
          <w:spacing w:val="6"/>
        </w:rPr>
        <w:t xml:space="preserve"> </w:t>
      </w:r>
      <w:r>
        <w:t>souhlas</w:t>
      </w:r>
      <w:r>
        <w:rPr>
          <w:spacing w:val="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6"/>
        </w:rPr>
        <w:t xml:space="preserve"> </w:t>
      </w:r>
      <w:r>
        <w:t>projektu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jeho</w:t>
      </w:r>
      <w:r>
        <w:rPr>
          <w:spacing w:val="6"/>
        </w:rPr>
        <w:t xml:space="preserve"> </w:t>
      </w:r>
      <w:r>
        <w:t>pozemku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zajištěním</w:t>
      </w:r>
      <w:r>
        <w:rPr>
          <w:spacing w:val="6"/>
        </w:rPr>
        <w:t xml:space="preserve"> </w:t>
      </w:r>
      <w:r>
        <w:t>udržitelnosti</w:t>
      </w:r>
      <w:r>
        <w:rPr>
          <w:spacing w:val="8"/>
        </w:rPr>
        <w:t xml:space="preserve"> </w:t>
      </w:r>
      <w:r>
        <w:t>projektu</w:t>
      </w:r>
      <w:r>
        <w:rPr>
          <w:spacing w:val="6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dobu</w:t>
      </w:r>
      <w:r>
        <w:rPr>
          <w:spacing w:val="7"/>
        </w:rPr>
        <w:t xml:space="preserve"> </w:t>
      </w:r>
      <w:r>
        <w:t>10</w:t>
      </w:r>
      <w:r>
        <w:rPr>
          <w:spacing w:val="-5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dokončení</w:t>
      </w:r>
      <w:r>
        <w:rPr>
          <w:spacing w:val="-3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(příslušné</w:t>
      </w:r>
      <w:r>
        <w:rPr>
          <w:spacing w:val="-4"/>
        </w:rPr>
        <w:t xml:space="preserve"> </w:t>
      </w:r>
      <w:r>
        <w:t>doklady byly</w:t>
      </w:r>
      <w:r>
        <w:rPr>
          <w:spacing w:val="-2"/>
        </w:rPr>
        <w:t xml:space="preserve"> </w:t>
      </w:r>
      <w:r>
        <w:t>příjemcem</w:t>
      </w:r>
      <w:r>
        <w:rPr>
          <w:spacing w:val="-1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předány),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76126" w:rsidRDefault="003E19F2">
      <w:pPr>
        <w:pStyle w:val="Odstavecseseznamem"/>
        <w:numPr>
          <w:ilvl w:val="0"/>
          <w:numId w:val="6"/>
        </w:numPr>
        <w:tabs>
          <w:tab w:val="left" w:pos="877"/>
        </w:tabs>
        <w:spacing w:before="120"/>
        <w:ind w:left="876" w:hanging="13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76126" w:rsidRDefault="003E19F2">
      <w:pPr>
        <w:pStyle w:val="Odstavecseseznamem"/>
        <w:numPr>
          <w:ilvl w:val="0"/>
          <w:numId w:val="6"/>
        </w:numPr>
        <w:tabs>
          <w:tab w:val="left" w:pos="920"/>
        </w:tabs>
        <w:ind w:left="919" w:hanging="123"/>
        <w:jc w:val="left"/>
        <w:rPr>
          <w:sz w:val="20"/>
        </w:rPr>
      </w:pPr>
      <w:r>
        <w:rPr>
          <w:spacing w:val="-1"/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dokončení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dodávaná</w:t>
      </w:r>
      <w:r>
        <w:rPr>
          <w:spacing w:val="-14"/>
          <w:sz w:val="20"/>
        </w:rPr>
        <w:t xml:space="preserve"> </w:t>
      </w:r>
      <w:r>
        <w:rPr>
          <w:sz w:val="20"/>
        </w:rPr>
        <w:t>pitná</w:t>
      </w:r>
      <w:r>
        <w:rPr>
          <w:spacing w:val="-13"/>
          <w:sz w:val="20"/>
        </w:rPr>
        <w:t xml:space="preserve"> </w:t>
      </w:r>
      <w:r>
        <w:rPr>
          <w:sz w:val="20"/>
        </w:rPr>
        <w:t>voda</w:t>
      </w:r>
      <w:r>
        <w:rPr>
          <w:spacing w:val="-13"/>
          <w:sz w:val="20"/>
        </w:rPr>
        <w:t xml:space="preserve"> </w:t>
      </w:r>
      <w:r>
        <w:rPr>
          <w:sz w:val="20"/>
        </w:rPr>
        <w:t>splňovat</w:t>
      </w:r>
      <w:r>
        <w:rPr>
          <w:spacing w:val="-12"/>
          <w:sz w:val="20"/>
        </w:rPr>
        <w:t xml:space="preserve"> </w:t>
      </w:r>
      <w:r>
        <w:rPr>
          <w:sz w:val="20"/>
        </w:rPr>
        <w:t>hygienické</w:t>
      </w:r>
      <w:r>
        <w:rPr>
          <w:spacing w:val="-13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z w:val="20"/>
        </w:rPr>
        <w:t>s platnou</w:t>
      </w:r>
    </w:p>
    <w:p w:rsidR="00076126" w:rsidRDefault="003E19F2">
      <w:pPr>
        <w:pStyle w:val="Zkladntext"/>
        <w:ind w:left="948"/>
      </w:pPr>
      <w:r>
        <w:t>legislativou</w:t>
      </w:r>
      <w:r>
        <w:rPr>
          <w:spacing w:val="-4"/>
        </w:rPr>
        <w:t xml:space="preserve"> </w:t>
      </w:r>
      <w:r>
        <w:t>ČR,</w:t>
      </w:r>
    </w:p>
    <w:p w:rsidR="00076126" w:rsidRDefault="003E19F2">
      <w:pPr>
        <w:pStyle w:val="Odstavecseseznamem"/>
        <w:numPr>
          <w:ilvl w:val="0"/>
          <w:numId w:val="6"/>
        </w:numPr>
        <w:tabs>
          <w:tab w:val="left" w:pos="944"/>
        </w:tabs>
        <w:spacing w:before="118"/>
        <w:ind w:right="131" w:hanging="221"/>
        <w:rPr>
          <w:sz w:val="20"/>
        </w:rPr>
      </w:pPr>
      <w:r>
        <w:rPr>
          <w:w w:val="95"/>
          <w:sz w:val="20"/>
        </w:rPr>
        <w:t>zabezpečí,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předmět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plnit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svoji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funkci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let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dokončení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realizace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projektu,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"/>
          <w:sz w:val="20"/>
        </w:rPr>
        <w:t xml:space="preserve"> </w:t>
      </w:r>
      <w:r>
        <w:rPr>
          <w:sz w:val="20"/>
        </w:rPr>
        <w:t>vlastníka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076126" w:rsidRDefault="003E19F2">
      <w:pPr>
        <w:pStyle w:val="Odstavecseseznamem"/>
        <w:numPr>
          <w:ilvl w:val="0"/>
          <w:numId w:val="6"/>
        </w:numPr>
        <w:tabs>
          <w:tab w:val="left" w:pos="1018"/>
        </w:tabs>
        <w:ind w:left="996" w:right="133" w:hanging="221"/>
        <w:rPr>
          <w:sz w:val="20"/>
        </w:rPr>
      </w:pP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veškeré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vést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7"/>
          <w:sz w:val="20"/>
        </w:rPr>
        <w:t xml:space="preserve"> </w:t>
      </w:r>
      <w:r>
        <w:rPr>
          <w:sz w:val="20"/>
        </w:rPr>
        <w:t>(zákon</w:t>
      </w:r>
      <w:r>
        <w:rPr>
          <w:spacing w:val="25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7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 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platném</w:t>
      </w:r>
      <w:r>
        <w:rPr>
          <w:spacing w:val="2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48"/>
          <w:sz w:val="20"/>
        </w:rPr>
        <w:t xml:space="preserve"> </w:t>
      </w:r>
      <w:r>
        <w:rPr>
          <w:sz w:val="20"/>
        </w:rPr>
        <w:t>daňové</w:t>
      </w:r>
      <w:r>
        <w:rPr>
          <w:spacing w:val="49"/>
          <w:sz w:val="20"/>
        </w:rPr>
        <w:t xml:space="preserve"> </w:t>
      </w:r>
      <w:r>
        <w:rPr>
          <w:sz w:val="20"/>
        </w:rPr>
        <w:t>evidenci</w:t>
      </w:r>
      <w:r>
        <w:rPr>
          <w:spacing w:val="48"/>
          <w:sz w:val="20"/>
        </w:rPr>
        <w:t xml:space="preserve"> </w:t>
      </w:r>
      <w:r>
        <w:rPr>
          <w:sz w:val="20"/>
        </w:rPr>
        <w:t>(zákon</w:t>
      </w:r>
      <w:r>
        <w:rPr>
          <w:spacing w:val="50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586/1992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daních</w:t>
      </w:r>
      <w:r>
        <w:rPr>
          <w:spacing w:val="4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50"/>
          <w:sz w:val="20"/>
        </w:rPr>
        <w:t xml:space="preserve"> </w:t>
      </w:r>
      <w:r>
        <w:rPr>
          <w:sz w:val="20"/>
        </w:rPr>
        <w:t>znění)</w:t>
      </w:r>
      <w:r>
        <w:rPr>
          <w:spacing w:val="51"/>
          <w:sz w:val="20"/>
        </w:rPr>
        <w:t xml:space="preserve"> </w:t>
      </w:r>
      <w:r>
        <w:rPr>
          <w:sz w:val="20"/>
        </w:rPr>
        <w:t>podle</w:t>
      </w:r>
      <w:r>
        <w:rPr>
          <w:spacing w:val="48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76126" w:rsidRDefault="003E19F2">
      <w:pPr>
        <w:pStyle w:val="Odstavecseseznamem"/>
        <w:numPr>
          <w:ilvl w:val="0"/>
          <w:numId w:val="6"/>
        </w:numPr>
        <w:tabs>
          <w:tab w:val="left" w:pos="1042"/>
        </w:tabs>
        <w:ind w:left="1042" w:hanging="190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2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m)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76126" w:rsidRDefault="003E19F2">
      <w:pPr>
        <w:pStyle w:val="Odstavecseseznamem"/>
        <w:numPr>
          <w:ilvl w:val="0"/>
          <w:numId w:val="6"/>
        </w:numPr>
        <w:tabs>
          <w:tab w:val="left" w:pos="1014"/>
        </w:tabs>
        <w:ind w:left="1013" w:hanging="19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76126" w:rsidRDefault="003E19F2">
      <w:pPr>
        <w:pStyle w:val="Zkladntext"/>
        <w:spacing w:before="120"/>
        <w:ind w:left="1133" w:right="133" w:hanging="360"/>
        <w:jc w:val="both"/>
      </w:pPr>
      <w:r>
        <w:t>-</w:t>
      </w:r>
      <w:r>
        <w:rPr>
          <w:spacing w:val="55"/>
        </w:rPr>
        <w:t xml:space="preserve"> </w:t>
      </w:r>
      <w:r>
        <w:t>termín dokončení akce do konce 10/2025 a o dodržení tohoto termínu Fond bez zbytečného</w:t>
      </w:r>
      <w:r>
        <w:rPr>
          <w:spacing w:val="1"/>
        </w:rPr>
        <w:t xml:space="preserve"> </w:t>
      </w:r>
      <w:r>
        <w:t>odkladu informovat (za termín ukončení projektu se považuje ukončení stavebních a montá</w:t>
      </w:r>
      <w:r>
        <w:t>žních</w:t>
      </w:r>
      <w:r>
        <w:rPr>
          <w:spacing w:val="1"/>
        </w:rPr>
        <w:t xml:space="preserve"> </w:t>
      </w:r>
      <w:r>
        <w:t>prací);</w:t>
      </w:r>
      <w:r>
        <w:rPr>
          <w:spacing w:val="-1"/>
        </w:rPr>
        <w:t xml:space="preserve"> </w:t>
      </w:r>
      <w:r>
        <w:t>přitom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konstatuje,</w:t>
      </w:r>
      <w:r>
        <w:rPr>
          <w:spacing w:val="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zahájena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01/2023,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1102"/>
        </w:tabs>
        <w:ind w:left="1102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zavazuje</w:t>
      </w:r>
      <w:r>
        <w:rPr>
          <w:spacing w:val="1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konce</w:t>
      </w:r>
      <w:r>
        <w:rPr>
          <w:spacing w:val="15"/>
          <w:sz w:val="20"/>
        </w:rPr>
        <w:t xml:space="preserve"> </w:t>
      </w:r>
      <w:r>
        <w:rPr>
          <w:sz w:val="20"/>
        </w:rPr>
        <w:t>04/2027</w:t>
      </w:r>
      <w:r>
        <w:rPr>
          <w:spacing w:val="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5"/>
          <w:sz w:val="20"/>
        </w:rPr>
        <w:t xml:space="preserve"> </w:t>
      </w:r>
      <w:r>
        <w:rPr>
          <w:sz w:val="20"/>
        </w:rPr>
        <w:t>AIS</w:t>
      </w:r>
      <w:r>
        <w:rPr>
          <w:spacing w:val="12"/>
          <w:sz w:val="20"/>
        </w:rPr>
        <w:t xml:space="preserve"> </w:t>
      </w:r>
      <w:r>
        <w:rPr>
          <w:sz w:val="20"/>
        </w:rPr>
        <w:t>SFŽP</w:t>
      </w:r>
      <w:r>
        <w:rPr>
          <w:spacing w:val="13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podklady</w:t>
      </w:r>
    </w:p>
    <w:p w:rsidR="00076126" w:rsidRDefault="003E19F2">
      <w:pPr>
        <w:pStyle w:val="Zkladntext"/>
        <w:spacing w:before="1"/>
        <w:ind w:left="1101"/>
        <w:jc w:val="both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3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076126" w:rsidRDefault="003E19F2">
      <w:pPr>
        <w:pStyle w:val="Zkladntext"/>
        <w:spacing w:before="118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076126" w:rsidRDefault="003E19F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 dnů 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z w:val="20"/>
        </w:rPr>
        <w:t>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76126" w:rsidRDefault="00076126">
      <w:pPr>
        <w:jc w:val="both"/>
        <w:rPr>
          <w:sz w:val="20"/>
        </w:rPr>
        <w:sectPr w:rsidR="00076126">
          <w:pgSz w:w="12240" w:h="15840"/>
          <w:pgMar w:top="1060" w:right="1000" w:bottom="280" w:left="1320" w:header="708" w:footer="708" w:gutter="0"/>
          <w:cols w:space="708"/>
        </w:sectPr>
      </w:pP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</w:t>
      </w:r>
      <w:r>
        <w:rPr>
          <w:sz w:val="20"/>
        </w:rPr>
        <w:t>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76126" w:rsidRDefault="003E19F2">
      <w:pPr>
        <w:pStyle w:val="Odstavecseseznamem"/>
        <w:numPr>
          <w:ilvl w:val="1"/>
          <w:numId w:val="8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76126" w:rsidRDefault="00076126">
      <w:pPr>
        <w:pStyle w:val="Zkladntext"/>
        <w:ind w:left="0"/>
        <w:rPr>
          <w:sz w:val="36"/>
        </w:rPr>
      </w:pPr>
    </w:p>
    <w:p w:rsidR="00076126" w:rsidRDefault="003E19F2">
      <w:pPr>
        <w:pStyle w:val="Nadpis1"/>
      </w:pPr>
      <w:r>
        <w:t>V.</w:t>
      </w:r>
    </w:p>
    <w:p w:rsidR="00076126" w:rsidRDefault="003E19F2">
      <w:pPr>
        <w:pStyle w:val="Nadpis2"/>
        <w:ind w:left="63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76126" w:rsidRDefault="00076126">
      <w:pPr>
        <w:pStyle w:val="Zkladntext"/>
        <w:spacing w:before="1"/>
        <w:ind w:left="0"/>
        <w:rPr>
          <w:b/>
          <w:sz w:val="18"/>
        </w:rPr>
      </w:pPr>
    </w:p>
    <w:p w:rsidR="00076126" w:rsidRDefault="003E19F2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76126" w:rsidRDefault="003E19F2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c), d) nebo e)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4"/>
          <w:sz w:val="20"/>
        </w:rPr>
        <w:t xml:space="preserve"> </w:t>
      </w:r>
      <w:r>
        <w:rPr>
          <w:sz w:val="20"/>
        </w:rPr>
        <w:t>prostředkům.</w:t>
      </w:r>
    </w:p>
    <w:p w:rsidR="00076126" w:rsidRDefault="003E19F2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Dojde</w:t>
      </w:r>
      <w:r>
        <w:rPr>
          <w:sz w:val="20"/>
        </w:rPr>
        <w:t>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uvedených v článku IV bodu 1 písm. a) za druhou odrážkou, </w:t>
      </w:r>
      <w:r>
        <w:rPr>
          <w:sz w:val="20"/>
        </w:rPr>
        <w:t>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 – 89,99 % stanovených indikátorů, bude toto porušení postiženo odvodem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poměru</w:t>
      </w:r>
      <w:r>
        <w:rPr>
          <w:spacing w:val="-1"/>
          <w:sz w:val="20"/>
        </w:rPr>
        <w:t xml:space="preserve"> </w:t>
      </w:r>
      <w:r>
        <w:rPr>
          <w:sz w:val="20"/>
        </w:rPr>
        <w:t>nedosažení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indikátorů.</w:t>
      </w:r>
    </w:p>
    <w:p w:rsidR="00076126" w:rsidRDefault="003E19F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</w:t>
      </w:r>
      <w:r>
        <w:rPr>
          <w:sz w:val="20"/>
        </w:rPr>
        <w:t>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30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76126" w:rsidRDefault="003E19F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 k),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</w:p>
    <w:p w:rsidR="00076126" w:rsidRDefault="003E19F2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76126" w:rsidRDefault="003E19F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076126" w:rsidRDefault="003E19F2">
      <w:pPr>
        <w:pStyle w:val="Zkladntext"/>
        <w:spacing w:before="1"/>
      </w:pPr>
      <w:r>
        <w:t>podpory.</w:t>
      </w:r>
    </w:p>
    <w:p w:rsidR="00076126" w:rsidRDefault="00076126">
      <w:pPr>
        <w:sectPr w:rsidR="00076126">
          <w:pgSz w:w="12240" w:h="15840"/>
          <w:pgMar w:top="1060" w:right="1000" w:bottom="280" w:left="1320" w:header="708" w:footer="708" w:gutter="0"/>
          <w:cols w:space="708"/>
        </w:sectPr>
      </w:pPr>
    </w:p>
    <w:p w:rsidR="00076126" w:rsidRDefault="003E19F2">
      <w:pPr>
        <w:pStyle w:val="Nadpis1"/>
        <w:spacing w:before="73"/>
      </w:pPr>
      <w:r>
        <w:lastRenderedPageBreak/>
        <w:t>VI.</w:t>
      </w:r>
    </w:p>
    <w:p w:rsidR="00076126" w:rsidRDefault="003E19F2">
      <w:pPr>
        <w:pStyle w:val="Nadpis2"/>
        <w:ind w:left="63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76126" w:rsidRDefault="00076126">
      <w:pPr>
        <w:pStyle w:val="Zkladntext"/>
        <w:spacing w:before="1"/>
        <w:ind w:left="0"/>
        <w:rPr>
          <w:b/>
          <w:sz w:val="18"/>
        </w:rPr>
      </w:pP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76126" w:rsidRDefault="003E19F2">
      <w:pPr>
        <w:pStyle w:val="Zkladntext"/>
        <w:spacing w:before="1"/>
      </w:pPr>
      <w:r>
        <w:t>Smlouvou.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76126" w:rsidRDefault="003E19F2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76126" w:rsidRDefault="003E19F2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76126" w:rsidRDefault="00076126">
      <w:pPr>
        <w:pStyle w:val="Zkladntext"/>
        <w:ind w:left="0"/>
        <w:rPr>
          <w:sz w:val="36"/>
        </w:rPr>
      </w:pPr>
    </w:p>
    <w:p w:rsidR="00076126" w:rsidRDefault="003E19F2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76126" w:rsidRDefault="00076126">
      <w:pPr>
        <w:pStyle w:val="Zkladntext"/>
        <w:ind w:left="0"/>
        <w:rPr>
          <w:sz w:val="18"/>
        </w:rPr>
      </w:pPr>
    </w:p>
    <w:p w:rsidR="00076126" w:rsidRDefault="003E19F2">
      <w:pPr>
        <w:pStyle w:val="Zkladntext"/>
        <w:spacing w:before="1"/>
        <w:ind w:left="382"/>
      </w:pPr>
      <w:r>
        <w:t>dne:</w:t>
      </w:r>
    </w:p>
    <w:p w:rsidR="00076126" w:rsidRDefault="00076126">
      <w:pPr>
        <w:pStyle w:val="Zkladntext"/>
        <w:ind w:left="0"/>
        <w:rPr>
          <w:sz w:val="26"/>
        </w:rPr>
      </w:pPr>
    </w:p>
    <w:p w:rsidR="00076126" w:rsidRDefault="00076126">
      <w:pPr>
        <w:pStyle w:val="Zkladntext"/>
        <w:spacing w:before="2"/>
        <w:ind w:left="0"/>
        <w:rPr>
          <w:sz w:val="28"/>
        </w:rPr>
      </w:pPr>
    </w:p>
    <w:p w:rsidR="00076126" w:rsidRDefault="003E19F2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76126" w:rsidRDefault="003E19F2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76126" w:rsidRDefault="00076126">
      <w:pPr>
        <w:pStyle w:val="Zkladntext"/>
        <w:ind w:left="0"/>
        <w:rPr>
          <w:sz w:val="26"/>
        </w:rPr>
      </w:pPr>
    </w:p>
    <w:p w:rsidR="00076126" w:rsidRDefault="00076126">
      <w:pPr>
        <w:pStyle w:val="Zkladntext"/>
        <w:ind w:left="0"/>
        <w:rPr>
          <w:sz w:val="26"/>
        </w:rPr>
      </w:pPr>
    </w:p>
    <w:p w:rsidR="00076126" w:rsidRDefault="00076126">
      <w:pPr>
        <w:pStyle w:val="Zkladntext"/>
        <w:ind w:left="0"/>
        <w:rPr>
          <w:sz w:val="37"/>
        </w:rPr>
      </w:pPr>
    </w:p>
    <w:p w:rsidR="00076126" w:rsidRDefault="003E19F2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4"/>
        </w:rPr>
        <w:t xml:space="preserve"> </w:t>
      </w:r>
      <w:r>
        <w:t>v 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76126" w:rsidRDefault="00076126">
      <w:pPr>
        <w:spacing w:line="264" w:lineRule="auto"/>
        <w:sectPr w:rsidR="00076126">
          <w:pgSz w:w="12240" w:h="15840"/>
          <w:pgMar w:top="1060" w:right="1000" w:bottom="280" w:left="1320" w:header="708" w:footer="708" w:gutter="0"/>
          <w:cols w:space="708"/>
        </w:sectPr>
      </w:pPr>
    </w:p>
    <w:p w:rsidR="00076126" w:rsidRDefault="003E19F2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76126" w:rsidRDefault="00076126">
      <w:pPr>
        <w:pStyle w:val="Zkladntext"/>
        <w:ind w:left="0"/>
        <w:rPr>
          <w:sz w:val="26"/>
        </w:rPr>
      </w:pPr>
    </w:p>
    <w:p w:rsidR="00076126" w:rsidRDefault="00076126">
      <w:pPr>
        <w:pStyle w:val="Zkladntext"/>
        <w:spacing w:before="2"/>
        <w:ind w:left="0"/>
        <w:rPr>
          <w:sz w:val="32"/>
        </w:rPr>
      </w:pPr>
    </w:p>
    <w:p w:rsidR="00076126" w:rsidRDefault="003E19F2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porušení</w:t>
      </w:r>
      <w:r>
        <w:rPr>
          <w:spacing w:val="17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2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9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076126" w:rsidRDefault="00076126">
      <w:pPr>
        <w:pStyle w:val="Zkladntext"/>
        <w:spacing w:before="1"/>
        <w:ind w:left="0"/>
        <w:rPr>
          <w:b/>
          <w:sz w:val="27"/>
        </w:rPr>
      </w:pPr>
    </w:p>
    <w:p w:rsidR="00076126" w:rsidRDefault="003E19F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76126" w:rsidRDefault="00076126">
      <w:pPr>
        <w:pStyle w:val="Zkladntext"/>
        <w:spacing w:before="1"/>
        <w:ind w:left="0"/>
        <w:rPr>
          <w:b/>
          <w:sz w:val="29"/>
        </w:rPr>
      </w:pP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76126" w:rsidRDefault="003E19F2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76126" w:rsidRDefault="003E19F2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076126" w:rsidRDefault="00076126">
      <w:pPr>
        <w:jc w:val="both"/>
        <w:sectPr w:rsidR="00076126">
          <w:footerReference w:type="default" r:id="rId7"/>
          <w:pgSz w:w="12240" w:h="15840"/>
          <w:pgMar w:top="1180" w:right="1000" w:bottom="1620" w:left="1320" w:header="0" w:footer="1436" w:gutter="0"/>
          <w:pgNumType w:start="1"/>
          <w:cols w:space="708"/>
        </w:sectPr>
      </w:pPr>
    </w:p>
    <w:p w:rsidR="00076126" w:rsidRDefault="003E19F2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76126" w:rsidRDefault="00076126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76126" w:rsidRDefault="003E19F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76126" w:rsidRDefault="003E19F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6126" w:rsidRDefault="003E19F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7612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76126" w:rsidRDefault="003E19F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76126" w:rsidRDefault="003E19F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7612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76126" w:rsidRDefault="003E19F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76126" w:rsidRDefault="003E19F2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76126" w:rsidRDefault="003E19F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76126" w:rsidRDefault="003E19F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7612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76126" w:rsidRDefault="003E19F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761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76126" w:rsidRDefault="003E19F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76126" w:rsidRDefault="003E19F2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76126" w:rsidRDefault="003E19F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7612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76126" w:rsidRDefault="003E19F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76126" w:rsidRDefault="003E19F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76126" w:rsidRDefault="003E19F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76126" w:rsidRDefault="00076126">
      <w:pPr>
        <w:rPr>
          <w:sz w:val="20"/>
        </w:rPr>
        <w:sectPr w:rsidR="00076126">
          <w:pgSz w:w="12240" w:h="15840"/>
          <w:pgMar w:top="106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76126" w:rsidRDefault="003E19F2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76126" w:rsidRDefault="003E19F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7612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76126" w:rsidRDefault="003E19F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76126" w:rsidRDefault="003E19F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7612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7612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76126" w:rsidRDefault="003E19F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76126" w:rsidRDefault="003E19F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76126" w:rsidRDefault="003E19F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76126" w:rsidRDefault="003E19F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07612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76126" w:rsidRDefault="003E19F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7612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76126" w:rsidRDefault="003E19F2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76126" w:rsidRDefault="003E19F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7612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76126" w:rsidRDefault="00076126">
      <w:pPr>
        <w:rPr>
          <w:sz w:val="20"/>
        </w:rPr>
        <w:sectPr w:rsidR="00076126">
          <w:pgSz w:w="12240" w:h="15840"/>
          <w:pgMar w:top="1140" w:right="1000" w:bottom="1897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76126" w:rsidRDefault="003E19F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76126" w:rsidRDefault="003E19F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76126" w:rsidRDefault="003E19F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76126" w:rsidRDefault="003E19F2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76126" w:rsidRDefault="003E19F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76126" w:rsidRDefault="003E19F2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76126" w:rsidRDefault="003E19F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76126" w:rsidRDefault="003E19F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76126" w:rsidRDefault="003E19F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7612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6126" w:rsidRDefault="003E19F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76126" w:rsidRDefault="003E19F2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76126" w:rsidRDefault="003E19F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76126" w:rsidRDefault="003E19F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76126" w:rsidRDefault="003E19F2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612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76126" w:rsidRDefault="003E19F2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76126" w:rsidRDefault="003E19F2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7612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76126" w:rsidRDefault="003E19F2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76126" w:rsidRDefault="003E19F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76126" w:rsidRDefault="00076126">
      <w:pPr>
        <w:pStyle w:val="Zkladntext"/>
        <w:ind w:left="0"/>
        <w:rPr>
          <w:b/>
        </w:rPr>
      </w:pPr>
    </w:p>
    <w:p w:rsidR="00076126" w:rsidRDefault="00A4717E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E869F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76126" w:rsidRDefault="00076126">
      <w:pPr>
        <w:pStyle w:val="Zkladntext"/>
        <w:ind w:left="0"/>
        <w:rPr>
          <w:b/>
        </w:rPr>
      </w:pPr>
    </w:p>
    <w:p w:rsidR="00076126" w:rsidRDefault="00076126">
      <w:pPr>
        <w:pStyle w:val="Zkladntext"/>
        <w:spacing w:before="12"/>
        <w:ind w:left="0"/>
        <w:rPr>
          <w:b/>
          <w:sz w:val="13"/>
        </w:rPr>
      </w:pPr>
    </w:p>
    <w:p w:rsidR="00076126" w:rsidRDefault="003E19F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76126" w:rsidRDefault="00076126">
      <w:pPr>
        <w:rPr>
          <w:sz w:val="16"/>
        </w:rPr>
        <w:sectPr w:rsidR="00076126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76126" w:rsidRDefault="003E19F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76126" w:rsidRDefault="003E19F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76126" w:rsidRDefault="003E19F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761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76126" w:rsidRDefault="003E19F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76126" w:rsidRDefault="003E19F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76126" w:rsidRDefault="003E19F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76126" w:rsidRDefault="003E19F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76126" w:rsidRDefault="003E19F2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76126" w:rsidRDefault="003E19F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76126" w:rsidRDefault="003E19F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76126" w:rsidRDefault="003E19F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76126" w:rsidRDefault="003E19F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76126" w:rsidRDefault="003E19F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7612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76126" w:rsidRDefault="003E19F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76126" w:rsidRDefault="003E19F2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76126" w:rsidRDefault="003E19F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76126" w:rsidRDefault="003E19F2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761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76126" w:rsidRDefault="003E19F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76126" w:rsidRDefault="003E19F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76126" w:rsidRDefault="003E19F2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76126" w:rsidRDefault="003E19F2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76126" w:rsidRDefault="003E19F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76126" w:rsidRDefault="003E19F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6126" w:rsidRDefault="003E19F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76126" w:rsidRDefault="003E19F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76126" w:rsidRDefault="003E19F2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7612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76126" w:rsidRDefault="00076126">
      <w:pPr>
        <w:rPr>
          <w:sz w:val="20"/>
        </w:rPr>
        <w:sectPr w:rsidR="00076126"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76126" w:rsidRDefault="003E19F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76126" w:rsidRDefault="003E19F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76126" w:rsidRDefault="003E19F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76126" w:rsidRDefault="003E19F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76126" w:rsidRDefault="003E19F2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76126" w:rsidRDefault="003E19F2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6126" w:rsidRDefault="003E19F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76126" w:rsidRDefault="003E19F2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76126" w:rsidRDefault="003E19F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76126" w:rsidRDefault="003E19F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76126" w:rsidRDefault="003E19F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76126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76126" w:rsidRDefault="003E19F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76126" w:rsidRDefault="003E19F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76126" w:rsidRDefault="003E19F2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76126" w:rsidRDefault="003E19F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76126" w:rsidRDefault="003E19F2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07612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76126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6126" w:rsidRDefault="003E19F2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76126" w:rsidRDefault="00076126">
      <w:pPr>
        <w:rPr>
          <w:sz w:val="20"/>
        </w:rPr>
        <w:sectPr w:rsidR="00076126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1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76126" w:rsidRDefault="003E19F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76126" w:rsidRDefault="003E19F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76126" w:rsidRDefault="003E19F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76126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76126" w:rsidRDefault="003E19F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76126" w:rsidRDefault="003E19F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76126" w:rsidRDefault="003E19F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76126" w:rsidRDefault="003E19F2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76126" w:rsidRDefault="003E19F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6126" w:rsidRDefault="003E19F2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76126" w:rsidRDefault="003E19F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61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76126" w:rsidRDefault="003E19F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76126" w:rsidRDefault="003E19F2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76126" w:rsidRDefault="003E19F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7612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76126" w:rsidRDefault="003E19F2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76126" w:rsidRDefault="003E19F2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76126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76126" w:rsidRDefault="003E19F2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76126" w:rsidRDefault="00076126">
      <w:pPr>
        <w:rPr>
          <w:sz w:val="20"/>
        </w:rPr>
        <w:sectPr w:rsidR="00076126">
          <w:type w:val="continuous"/>
          <w:pgSz w:w="12240" w:h="15840"/>
          <w:pgMar w:top="1140" w:right="1000" w:bottom="162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126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7612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76126" w:rsidRDefault="003E19F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76126" w:rsidRDefault="003E19F2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76126" w:rsidRDefault="003E19F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76126" w:rsidRDefault="003E19F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76126" w:rsidRDefault="003E19F2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612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76126" w:rsidRDefault="003E19F2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76126" w:rsidRDefault="003E19F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76126" w:rsidRDefault="003E19F2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612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76126" w:rsidRDefault="003E19F2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6126" w:rsidRDefault="003E19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76126" w:rsidRDefault="003E19F2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76126" w:rsidRDefault="003E19F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76126" w:rsidRDefault="00076126">
      <w:pPr>
        <w:rPr>
          <w:sz w:val="20"/>
        </w:rPr>
        <w:sectPr w:rsidR="00076126">
          <w:type w:val="continuous"/>
          <w:pgSz w:w="12240" w:h="15840"/>
          <w:pgMar w:top="1140" w:right="1000" w:bottom="1928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76126" w:rsidRDefault="003E19F2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76126" w:rsidRDefault="003E19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6126" w:rsidRDefault="003E19F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76126" w:rsidRDefault="003E19F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76126" w:rsidRDefault="003E19F2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612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76126" w:rsidRDefault="003E19F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76126" w:rsidRDefault="003E19F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76126" w:rsidRDefault="003E19F2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76126" w:rsidRDefault="003E19F2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7612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76126" w:rsidRDefault="003E19F2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76126" w:rsidRDefault="003E19F2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7612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76126" w:rsidRDefault="003E19F2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76126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76126" w:rsidRDefault="003E19F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076126" w:rsidRDefault="00A4717E">
      <w:pPr>
        <w:pStyle w:val="Zkladntext"/>
        <w:spacing w:before="12"/>
        <w:ind w:left="0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4DD62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76126" w:rsidRDefault="00076126">
      <w:pPr>
        <w:pStyle w:val="Zkladntext"/>
        <w:ind w:left="0"/>
      </w:pPr>
    </w:p>
    <w:p w:rsidR="00076126" w:rsidRDefault="00076126">
      <w:pPr>
        <w:pStyle w:val="Zkladntext"/>
        <w:spacing w:before="12"/>
        <w:ind w:left="0"/>
        <w:rPr>
          <w:sz w:val="13"/>
        </w:rPr>
      </w:pPr>
    </w:p>
    <w:p w:rsidR="00076126" w:rsidRDefault="003E19F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76126" w:rsidRDefault="00076126">
      <w:pPr>
        <w:rPr>
          <w:sz w:val="16"/>
        </w:rPr>
        <w:sectPr w:rsidR="00076126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761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7612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76126" w:rsidRDefault="003E19F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76126" w:rsidRDefault="003E19F2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76126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6126" w:rsidRDefault="003E19F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6126" w:rsidRDefault="0007612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76126" w:rsidRDefault="000761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76126" w:rsidRDefault="003E19F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76126" w:rsidRDefault="003E19F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7612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6126" w:rsidRDefault="0007612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76126" w:rsidRDefault="003E19F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76126" w:rsidRDefault="000761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76126" w:rsidRDefault="003E19F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76126" w:rsidRDefault="003E19F2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7612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76126" w:rsidRDefault="003E19F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k),</w:t>
            </w:r>
          </w:p>
          <w:p w:rsidR="00076126" w:rsidRDefault="003E19F2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76126" w:rsidRDefault="003E19F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6126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6126" w:rsidRDefault="000761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76126" w:rsidRDefault="003E19F2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76126" w:rsidRDefault="003E19F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E19F2" w:rsidRDefault="003E19F2"/>
    <w:sectPr w:rsidR="003E19F2">
      <w:pgSz w:w="12240" w:h="15840"/>
      <w:pgMar w:top="1140" w:right="1000" w:bottom="1660" w:left="132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F2" w:rsidRDefault="003E19F2">
      <w:r>
        <w:separator/>
      </w:r>
    </w:p>
  </w:endnote>
  <w:endnote w:type="continuationSeparator" w:id="0">
    <w:p w:rsidR="003E19F2" w:rsidRDefault="003E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26" w:rsidRDefault="00A4717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126" w:rsidRDefault="003E19F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17E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76126" w:rsidRDefault="003E19F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717E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F2" w:rsidRDefault="003E19F2">
      <w:r>
        <w:separator/>
      </w:r>
    </w:p>
  </w:footnote>
  <w:footnote w:type="continuationSeparator" w:id="0">
    <w:p w:rsidR="003E19F2" w:rsidRDefault="003E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54C"/>
    <w:multiLevelType w:val="hybridMultilevel"/>
    <w:tmpl w:val="DB9EDD02"/>
    <w:lvl w:ilvl="0" w:tplc="22A0A09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E8EF5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E5470A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3F09BC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3A8CE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A70812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56078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620CE1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4FC48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C5C0492"/>
    <w:multiLevelType w:val="hybridMultilevel"/>
    <w:tmpl w:val="2A2058F4"/>
    <w:lvl w:ilvl="0" w:tplc="E262620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6C8B5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CF185C14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BF7ED20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9B28602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9EE65B4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DEA84DF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5E50763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268AE08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6633521"/>
    <w:multiLevelType w:val="hybridMultilevel"/>
    <w:tmpl w:val="F2427822"/>
    <w:lvl w:ilvl="0" w:tplc="36D6FA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7E2B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3B851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87ABBD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C9E166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678515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65034D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6903E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820F0A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6C215B9"/>
    <w:multiLevelType w:val="hybridMultilevel"/>
    <w:tmpl w:val="05F287F4"/>
    <w:lvl w:ilvl="0" w:tplc="1696FF30">
      <w:numFmt w:val="bullet"/>
      <w:lvlText w:val="-"/>
      <w:lvlJc w:val="left"/>
      <w:pPr>
        <w:ind w:left="962" w:hanging="135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285A64">
      <w:numFmt w:val="bullet"/>
      <w:lvlText w:val="•"/>
      <w:lvlJc w:val="left"/>
      <w:pPr>
        <w:ind w:left="1856" w:hanging="135"/>
      </w:pPr>
      <w:rPr>
        <w:rFonts w:hint="default"/>
        <w:lang w:val="cs-CZ" w:eastAsia="en-US" w:bidi="ar-SA"/>
      </w:rPr>
    </w:lvl>
    <w:lvl w:ilvl="2" w:tplc="44D2A0EA">
      <w:numFmt w:val="bullet"/>
      <w:lvlText w:val="•"/>
      <w:lvlJc w:val="left"/>
      <w:pPr>
        <w:ind w:left="2752" w:hanging="135"/>
      </w:pPr>
      <w:rPr>
        <w:rFonts w:hint="default"/>
        <w:lang w:val="cs-CZ" w:eastAsia="en-US" w:bidi="ar-SA"/>
      </w:rPr>
    </w:lvl>
    <w:lvl w:ilvl="3" w:tplc="C7160B7C">
      <w:numFmt w:val="bullet"/>
      <w:lvlText w:val="•"/>
      <w:lvlJc w:val="left"/>
      <w:pPr>
        <w:ind w:left="3648" w:hanging="135"/>
      </w:pPr>
      <w:rPr>
        <w:rFonts w:hint="default"/>
        <w:lang w:val="cs-CZ" w:eastAsia="en-US" w:bidi="ar-SA"/>
      </w:rPr>
    </w:lvl>
    <w:lvl w:ilvl="4" w:tplc="EF1C99D8">
      <w:numFmt w:val="bullet"/>
      <w:lvlText w:val="•"/>
      <w:lvlJc w:val="left"/>
      <w:pPr>
        <w:ind w:left="4544" w:hanging="135"/>
      </w:pPr>
      <w:rPr>
        <w:rFonts w:hint="default"/>
        <w:lang w:val="cs-CZ" w:eastAsia="en-US" w:bidi="ar-SA"/>
      </w:rPr>
    </w:lvl>
    <w:lvl w:ilvl="5" w:tplc="5D785C4C">
      <w:numFmt w:val="bullet"/>
      <w:lvlText w:val="•"/>
      <w:lvlJc w:val="left"/>
      <w:pPr>
        <w:ind w:left="5440" w:hanging="135"/>
      </w:pPr>
      <w:rPr>
        <w:rFonts w:hint="default"/>
        <w:lang w:val="cs-CZ" w:eastAsia="en-US" w:bidi="ar-SA"/>
      </w:rPr>
    </w:lvl>
    <w:lvl w:ilvl="6" w:tplc="5C6C1882">
      <w:numFmt w:val="bullet"/>
      <w:lvlText w:val="•"/>
      <w:lvlJc w:val="left"/>
      <w:pPr>
        <w:ind w:left="6336" w:hanging="135"/>
      </w:pPr>
      <w:rPr>
        <w:rFonts w:hint="default"/>
        <w:lang w:val="cs-CZ" w:eastAsia="en-US" w:bidi="ar-SA"/>
      </w:rPr>
    </w:lvl>
    <w:lvl w:ilvl="7" w:tplc="8B1060D8">
      <w:numFmt w:val="bullet"/>
      <w:lvlText w:val="•"/>
      <w:lvlJc w:val="left"/>
      <w:pPr>
        <w:ind w:left="7232" w:hanging="135"/>
      </w:pPr>
      <w:rPr>
        <w:rFonts w:hint="default"/>
        <w:lang w:val="cs-CZ" w:eastAsia="en-US" w:bidi="ar-SA"/>
      </w:rPr>
    </w:lvl>
    <w:lvl w:ilvl="8" w:tplc="D0004FF4">
      <w:numFmt w:val="bullet"/>
      <w:lvlText w:val="•"/>
      <w:lvlJc w:val="left"/>
      <w:pPr>
        <w:ind w:left="8128" w:hanging="135"/>
      </w:pPr>
      <w:rPr>
        <w:rFonts w:hint="default"/>
        <w:lang w:val="cs-CZ" w:eastAsia="en-US" w:bidi="ar-SA"/>
      </w:rPr>
    </w:lvl>
  </w:abstractNum>
  <w:abstractNum w:abstractNumId="4" w15:restartNumberingAfterBreak="0">
    <w:nsid w:val="5DDD4131"/>
    <w:multiLevelType w:val="hybridMultilevel"/>
    <w:tmpl w:val="504E3230"/>
    <w:lvl w:ilvl="0" w:tplc="C94CE74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ACB914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D18F40E">
      <w:numFmt w:val="bullet"/>
      <w:lvlText w:val="•"/>
      <w:lvlJc w:val="left"/>
      <w:pPr>
        <w:ind w:left="1140" w:hanging="284"/>
      </w:pPr>
      <w:rPr>
        <w:rFonts w:hint="default"/>
        <w:lang w:val="cs-CZ" w:eastAsia="en-US" w:bidi="ar-SA"/>
      </w:rPr>
    </w:lvl>
    <w:lvl w:ilvl="3" w:tplc="5CF468E8">
      <w:numFmt w:val="bullet"/>
      <w:lvlText w:val="•"/>
      <w:lvlJc w:val="left"/>
      <w:pPr>
        <w:ind w:left="2237" w:hanging="284"/>
      </w:pPr>
      <w:rPr>
        <w:rFonts w:hint="default"/>
        <w:lang w:val="cs-CZ" w:eastAsia="en-US" w:bidi="ar-SA"/>
      </w:rPr>
    </w:lvl>
    <w:lvl w:ilvl="4" w:tplc="FB8479EC">
      <w:numFmt w:val="bullet"/>
      <w:lvlText w:val="•"/>
      <w:lvlJc w:val="left"/>
      <w:pPr>
        <w:ind w:left="3335" w:hanging="284"/>
      </w:pPr>
      <w:rPr>
        <w:rFonts w:hint="default"/>
        <w:lang w:val="cs-CZ" w:eastAsia="en-US" w:bidi="ar-SA"/>
      </w:rPr>
    </w:lvl>
    <w:lvl w:ilvl="5" w:tplc="ECF03954">
      <w:numFmt w:val="bullet"/>
      <w:lvlText w:val="•"/>
      <w:lvlJc w:val="left"/>
      <w:pPr>
        <w:ind w:left="4432" w:hanging="284"/>
      </w:pPr>
      <w:rPr>
        <w:rFonts w:hint="default"/>
        <w:lang w:val="cs-CZ" w:eastAsia="en-US" w:bidi="ar-SA"/>
      </w:rPr>
    </w:lvl>
    <w:lvl w:ilvl="6" w:tplc="C57480AE">
      <w:numFmt w:val="bullet"/>
      <w:lvlText w:val="•"/>
      <w:lvlJc w:val="left"/>
      <w:pPr>
        <w:ind w:left="5530" w:hanging="284"/>
      </w:pPr>
      <w:rPr>
        <w:rFonts w:hint="default"/>
        <w:lang w:val="cs-CZ" w:eastAsia="en-US" w:bidi="ar-SA"/>
      </w:rPr>
    </w:lvl>
    <w:lvl w:ilvl="7" w:tplc="08E0D368">
      <w:numFmt w:val="bullet"/>
      <w:lvlText w:val="•"/>
      <w:lvlJc w:val="left"/>
      <w:pPr>
        <w:ind w:left="6627" w:hanging="284"/>
      </w:pPr>
      <w:rPr>
        <w:rFonts w:hint="default"/>
        <w:lang w:val="cs-CZ" w:eastAsia="en-US" w:bidi="ar-SA"/>
      </w:rPr>
    </w:lvl>
    <w:lvl w:ilvl="8" w:tplc="B498E072">
      <w:numFmt w:val="bullet"/>
      <w:lvlText w:val="•"/>
      <w:lvlJc w:val="left"/>
      <w:pPr>
        <w:ind w:left="772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DF135B"/>
    <w:multiLevelType w:val="hybridMultilevel"/>
    <w:tmpl w:val="61661FF0"/>
    <w:lvl w:ilvl="0" w:tplc="9D8ED7CC">
      <w:numFmt w:val="bullet"/>
      <w:lvlText w:val="-"/>
      <w:lvlJc w:val="left"/>
      <w:pPr>
        <w:ind w:left="948" w:hanging="16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6AE1B4">
      <w:numFmt w:val="bullet"/>
      <w:lvlText w:val="•"/>
      <w:lvlJc w:val="left"/>
      <w:pPr>
        <w:ind w:left="1000" w:hanging="164"/>
      </w:pPr>
      <w:rPr>
        <w:rFonts w:hint="default"/>
        <w:lang w:val="cs-CZ" w:eastAsia="en-US" w:bidi="ar-SA"/>
      </w:rPr>
    </w:lvl>
    <w:lvl w:ilvl="2" w:tplc="408EE618">
      <w:numFmt w:val="bullet"/>
      <w:lvlText w:val="•"/>
      <w:lvlJc w:val="left"/>
      <w:pPr>
        <w:ind w:left="1991" w:hanging="164"/>
      </w:pPr>
      <w:rPr>
        <w:rFonts w:hint="default"/>
        <w:lang w:val="cs-CZ" w:eastAsia="en-US" w:bidi="ar-SA"/>
      </w:rPr>
    </w:lvl>
    <w:lvl w:ilvl="3" w:tplc="EC367FD0">
      <w:numFmt w:val="bullet"/>
      <w:lvlText w:val="•"/>
      <w:lvlJc w:val="left"/>
      <w:pPr>
        <w:ind w:left="2982" w:hanging="164"/>
      </w:pPr>
      <w:rPr>
        <w:rFonts w:hint="default"/>
        <w:lang w:val="cs-CZ" w:eastAsia="en-US" w:bidi="ar-SA"/>
      </w:rPr>
    </w:lvl>
    <w:lvl w:ilvl="4" w:tplc="B7966AAE">
      <w:numFmt w:val="bullet"/>
      <w:lvlText w:val="•"/>
      <w:lvlJc w:val="left"/>
      <w:pPr>
        <w:ind w:left="3973" w:hanging="164"/>
      </w:pPr>
      <w:rPr>
        <w:rFonts w:hint="default"/>
        <w:lang w:val="cs-CZ" w:eastAsia="en-US" w:bidi="ar-SA"/>
      </w:rPr>
    </w:lvl>
    <w:lvl w:ilvl="5" w:tplc="2402D686">
      <w:numFmt w:val="bullet"/>
      <w:lvlText w:val="•"/>
      <w:lvlJc w:val="left"/>
      <w:pPr>
        <w:ind w:left="4964" w:hanging="164"/>
      </w:pPr>
      <w:rPr>
        <w:rFonts w:hint="default"/>
        <w:lang w:val="cs-CZ" w:eastAsia="en-US" w:bidi="ar-SA"/>
      </w:rPr>
    </w:lvl>
    <w:lvl w:ilvl="6" w:tplc="8B967CBA">
      <w:numFmt w:val="bullet"/>
      <w:lvlText w:val="•"/>
      <w:lvlJc w:val="left"/>
      <w:pPr>
        <w:ind w:left="5955" w:hanging="164"/>
      </w:pPr>
      <w:rPr>
        <w:rFonts w:hint="default"/>
        <w:lang w:val="cs-CZ" w:eastAsia="en-US" w:bidi="ar-SA"/>
      </w:rPr>
    </w:lvl>
    <w:lvl w:ilvl="7" w:tplc="71542BA2">
      <w:numFmt w:val="bullet"/>
      <w:lvlText w:val="•"/>
      <w:lvlJc w:val="left"/>
      <w:pPr>
        <w:ind w:left="6946" w:hanging="164"/>
      </w:pPr>
      <w:rPr>
        <w:rFonts w:hint="default"/>
        <w:lang w:val="cs-CZ" w:eastAsia="en-US" w:bidi="ar-SA"/>
      </w:rPr>
    </w:lvl>
    <w:lvl w:ilvl="8" w:tplc="73C253C2">
      <w:numFmt w:val="bullet"/>
      <w:lvlText w:val="•"/>
      <w:lvlJc w:val="left"/>
      <w:pPr>
        <w:ind w:left="7937" w:hanging="164"/>
      </w:pPr>
      <w:rPr>
        <w:rFonts w:hint="default"/>
        <w:lang w:val="cs-CZ" w:eastAsia="en-US" w:bidi="ar-SA"/>
      </w:rPr>
    </w:lvl>
  </w:abstractNum>
  <w:abstractNum w:abstractNumId="6" w15:restartNumberingAfterBreak="0">
    <w:nsid w:val="62174BC9"/>
    <w:multiLevelType w:val="hybridMultilevel"/>
    <w:tmpl w:val="258E15F4"/>
    <w:lvl w:ilvl="0" w:tplc="A75C108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2EEA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AA06C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E74CBD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C48A10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822F9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B8073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79606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BD856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46005F8"/>
    <w:multiLevelType w:val="hybridMultilevel"/>
    <w:tmpl w:val="67083C04"/>
    <w:lvl w:ilvl="0" w:tplc="CC9892D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622609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23E27A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C7EFAE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91CE82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5DA3E6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896A30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982DD0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512D44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4D02F63"/>
    <w:multiLevelType w:val="hybridMultilevel"/>
    <w:tmpl w:val="63F07E34"/>
    <w:lvl w:ilvl="0" w:tplc="1244427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A026B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8A60C4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68ABE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F20D64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B443F5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2BC342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26411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1EED1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8860BED"/>
    <w:multiLevelType w:val="hybridMultilevel"/>
    <w:tmpl w:val="5DCA9F44"/>
    <w:lvl w:ilvl="0" w:tplc="9B3E126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B053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3EA81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896C7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37E31F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312BA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A5CC1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B46EAB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801D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7EDF7815"/>
    <w:multiLevelType w:val="hybridMultilevel"/>
    <w:tmpl w:val="1F344F92"/>
    <w:lvl w:ilvl="0" w:tplc="F8D00A7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2412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FFCFD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D4E0B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97A36C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4B2A98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C3879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31E35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5842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26"/>
    <w:rsid w:val="00076126"/>
    <w:rsid w:val="003E19F2"/>
    <w:rsid w:val="00A4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CD4BC5-82BF-4159-83D4-76245D25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38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4859</Words>
  <Characters>28671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2024-06-18T07:19:00Z</dcterms:created>
  <dcterms:modified xsi:type="dcterms:W3CDTF">2024-06-18T07:19:00Z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2024-06-18T00:00:00Z</vt:filetime>
  </property>
</Properties>
</file>