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70"/>
                    <w:ind w:left="292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2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pStyle w:val="BodyText"/>
                    <w:spacing w:before="7"/>
                    <w:ind w:left="2930" w:right="6197" w:hanging="7"/>
                  </w:pPr>
                  <w:r>
                    <w:rPr/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2916"/>
                  </w:pPr>
                  <w:r>
                    <w:rPr/>
                    <w:t>tel.: (+420) 499 456 111, fax: (+420) 499 422 095</w:t>
                  </w:r>
                </w:p>
                <w:p>
                  <w:pPr>
                    <w:pStyle w:val="BodyText"/>
                    <w:ind w:left="2916"/>
                  </w:pPr>
                  <w:r>
                    <w:rPr>
                      <w:w w:val="99"/>
                    </w:rPr>
                    <w:t>e</w:t>
                  </w:r>
                  <w:r>
                    <w:rPr>
                      <w:spacing w:val="-2"/>
                      <w:w w:val="99"/>
                    </w:rPr>
                    <w:t>-</w:t>
                  </w:r>
                  <w:r>
                    <w:rPr>
                      <w:w w:val="99"/>
                    </w:rPr>
                    <w:t>m</w:t>
                  </w:r>
                  <w:r>
                    <w:rPr>
                      <w:spacing w:val="-4"/>
                      <w:w w:val="99"/>
                    </w:rPr>
                    <w:t>a</w:t>
                  </w:r>
                  <w:r>
                    <w:rPr>
                      <w:w w:val="99"/>
                    </w:rPr>
                    <w:t>il:</w:t>
                  </w:r>
                  <w:r>
                    <w:rPr>
                      <w:spacing w:val="18"/>
                    </w:rPr>
                    <w:t> </w:t>
                  </w:r>
                  <w:hyperlink r:id="rId5">
                    <w:r>
                      <w:rPr>
                        <w:w w:val="102"/>
                      </w:rPr>
                      <w:t>podatelna@krnap.c</w:t>
                    </w:r>
                    <w:r>
                      <w:rPr>
                        <w:spacing w:val="-4"/>
                        <w:w w:val="102"/>
                      </w:rPr>
                      <w:t>z</w:t>
                    </w:r>
                    <w:r>
                      <w:rPr>
                        <w:w w:val="42"/>
                      </w:rPr>
                      <w:t>,</w:t>
                    </w:r>
                    <w:r>
                      <w:rPr>
                        <w:spacing w:val="-20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</w:rPr>
                      <w:t>ww</w:t>
                    </w:r>
                    <w:r>
                      <w:rPr>
                        <w:spacing w:val="-3"/>
                        <w:w w:val="99"/>
                      </w:rPr>
                      <w:t>w</w:t>
                    </w:r>
                    <w:r>
                      <w:rPr>
                        <w:w w:val="99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73" w:lineRule="auto" w:before="167"/>
                    <w:ind w:left="6242" w:right="4053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Dodavatel: Petřík Jaroslav</w:t>
                  </w:r>
                </w:p>
                <w:p>
                  <w:pPr>
                    <w:spacing w:before="0"/>
                    <w:ind w:left="6242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Pampelišková 505</w:t>
                  </w:r>
                </w:p>
                <w:p>
                  <w:pPr>
                    <w:spacing w:line="271" w:lineRule="auto" w:before="34"/>
                    <w:ind w:left="6242" w:right="2025" w:hanging="7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Trutnov - Horní Staré Město 54102 IČ: 63222850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3" w:lineRule="auto" w:before="0"/>
                    <w:ind w:left="1440" w:right="5903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OBJR-34-478/2024 Nadřazený dokument č. SMLR-30-13/2024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10"/>
                      <w:sz w:val="22"/>
                    </w:rPr>
                    <w:t>Dodací adresa: </w:t>
                  </w:r>
                  <w:r>
                    <w:rPr>
                      <w:i/>
                      <w:w w:val="110"/>
                      <w:sz w:val="15"/>
                    </w:rPr>
                    <w:t>je</w:t>
                  </w:r>
                  <w:r>
                    <w:rPr>
                      <w:w w:val="110"/>
                      <w:sz w:val="8"/>
                    </w:rPr>
                    <w:t>-</w:t>
                  </w:r>
                  <w:r>
                    <w:rPr>
                      <w:i/>
                      <w:w w:val="110"/>
                      <w:sz w:val="15"/>
                    </w:rPr>
                    <w:t>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spacing w:before="34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N006/24/V00014500</w:t>
                  </w:r>
                </w:p>
                <w:p>
                  <w:pPr>
                    <w:spacing w:before="34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Pěstební a ostatní netěžební činnost na UP 34 dle ZL  08/34/3/2024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27.5.2024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15.7.2024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64 600,00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94" w:val="left" w:leader="none"/>
                    </w:tabs>
                    <w:spacing w:before="1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74" w:val="left" w:leader="none"/>
                    </w:tabs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</w:t>
                  </w:r>
                  <w:r>
                    <w:rPr>
                      <w:position w:val="1"/>
                      <w:sz w:val="22"/>
                    </w:rPr>
                    <w:t>a</w:t>
                  </w:r>
                  <w:r>
                    <w:rPr>
                      <w:spacing w:val="-20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Objednávka je vyhotovena 2x - 1x pro odběratele, 1x pro dodavatele.</w:t>
                  </w:r>
                </w:p>
                <w:p>
                  <w:pPr>
                    <w:spacing w:line="273" w:lineRule="auto" w:before="35"/>
                    <w:ind w:left="1433" w:right="202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Na fakturu uveďte výše uvedené číslo objednávky, jinak nebude uhrazena. </w:t>
                  </w:r>
                  <w:r>
                    <w:rPr>
                      <w:w w:val="99"/>
                      <w:sz w:val="22"/>
                    </w:rPr>
                    <w:t>Elekt</w:t>
                  </w:r>
                  <w:r>
                    <w:rPr>
                      <w:w w:val="99"/>
                      <w:sz w:val="22"/>
                    </w:rPr>
                    <w:t>ronické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zasílejt</w:t>
                  </w:r>
                  <w:r>
                    <w:rPr>
                      <w:w w:val="100"/>
                      <w:sz w:val="22"/>
                    </w:rPr>
                    <w:t>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9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7">
                    <w:r>
                      <w:rPr>
                        <w:b/>
                        <w:w w:val="101"/>
                        <w:sz w:val="22"/>
                      </w:rPr>
                      <w:t>faktu</w:t>
                    </w:r>
                    <w:r>
                      <w:rPr>
                        <w:b/>
                        <w:w w:val="101"/>
                        <w:sz w:val="22"/>
                      </w:rPr>
                      <w:t>ry@krna</w:t>
                    </w:r>
                    <w:r>
                      <w:rPr>
                        <w:b/>
                        <w:w w:val="101"/>
                        <w:sz w:val="22"/>
                      </w:rPr>
                      <w:t>p.cz</w:t>
                    </w:r>
                    <w:r>
                      <w:rPr>
                        <w:b/>
                        <w:w w:val="34"/>
                        <w:sz w:val="2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52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89;top:698;width:1361;height:1375" type="#_x0000_t75" stroked="false">
              <v:imagedata r:id="rId9" o:title=""/>
            </v:shape>
            <v:shape style="position:absolute;left:5695;top:12002;width:4457;height:2138" type="#_x0000_t75" stroked="false">
              <v:imagedata r:id="rId10" o:title=""/>
            </v:shape>
            <v:shape style="position:absolute;left:2903;top:1400;width:7875;height:12811" coordorigin="2903,1400" coordsize="7875,12811" path="m4739,13377l3400,13377,3400,13677,4739,13677,4739,13377m4979,11361l3285,11361,3198,11358,3198,11673,3285,11661,4979,11661,4979,11361m5525,12506l3364,12506,3364,12807,5525,12807,5525,12506m7272,1400l2903,1400,2903,1645,7272,1645,7272,1400m10777,12150l7965,12150,7965,14210,10777,14210,10777,12150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36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Správa Krkonošského národního parku</w:t>
                  </w:r>
                </w:p>
                <w:p>
                  <w:pPr>
                    <w:spacing w:before="19"/>
                    <w:ind w:left="3362" w:right="6289" w:hanging="7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Dobrovského 3. 543 01 Vrchlabí IČ: 00088455, 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355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tel   (+420) 499 456  111, fax: (+420) 499 422  095</w:t>
                  </w:r>
                </w:p>
                <w:p>
                  <w:pPr>
                    <w:spacing w:before="7"/>
                    <w:ind w:left="3355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e-mail:  podateina@krnap cz.  www.krnap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2081"/>
                  </w:pPr>
                  <w:r>
                    <w:rPr>
                      <w:w w:val="110"/>
                    </w:rPr>
                    <w:t>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3" w:lineRule="auto" w:before="140"/>
                    <w:ind w:left="2074" w:right="2247"/>
                  </w:pPr>
                  <w:r>
                    <w:rPr>
                      <w:w w:val="105"/>
                    </w:rPr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Ihútě. Dobu plnění je možné upravit dohodou smluvních stran, pokud nastanou okolnosti vylučující provedení díla ve  sjednaném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termínu.</w:t>
                  </w:r>
                </w:p>
                <w:p>
                  <w:pPr>
                    <w:pStyle w:val="BodyText"/>
                    <w:spacing w:line="283" w:lineRule="auto" w:before="1"/>
                    <w:ind w:left="2081" w:right="2123" w:hanging="7"/>
                  </w:pPr>
                  <w:r>
                    <w:rPr>
                      <w:w w:val="105"/>
                    </w:rPr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2074"/>
                  </w:pPr>
                  <w:r>
                    <w:rPr>
                      <w:w w:val="105"/>
                    </w:rPr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83" w:lineRule="auto"/>
                    <w:ind w:left="2074" w:right="2123" w:firstLine="7"/>
                  </w:pPr>
                  <w:r>
                    <w:rPr>
                      <w:w w:val="105"/>
                    </w:rPr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tabs>
                      <w:tab w:pos="4341" w:val="left" w:leader="none"/>
                    </w:tabs>
                    <w:spacing w:before="0"/>
                    <w:ind w:left="206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8"/>
                      <w:sz w:val="18"/>
                    </w:rPr>
                    <w:t>V</w:t>
                  </w:r>
                  <w:r>
                    <w:rPr>
                      <w:sz w:val="18"/>
                    </w:rPr>
                    <w:t>   </w:t>
                  </w:r>
                  <w:r>
                    <w:rPr>
                      <w:i/>
                      <w:w w:val="237"/>
                      <w:sz w:val="22"/>
                    </w:rPr>
                    <w:t>l^</w:t>
                  </w:r>
                  <w:r>
                    <w:rPr>
                      <w:i/>
                      <w:spacing w:val="-3"/>
                      <w:w w:val="237"/>
                      <w:sz w:val="22"/>
                    </w:rPr>
                    <w:t>.</w:t>
                  </w:r>
                  <w:r>
                    <w:rPr>
                      <w:i/>
                      <w:w w:val="26"/>
                      <w:sz w:val="22"/>
                    </w:rPr>
                    <w:t>T</w:t>
                  </w:r>
                  <w:r>
                    <w:rPr>
                      <w:i/>
                      <w:w w:val="213"/>
                      <w:sz w:val="22"/>
                    </w:rPr>
                    <w:t>±0^</w:t>
                  </w:r>
                  <w:r>
                    <w:rPr>
                      <w:i/>
                      <w:sz w:val="22"/>
                    </w:rPr>
                    <w:tab/>
                  </w:r>
                  <w:r>
                    <w:rPr>
                      <w:w w:val="100"/>
                      <w:sz w:val="18"/>
                    </w:rPr>
                    <w:t>dne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2074"/>
                  </w:pPr>
                  <w:r>
                    <w:rPr>
                      <w:w w:val="105"/>
                    </w:rPr>
                    <w:t>Souhlasím. Za dodavatele: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92" w:lineRule="auto" w:before="1"/>
                    <w:ind w:left="2081" w:right="8337" w:hanging="7"/>
                  </w:pPr>
                  <w:r>
                    <w:rPr/>
                    <w:t>Petřik Jaroslav Pampelišková  505</w:t>
                  </w:r>
                </w:p>
                <w:p>
                  <w:pPr>
                    <w:pStyle w:val="BodyText"/>
                    <w:spacing w:line="194" w:lineRule="exact"/>
                    <w:ind w:left="2066"/>
                  </w:pPr>
                  <w:r>
                    <w:rPr/>
                    <w:t>Trutnov  - Horní  Staré  Město 54102</w:t>
                  </w:r>
                </w:p>
                <w:p>
                  <w:pPr>
                    <w:pStyle w:val="BodyText"/>
                    <w:spacing w:before="28"/>
                    <w:ind w:left="2081"/>
                  </w:pPr>
                  <w:r>
                    <w:rPr>
                      <w:w w:val="110"/>
                    </w:rPr>
                    <w:t>IČ:63222850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2066"/>
                  </w:pPr>
                  <w:r>
                    <w:rPr>
                      <w:w w:val="105"/>
                    </w:rPr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2074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504" coordorigin="0,0" coordsize="11959,16877">
            <v:shape style="position:absolute;left:0;top:0;width:11959;height:16877" type="#_x0000_t75" stroked="false">
              <v:imagedata r:id="rId11" o:title=""/>
            </v:shape>
            <v:shape style="position:absolute;left:1973;top:1613;width:1159;height:1166" type="#_x0000_t75" stroked="false">
              <v:imagedata r:id="rId12" o:title=""/>
            </v:shape>
            <v:shape style="position:absolute;left:2835;top:2210;width:4254;height:11852" coordorigin="2835,2210" coordsize="4254,11852" path="m4739,13355l2835,13355,2835,14061,4739,14061,4739,13355m7088,2210l3335,2210,3335,2415,7088,2415,7088,2210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2024-06-03T10:40:05Z</dcterms:created>
  <dcterms:modified xsi:type="dcterms:W3CDTF">2024-06-03T10:40:05Z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