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72" w:rsidRPr="00A42793" w:rsidRDefault="002231BB" w:rsidP="002231BB">
      <w:pPr>
        <w:spacing w:after="0" w:line="240" w:lineRule="auto"/>
        <w:jc w:val="center"/>
        <w:rPr>
          <w:rFonts w:ascii="Gill Sans MT" w:eastAsia="Calibri" w:hAnsi="Gill Sans MT" w:cs="Times New Roman"/>
          <w:b/>
          <w:lang w:eastAsia="cs-CZ"/>
        </w:rPr>
      </w:pPr>
      <w:r w:rsidRPr="00A42793">
        <w:rPr>
          <w:rFonts w:ascii="Gill Sans MT" w:eastAsia="Calibri" w:hAnsi="Gill Sans MT" w:cs="Times New Roman"/>
          <w:b/>
          <w:lang w:eastAsia="cs-CZ"/>
        </w:rPr>
        <w:t>SMLOUVA O SDRUŽENÝCH SLUŽBÁCH</w:t>
      </w:r>
    </w:p>
    <w:p w:rsidR="00A916A2" w:rsidRPr="00A42793" w:rsidRDefault="00A916A2" w:rsidP="00A916A2">
      <w:pPr>
        <w:spacing w:after="0" w:line="240" w:lineRule="auto"/>
        <w:jc w:val="center"/>
        <w:rPr>
          <w:rFonts w:ascii="Gill Sans MT" w:eastAsia="Calibri" w:hAnsi="Gill Sans MT" w:cs="Times New Roman"/>
          <w:b/>
          <w:lang w:eastAsia="cs-CZ"/>
        </w:rPr>
      </w:pPr>
      <w:r w:rsidRPr="00A42793">
        <w:rPr>
          <w:rFonts w:ascii="Gill Sans MT" w:eastAsia="Calibri" w:hAnsi="Gill Sans MT" w:cs="Times New Roman"/>
          <w:b/>
          <w:lang w:eastAsia="cs-CZ"/>
        </w:rPr>
        <w:t>DODÁVKY ZEMNÍHO PLYNU</w:t>
      </w:r>
    </w:p>
    <w:p w:rsidR="00A916A2" w:rsidRPr="00A42793" w:rsidRDefault="00A916A2" w:rsidP="00A916A2">
      <w:pPr>
        <w:spacing w:after="0" w:line="240" w:lineRule="auto"/>
        <w:jc w:val="center"/>
        <w:rPr>
          <w:rFonts w:ascii="Gill Sans MT" w:eastAsia="Calibri" w:hAnsi="Gill Sans MT" w:cs="Times New Roman"/>
          <w:b/>
          <w:bCs/>
          <w:sz w:val="20"/>
          <w:szCs w:val="20"/>
          <w:lang w:eastAsia="cs-CZ"/>
        </w:rPr>
      </w:pPr>
      <w:r w:rsidRPr="00A42793">
        <w:rPr>
          <w:rFonts w:ascii="Gill Sans MT" w:eastAsia="Calibri" w:hAnsi="Gill Sans MT" w:cs="Times New Roman"/>
          <w:lang w:eastAsia="cs-CZ"/>
        </w:rPr>
        <w:t xml:space="preserve"> </w:t>
      </w:r>
      <w:r w:rsidRPr="00A42793">
        <w:rPr>
          <w:rFonts w:ascii="Gill Sans MT" w:eastAsia="Calibri" w:hAnsi="Gill Sans MT" w:cs="Times New Roman"/>
          <w:b/>
          <w:bCs/>
          <w:sz w:val="20"/>
          <w:szCs w:val="20"/>
          <w:lang w:eastAsia="cs-CZ"/>
        </w:rPr>
        <w:t xml:space="preserve">(kategorie MALOODBĚRATEL do 630 </w:t>
      </w:r>
      <w:proofErr w:type="spellStart"/>
      <w:r w:rsidRPr="00A42793">
        <w:rPr>
          <w:rFonts w:ascii="Gill Sans MT" w:eastAsia="Calibri" w:hAnsi="Gill Sans MT" w:cs="Times New Roman"/>
          <w:b/>
          <w:bCs/>
          <w:sz w:val="20"/>
          <w:szCs w:val="20"/>
          <w:lang w:eastAsia="cs-CZ"/>
        </w:rPr>
        <w:t>MWh</w:t>
      </w:r>
      <w:proofErr w:type="spellEnd"/>
      <w:r w:rsidRPr="00A42793">
        <w:rPr>
          <w:rFonts w:ascii="Gill Sans MT" w:eastAsia="Calibri" w:hAnsi="Gill Sans MT" w:cs="Times New Roman"/>
          <w:b/>
          <w:bCs/>
          <w:sz w:val="20"/>
          <w:szCs w:val="20"/>
          <w:lang w:eastAsia="cs-CZ"/>
        </w:rPr>
        <w:t>/rok)</w:t>
      </w:r>
    </w:p>
    <w:p w:rsidR="00A916A2" w:rsidRPr="00A42793" w:rsidRDefault="00A916A2" w:rsidP="00A916A2">
      <w:pPr>
        <w:spacing w:after="0" w:line="240" w:lineRule="auto"/>
        <w:jc w:val="center"/>
        <w:rPr>
          <w:b/>
          <w:bCs/>
          <w:color w:val="231F20"/>
          <w:spacing w:val="-5"/>
        </w:rPr>
      </w:pPr>
    </w:p>
    <w:p w:rsidR="00A916A2" w:rsidRPr="00A42793" w:rsidRDefault="00A916A2" w:rsidP="00A916A2">
      <w:pPr>
        <w:spacing w:after="0" w:line="240" w:lineRule="auto"/>
        <w:jc w:val="center"/>
        <w:rPr>
          <w:rFonts w:ascii="Gill Sans MT" w:eastAsia="Calibri" w:hAnsi="Gill Sans MT" w:cs="Times New Roman"/>
          <w:lang w:eastAsia="cs-CZ"/>
        </w:rPr>
      </w:pPr>
      <w:r w:rsidRPr="00A42793">
        <w:rPr>
          <w:rFonts w:ascii="Gill Sans MT" w:eastAsia="Calibri" w:hAnsi="Gill Sans MT" w:cs="Times New Roman"/>
          <w:lang w:eastAsia="cs-CZ"/>
        </w:rPr>
        <w:t>uzavřená mezi</w:t>
      </w:r>
    </w:p>
    <w:p w:rsidR="00A916A2" w:rsidRPr="00A42793" w:rsidRDefault="00A916A2" w:rsidP="00A916A2">
      <w:pPr>
        <w:spacing w:after="0" w:line="240" w:lineRule="auto"/>
        <w:jc w:val="center"/>
        <w:rPr>
          <w:color w:val="231F20"/>
          <w:spacing w:val="-5"/>
        </w:rPr>
      </w:pPr>
    </w:p>
    <w:p w:rsidR="00063E4E" w:rsidRPr="00A42793" w:rsidRDefault="00063E4E" w:rsidP="00063E4E">
      <w:pPr>
        <w:pStyle w:val="Nzev"/>
        <w:ind w:right="-426"/>
        <w:jc w:val="left"/>
        <w:rPr>
          <w:rFonts w:ascii="Gill Sans MT" w:hAnsi="Gill Sans MT"/>
          <w:b/>
          <w:sz w:val="22"/>
          <w:szCs w:val="22"/>
        </w:rPr>
      </w:pPr>
      <w:r w:rsidRPr="00A42793">
        <w:rPr>
          <w:rFonts w:ascii="Gill Sans MT" w:hAnsi="Gill Sans MT"/>
          <w:b/>
          <w:sz w:val="22"/>
          <w:szCs w:val="22"/>
        </w:rPr>
        <w:t>Pražská plynárenská, a. s.</w:t>
      </w:r>
    </w:p>
    <w:p w:rsidR="00063E4E" w:rsidRPr="00A42793" w:rsidRDefault="00063E4E" w:rsidP="00063E4E">
      <w:pPr>
        <w:pStyle w:val="Nzev"/>
        <w:ind w:right="-426"/>
        <w:jc w:val="left"/>
        <w:rPr>
          <w:rFonts w:ascii="Gill Sans MT" w:hAnsi="Gill Sans MT"/>
          <w:sz w:val="22"/>
          <w:szCs w:val="22"/>
        </w:rPr>
      </w:pPr>
      <w:r w:rsidRPr="00A42793">
        <w:rPr>
          <w:rFonts w:ascii="Gill Sans MT" w:hAnsi="Gill Sans MT"/>
          <w:sz w:val="22"/>
          <w:szCs w:val="22"/>
        </w:rPr>
        <w:t>Se sídlem: Praha 1 – Nové Město, Národní 37, PSČ 110 00</w:t>
      </w:r>
      <w:r w:rsidRPr="00A42793">
        <w:rPr>
          <w:rFonts w:ascii="Gill Sans MT" w:hAnsi="Gill Sans MT"/>
          <w:sz w:val="22"/>
          <w:szCs w:val="22"/>
        </w:rPr>
        <w:tab/>
      </w:r>
    </w:p>
    <w:p w:rsidR="00063E4E" w:rsidRPr="00A42793" w:rsidRDefault="00063E4E" w:rsidP="00063E4E">
      <w:pPr>
        <w:pStyle w:val="Nzev"/>
        <w:ind w:right="-426"/>
        <w:jc w:val="left"/>
        <w:rPr>
          <w:rFonts w:ascii="Gill Sans MT" w:hAnsi="Gill Sans MT"/>
          <w:sz w:val="22"/>
          <w:szCs w:val="22"/>
        </w:rPr>
      </w:pPr>
      <w:r w:rsidRPr="00A42793">
        <w:rPr>
          <w:rFonts w:ascii="Gill Sans MT" w:hAnsi="Gill Sans MT"/>
          <w:sz w:val="22"/>
          <w:szCs w:val="22"/>
        </w:rPr>
        <w:t>IČO: 60193492, DIČ: CZ60193492</w:t>
      </w:r>
    </w:p>
    <w:p w:rsidR="00063E4E" w:rsidRPr="00A42793" w:rsidRDefault="00063E4E" w:rsidP="00063E4E">
      <w:pPr>
        <w:spacing w:after="0"/>
        <w:ind w:right="-426"/>
        <w:rPr>
          <w:rFonts w:ascii="Gill Sans MT" w:hAnsi="Gill Sans MT" w:cs="Arial"/>
        </w:rPr>
      </w:pPr>
      <w:r w:rsidRPr="00A42793">
        <w:rPr>
          <w:rFonts w:ascii="Gill Sans MT" w:hAnsi="Gill Sans MT"/>
        </w:rPr>
        <w:t>Zastoupená:</w:t>
      </w:r>
      <w:r w:rsidR="009F19AA">
        <w:rPr>
          <w:rFonts w:ascii="Gill Sans MT" w:hAnsi="Gill Sans MT"/>
        </w:rPr>
        <w:t>Ing. Jan Žižka</w:t>
      </w:r>
      <w:r w:rsidRPr="00A42793">
        <w:rPr>
          <w:rFonts w:ascii="Gill Sans MT" w:hAnsi="Gill Sans MT"/>
        </w:rPr>
        <w:t xml:space="preserve">, na základě plné moci ze dne </w:t>
      </w:r>
      <w:r w:rsidR="00CD6D6F" w:rsidRPr="00A42793">
        <w:rPr>
          <w:rFonts w:ascii="Gill Sans MT" w:hAnsi="Gill Sans MT"/>
        </w:rPr>
        <w:t>16</w:t>
      </w:r>
      <w:r w:rsidRPr="00A42793">
        <w:rPr>
          <w:rFonts w:ascii="Gill Sans MT" w:hAnsi="Gill Sans MT"/>
        </w:rPr>
        <w:t xml:space="preserve">. </w:t>
      </w:r>
      <w:r w:rsidR="00CD6D6F" w:rsidRPr="00A42793">
        <w:rPr>
          <w:rFonts w:ascii="Gill Sans MT" w:hAnsi="Gill Sans MT"/>
        </w:rPr>
        <w:t>10</w:t>
      </w:r>
      <w:r w:rsidRPr="00A42793">
        <w:rPr>
          <w:rFonts w:ascii="Gill Sans MT" w:hAnsi="Gill Sans MT"/>
        </w:rPr>
        <w:t>. 202</w:t>
      </w:r>
      <w:r w:rsidR="00CD6D6F" w:rsidRPr="00A42793">
        <w:rPr>
          <w:rFonts w:ascii="Gill Sans MT" w:hAnsi="Gill Sans MT"/>
        </w:rPr>
        <w:t>3</w:t>
      </w:r>
    </w:p>
    <w:p w:rsidR="00063E4E" w:rsidRPr="00A42793" w:rsidRDefault="00063E4E" w:rsidP="00063E4E">
      <w:pPr>
        <w:spacing w:after="0"/>
        <w:ind w:right="-426"/>
        <w:rPr>
          <w:rFonts w:ascii="Gill Sans MT" w:hAnsi="Gill Sans MT"/>
        </w:rPr>
      </w:pPr>
      <w:r w:rsidRPr="00A42793">
        <w:rPr>
          <w:rFonts w:ascii="Gill Sans MT" w:hAnsi="Gill Sans MT"/>
        </w:rPr>
        <w:t>Společnost zapsána v obchodním rejstříku, vedeném Městským soudem v Praze, oddíl B, vložka 2337</w:t>
      </w:r>
    </w:p>
    <w:p w:rsidR="00063E4E" w:rsidRPr="00A42793" w:rsidRDefault="00063E4E" w:rsidP="00063E4E">
      <w:pPr>
        <w:spacing w:after="0"/>
        <w:ind w:right="-426"/>
        <w:rPr>
          <w:rFonts w:ascii="Gill Sans MT" w:hAnsi="Gill Sans MT"/>
        </w:rPr>
      </w:pPr>
      <w:r w:rsidRPr="00A42793">
        <w:rPr>
          <w:rFonts w:ascii="Gill Sans MT" w:hAnsi="Gill Sans MT"/>
        </w:rPr>
        <w:t>Bankovní spojení: Česká spořitelna, a. s., číslo účtu 35-3600132/0800</w:t>
      </w:r>
    </w:p>
    <w:p w:rsidR="00063E4E" w:rsidRPr="00A42793" w:rsidRDefault="00063E4E" w:rsidP="00063E4E">
      <w:pPr>
        <w:spacing w:after="0"/>
        <w:ind w:right="-426"/>
        <w:rPr>
          <w:rFonts w:ascii="Gill Sans MT" w:hAnsi="Gill Sans MT"/>
        </w:rPr>
      </w:pPr>
      <w:r w:rsidRPr="00A42793">
        <w:rPr>
          <w:rFonts w:ascii="Gill Sans MT" w:hAnsi="Gill Sans MT"/>
          <w:color w:val="000000"/>
        </w:rPr>
        <w:t>Kontaktní osoba:</w:t>
      </w:r>
      <w:r w:rsidR="001C5A96" w:rsidRPr="00A42793">
        <w:rPr>
          <w:rFonts w:ascii="Gill Sans MT" w:hAnsi="Gill Sans MT"/>
        </w:rPr>
        <w:t xml:space="preserve"> </w:t>
      </w:r>
      <w:r w:rsidR="00D425E7" w:rsidRPr="00A42793">
        <w:rPr>
          <w:rFonts w:ascii="Gill Sans MT" w:hAnsi="Gill Sans MT"/>
        </w:rPr>
        <w:t xml:space="preserve">tel.: +420 267 175 534, e-mail: </w:t>
      </w:r>
      <w:r w:rsidR="0024283A">
        <w:rPr>
          <w:rFonts w:ascii="Gill Sans MT" w:hAnsi="Gill Sans MT"/>
        </w:rPr>
        <w:t>individualniobsluha@ppas.cz</w:t>
      </w:r>
    </w:p>
    <w:p w:rsidR="00063E4E" w:rsidRPr="00A42793" w:rsidRDefault="00063E4E" w:rsidP="00063E4E">
      <w:pPr>
        <w:spacing w:after="0"/>
        <w:ind w:right="-426"/>
        <w:rPr>
          <w:rFonts w:ascii="Gill Sans MT" w:hAnsi="Gill Sans MT"/>
          <w:b/>
          <w:bCs/>
        </w:rPr>
      </w:pPr>
      <w:r w:rsidRPr="00A42793">
        <w:rPr>
          <w:rFonts w:ascii="Gill Sans MT" w:hAnsi="Gill Sans MT"/>
          <w:bCs/>
        </w:rPr>
        <w:t>(dále jen</w:t>
      </w:r>
      <w:r w:rsidRPr="00A42793">
        <w:rPr>
          <w:rFonts w:ascii="Gill Sans MT" w:hAnsi="Gill Sans MT"/>
          <w:b/>
          <w:bCs/>
        </w:rPr>
        <w:t xml:space="preserve"> „Obchodník“</w:t>
      </w:r>
      <w:r w:rsidRPr="00A42793">
        <w:rPr>
          <w:rFonts w:ascii="Gill Sans MT" w:hAnsi="Gill Sans MT"/>
          <w:bCs/>
        </w:rPr>
        <w:t>)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  <w:b/>
          <w:bCs/>
        </w:rPr>
      </w:pP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  <w:bCs/>
        </w:rPr>
      </w:pPr>
      <w:r w:rsidRPr="00A42793">
        <w:rPr>
          <w:rFonts w:ascii="Gill Sans MT" w:hAnsi="Gill Sans MT"/>
          <w:bCs/>
        </w:rPr>
        <w:t>a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  <w:b/>
        </w:rPr>
      </w:pPr>
    </w:p>
    <w:p w:rsidR="00A42793" w:rsidRPr="00A42793" w:rsidRDefault="00A42793" w:rsidP="00A916A2">
      <w:pPr>
        <w:spacing w:after="0" w:line="240" w:lineRule="auto"/>
        <w:ind w:right="-426"/>
        <w:rPr>
          <w:rFonts w:ascii="Gill Sans MT" w:hAnsi="Gill Sans MT"/>
          <w:b/>
          <w:bCs/>
          <w:color w:val="333333"/>
          <w:shd w:val="clear" w:color="auto" w:fill="FFFFFF"/>
        </w:rPr>
      </w:pPr>
      <w:r w:rsidRPr="00A42793">
        <w:rPr>
          <w:rFonts w:ascii="Gill Sans MT" w:hAnsi="Gill Sans MT"/>
          <w:b/>
          <w:bCs/>
          <w:color w:val="333333"/>
          <w:shd w:val="clear" w:color="auto" w:fill="FFFFFF"/>
        </w:rPr>
        <w:t>Mateřská škola Laštůvkova 57, Brno - Bystrc, příspěvková organizace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</w:rPr>
      </w:pPr>
      <w:r w:rsidRPr="00A42793">
        <w:rPr>
          <w:rFonts w:ascii="Gill Sans MT" w:hAnsi="Gill Sans MT"/>
        </w:rPr>
        <w:t xml:space="preserve">Se sídlem: </w:t>
      </w:r>
      <w:r w:rsidR="00A42793" w:rsidRPr="00A42793">
        <w:rPr>
          <w:rFonts w:ascii="Gill Sans MT" w:hAnsi="Gill Sans MT"/>
          <w:color w:val="333333"/>
          <w:shd w:val="clear" w:color="auto" w:fill="FFFFFF"/>
        </w:rPr>
        <w:t>Laštůvkova 830/57, 635 00 Brno - Bystrc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</w:rPr>
      </w:pPr>
      <w:r w:rsidRPr="00A42793">
        <w:rPr>
          <w:rFonts w:ascii="Gill Sans MT" w:hAnsi="Gill Sans MT"/>
          <w:color w:val="000000"/>
        </w:rPr>
        <w:t>IČO: </w:t>
      </w:r>
      <w:r w:rsidR="00A42793" w:rsidRPr="00A42793">
        <w:rPr>
          <w:rFonts w:ascii="Gill Sans MT" w:hAnsi="Gill Sans MT"/>
        </w:rPr>
        <w:t>70888531</w:t>
      </w:r>
      <w:r w:rsidRPr="00A42793">
        <w:rPr>
          <w:rFonts w:ascii="Gill Sans MT" w:hAnsi="Gill Sans MT"/>
        </w:rPr>
        <w:t>, D</w:t>
      </w:r>
      <w:r w:rsidRPr="00A42793">
        <w:rPr>
          <w:rFonts w:ascii="Gill Sans MT" w:hAnsi="Gill Sans MT"/>
          <w:color w:val="000000"/>
        </w:rPr>
        <w:t>IČ: 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  <w:color w:val="000000"/>
        </w:rPr>
      </w:pPr>
      <w:r w:rsidRPr="00A42793">
        <w:rPr>
          <w:rFonts w:ascii="Gill Sans MT" w:hAnsi="Gill Sans MT"/>
          <w:color w:val="000000"/>
        </w:rPr>
        <w:t>Zastoupená: </w:t>
      </w:r>
      <w:r w:rsidR="00A42793" w:rsidRPr="00A42793">
        <w:rPr>
          <w:rFonts w:ascii="Gill Sans MT" w:hAnsi="Gill Sans MT"/>
        </w:rPr>
        <w:t>Mgr. Dagmar Procházková, ředitelka</w:t>
      </w:r>
    </w:p>
    <w:p w:rsidR="00A916A2" w:rsidRPr="00A42793" w:rsidRDefault="00A916A2" w:rsidP="00A916A2">
      <w:pPr>
        <w:pStyle w:val="Nzev"/>
        <w:ind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A42793">
        <w:rPr>
          <w:rFonts w:ascii="Gill Sans MT" w:hAnsi="Gill Sans MT"/>
          <w:sz w:val="22"/>
          <w:szCs w:val="22"/>
        </w:rPr>
        <w:t xml:space="preserve">Společnost zapsána v obchodním rejstříku, vedeném </w:t>
      </w:r>
      <w:r w:rsidR="00A42793" w:rsidRPr="00A42793">
        <w:rPr>
          <w:rFonts w:ascii="Gill Sans MT" w:hAnsi="Gill Sans MT"/>
          <w:sz w:val="22"/>
          <w:szCs w:val="22"/>
        </w:rPr>
        <w:t>Krajským</w:t>
      </w:r>
      <w:r w:rsidRPr="00A42793">
        <w:rPr>
          <w:rFonts w:ascii="Gill Sans MT" w:hAnsi="Gill Sans MT"/>
          <w:sz w:val="22"/>
          <w:szCs w:val="22"/>
        </w:rPr>
        <w:t xml:space="preserve"> soudem v </w:t>
      </w:r>
      <w:r w:rsidR="00A42793" w:rsidRPr="00A42793">
        <w:rPr>
          <w:rFonts w:ascii="Gill Sans MT" w:hAnsi="Gill Sans MT"/>
          <w:sz w:val="22"/>
          <w:szCs w:val="22"/>
        </w:rPr>
        <w:t>Brně</w:t>
      </w:r>
      <w:r w:rsidRPr="00A42793">
        <w:rPr>
          <w:rFonts w:ascii="Gill Sans MT" w:hAnsi="Gill Sans MT"/>
          <w:sz w:val="22"/>
          <w:szCs w:val="22"/>
        </w:rPr>
        <w:t xml:space="preserve">, oddíl </w:t>
      </w:r>
      <w:proofErr w:type="spellStart"/>
      <w:r w:rsidR="00A42793" w:rsidRPr="00A42793">
        <w:rPr>
          <w:rFonts w:ascii="Gill Sans MT" w:hAnsi="Gill Sans MT"/>
          <w:sz w:val="22"/>
          <w:szCs w:val="22"/>
        </w:rPr>
        <w:t>Pr</w:t>
      </w:r>
      <w:proofErr w:type="spellEnd"/>
      <w:r w:rsidRPr="00A42793">
        <w:rPr>
          <w:rFonts w:ascii="Gill Sans MT" w:hAnsi="Gill Sans MT"/>
          <w:sz w:val="22"/>
          <w:szCs w:val="22"/>
        </w:rPr>
        <w:t xml:space="preserve">, vložka </w:t>
      </w:r>
      <w:r w:rsidR="00A42793" w:rsidRPr="00A42793">
        <w:rPr>
          <w:rFonts w:ascii="Gill Sans MT" w:hAnsi="Gill Sans MT"/>
          <w:sz w:val="22"/>
          <w:szCs w:val="22"/>
        </w:rPr>
        <w:t>75</w:t>
      </w:r>
      <w:r w:rsidRPr="00A42793">
        <w:rPr>
          <w:rFonts w:ascii="Gill Sans MT" w:hAnsi="Gill Sans MT"/>
          <w:color w:val="000000"/>
          <w:sz w:val="22"/>
          <w:szCs w:val="22"/>
        </w:rPr>
        <w:t xml:space="preserve"> </w:t>
      </w:r>
    </w:p>
    <w:p w:rsidR="00A916A2" w:rsidRPr="00A42793" w:rsidRDefault="00A916A2" w:rsidP="00A916A2">
      <w:pPr>
        <w:pStyle w:val="Nzev"/>
        <w:ind w:right="-426"/>
        <w:jc w:val="left"/>
        <w:rPr>
          <w:rFonts w:ascii="Gill Sans MT" w:hAnsi="Gill Sans MT"/>
          <w:sz w:val="22"/>
          <w:szCs w:val="22"/>
        </w:rPr>
      </w:pPr>
      <w:r w:rsidRPr="00A42793">
        <w:rPr>
          <w:rFonts w:ascii="Gill Sans MT" w:hAnsi="Gill Sans MT"/>
          <w:color w:val="000000"/>
          <w:sz w:val="22"/>
          <w:szCs w:val="22"/>
        </w:rPr>
        <w:t>Bankovní spojení: 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  <w:color w:val="000000"/>
        </w:rPr>
      </w:pPr>
      <w:r w:rsidRPr="00A42793">
        <w:rPr>
          <w:rFonts w:ascii="Gill Sans MT" w:hAnsi="Gill Sans MT"/>
          <w:color w:val="000000"/>
        </w:rPr>
        <w:t xml:space="preserve">Adresa k zasílání fakturace a veškerých sdělení určených Zákazníkovi: </w:t>
      </w:r>
      <w:r w:rsidR="00A42793" w:rsidRPr="00A42793">
        <w:rPr>
          <w:rFonts w:ascii="Gill Sans MT" w:hAnsi="Gill Sans MT"/>
          <w:color w:val="333333"/>
          <w:shd w:val="clear" w:color="auto" w:fill="FFFFFF"/>
        </w:rPr>
        <w:t xml:space="preserve">Laštůvkova 830/57, 635 00 Brno, </w:t>
      </w:r>
      <w:hyperlink r:id="rId7" w:history="1">
        <w:r w:rsidR="00A42793" w:rsidRPr="00A42793">
          <w:rPr>
            <w:rStyle w:val="Hypertextovodkaz"/>
            <w:rFonts w:ascii="Gill Sans MT" w:hAnsi="Gill Sans MT"/>
          </w:rPr>
          <w:t>ms.lastuvkova@volny.cz</w:t>
        </w:r>
      </w:hyperlink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</w:rPr>
      </w:pPr>
      <w:r w:rsidRPr="00A42793">
        <w:rPr>
          <w:rFonts w:ascii="Gill Sans MT" w:hAnsi="Gill Sans MT"/>
          <w:color w:val="000000"/>
        </w:rPr>
        <w:t xml:space="preserve">Kontaktní osoba: </w:t>
      </w:r>
      <w:r w:rsidR="00A42793" w:rsidRPr="00A42793">
        <w:rPr>
          <w:rFonts w:ascii="Gill Sans MT" w:hAnsi="Gill Sans MT"/>
        </w:rPr>
        <w:t>Mgr. Dagmar Procházková</w:t>
      </w:r>
      <w:r w:rsidRPr="00A42793">
        <w:rPr>
          <w:rFonts w:ascii="Gill Sans MT" w:hAnsi="Gill Sans MT"/>
        </w:rPr>
        <w:t>,</w:t>
      </w:r>
      <w:r w:rsidRPr="00A42793">
        <w:rPr>
          <w:rFonts w:ascii="Gill Sans MT" w:hAnsi="Gill Sans MT"/>
          <w:color w:val="000000"/>
        </w:rPr>
        <w:t xml:space="preserve"> tel.: </w:t>
      </w:r>
      <w:r w:rsidR="00A42793" w:rsidRPr="00A42793">
        <w:rPr>
          <w:rFonts w:ascii="Gill Sans MT" w:hAnsi="Gill Sans MT"/>
        </w:rPr>
        <w:t>605477328</w:t>
      </w:r>
      <w:r w:rsidRPr="00A42793">
        <w:rPr>
          <w:rFonts w:ascii="Gill Sans MT" w:hAnsi="Gill Sans MT"/>
        </w:rPr>
        <w:t>,</w:t>
      </w:r>
      <w:r w:rsidRPr="00A42793">
        <w:rPr>
          <w:rFonts w:ascii="Gill Sans MT" w:hAnsi="Gill Sans MT"/>
          <w:color w:val="000000"/>
        </w:rPr>
        <w:t xml:space="preserve"> email: </w:t>
      </w:r>
      <w:hyperlink r:id="rId8" w:history="1">
        <w:r w:rsidR="00A42793" w:rsidRPr="00A42793">
          <w:rPr>
            <w:rStyle w:val="Hypertextovodkaz"/>
            <w:rFonts w:ascii="Gill Sans MT" w:hAnsi="Gill Sans MT"/>
          </w:rPr>
          <w:t>ms.lastuvkova@volny.cz</w:t>
        </w:r>
      </w:hyperlink>
      <w:r w:rsidR="00A42793" w:rsidRPr="00A42793">
        <w:rPr>
          <w:rFonts w:ascii="Gill Sans MT" w:hAnsi="Gill Sans MT"/>
        </w:rPr>
        <w:t xml:space="preserve"> </w:t>
      </w:r>
    </w:p>
    <w:p w:rsidR="00A916A2" w:rsidRPr="00A42793" w:rsidRDefault="00A916A2" w:rsidP="00A916A2">
      <w:pPr>
        <w:spacing w:after="0" w:line="240" w:lineRule="auto"/>
        <w:ind w:right="-426"/>
        <w:rPr>
          <w:rFonts w:ascii="Gill Sans MT" w:hAnsi="Gill Sans MT"/>
        </w:rPr>
      </w:pPr>
      <w:r w:rsidRPr="00A42793">
        <w:rPr>
          <w:rFonts w:ascii="Gill Sans MT" w:hAnsi="Gill Sans MT"/>
        </w:rPr>
        <w:t>Číslo zákazníka:</w:t>
      </w:r>
    </w:p>
    <w:p w:rsidR="002231BB" w:rsidRPr="00A42793" w:rsidRDefault="002231BB" w:rsidP="002231BB">
      <w:pPr>
        <w:spacing w:after="0" w:line="240" w:lineRule="auto"/>
        <w:ind w:right="-426"/>
        <w:rPr>
          <w:rFonts w:ascii="Gill Sans MT" w:hAnsi="Gill Sans MT"/>
        </w:rPr>
      </w:pPr>
      <w:r w:rsidRPr="00A42793">
        <w:rPr>
          <w:rFonts w:ascii="Gill Sans MT" w:hAnsi="Gill Sans MT"/>
        </w:rPr>
        <w:t>(dále jen</w:t>
      </w:r>
      <w:r w:rsidRPr="00A42793">
        <w:rPr>
          <w:rFonts w:ascii="Gill Sans MT" w:hAnsi="Gill Sans MT"/>
          <w:b/>
        </w:rPr>
        <w:t xml:space="preserve"> „Zákazník“</w:t>
      </w:r>
      <w:r w:rsidRPr="00A42793">
        <w:rPr>
          <w:rFonts w:ascii="Gill Sans MT" w:hAnsi="Gill Sans MT"/>
        </w:rPr>
        <w:t>)</w:t>
      </w:r>
    </w:p>
    <w:p w:rsidR="002231BB" w:rsidRPr="00A42793" w:rsidRDefault="002231BB" w:rsidP="002231BB">
      <w:pPr>
        <w:spacing w:after="0" w:line="240" w:lineRule="auto"/>
        <w:ind w:right="-426"/>
        <w:rPr>
          <w:rFonts w:ascii="Gill Sans MT" w:hAnsi="Gill Sans MT"/>
        </w:rPr>
      </w:pPr>
    </w:p>
    <w:p w:rsidR="002231BB" w:rsidRPr="00A42793" w:rsidRDefault="002231BB" w:rsidP="002231BB">
      <w:pPr>
        <w:pStyle w:val="Odstavecseseznamem"/>
        <w:numPr>
          <w:ilvl w:val="0"/>
          <w:numId w:val="2"/>
        </w:numPr>
        <w:tabs>
          <w:tab w:val="left" w:pos="365"/>
        </w:tabs>
        <w:kinsoku w:val="0"/>
        <w:overflowPunct w:val="0"/>
        <w:spacing w:line="183" w:lineRule="exact"/>
        <w:rPr>
          <w:rFonts w:ascii="Gill Sans MT" w:eastAsia="Calibri" w:hAnsi="Gill Sans MT" w:cs="Times New Roman"/>
          <w:b/>
          <w:bCs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Předmět smlouvy</w:t>
      </w:r>
    </w:p>
    <w:p w:rsidR="002F2B3B" w:rsidRPr="00A42793" w:rsidRDefault="002F2B3B" w:rsidP="002231BB">
      <w:pPr>
        <w:pStyle w:val="Odstavecseseznamem"/>
        <w:numPr>
          <w:ilvl w:val="0"/>
          <w:numId w:val="1"/>
        </w:numPr>
        <w:tabs>
          <w:tab w:val="left" w:pos="465"/>
        </w:tabs>
        <w:kinsoku w:val="0"/>
        <w:overflowPunct w:val="0"/>
        <w:spacing w:before="74" w:line="208" w:lineRule="auto"/>
        <w:ind w:right="243" w:hanging="165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Obchodník se Smlouvou zavazuje dodávat po dobu, na kterou je Smlouva uzavřena Zákazníkovi plyn, zajistit </w:t>
      </w:r>
      <w:r w:rsidR="007F58DF" w:rsidRPr="00A42793">
        <w:rPr>
          <w:rFonts w:ascii="Gill Sans MT" w:eastAsia="Calibri" w:hAnsi="Gill Sans MT" w:cs="Times New Roman"/>
          <w:sz w:val="22"/>
          <w:szCs w:val="22"/>
        </w:rPr>
        <w:t xml:space="preserve">jeho </w:t>
      </w:r>
      <w:r w:rsidRPr="00A42793">
        <w:rPr>
          <w:rFonts w:ascii="Gill Sans MT" w:eastAsia="Calibri" w:hAnsi="Gill Sans MT" w:cs="Times New Roman"/>
          <w:sz w:val="22"/>
          <w:szCs w:val="22"/>
        </w:rPr>
        <w:t>přistavení k odběru v Odběrných místech Zákazníka a zajistit vlastním jménem a na vlastní účet distribuci plynu a Zákazník se zavazuje tento plyn ve sjednaném množství, včetně souvisejících služeb odebrat a zaplatit za to Obchodníkovi dohodnutou cenu</w:t>
      </w:r>
      <w:r w:rsidR="002231BB" w:rsidRPr="00A42793">
        <w:rPr>
          <w:rFonts w:ascii="Gill Sans MT" w:eastAsia="Calibri" w:hAnsi="Gill Sans MT" w:cs="Times New Roman"/>
          <w:sz w:val="22"/>
          <w:szCs w:val="22"/>
        </w:rPr>
        <w:t xml:space="preserve">. </w:t>
      </w:r>
    </w:p>
    <w:p w:rsidR="002231BB" w:rsidRPr="00A42793" w:rsidRDefault="002231BB" w:rsidP="00E703EE">
      <w:pPr>
        <w:pStyle w:val="Odstavecseseznamem"/>
        <w:numPr>
          <w:ilvl w:val="0"/>
          <w:numId w:val="1"/>
        </w:numPr>
        <w:tabs>
          <w:tab w:val="left" w:pos="465"/>
        </w:tabs>
        <w:kinsoku w:val="0"/>
        <w:overflowPunct w:val="0"/>
        <w:spacing w:before="74" w:line="208" w:lineRule="auto"/>
        <w:ind w:right="243" w:hanging="165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Práva a povinnosti Smluvních stran se řídí obecně závaznými právními předpisy, zejména ustanovením § 72 odstavce 2 energetického zákona a touto Smlouvou zahrnující její </w:t>
      </w:r>
      <w:r w:rsidR="007F58DF" w:rsidRPr="00A42793">
        <w:rPr>
          <w:rFonts w:ascii="Gill Sans MT" w:eastAsia="Calibri" w:hAnsi="Gill Sans MT" w:cs="Times New Roman"/>
          <w:sz w:val="22"/>
          <w:szCs w:val="22"/>
        </w:rPr>
        <w:t xml:space="preserve">Formulářové 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znění a její nedílné přílohy – Příloha A, Příloha B, Příloha C a Příloha D. V případě rozporu Formulářové části smlouvy, její Přílohy A </w:t>
      </w:r>
      <w:proofErr w:type="spellStart"/>
      <w:r w:rsidRPr="00A42793">
        <w:rPr>
          <w:rFonts w:ascii="Gill Sans MT" w:eastAsia="Calibri" w:hAnsi="Gill Sans MT" w:cs="Times New Roman"/>
          <w:sz w:val="22"/>
          <w:szCs w:val="22"/>
        </w:rPr>
        <w:t>a</w:t>
      </w:r>
      <w:proofErr w:type="spellEnd"/>
      <w:r w:rsidRPr="00A42793">
        <w:rPr>
          <w:rFonts w:ascii="Gill Sans MT" w:eastAsia="Calibri" w:hAnsi="Gill Sans MT" w:cs="Times New Roman"/>
          <w:sz w:val="22"/>
          <w:szCs w:val="22"/>
        </w:rPr>
        <w:t xml:space="preserve"> Přílohy B na straně jedné a Přílohy C (Obchodní podmínky) a Přílohy D (Ceník nadstandardních služeb) na straně druhé, mají ustanovení obsažená ve Formulářové části smlouvy, Příloze A </w:t>
      </w:r>
      <w:proofErr w:type="spellStart"/>
      <w:r w:rsidRPr="00A42793">
        <w:rPr>
          <w:rFonts w:ascii="Gill Sans MT" w:eastAsia="Calibri" w:hAnsi="Gill Sans MT" w:cs="Times New Roman"/>
          <w:sz w:val="22"/>
          <w:szCs w:val="22"/>
        </w:rPr>
        <w:t>a</w:t>
      </w:r>
      <w:proofErr w:type="spellEnd"/>
      <w:r w:rsidRPr="00A42793">
        <w:rPr>
          <w:rFonts w:ascii="Gill Sans MT" w:eastAsia="Calibri" w:hAnsi="Gill Sans MT" w:cs="Times New Roman"/>
          <w:sz w:val="22"/>
          <w:szCs w:val="22"/>
        </w:rPr>
        <w:t xml:space="preserve"> Příloze B přednost před ustanoveními Přílohy C a Přílohy D.</w:t>
      </w:r>
    </w:p>
    <w:p w:rsidR="00A7021F" w:rsidRPr="00A42793" w:rsidRDefault="00A7021F" w:rsidP="00A7021F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b/>
          <w:bCs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 xml:space="preserve">Podmínky </w:t>
      </w:r>
      <w:r w:rsidR="00E01ED5" w:rsidRPr="00A42793">
        <w:rPr>
          <w:rFonts w:ascii="Gill Sans MT" w:eastAsia="Calibri" w:hAnsi="Gill Sans MT" w:cs="Times New Roman"/>
          <w:b/>
          <w:bCs/>
          <w:sz w:val="22"/>
          <w:szCs w:val="22"/>
        </w:rPr>
        <w:t>do</w:t>
      </w: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dávky</w:t>
      </w:r>
    </w:p>
    <w:p w:rsidR="00A7021F" w:rsidRPr="00A42793" w:rsidRDefault="00A7021F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Dodávka plynu do odběrného místa bude Obchodníkem zahájena po jeho připojení k distribuční soustavě, případně po dokončení procesu změny dodavatele plynu</w:t>
      </w:r>
      <w:r w:rsidR="001E33BE"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.</w:t>
      </w:r>
    </w:p>
    <w:p w:rsidR="001E33BE" w:rsidRPr="00A42793" w:rsidRDefault="001E33BE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Ujednání o celkovém množství </w:t>
      </w:r>
      <w:r w:rsidR="00DF0356" w:rsidRPr="00A42793">
        <w:rPr>
          <w:rFonts w:ascii="Gill Sans MT" w:eastAsia="Calibri" w:hAnsi="Gill Sans MT" w:cs="Times New Roman"/>
          <w:sz w:val="22"/>
          <w:szCs w:val="22"/>
        </w:rPr>
        <w:t xml:space="preserve">zemního plynu </w:t>
      </w:r>
      <w:r w:rsidRPr="00A42793">
        <w:rPr>
          <w:rFonts w:ascii="Gill Sans MT" w:eastAsia="Calibri" w:hAnsi="Gill Sans MT" w:cs="Times New Roman"/>
          <w:sz w:val="22"/>
          <w:szCs w:val="22"/>
        </w:rPr>
        <w:t>dodávané</w:t>
      </w:r>
      <w:r w:rsidR="007F58DF" w:rsidRPr="00A42793">
        <w:rPr>
          <w:rFonts w:ascii="Gill Sans MT" w:eastAsia="Calibri" w:hAnsi="Gill Sans MT" w:cs="Times New Roman"/>
          <w:sz w:val="22"/>
          <w:szCs w:val="22"/>
        </w:rPr>
        <w:t>ho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 dle této Smlouvy, včetně specifikace Odběrných míst Zákazníka je obsažena v Příloze A Smlouvy</w:t>
      </w:r>
      <w:r w:rsidR="00E703EE" w:rsidRPr="00A42793">
        <w:rPr>
          <w:rFonts w:ascii="Gill Sans MT" w:eastAsia="Calibri" w:hAnsi="Gill Sans MT" w:cs="Times New Roman"/>
          <w:sz w:val="22"/>
          <w:szCs w:val="22"/>
        </w:rPr>
        <w:t>.</w:t>
      </w:r>
    </w:p>
    <w:p w:rsidR="00A7021F" w:rsidRPr="00A42793" w:rsidRDefault="00A7021F" w:rsidP="00A7021F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Cena</w:t>
      </w:r>
      <w:r w:rsidR="00F36152" w:rsidRPr="00A42793">
        <w:rPr>
          <w:rFonts w:ascii="Gill Sans MT" w:eastAsia="Calibri" w:hAnsi="Gill Sans MT" w:cs="Times New Roman"/>
          <w:b/>
          <w:bCs/>
          <w:sz w:val="22"/>
          <w:szCs w:val="22"/>
        </w:rPr>
        <w:t xml:space="preserve"> a platební podmínky</w:t>
      </w:r>
    </w:p>
    <w:p w:rsidR="00A7021F" w:rsidRPr="00A42793" w:rsidRDefault="00A7021F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Cena za dodávku plynu dle této Smlouvy je obsažena v Příloze B této Smlouvy.</w:t>
      </w:r>
    </w:p>
    <w:p w:rsidR="00F36152" w:rsidRPr="00A42793" w:rsidRDefault="00F36152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Smluvní strany sjednávají splatnost faktur, přeplatků a nedoplatků ve lhůtě </w:t>
      </w:r>
      <w:r w:rsidR="00A42793" w:rsidRPr="00A42793">
        <w:rPr>
          <w:rFonts w:ascii="Gill Sans MT" w:eastAsia="Calibri" w:hAnsi="Gill Sans MT" w:cs="Times New Roman"/>
          <w:sz w:val="22"/>
          <w:szCs w:val="22"/>
        </w:rPr>
        <w:t>21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 dnů.</w:t>
      </w:r>
    </w:p>
    <w:p w:rsidR="00F36152" w:rsidRPr="00A42793" w:rsidRDefault="00F36152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Smluvní strany sjednávají, že veškeré úhrady peněžitých částek Zákazníkem Obchodníkovi budou prováděny bezhotovostní formou převodu na bankovní účet</w:t>
      </w:r>
      <w:r w:rsidR="00A42793" w:rsidRPr="00A42793">
        <w:rPr>
          <w:rFonts w:ascii="Gill Sans MT" w:eastAsia="Calibri" w:hAnsi="Gill Sans MT" w:cs="Times New Roman"/>
          <w:sz w:val="22"/>
          <w:szCs w:val="22"/>
        </w:rPr>
        <w:t>.</w:t>
      </w:r>
    </w:p>
    <w:p w:rsidR="00A7021F" w:rsidRPr="00A42793" w:rsidRDefault="00A7021F" w:rsidP="00A7021F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b/>
          <w:bCs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 xml:space="preserve">Zálohy </w:t>
      </w:r>
    </w:p>
    <w:p w:rsidR="00A7021F" w:rsidRPr="00A42793" w:rsidRDefault="00A7021F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Smluvní strany sjednávají, že Zákazník je povinen hradit zálohy na cenu dodávky ve výši stanovené v Oznámení o výši záloh. </w:t>
      </w:r>
    </w:p>
    <w:p w:rsidR="00A7021F" w:rsidRPr="00A42793" w:rsidRDefault="00A7021F" w:rsidP="00A7021F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Splatnost záloh na cenu </w:t>
      </w:r>
      <w:r w:rsidR="00FF48E4"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sdružené služby dodávky plynu </w:t>
      </w: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se sjednává jako měsíční</w:t>
      </w:r>
      <w:r w:rsidR="00A42793"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 </w:t>
      </w: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ke konkrétnímu dni </w:t>
      </w: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lastRenderedPageBreak/>
        <w:t xml:space="preserve">tak, že každá záloha je splatná k </w:t>
      </w:r>
      <w:r w:rsidR="006641A0"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20</w:t>
      </w:r>
      <w:r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. dni kalendářního měsíce/</w:t>
      </w:r>
      <w:r w:rsidR="00A42793" w:rsidRPr="00A42793">
        <w:rPr>
          <w:rFonts w:ascii="Gill Sans MT" w:eastAsiaTheme="minorHAnsi" w:hAnsi="Gill Sans MT" w:cstheme="minorBidi"/>
          <w:sz w:val="22"/>
          <w:szCs w:val="22"/>
          <w:lang w:eastAsia="en-US"/>
        </w:rPr>
        <w:t>.</w:t>
      </w:r>
    </w:p>
    <w:p w:rsidR="00A7021F" w:rsidRPr="00A42793" w:rsidRDefault="006831A2" w:rsidP="00A7021F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Délka trvání závazku</w:t>
      </w:r>
    </w:p>
    <w:p w:rsidR="006831A2" w:rsidRPr="00A42793" w:rsidRDefault="006831A2" w:rsidP="006831A2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Nestanoví-li dohoda Smluvních stran jinak, Smlouva se uzavírá na dobu určitou od </w:t>
      </w:r>
      <w:r w:rsidR="00A42793" w:rsidRPr="00A42793">
        <w:rPr>
          <w:rFonts w:ascii="Gill Sans MT" w:eastAsia="Calibri" w:hAnsi="Gill Sans MT" w:cs="Times New Roman"/>
          <w:sz w:val="22"/>
          <w:szCs w:val="22"/>
        </w:rPr>
        <w:t>01.01.2024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 do </w:t>
      </w:r>
      <w:r w:rsidR="00A42793" w:rsidRPr="00A42793">
        <w:rPr>
          <w:rFonts w:ascii="Gill Sans MT" w:eastAsia="Calibri" w:hAnsi="Gill Sans MT" w:cs="Times New Roman"/>
          <w:sz w:val="22"/>
          <w:szCs w:val="22"/>
        </w:rPr>
        <w:t>31.12.2024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 bez možnosti automatické prolongace, s předpokládaným termínem dodávek zahájených 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457" w:right="243" w:firstLine="0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od </w:t>
      </w:r>
      <w:r w:rsidR="00A42793" w:rsidRPr="00A42793">
        <w:rPr>
          <w:rFonts w:ascii="Gill Sans MT" w:eastAsia="Calibri" w:hAnsi="Gill Sans MT" w:cs="Times New Roman"/>
          <w:sz w:val="22"/>
          <w:szCs w:val="22"/>
        </w:rPr>
        <w:t>01/24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. </w:t>
      </w:r>
    </w:p>
    <w:p w:rsidR="006831A2" w:rsidRPr="00A42793" w:rsidRDefault="006831A2" w:rsidP="006831A2">
      <w:pPr>
        <w:pStyle w:val="Odstavecseseznamem"/>
        <w:numPr>
          <w:ilvl w:val="1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Nestanoví-li dohoda Smluvních stran jinak, Obchodník není povinen zahájit dodávku do Odběrného místa Zákazníka dle této Smlouvy v termínu dle předchozí věty, nebude-li: </w:t>
      </w:r>
    </w:p>
    <w:p w:rsidR="006831A2" w:rsidRPr="00A42793" w:rsidRDefault="006831A2" w:rsidP="006831A2">
      <w:pPr>
        <w:pStyle w:val="Odstavecseseznamem"/>
        <w:numPr>
          <w:ilvl w:val="0"/>
          <w:numId w:val="5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Odběrné místo Zákazníka připojeno k distribuční soustavě,</w:t>
      </w:r>
    </w:p>
    <w:p w:rsidR="006831A2" w:rsidRPr="00A42793" w:rsidRDefault="006831A2" w:rsidP="006831A2">
      <w:pPr>
        <w:pStyle w:val="Odstavecseseznamem"/>
        <w:numPr>
          <w:ilvl w:val="0"/>
          <w:numId w:val="5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účinná smlouva o připojení Odběrného místa Zákazníka k distribuční soustavě s jejím provozovatelem,</w:t>
      </w:r>
    </w:p>
    <w:p w:rsidR="006831A2" w:rsidRPr="00A42793" w:rsidRDefault="006831A2" w:rsidP="006831A2">
      <w:pPr>
        <w:pStyle w:val="Odstavecseseznamem"/>
        <w:numPr>
          <w:ilvl w:val="0"/>
          <w:numId w:val="5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řádně ukončen smluvní vztah o dodávkách plynu do Odběrného místa Zákazníka s</w:t>
      </w:r>
      <w:r w:rsidR="00063E4E" w:rsidRPr="00A42793">
        <w:rPr>
          <w:rFonts w:ascii="Gill Sans MT" w:eastAsia="Calibri" w:hAnsi="Gill Sans MT" w:cs="Times New Roman"/>
          <w:sz w:val="22"/>
          <w:szCs w:val="22"/>
        </w:rPr>
        <w:t> </w:t>
      </w:r>
      <w:r w:rsidRPr="00A42793">
        <w:rPr>
          <w:rFonts w:ascii="Gill Sans MT" w:eastAsia="Calibri" w:hAnsi="Gill Sans MT" w:cs="Times New Roman"/>
          <w:sz w:val="22"/>
          <w:szCs w:val="22"/>
        </w:rPr>
        <w:t>předch</w:t>
      </w:r>
      <w:r w:rsidR="00063E4E" w:rsidRPr="00A42793">
        <w:rPr>
          <w:rFonts w:ascii="Gill Sans MT" w:eastAsia="Calibri" w:hAnsi="Gill Sans MT" w:cs="Times New Roman"/>
          <w:sz w:val="22"/>
          <w:szCs w:val="22"/>
        </w:rPr>
        <w:t xml:space="preserve">ozím </w:t>
      </w:r>
      <w:r w:rsidRPr="00A42793">
        <w:rPr>
          <w:rFonts w:ascii="Gill Sans MT" w:eastAsia="Calibri" w:hAnsi="Gill Sans MT" w:cs="Times New Roman"/>
          <w:sz w:val="22"/>
          <w:szCs w:val="22"/>
        </w:rPr>
        <w:t>dodavatelem (v případě změny dodavatele plynu) nebo</w:t>
      </w:r>
    </w:p>
    <w:p w:rsidR="006831A2" w:rsidRPr="00A42793" w:rsidRDefault="006831A2" w:rsidP="006831A2">
      <w:pPr>
        <w:pStyle w:val="Odstavecseseznamem"/>
        <w:numPr>
          <w:ilvl w:val="0"/>
          <w:numId w:val="5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řádně ukončen proces změny dodavatele plynu do Odběrného místa Zákazníka ve smyslu obecně závazného právního předpisu, tj. v systému OTE, a.s. nebude coby dodavatel do Odběrného místa Zákazníka uveden Obchodník.</w:t>
      </w:r>
    </w:p>
    <w:p w:rsidR="006831A2" w:rsidRPr="00A42793" w:rsidRDefault="006831A2" w:rsidP="00A7021F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Sankční ujednání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1.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V případě nedodržení platebních povinností Zákazníka vyplývajících ze Smlouvy, které vyústí v prodlení s úhradou jakékoli jednotlivé platby delší než 10 kalendářních dní, je Zákazník povinen zaplatit Obchodníkovi smluvní pokutu v souladu s CNS ve výši 250,- Kč. Pokud prodlení s úhradou přesáhne 30 kalendářních dnů, je Zákazník povinen uhradit dodatečnou smluvní pokutu ve výši 250,- Kč za každé jednotlivé prodlení.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2.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Zákazník je povinen Obchodníkovi zaplatit smluvní pokutu za každé jednotlivé odběrné místo ve výši 5.000,- Kč (v případě kategorie Domácnost) a ve výši 10.000,- Kč (v případě kategorie Maloodběr) pokud: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a)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ukončí neoprávněně či předčasně Smlouvu či odběr plynu,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b)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neumožní Obchodníkovi provedení procesu změny dodavatele plynu do odběrného místa.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3.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Úhrada smluvní pokuty nemá vliv na nárok na náhradu škody v plném rozsahu.</w:t>
      </w:r>
    </w:p>
    <w:p w:rsidR="006831A2" w:rsidRPr="00A42793" w:rsidRDefault="006831A2" w:rsidP="006831A2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4. Zákazník je povinen nahradit Obchodníkovi náklady, které Obchodník vynaloží ve vztahu k provozovateli distribuční soustavy v souvislosti s poskytováním služeb požadovaným v souladu se Smlouvou Zákazníkem, zejm. pak náklady na mimořádný odečet či samoodečet či náklady na odpojení či opětovné připojení odběrného místa</w:t>
      </w:r>
      <w:r w:rsidR="00E703EE" w:rsidRPr="00A42793">
        <w:rPr>
          <w:rFonts w:ascii="Gill Sans MT" w:eastAsia="Calibri" w:hAnsi="Gill Sans MT" w:cs="Times New Roman"/>
          <w:sz w:val="22"/>
          <w:szCs w:val="22"/>
        </w:rPr>
        <w:t>.</w:t>
      </w:r>
    </w:p>
    <w:p w:rsidR="00D27601" w:rsidRPr="00A42793" w:rsidRDefault="00D27601" w:rsidP="00D27601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b/>
          <w:bCs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Změna smluvních podmínek</w:t>
      </w:r>
    </w:p>
    <w:p w:rsidR="00D27601" w:rsidRPr="00A42793" w:rsidRDefault="009139AD" w:rsidP="00080824">
      <w:pPr>
        <w:pStyle w:val="Odstavecseseznamem"/>
        <w:numPr>
          <w:ilvl w:val="1"/>
          <w:numId w:val="2"/>
        </w:numPr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Smluvní strany sjednávají, že z důvodů vývoje trhu s plynem, změny předmětných právních předpisů </w:t>
      </w:r>
      <w:r w:rsidR="00080824" w:rsidRPr="00A42793">
        <w:rPr>
          <w:rFonts w:ascii="Gill Sans MT" w:eastAsia="Calibri" w:hAnsi="Gill Sans MT" w:cs="Times New Roman"/>
          <w:sz w:val="22"/>
          <w:szCs w:val="22"/>
        </w:rPr>
        <w:t xml:space="preserve">(v rámci legislativy ČR či i jiných států Evropské unie, které mají vliv na konečnou cenu komodity) </w:t>
      </w:r>
      <w:r w:rsidRPr="00A42793">
        <w:rPr>
          <w:rFonts w:ascii="Gill Sans MT" w:eastAsia="Calibri" w:hAnsi="Gill Sans MT" w:cs="Times New Roman"/>
          <w:sz w:val="22"/>
          <w:szCs w:val="22"/>
        </w:rPr>
        <w:t>či z důvodů provozních a technologických změn, je možné, aby z podnětu Obchodníka došlo ke zvýšení ceny ostatních služeb dodávky plynu, předepsaných záloh, ke změně OP nebo CNS (dále společně jen jako „změna“).</w:t>
      </w:r>
    </w:p>
    <w:p w:rsidR="00D27601" w:rsidRPr="00A42793" w:rsidRDefault="00D27601" w:rsidP="00D27601">
      <w:pPr>
        <w:kinsoku w:val="0"/>
        <w:overflowPunct w:val="0"/>
        <w:spacing w:before="74" w:line="208" w:lineRule="auto"/>
        <w:ind w:left="426" w:right="243" w:hanging="284"/>
        <w:jc w:val="both"/>
        <w:rPr>
          <w:rFonts w:ascii="Gill Sans MT" w:eastAsia="Calibri" w:hAnsi="Gill Sans MT" w:cs="Times New Roman"/>
        </w:rPr>
      </w:pPr>
      <w:r w:rsidRPr="00A42793">
        <w:rPr>
          <w:rFonts w:ascii="Gill Sans MT" w:eastAsia="Calibri" w:hAnsi="Gill Sans MT" w:cs="Times New Roman"/>
        </w:rPr>
        <w:t xml:space="preserve">2. Obchodník je povinen Zákazníkovi změnu oznámit nejpozději 30. den přede dnem účinnosti změny. Obchodník oznámení, ve kterém uvede konkrétní popis změny a datum její účinnosti, provede písemně. V případě, že Zákazník s navrhovanou změnou nebude souhlasit, má právo bez uvedení důvodu nejpozději 10. den přede dnem účinnosti změny vypovědět Smlouvu. Právo vypovědět Smlouvu podle tohoto bodu Zákazníkovi nevzniká v případě zvýšení regulované složky ceny, daní </w:t>
      </w:r>
      <w:r w:rsidRPr="00A42793">
        <w:rPr>
          <w:rFonts w:ascii="Gill Sans MT" w:eastAsia="Calibri" w:hAnsi="Gill Sans MT" w:cs="Times New Roman"/>
        </w:rPr>
        <w:br/>
        <w:t>a poplatků a dále v případě změny jiných smluvních podmínek v nezbytném rozsahu z důvodu zajištění souladu s obecně závazným právním předpisem. Výpověď musí učinit Zákazník písemně. V případě, že Zákazník Smlouvu platně nevypoví, dojde ke změně ve znění návrhu Obchodníka, a to s účinností stanovenou Obchodníkem v jeho oznámení.</w:t>
      </w:r>
    </w:p>
    <w:p w:rsidR="006831A2" w:rsidRPr="00A42793" w:rsidRDefault="00AD6A4F" w:rsidP="00D27601">
      <w:pPr>
        <w:pStyle w:val="Odstavecseseznamem"/>
        <w:numPr>
          <w:ilvl w:val="0"/>
          <w:numId w:val="2"/>
        </w:numPr>
        <w:tabs>
          <w:tab w:val="left" w:pos="465"/>
        </w:tabs>
        <w:kinsoku w:val="0"/>
        <w:overflowPunct w:val="0"/>
        <w:spacing w:before="74" w:line="208" w:lineRule="auto"/>
        <w:ind w:right="243"/>
        <w:rPr>
          <w:rFonts w:ascii="Gill Sans MT" w:eastAsia="Calibri" w:hAnsi="Gill Sans MT" w:cs="Times New Roman"/>
          <w:b/>
          <w:bCs/>
          <w:sz w:val="22"/>
          <w:szCs w:val="22"/>
        </w:rPr>
      </w:pPr>
      <w:r w:rsidRPr="00A42793">
        <w:rPr>
          <w:rFonts w:ascii="Gill Sans MT" w:eastAsia="Calibri" w:hAnsi="Gill Sans MT" w:cs="Times New Roman"/>
          <w:b/>
          <w:bCs/>
          <w:sz w:val="22"/>
          <w:szCs w:val="22"/>
        </w:rPr>
        <w:t>Závěrečná ustanovení</w:t>
      </w:r>
    </w:p>
    <w:p w:rsidR="00AD6A4F" w:rsidRPr="00A42793" w:rsidRDefault="00AD6A4F" w:rsidP="00452974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426" w:right="243" w:hanging="30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1.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Smlouva nabývá platnosti dnem podpisu oběma smluvními stranami a účinnosti dnem zahájení dodávky plynu.</w:t>
      </w:r>
    </w:p>
    <w:p w:rsidR="00AD6A4F" w:rsidRPr="00A42793" w:rsidRDefault="00AD6A4F" w:rsidP="00AD6A4F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2.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 xml:space="preserve">Zákazník bere na vědomí, že Obchodník zpracovává osobní údaje Zákazníka v souladu s příslušnými právními předpisy, zejména v souladu s obecným nařízením o ochraně osobních údajů, a že poskytnutí jeho osobních údajů je smluvním a z části i zákonným požadavkem, a má proto povinnost své osobní údaje poskytnout. Veškeré informace o zpracování osobních údajů jsou uvedeny v dokumentu Informace o zpracování osobních údajů dostupném na www.ppas.cz/info a dále na vyžádání </w:t>
      </w:r>
      <w:r w:rsidR="00D63582" w:rsidRPr="00A42793">
        <w:rPr>
          <w:rFonts w:ascii="Gill Sans MT" w:eastAsia="Calibri" w:hAnsi="Gill Sans MT" w:cs="Times New Roman"/>
          <w:sz w:val="22"/>
          <w:szCs w:val="22"/>
        </w:rPr>
        <w:br/>
      </w:r>
      <w:r w:rsidRPr="00A42793">
        <w:rPr>
          <w:rFonts w:ascii="Gill Sans MT" w:eastAsia="Calibri" w:hAnsi="Gill Sans MT" w:cs="Times New Roman"/>
          <w:sz w:val="22"/>
          <w:szCs w:val="22"/>
        </w:rPr>
        <w:lastRenderedPageBreak/>
        <w:t>v obchodních kancelářích Obchodníka.</w:t>
      </w:r>
    </w:p>
    <w:p w:rsidR="00AD6A4F" w:rsidRPr="00A42793" w:rsidRDefault="00AD6A4F" w:rsidP="00AD6A4F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3.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 xml:space="preserve">Ukončení sdružené služby dodávky plynu je vždy spojeno s ukončením smluvního vztahu mezi Zákazníkem a Obchodníkem založeného Smlouvou. Pro vyloučení pochybností smluvní strany činí nesporným, že zánik Smlouvy nastane také dnem provedení odpojení plynoměru od distribuční sítě (demontáž) z </w:t>
      </w:r>
      <w:r w:rsidR="009661D3" w:rsidRPr="00A42793">
        <w:rPr>
          <w:rFonts w:ascii="Gill Sans MT" w:eastAsia="Calibri" w:hAnsi="Gill Sans MT" w:cs="Times New Roman"/>
          <w:sz w:val="22"/>
          <w:szCs w:val="22"/>
        </w:rPr>
        <w:t xml:space="preserve">důvodů </w:t>
      </w:r>
      <w:r w:rsidRPr="00A42793">
        <w:rPr>
          <w:rFonts w:ascii="Gill Sans MT" w:eastAsia="Calibri" w:hAnsi="Gill Sans MT" w:cs="Times New Roman"/>
          <w:sz w:val="22"/>
          <w:szCs w:val="22"/>
        </w:rPr>
        <w:t>uvedených v OP.</w:t>
      </w:r>
    </w:p>
    <w:p w:rsidR="00AD6A4F" w:rsidRPr="00A42793" w:rsidRDefault="00AD6A4F" w:rsidP="00AD6A4F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4.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Smluvní strany si sjednávají splatnost ceny odchylně od občanského zákoníku, která se počítá ode dne vystavení daňového dokladu ve lhůtě určené níže.</w:t>
      </w:r>
    </w:p>
    <w:p w:rsidR="00AD6A4F" w:rsidRPr="00A42793" w:rsidRDefault="00AD6A4F" w:rsidP="00AD6A4F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5.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 xml:space="preserve">Zákazník prohlašuje, že byl Obchodníkem v dostatečné míře srozuměn a vysvětlena mu všechna ustanovení Smlouvy a jejích nedílných příloh, především pak způsob stanovení celkové ceny za plyn </w:t>
      </w:r>
      <w:r w:rsidR="00D63582" w:rsidRPr="00A42793">
        <w:rPr>
          <w:rFonts w:ascii="Gill Sans MT" w:eastAsia="Calibri" w:hAnsi="Gill Sans MT" w:cs="Times New Roman"/>
          <w:sz w:val="22"/>
          <w:szCs w:val="22"/>
        </w:rPr>
        <w:br/>
      </w:r>
      <w:r w:rsidRPr="00A42793">
        <w:rPr>
          <w:rFonts w:ascii="Gill Sans MT" w:eastAsia="Calibri" w:hAnsi="Gill Sans MT" w:cs="Times New Roman"/>
          <w:sz w:val="22"/>
          <w:szCs w:val="22"/>
        </w:rPr>
        <w:t>a související služby jím hrazené na základě této Smlouvy.</w:t>
      </w:r>
    </w:p>
    <w:p w:rsidR="00DF0356" w:rsidRPr="00A42793" w:rsidRDefault="00AD6A4F" w:rsidP="00DF0356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 xml:space="preserve">6. </w:t>
      </w:r>
      <w:r w:rsidRPr="00A42793">
        <w:rPr>
          <w:rFonts w:ascii="Gill Sans MT" w:eastAsia="Calibri" w:hAnsi="Gill Sans MT" w:cs="Times New Roman"/>
          <w:sz w:val="22"/>
          <w:szCs w:val="22"/>
        </w:rPr>
        <w:tab/>
        <w:t>Zákazník souhlasí se zasíláním a doručováním faktur, předpisů záloh, oznámení změn Obchodních podmínek, Ceníku nadstandardních služeb nebo Ceny p</w:t>
      </w:r>
      <w:r w:rsidR="009661D3" w:rsidRPr="00A42793">
        <w:rPr>
          <w:rFonts w:ascii="Gill Sans MT" w:eastAsia="Calibri" w:hAnsi="Gill Sans MT" w:cs="Times New Roman"/>
          <w:sz w:val="22"/>
          <w:szCs w:val="22"/>
        </w:rPr>
        <w:t>lynu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 v elektronické podobě na email své kontaktní osoby uvedený v záhlaví Formulářové části smlouvy.</w:t>
      </w:r>
      <w:r w:rsidR="00DF0356" w:rsidRPr="00A42793">
        <w:rPr>
          <w:rFonts w:ascii="Gill Sans MT" w:eastAsia="Calibri" w:hAnsi="Gill Sans MT" w:cs="Times New Roman"/>
          <w:sz w:val="22"/>
          <w:szCs w:val="22"/>
        </w:rPr>
        <w:t xml:space="preserve"> </w:t>
      </w:r>
    </w:p>
    <w:p w:rsidR="00DF0356" w:rsidRPr="00A42793" w:rsidRDefault="00DF0356" w:rsidP="00DF0356">
      <w:pPr>
        <w:pStyle w:val="Odstavecseseznamem"/>
        <w:tabs>
          <w:tab w:val="left" w:pos="465"/>
        </w:tabs>
        <w:kinsoku w:val="0"/>
        <w:overflowPunct w:val="0"/>
        <w:spacing w:before="74" w:line="208" w:lineRule="auto"/>
        <w:ind w:left="364" w:right="243"/>
        <w:rPr>
          <w:rFonts w:ascii="Gill Sans MT" w:eastAsia="Calibri" w:hAnsi="Gill Sans MT" w:cs="Times New Roman"/>
          <w:sz w:val="22"/>
          <w:szCs w:val="22"/>
        </w:rPr>
      </w:pPr>
      <w:r w:rsidRPr="00A42793">
        <w:rPr>
          <w:rFonts w:ascii="Gill Sans MT" w:eastAsia="Calibri" w:hAnsi="Gill Sans MT" w:cs="Times New Roman"/>
          <w:sz w:val="22"/>
          <w:szCs w:val="22"/>
        </w:rPr>
        <w:t>7.</w:t>
      </w:r>
      <w:r w:rsidRPr="00A42793">
        <w:rPr>
          <w:rFonts w:ascii="Gill Sans MT" w:eastAsia="Calibri" w:hAnsi="Gill Sans MT" w:cs="Times New Roman"/>
        </w:rPr>
        <w:tab/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Pokud se Obchodník se Zákazníkem dohodne na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(mimořádné)</w:t>
      </w:r>
      <w:r w:rsidR="00202C15" w:rsidRPr="00A42793">
        <w:rPr>
          <w:rFonts w:ascii="Gill Sans MT" w:eastAsia="Calibri" w:hAnsi="Gill Sans MT" w:cs="Times New Roman"/>
          <w:sz w:val="22"/>
          <w:szCs w:val="22"/>
        </w:rPr>
        <w:t xml:space="preserve"> fakturaci sdružené služby dodávky za jiné období</w:t>
      </w:r>
      <w:r w:rsidR="00CE38C2" w:rsidRPr="00A42793">
        <w:rPr>
          <w:rFonts w:ascii="Gill Sans MT" w:eastAsia="Calibri" w:hAnsi="Gill Sans MT" w:cs="Times New Roman"/>
          <w:sz w:val="22"/>
          <w:szCs w:val="22"/>
        </w:rPr>
        <w:t>,</w:t>
      </w:r>
      <w:r w:rsidR="00202C15" w:rsidRPr="00A42793">
        <w:rPr>
          <w:rFonts w:ascii="Gill Sans MT" w:eastAsia="Calibri" w:hAnsi="Gill Sans MT" w:cs="Times New Roman"/>
          <w:sz w:val="22"/>
          <w:szCs w:val="22"/>
        </w:rPr>
        <w:t xml:space="preserve"> než je proveden řádný odečet provozovatelem distribuční soustavy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 </w:t>
      </w:r>
      <w:r w:rsidR="00C7067B" w:rsidRPr="00A42793">
        <w:rPr>
          <w:rFonts w:ascii="Gill Sans MT" w:eastAsia="Calibri" w:hAnsi="Gill Sans MT" w:cs="Times New Roman"/>
          <w:sz w:val="22"/>
          <w:szCs w:val="22"/>
        </w:rPr>
        <w:t>a umožňuje-li tuto službu příslušný provozovatel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, bude </w:t>
      </w:r>
      <w:r w:rsidR="00C7067B" w:rsidRPr="00A42793">
        <w:rPr>
          <w:rFonts w:ascii="Gill Sans MT" w:eastAsia="Calibri" w:hAnsi="Gill Sans MT" w:cs="Times New Roman"/>
          <w:sz w:val="22"/>
          <w:szCs w:val="22"/>
        </w:rPr>
        <w:t>Z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ákazník zasílat samoodečty 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ve formátu stanoveném provozovatelem 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na emailovou adresu </w:t>
      </w:r>
      <w:hyperlink r:id="rId9" w:history="1">
        <w:r w:rsidRPr="00A42793">
          <w:rPr>
            <w:rStyle w:val="Hypertextovodkaz"/>
            <w:rFonts w:ascii="Gill Sans MT" w:eastAsia="Calibri" w:hAnsi="Gill Sans MT" w:cs="Times New Roman"/>
            <w:sz w:val="22"/>
            <w:szCs w:val="22"/>
          </w:rPr>
          <w:t>samoodecet@ppas.cz</w:t>
        </w:r>
      </w:hyperlink>
      <w:r w:rsidRPr="00A42793">
        <w:rPr>
          <w:rFonts w:ascii="Gill Sans MT" w:eastAsia="Calibri" w:hAnsi="Gill Sans MT" w:cs="Times New Roman"/>
          <w:sz w:val="22"/>
          <w:szCs w:val="22"/>
        </w:rPr>
        <w:t xml:space="preserve"> a do předmětu e</w:t>
      </w:r>
      <w:r w:rsidR="00C7067B" w:rsidRPr="00A42793">
        <w:rPr>
          <w:rFonts w:ascii="Gill Sans MT" w:eastAsia="Calibri" w:hAnsi="Gill Sans MT" w:cs="Times New Roman"/>
          <w:sz w:val="22"/>
          <w:szCs w:val="22"/>
        </w:rPr>
        <w:t>-</w:t>
      </w:r>
      <w:r w:rsidRPr="00A42793">
        <w:rPr>
          <w:rFonts w:ascii="Gill Sans MT" w:eastAsia="Calibri" w:hAnsi="Gill Sans MT" w:cs="Times New Roman"/>
          <w:sz w:val="22"/>
          <w:szCs w:val="22"/>
        </w:rPr>
        <w:t xml:space="preserve">mailové zprávy uvede „Samoodečet“. 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Pokud Zákazník nedodá samoodečet ve formátu požadovaném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provozovatelem distribuční soustavy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 nejpozději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1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. pracovní den po skončení posledního kalendářního měsíce v období, pro které bude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(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>mimořádná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)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 fakturace dohodnuta, nebo budou údaje požadované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provozovatelem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 uvedeny chybně či neúplně, není Obchodník povinen 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(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>mimořádnou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)</w:t>
      </w:r>
      <w:r w:rsidR="00EE313E" w:rsidRPr="00A42793">
        <w:rPr>
          <w:rFonts w:ascii="Gill Sans MT" w:eastAsia="Calibri" w:hAnsi="Gill Sans MT" w:cs="Times New Roman"/>
          <w:sz w:val="22"/>
          <w:szCs w:val="22"/>
        </w:rPr>
        <w:t xml:space="preserve"> fakturu vystavit</w:t>
      </w:r>
      <w:r w:rsidR="0056153B" w:rsidRPr="00A42793">
        <w:rPr>
          <w:rFonts w:ascii="Gill Sans MT" w:eastAsia="Calibri" w:hAnsi="Gill Sans MT" w:cs="Times New Roman"/>
          <w:sz w:val="22"/>
          <w:szCs w:val="22"/>
        </w:rPr>
        <w:t>.</w:t>
      </w:r>
    </w:p>
    <w:p w:rsidR="00A7021F" w:rsidRPr="00A42793" w:rsidRDefault="00A7021F" w:rsidP="00A7021F">
      <w:pPr>
        <w:spacing w:after="0" w:line="240" w:lineRule="auto"/>
        <w:ind w:right="-426"/>
        <w:rPr>
          <w:rFonts w:ascii="Gill Sans MT" w:hAnsi="Gill Sans MT"/>
        </w:rPr>
      </w:pPr>
    </w:p>
    <w:p w:rsidR="00AD6A4F" w:rsidRPr="00A42793" w:rsidRDefault="001E33BE" w:rsidP="00D27601">
      <w:pPr>
        <w:pStyle w:val="Odstavecseseznamem"/>
        <w:numPr>
          <w:ilvl w:val="0"/>
          <w:numId w:val="6"/>
        </w:numPr>
        <w:ind w:right="-426"/>
        <w:rPr>
          <w:rFonts w:ascii="Gill Sans MT" w:eastAsiaTheme="minorHAnsi" w:hAnsi="Gill Sans MT"/>
        </w:rPr>
      </w:pPr>
      <w:r w:rsidRPr="00A42793">
        <w:rPr>
          <w:rFonts w:ascii="Gill Sans MT" w:eastAsiaTheme="minorHAnsi" w:hAnsi="Gill Sans MT"/>
          <w:b/>
          <w:bCs/>
        </w:rPr>
        <w:t>Přílohy smlouvy</w:t>
      </w:r>
    </w:p>
    <w:p w:rsidR="001E33BE" w:rsidRPr="00A42793" w:rsidRDefault="001E33BE" w:rsidP="001E33BE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Příloha A – Specifikace Odběrných míst Zákazníka</w:t>
      </w:r>
    </w:p>
    <w:p w:rsidR="001E33BE" w:rsidRPr="00A42793" w:rsidRDefault="001E33BE" w:rsidP="001E33BE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Příloha B – Cena za dodávku plynu</w:t>
      </w:r>
    </w:p>
    <w:p w:rsidR="001E33BE" w:rsidRPr="00A42793" w:rsidRDefault="001E33BE" w:rsidP="001E33BE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Příloha C – Obchodní podmínky</w:t>
      </w:r>
    </w:p>
    <w:p w:rsidR="001E33BE" w:rsidRPr="00A42793" w:rsidRDefault="001E33BE" w:rsidP="001E33BE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Příloha D – Ceník nadstandardních služeb</w:t>
      </w:r>
    </w:p>
    <w:p w:rsidR="00F36152" w:rsidRPr="00A42793" w:rsidRDefault="00F36152" w:rsidP="001E33BE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</w:p>
    <w:p w:rsidR="00E80777" w:rsidRPr="00A42793" w:rsidRDefault="009F19AA" w:rsidP="00F36152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>
        <w:rPr>
          <w:rFonts w:ascii="Gill Sans MT" w:eastAsiaTheme="minorHAnsi" w:hAnsi="Gill Sans MT"/>
          <w:sz w:val="22"/>
          <w:szCs w:val="22"/>
        </w:rPr>
        <w:t xml:space="preserve">   </w:t>
      </w:r>
    </w:p>
    <w:p w:rsidR="006641A0" w:rsidRPr="00A42793" w:rsidRDefault="009F19AA" w:rsidP="00F36152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>
        <w:rPr>
          <w:rFonts w:ascii="Gill Sans MT" w:eastAsiaTheme="minorHAnsi" w:hAnsi="Gill Sans MT"/>
          <w:sz w:val="22"/>
          <w:szCs w:val="22"/>
        </w:rPr>
        <w:t xml:space="preserve">V Brně </w:t>
      </w:r>
      <w:r w:rsidR="00D63582" w:rsidRPr="00A42793">
        <w:rPr>
          <w:rFonts w:ascii="Gill Sans MT" w:eastAsiaTheme="minorHAnsi" w:hAnsi="Gill Sans MT"/>
          <w:sz w:val="22"/>
          <w:szCs w:val="22"/>
        </w:rPr>
        <w:t>d</w:t>
      </w:r>
      <w:r w:rsidR="00F36152" w:rsidRPr="00A42793">
        <w:rPr>
          <w:rFonts w:ascii="Gill Sans MT" w:eastAsiaTheme="minorHAnsi" w:hAnsi="Gill Sans MT"/>
          <w:sz w:val="22"/>
          <w:szCs w:val="22"/>
        </w:rPr>
        <w:t>ne</w:t>
      </w:r>
      <w:r>
        <w:rPr>
          <w:rFonts w:ascii="Gill Sans MT" w:eastAsiaTheme="minorHAnsi" w:hAnsi="Gill Sans MT"/>
          <w:sz w:val="22"/>
          <w:szCs w:val="22"/>
        </w:rPr>
        <w:t xml:space="preserve"> 17. 5. 2024</w:t>
      </w:r>
      <w:r w:rsidR="00F36152" w:rsidRPr="00A42793">
        <w:rPr>
          <w:rFonts w:ascii="Gill Sans MT" w:eastAsiaTheme="minorHAnsi" w:hAnsi="Gill Sans MT"/>
          <w:sz w:val="22"/>
          <w:szCs w:val="22"/>
        </w:rPr>
        <w:t xml:space="preserve">                                </w:t>
      </w:r>
      <w:r w:rsidR="00F36152" w:rsidRPr="00A42793">
        <w:rPr>
          <w:rFonts w:ascii="Gill Sans MT" w:eastAsiaTheme="minorHAnsi" w:hAnsi="Gill Sans MT"/>
          <w:sz w:val="22"/>
          <w:szCs w:val="22"/>
        </w:rPr>
        <w:tab/>
        <w:t xml:space="preserve"> </w:t>
      </w:r>
      <w:r>
        <w:rPr>
          <w:rFonts w:ascii="Gill Sans MT" w:eastAsiaTheme="minorHAnsi" w:hAnsi="Gill Sans MT"/>
          <w:sz w:val="22"/>
          <w:szCs w:val="22"/>
        </w:rPr>
        <w:t xml:space="preserve">                        </w:t>
      </w:r>
      <w:r w:rsidR="00F36152" w:rsidRPr="00A42793">
        <w:rPr>
          <w:rFonts w:ascii="Gill Sans MT" w:eastAsiaTheme="minorHAnsi" w:hAnsi="Gill Sans MT"/>
          <w:sz w:val="22"/>
          <w:szCs w:val="22"/>
        </w:rPr>
        <w:t>V</w:t>
      </w:r>
      <w:r>
        <w:rPr>
          <w:rFonts w:ascii="Gill Sans MT" w:eastAsiaTheme="minorHAnsi" w:hAnsi="Gill Sans MT"/>
          <w:sz w:val="22"/>
          <w:szCs w:val="22"/>
        </w:rPr>
        <w:t> </w:t>
      </w:r>
      <w:r w:rsidR="00F36152" w:rsidRPr="00A42793">
        <w:rPr>
          <w:rFonts w:ascii="Gill Sans MT" w:eastAsiaTheme="minorHAnsi" w:hAnsi="Gill Sans MT"/>
          <w:sz w:val="22"/>
          <w:szCs w:val="22"/>
        </w:rPr>
        <w:t>Praze dne</w:t>
      </w:r>
      <w:r>
        <w:rPr>
          <w:rFonts w:ascii="Gill Sans MT" w:eastAsiaTheme="minorHAnsi" w:hAnsi="Gill Sans MT"/>
          <w:sz w:val="22"/>
          <w:szCs w:val="22"/>
        </w:rPr>
        <w:t xml:space="preserve"> 2. 5. 2024</w:t>
      </w:r>
    </w:p>
    <w:p w:rsidR="009F19AA" w:rsidRDefault="009F19AA" w:rsidP="00F36152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</w:p>
    <w:p w:rsidR="00D63582" w:rsidRPr="00A42793" w:rsidRDefault="009F19AA" w:rsidP="00F36152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>
        <w:rPr>
          <w:rFonts w:ascii="Gill Sans MT" w:eastAsiaTheme="minorHAnsi" w:hAnsi="Gill Sans MT"/>
          <w:sz w:val="22"/>
          <w:szCs w:val="22"/>
        </w:rPr>
        <w:t xml:space="preserve">Mgr. Dagmar </w:t>
      </w:r>
      <w:proofErr w:type="gramStart"/>
      <w:r>
        <w:rPr>
          <w:rFonts w:ascii="Gill Sans MT" w:eastAsiaTheme="minorHAnsi" w:hAnsi="Gill Sans MT"/>
          <w:sz w:val="22"/>
          <w:szCs w:val="22"/>
        </w:rPr>
        <w:t>Procházková                                                              Ing.</w:t>
      </w:r>
      <w:proofErr w:type="gramEnd"/>
      <w:r>
        <w:rPr>
          <w:rFonts w:ascii="Gill Sans MT" w:eastAsiaTheme="minorHAnsi" w:hAnsi="Gill Sans MT"/>
          <w:sz w:val="22"/>
          <w:szCs w:val="22"/>
        </w:rPr>
        <w:t xml:space="preserve"> Jan Žižka    </w:t>
      </w:r>
    </w:p>
    <w:p w:rsidR="00F36152" w:rsidRPr="00A42793" w:rsidRDefault="00F36152" w:rsidP="00F36152">
      <w:pPr>
        <w:pStyle w:val="Odstavecseseznamem"/>
        <w:ind w:left="364" w:right="-426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……………………………………….                                   ……………………………………………</w:t>
      </w:r>
    </w:p>
    <w:p w:rsidR="00F36152" w:rsidRPr="00F36152" w:rsidRDefault="00F36152" w:rsidP="00F36152">
      <w:pPr>
        <w:pStyle w:val="Odstavecseseznamem"/>
        <w:ind w:left="1072" w:right="-426" w:firstLine="344"/>
        <w:rPr>
          <w:rFonts w:ascii="Gill Sans MT" w:eastAsiaTheme="minorHAnsi" w:hAnsi="Gill Sans MT"/>
          <w:sz w:val="22"/>
          <w:szCs w:val="22"/>
        </w:rPr>
      </w:pPr>
      <w:r w:rsidRPr="00A42793">
        <w:rPr>
          <w:rFonts w:ascii="Gill Sans MT" w:eastAsiaTheme="minorHAnsi" w:hAnsi="Gill Sans MT"/>
          <w:sz w:val="22"/>
          <w:szCs w:val="22"/>
        </w:rPr>
        <w:t>Zákazník</w:t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</w:r>
      <w:r w:rsidRPr="00A42793">
        <w:rPr>
          <w:rFonts w:ascii="Gill Sans MT" w:eastAsiaTheme="minorHAnsi" w:hAnsi="Gill Sans MT"/>
          <w:sz w:val="22"/>
          <w:szCs w:val="22"/>
        </w:rPr>
        <w:tab/>
        <w:t>Obchodník</w:t>
      </w:r>
    </w:p>
    <w:sectPr w:rsidR="00F36152" w:rsidRPr="00F36152" w:rsidSect="0021103A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5D" w:rsidRDefault="004E785D" w:rsidP="00CE38C2">
      <w:pPr>
        <w:spacing w:after="0" w:line="240" w:lineRule="auto"/>
      </w:pPr>
      <w:r>
        <w:separator/>
      </w:r>
    </w:p>
  </w:endnote>
  <w:endnote w:type="continuationSeparator" w:id="0">
    <w:p w:rsidR="004E785D" w:rsidRDefault="004E785D" w:rsidP="00CE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482857"/>
      <w:docPartObj>
        <w:docPartGallery w:val="Page Numbers (Bottom of Page)"/>
        <w:docPartUnique/>
      </w:docPartObj>
    </w:sdtPr>
    <w:sdtContent>
      <w:p w:rsidR="003926B2" w:rsidRDefault="00D84A1D">
        <w:pPr>
          <w:pStyle w:val="Zpat"/>
          <w:jc w:val="center"/>
        </w:pPr>
        <w:r>
          <w:fldChar w:fldCharType="begin"/>
        </w:r>
        <w:r w:rsidR="003926B2">
          <w:instrText>PAGE   \* MERGEFORMAT</w:instrText>
        </w:r>
        <w:r>
          <w:fldChar w:fldCharType="separate"/>
        </w:r>
        <w:r w:rsidR="00E07A44">
          <w:rPr>
            <w:noProof/>
          </w:rPr>
          <w:t>1</w:t>
        </w:r>
        <w:r>
          <w:fldChar w:fldCharType="end"/>
        </w:r>
      </w:p>
    </w:sdtContent>
  </w:sdt>
  <w:p w:rsidR="003926B2" w:rsidRDefault="003926B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5D" w:rsidRDefault="004E785D" w:rsidP="00CE38C2">
      <w:pPr>
        <w:spacing w:after="0" w:line="240" w:lineRule="auto"/>
      </w:pPr>
      <w:r>
        <w:separator/>
      </w:r>
    </w:p>
  </w:footnote>
  <w:footnote w:type="continuationSeparator" w:id="0">
    <w:p w:rsidR="004E785D" w:rsidRDefault="004E785D" w:rsidP="00CE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33" w:rsidRDefault="00D84A1D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9d7e40f689b736b0fd13dcf9" o:spid="_x0000_s1026" type="#_x0000_t202" alt="{&quot;HashCode&quot;:-135990930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<v:textbox inset=",0,20pt,0">
            <w:txbxContent>
              <w:p w:rsidR="00124333" w:rsidRPr="00C34346" w:rsidRDefault="00C34346" w:rsidP="00C34346">
                <w:pPr>
                  <w:spacing w:after="0"/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C34346">
                  <w:rPr>
                    <w:rFonts w:ascii="Calibri" w:hAnsi="Calibri" w:cs="Calibri"/>
                    <w:color w:val="000000"/>
                    <w:sz w:val="20"/>
                  </w:rPr>
                  <w:t>Důvěrné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64" w:hanging="214"/>
      </w:pPr>
      <w:rPr>
        <w:rFonts w:cs="Times New Roman"/>
        <w:b/>
        <w:bCs/>
        <w:spacing w:val="-9"/>
        <w:w w:val="100"/>
      </w:rPr>
    </w:lvl>
    <w:lvl w:ilvl="1">
      <w:start w:val="1"/>
      <w:numFmt w:val="decimal"/>
      <w:lvlText w:val="%2."/>
      <w:lvlJc w:val="left"/>
      <w:pPr>
        <w:ind w:left="457" w:hanging="214"/>
      </w:pPr>
      <w:rPr>
        <w:rFonts w:cs="Times New Roman"/>
        <w:b w:val="0"/>
        <w:bCs w:val="0"/>
        <w:spacing w:val="-9"/>
        <w:w w:val="100"/>
      </w:rPr>
    </w:lvl>
    <w:lvl w:ilvl="2">
      <w:numFmt w:val="bullet"/>
      <w:lvlText w:val=""/>
      <w:lvlJc w:val="left"/>
      <w:pPr>
        <w:ind w:left="684" w:hanging="240"/>
      </w:pPr>
      <w:rPr>
        <w:rFonts w:ascii="Symbol" w:hAnsi="Symbol"/>
        <w:b w:val="0"/>
        <w:color w:val="231F20"/>
        <w:w w:val="100"/>
        <w:sz w:val="18"/>
      </w:rPr>
    </w:lvl>
    <w:lvl w:ilvl="3">
      <w:numFmt w:val="bullet"/>
      <w:lvlText w:val="•"/>
      <w:lvlJc w:val="left"/>
      <w:pPr>
        <w:ind w:left="620" w:hanging="240"/>
      </w:pPr>
    </w:lvl>
    <w:lvl w:ilvl="4">
      <w:numFmt w:val="bullet"/>
      <w:lvlText w:val="•"/>
      <w:lvlJc w:val="left"/>
      <w:pPr>
        <w:ind w:left="680" w:hanging="240"/>
      </w:pPr>
    </w:lvl>
    <w:lvl w:ilvl="5">
      <w:numFmt w:val="bullet"/>
      <w:lvlText w:val="•"/>
      <w:lvlJc w:val="left"/>
      <w:pPr>
        <w:ind w:left="2314" w:hanging="240"/>
      </w:pPr>
    </w:lvl>
    <w:lvl w:ilvl="6">
      <w:numFmt w:val="bullet"/>
      <w:lvlText w:val="•"/>
      <w:lvlJc w:val="left"/>
      <w:pPr>
        <w:ind w:left="3948" w:hanging="240"/>
      </w:pPr>
    </w:lvl>
    <w:lvl w:ilvl="7">
      <w:numFmt w:val="bullet"/>
      <w:lvlText w:val="•"/>
      <w:lvlJc w:val="left"/>
      <w:pPr>
        <w:ind w:left="5582" w:hanging="240"/>
      </w:pPr>
    </w:lvl>
    <w:lvl w:ilvl="8">
      <w:numFmt w:val="bullet"/>
      <w:lvlText w:val="•"/>
      <w:lvlJc w:val="left"/>
      <w:pPr>
        <w:ind w:left="7217" w:hanging="240"/>
      </w:pPr>
    </w:lvl>
  </w:abstractNum>
  <w:abstractNum w:abstractNumId="1">
    <w:nsid w:val="00000403"/>
    <w:multiLevelType w:val="multilevel"/>
    <w:tmpl w:val="C65C418E"/>
    <w:lvl w:ilvl="0">
      <w:start w:val="1"/>
      <w:numFmt w:val="decimal"/>
      <w:lvlText w:val="%1."/>
      <w:lvlJc w:val="left"/>
      <w:pPr>
        <w:ind w:left="366" w:hanging="263"/>
      </w:pPr>
      <w:rPr>
        <w:rFonts w:ascii="Gill Sans MT" w:hAnsi="Gill Sans MT" w:cs="Arial" w:hint="default"/>
        <w:b w:val="0"/>
        <w:bCs w:val="0"/>
        <w:color w:val="231F20"/>
        <w:spacing w:val="-21"/>
        <w:w w:val="100"/>
        <w:sz w:val="20"/>
        <w:szCs w:val="20"/>
      </w:rPr>
    </w:lvl>
    <w:lvl w:ilvl="1">
      <w:numFmt w:val="bullet"/>
      <w:lvlText w:val="•"/>
      <w:lvlJc w:val="left"/>
      <w:pPr>
        <w:ind w:left="1372" w:hanging="263"/>
      </w:pPr>
    </w:lvl>
    <w:lvl w:ilvl="2">
      <w:numFmt w:val="bullet"/>
      <w:lvlText w:val="•"/>
      <w:lvlJc w:val="left"/>
      <w:pPr>
        <w:ind w:left="2385" w:hanging="263"/>
      </w:pPr>
    </w:lvl>
    <w:lvl w:ilvl="3">
      <w:numFmt w:val="bullet"/>
      <w:lvlText w:val="•"/>
      <w:lvlJc w:val="left"/>
      <w:pPr>
        <w:ind w:left="3397" w:hanging="263"/>
      </w:pPr>
    </w:lvl>
    <w:lvl w:ilvl="4">
      <w:numFmt w:val="bullet"/>
      <w:lvlText w:val="•"/>
      <w:lvlJc w:val="left"/>
      <w:pPr>
        <w:ind w:left="4410" w:hanging="263"/>
      </w:pPr>
    </w:lvl>
    <w:lvl w:ilvl="5">
      <w:numFmt w:val="bullet"/>
      <w:lvlText w:val="•"/>
      <w:lvlJc w:val="left"/>
      <w:pPr>
        <w:ind w:left="5422" w:hanging="263"/>
      </w:pPr>
    </w:lvl>
    <w:lvl w:ilvl="6">
      <w:numFmt w:val="bullet"/>
      <w:lvlText w:val="•"/>
      <w:lvlJc w:val="left"/>
      <w:pPr>
        <w:ind w:left="6435" w:hanging="263"/>
      </w:pPr>
    </w:lvl>
    <w:lvl w:ilvl="7">
      <w:numFmt w:val="bullet"/>
      <w:lvlText w:val="•"/>
      <w:lvlJc w:val="left"/>
      <w:pPr>
        <w:ind w:left="7447" w:hanging="263"/>
      </w:pPr>
    </w:lvl>
    <w:lvl w:ilvl="8">
      <w:numFmt w:val="bullet"/>
      <w:lvlText w:val="•"/>
      <w:lvlJc w:val="left"/>
      <w:pPr>
        <w:ind w:left="8460" w:hanging="263"/>
      </w:pPr>
    </w:lvl>
  </w:abstractNum>
  <w:abstractNum w:abstractNumId="2">
    <w:nsid w:val="2BFB6904"/>
    <w:multiLevelType w:val="multilevel"/>
    <w:tmpl w:val="26063A7A"/>
    <w:lvl w:ilvl="0">
      <w:start w:val="1"/>
      <w:numFmt w:val="upperRoman"/>
      <w:lvlText w:val="%1."/>
      <w:lvlJc w:val="left"/>
      <w:pPr>
        <w:ind w:left="364" w:hanging="214"/>
      </w:pPr>
      <w:rPr>
        <w:rFonts w:cs="Times New Roman"/>
        <w:b w:val="0"/>
        <w:bCs/>
        <w:spacing w:val="-9"/>
        <w:w w:val="100"/>
      </w:rPr>
    </w:lvl>
    <w:lvl w:ilvl="1">
      <w:start w:val="1"/>
      <w:numFmt w:val="decimal"/>
      <w:lvlText w:val="%2."/>
      <w:lvlJc w:val="left"/>
      <w:pPr>
        <w:ind w:left="457" w:hanging="214"/>
      </w:pPr>
      <w:rPr>
        <w:rFonts w:cs="Times New Roman"/>
        <w:b w:val="0"/>
        <w:bCs w:val="0"/>
        <w:spacing w:val="-9"/>
        <w:w w:val="100"/>
      </w:rPr>
    </w:lvl>
    <w:lvl w:ilvl="2">
      <w:numFmt w:val="bullet"/>
      <w:lvlText w:val=""/>
      <w:lvlJc w:val="left"/>
      <w:pPr>
        <w:ind w:left="684" w:hanging="240"/>
      </w:pPr>
      <w:rPr>
        <w:rFonts w:ascii="Symbol" w:hAnsi="Symbol"/>
        <w:b w:val="0"/>
        <w:color w:val="231F20"/>
        <w:w w:val="100"/>
        <w:sz w:val="18"/>
      </w:rPr>
    </w:lvl>
    <w:lvl w:ilvl="3">
      <w:numFmt w:val="bullet"/>
      <w:lvlText w:val="•"/>
      <w:lvlJc w:val="left"/>
      <w:pPr>
        <w:ind w:left="620" w:hanging="240"/>
      </w:pPr>
    </w:lvl>
    <w:lvl w:ilvl="4">
      <w:numFmt w:val="bullet"/>
      <w:lvlText w:val="•"/>
      <w:lvlJc w:val="left"/>
      <w:pPr>
        <w:ind w:left="680" w:hanging="240"/>
      </w:pPr>
    </w:lvl>
    <w:lvl w:ilvl="5">
      <w:numFmt w:val="bullet"/>
      <w:lvlText w:val="•"/>
      <w:lvlJc w:val="left"/>
      <w:pPr>
        <w:ind w:left="2314" w:hanging="240"/>
      </w:pPr>
    </w:lvl>
    <w:lvl w:ilvl="6">
      <w:numFmt w:val="bullet"/>
      <w:lvlText w:val="•"/>
      <w:lvlJc w:val="left"/>
      <w:pPr>
        <w:ind w:left="3948" w:hanging="240"/>
      </w:pPr>
    </w:lvl>
    <w:lvl w:ilvl="7">
      <w:numFmt w:val="bullet"/>
      <w:lvlText w:val="•"/>
      <w:lvlJc w:val="left"/>
      <w:pPr>
        <w:ind w:left="5582" w:hanging="240"/>
      </w:pPr>
    </w:lvl>
    <w:lvl w:ilvl="8">
      <w:numFmt w:val="bullet"/>
      <w:lvlText w:val="•"/>
      <w:lvlJc w:val="left"/>
      <w:pPr>
        <w:ind w:left="7217" w:hanging="240"/>
      </w:pPr>
    </w:lvl>
  </w:abstractNum>
  <w:abstractNum w:abstractNumId="3">
    <w:nsid w:val="471A69C4"/>
    <w:multiLevelType w:val="multilevel"/>
    <w:tmpl w:val="00000885"/>
    <w:lvl w:ilvl="0">
      <w:start w:val="1"/>
      <w:numFmt w:val="upperRoman"/>
      <w:lvlText w:val="%1."/>
      <w:lvlJc w:val="left"/>
      <w:pPr>
        <w:ind w:left="364" w:hanging="214"/>
      </w:pPr>
      <w:rPr>
        <w:rFonts w:cs="Times New Roman"/>
        <w:b/>
        <w:bCs/>
        <w:spacing w:val="-9"/>
        <w:w w:val="100"/>
      </w:rPr>
    </w:lvl>
    <w:lvl w:ilvl="1">
      <w:start w:val="1"/>
      <w:numFmt w:val="decimal"/>
      <w:lvlText w:val="%2."/>
      <w:lvlJc w:val="left"/>
      <w:pPr>
        <w:ind w:left="457" w:hanging="214"/>
      </w:pPr>
      <w:rPr>
        <w:rFonts w:cs="Times New Roman"/>
        <w:b w:val="0"/>
        <w:bCs w:val="0"/>
        <w:spacing w:val="-9"/>
        <w:w w:val="100"/>
      </w:rPr>
    </w:lvl>
    <w:lvl w:ilvl="2">
      <w:numFmt w:val="bullet"/>
      <w:lvlText w:val=""/>
      <w:lvlJc w:val="left"/>
      <w:pPr>
        <w:ind w:left="684" w:hanging="240"/>
      </w:pPr>
      <w:rPr>
        <w:rFonts w:ascii="Symbol" w:hAnsi="Symbol"/>
        <w:b w:val="0"/>
        <w:color w:val="231F20"/>
        <w:w w:val="100"/>
        <w:sz w:val="18"/>
      </w:rPr>
    </w:lvl>
    <w:lvl w:ilvl="3">
      <w:numFmt w:val="bullet"/>
      <w:lvlText w:val="•"/>
      <w:lvlJc w:val="left"/>
      <w:pPr>
        <w:ind w:left="620" w:hanging="240"/>
      </w:pPr>
    </w:lvl>
    <w:lvl w:ilvl="4">
      <w:numFmt w:val="bullet"/>
      <w:lvlText w:val="•"/>
      <w:lvlJc w:val="left"/>
      <w:pPr>
        <w:ind w:left="680" w:hanging="240"/>
      </w:pPr>
    </w:lvl>
    <w:lvl w:ilvl="5">
      <w:numFmt w:val="bullet"/>
      <w:lvlText w:val="•"/>
      <w:lvlJc w:val="left"/>
      <w:pPr>
        <w:ind w:left="2314" w:hanging="240"/>
      </w:pPr>
    </w:lvl>
    <w:lvl w:ilvl="6">
      <w:numFmt w:val="bullet"/>
      <w:lvlText w:val="•"/>
      <w:lvlJc w:val="left"/>
      <w:pPr>
        <w:ind w:left="3948" w:hanging="240"/>
      </w:pPr>
    </w:lvl>
    <w:lvl w:ilvl="7">
      <w:numFmt w:val="bullet"/>
      <w:lvlText w:val="•"/>
      <w:lvlJc w:val="left"/>
      <w:pPr>
        <w:ind w:left="5582" w:hanging="240"/>
      </w:pPr>
    </w:lvl>
    <w:lvl w:ilvl="8">
      <w:numFmt w:val="bullet"/>
      <w:lvlText w:val="•"/>
      <w:lvlJc w:val="left"/>
      <w:pPr>
        <w:ind w:left="7217" w:hanging="240"/>
      </w:pPr>
    </w:lvl>
  </w:abstractNum>
  <w:abstractNum w:abstractNumId="4">
    <w:nsid w:val="557D737B"/>
    <w:multiLevelType w:val="hybridMultilevel"/>
    <w:tmpl w:val="BD3C2D58"/>
    <w:lvl w:ilvl="0" w:tplc="36B2A68C">
      <w:numFmt w:val="bullet"/>
      <w:lvlText w:val="-"/>
      <w:lvlJc w:val="left"/>
      <w:pPr>
        <w:ind w:left="817" w:hanging="360"/>
      </w:pPr>
      <w:rPr>
        <w:rFonts w:ascii="Gill Sans MT" w:eastAsia="Calibri" w:hAnsi="Gill Sans M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">
    <w:nsid w:val="6C263F14"/>
    <w:multiLevelType w:val="hybridMultilevel"/>
    <w:tmpl w:val="2F8A4482"/>
    <w:lvl w:ilvl="0" w:tplc="0405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31BB"/>
    <w:rsid w:val="00063E4E"/>
    <w:rsid w:val="00080824"/>
    <w:rsid w:val="000B0801"/>
    <w:rsid w:val="000C5B55"/>
    <w:rsid w:val="00124333"/>
    <w:rsid w:val="00125B05"/>
    <w:rsid w:val="001A0EC4"/>
    <w:rsid w:val="001B1C30"/>
    <w:rsid w:val="001C5A96"/>
    <w:rsid w:val="001E33BE"/>
    <w:rsid w:val="00202C15"/>
    <w:rsid w:val="0021103A"/>
    <w:rsid w:val="002231BB"/>
    <w:rsid w:val="0024283A"/>
    <w:rsid w:val="0025637F"/>
    <w:rsid w:val="002F2B3B"/>
    <w:rsid w:val="0034569A"/>
    <w:rsid w:val="00362276"/>
    <w:rsid w:val="003926B2"/>
    <w:rsid w:val="003B5C42"/>
    <w:rsid w:val="00452974"/>
    <w:rsid w:val="004971B1"/>
    <w:rsid w:val="004B53BF"/>
    <w:rsid w:val="004D1B72"/>
    <w:rsid w:val="004E785D"/>
    <w:rsid w:val="0052590A"/>
    <w:rsid w:val="00556E43"/>
    <w:rsid w:val="0056153B"/>
    <w:rsid w:val="006641A0"/>
    <w:rsid w:val="006660FC"/>
    <w:rsid w:val="006831A2"/>
    <w:rsid w:val="006D1130"/>
    <w:rsid w:val="0077425B"/>
    <w:rsid w:val="007F58DF"/>
    <w:rsid w:val="009139AD"/>
    <w:rsid w:val="009661D3"/>
    <w:rsid w:val="009A78EB"/>
    <w:rsid w:val="009F19AA"/>
    <w:rsid w:val="00A42793"/>
    <w:rsid w:val="00A7021F"/>
    <w:rsid w:val="00A916A2"/>
    <w:rsid w:val="00AC01CB"/>
    <w:rsid w:val="00AD272E"/>
    <w:rsid w:val="00AD6A4F"/>
    <w:rsid w:val="00B44863"/>
    <w:rsid w:val="00BD1AA2"/>
    <w:rsid w:val="00C34346"/>
    <w:rsid w:val="00C7067B"/>
    <w:rsid w:val="00CB54EB"/>
    <w:rsid w:val="00CC1E57"/>
    <w:rsid w:val="00CD6D6F"/>
    <w:rsid w:val="00CE38C2"/>
    <w:rsid w:val="00D119E3"/>
    <w:rsid w:val="00D27601"/>
    <w:rsid w:val="00D425E7"/>
    <w:rsid w:val="00D4397E"/>
    <w:rsid w:val="00D63582"/>
    <w:rsid w:val="00D80D2B"/>
    <w:rsid w:val="00D84A1D"/>
    <w:rsid w:val="00DF0356"/>
    <w:rsid w:val="00DF6F08"/>
    <w:rsid w:val="00E01ED5"/>
    <w:rsid w:val="00E07A44"/>
    <w:rsid w:val="00E703EE"/>
    <w:rsid w:val="00E80777"/>
    <w:rsid w:val="00E97779"/>
    <w:rsid w:val="00EE313E"/>
    <w:rsid w:val="00F36152"/>
    <w:rsid w:val="00FA5424"/>
    <w:rsid w:val="00FC5454"/>
    <w:rsid w:val="00FF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A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231BB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231BB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31BB"/>
    <w:pPr>
      <w:widowControl w:val="0"/>
      <w:autoSpaceDE w:val="0"/>
      <w:autoSpaceDN w:val="0"/>
      <w:adjustRightInd w:val="0"/>
      <w:spacing w:after="0" w:line="240" w:lineRule="auto"/>
      <w:ind w:left="455" w:hanging="241"/>
      <w:jc w:val="both"/>
    </w:pPr>
    <w:rPr>
      <w:rFonts w:ascii="Arial" w:eastAsiaTheme="minorEastAsia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6831A2"/>
    <w:rPr>
      <w:sz w:val="16"/>
    </w:rPr>
  </w:style>
  <w:style w:type="paragraph" w:styleId="Textkomente">
    <w:name w:val="annotation text"/>
    <w:basedOn w:val="Normln"/>
    <w:link w:val="TextkomenteChar"/>
    <w:semiHidden/>
    <w:rsid w:val="0068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6831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A4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A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035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035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9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6B2"/>
  </w:style>
  <w:style w:type="paragraph" w:styleId="Zpat">
    <w:name w:val="footer"/>
    <w:basedOn w:val="Normln"/>
    <w:link w:val="ZpatChar"/>
    <w:uiPriority w:val="99"/>
    <w:unhideWhenUsed/>
    <w:rsid w:val="0039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lastuvkova@voln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s.lastuvkova@vol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oodecet@pp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Klementová Alice</dc:creator>
  <cp:lastModifiedBy>Jitka</cp:lastModifiedBy>
  <cp:revision>2</cp:revision>
  <dcterms:created xsi:type="dcterms:W3CDTF">2024-05-20T10:58:00Z</dcterms:created>
  <dcterms:modified xsi:type="dcterms:W3CDTF">2024-05-20T10:58:00Z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426a5-fa5b-497d-8913-dcaa05bfe3de_Enabled">
    <vt:lpwstr>true</vt:lpwstr>
  </property>
  <property fmtid="{D5CDD505-2E9C-101B-9397-08002B2CF9AE}" pid="3" name="MSIP_Label_1b8426a5-fa5b-497d-8913-dcaa05bfe3de_SetDate">
    <vt:lpwstr>2022-12-20T10:20:47Z</vt:lpwstr>
  </property>
  <property fmtid="{D5CDD505-2E9C-101B-9397-08002B2CF9AE}" pid="4" name="MSIP_Label_1b8426a5-fa5b-497d-8913-dcaa05bfe3de_Method">
    <vt:lpwstr>Privileged</vt:lpwstr>
  </property>
  <property fmtid="{D5CDD505-2E9C-101B-9397-08002B2CF9AE}" pid="5" name="MSIP_Label_1b8426a5-fa5b-497d-8913-dcaa05bfe3de_Name">
    <vt:lpwstr>Duverne bez sifrovani</vt:lpwstr>
  </property>
  <property fmtid="{D5CDD505-2E9C-101B-9397-08002B2CF9AE}" pid="6" name="MSIP_Label_1b8426a5-fa5b-497d-8913-dcaa05bfe3de_SiteId">
    <vt:lpwstr>5cdffe46-631e-482d-9990-1d2119b3418b</vt:lpwstr>
  </property>
  <property fmtid="{D5CDD505-2E9C-101B-9397-08002B2CF9AE}" pid="7" name="MSIP_Label_1b8426a5-fa5b-497d-8913-dcaa05bfe3de_ActionId">
    <vt:lpwstr>4e606ebe-110e-4f00-a383-b9b439005df6</vt:lpwstr>
  </property>
  <property fmtid="{D5CDD505-2E9C-101B-9397-08002B2CF9AE}" pid="8" name="MSIP_Label_1b8426a5-fa5b-497d-8913-dcaa05bfe3de_ContentBits">
    <vt:lpwstr>1</vt:lpwstr>
  </property>
</Properties>
</file>